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94F8" w14:textId="77777777" w:rsidR="00254EA7" w:rsidRPr="009C1049" w:rsidRDefault="00254EA7" w:rsidP="00254EA7">
      <w:pPr>
        <w:spacing w:line="240" w:lineRule="auto"/>
        <w:contextualSpacing/>
        <w:jc w:val="center"/>
        <w:rPr>
          <w:rFonts w:ascii="Calibri" w:hAnsi="Calibri" w:cs="Calibri"/>
          <w:b/>
          <w:bCs/>
          <w:sz w:val="28"/>
          <w:szCs w:val="28"/>
        </w:rPr>
      </w:pPr>
      <w:r w:rsidRPr="009C1049">
        <w:rPr>
          <w:rFonts w:ascii="Calibri" w:hAnsi="Calibri" w:cs="Calibri"/>
          <w:b/>
          <w:bCs/>
          <w:sz w:val="28"/>
          <w:szCs w:val="28"/>
        </w:rPr>
        <w:t>Optimizing soybean productivity through inoculation and nitrogen management in northern temperate regions</w:t>
      </w:r>
    </w:p>
    <w:p w14:paraId="2B20AFA8" w14:textId="77777777" w:rsidR="00254EA7" w:rsidRPr="009C1049" w:rsidRDefault="00254EA7" w:rsidP="00254EA7">
      <w:pPr>
        <w:spacing w:line="240" w:lineRule="auto"/>
        <w:contextualSpacing/>
        <w:jc w:val="center"/>
        <w:rPr>
          <w:rFonts w:ascii="Calibri" w:hAnsi="Calibri" w:cs="Calibri"/>
          <w:sz w:val="24"/>
          <w:szCs w:val="24"/>
          <w:vertAlign w:val="superscript"/>
        </w:rPr>
      </w:pPr>
      <w:r w:rsidRPr="009C1049">
        <w:rPr>
          <w:rFonts w:ascii="Calibri" w:hAnsi="Calibri" w:cs="Calibri"/>
          <w:sz w:val="24"/>
          <w:szCs w:val="24"/>
        </w:rPr>
        <w:t>Ayodeji Afolami</w:t>
      </w:r>
      <w:r w:rsidRPr="009C1049">
        <w:rPr>
          <w:rFonts w:ascii="Calibri" w:hAnsi="Calibri" w:cs="Calibri"/>
          <w:sz w:val="24"/>
          <w:szCs w:val="24"/>
          <w:vertAlign w:val="superscript"/>
        </w:rPr>
        <w:t>1</w:t>
      </w:r>
      <w:r w:rsidRPr="009C1049">
        <w:rPr>
          <w:rFonts w:ascii="Calibri" w:hAnsi="Calibri" w:cs="Calibri"/>
          <w:sz w:val="24"/>
          <w:szCs w:val="24"/>
        </w:rPr>
        <w:t>, Nicola D. Cannon</w:t>
      </w:r>
      <w:r w:rsidRPr="009C1049">
        <w:rPr>
          <w:rFonts w:ascii="Calibri" w:hAnsi="Calibri" w:cs="Calibri"/>
          <w:sz w:val="24"/>
          <w:szCs w:val="24"/>
          <w:vertAlign w:val="superscript"/>
        </w:rPr>
        <w:t>1*</w:t>
      </w:r>
      <w:r w:rsidRPr="000F065A">
        <w:rPr>
          <w:rFonts w:ascii="Calibri" w:hAnsi="Calibri" w:cs="Calibri"/>
          <w:sz w:val="24"/>
          <w:szCs w:val="24"/>
        </w:rPr>
        <w:t>,</w:t>
      </w:r>
      <w:r>
        <w:rPr>
          <w:rFonts w:ascii="Calibri" w:hAnsi="Calibri" w:cs="Calibri"/>
          <w:sz w:val="24"/>
          <w:szCs w:val="24"/>
        </w:rPr>
        <w:t xml:space="preserve"> </w:t>
      </w:r>
      <w:r w:rsidRPr="009C1049">
        <w:rPr>
          <w:rFonts w:ascii="Calibri" w:hAnsi="Calibri" w:cs="Calibri"/>
          <w:sz w:val="24"/>
          <w:szCs w:val="24"/>
        </w:rPr>
        <w:t>David O’Connor</w:t>
      </w:r>
      <w:r w:rsidRPr="009C1049">
        <w:rPr>
          <w:rFonts w:ascii="Calibri" w:hAnsi="Calibri" w:cs="Calibri"/>
          <w:sz w:val="24"/>
          <w:szCs w:val="24"/>
          <w:vertAlign w:val="superscript"/>
        </w:rPr>
        <w:t>2</w:t>
      </w:r>
    </w:p>
    <w:p w14:paraId="1FFF9766" w14:textId="77777777" w:rsidR="00254EA7" w:rsidRPr="009C1049" w:rsidRDefault="00254EA7" w:rsidP="00254EA7">
      <w:pPr>
        <w:spacing w:line="240" w:lineRule="auto"/>
        <w:contextualSpacing/>
        <w:jc w:val="center"/>
        <w:rPr>
          <w:rFonts w:ascii="Calibri" w:hAnsi="Calibri" w:cs="Calibri"/>
          <w:i/>
          <w:iCs/>
          <w:sz w:val="24"/>
          <w:szCs w:val="24"/>
        </w:rPr>
      </w:pPr>
      <w:r w:rsidRPr="009C1049">
        <w:rPr>
          <w:rFonts w:ascii="Calibri" w:hAnsi="Calibri" w:cs="Calibri"/>
          <w:i/>
          <w:iCs/>
          <w:sz w:val="24"/>
          <w:szCs w:val="24"/>
          <w:vertAlign w:val="superscript"/>
        </w:rPr>
        <w:t>1</w:t>
      </w:r>
      <w:r w:rsidRPr="009C1049">
        <w:rPr>
          <w:rFonts w:ascii="Calibri" w:hAnsi="Calibri" w:cs="Calibri"/>
          <w:i/>
          <w:iCs/>
          <w:sz w:val="24"/>
          <w:szCs w:val="24"/>
        </w:rPr>
        <w:t>School of Agricultural Science and Practice, Royal Agricultural University, Cirencester, Gloucestershire, UK</w:t>
      </w:r>
    </w:p>
    <w:p w14:paraId="2B5FF5F4" w14:textId="77777777" w:rsidR="00254EA7" w:rsidRPr="009C1049" w:rsidRDefault="00254EA7" w:rsidP="00254EA7">
      <w:pPr>
        <w:spacing w:line="240" w:lineRule="auto"/>
        <w:contextualSpacing/>
        <w:jc w:val="center"/>
        <w:rPr>
          <w:rFonts w:ascii="Calibri" w:hAnsi="Calibri" w:cs="Calibri"/>
          <w:i/>
          <w:iCs/>
          <w:sz w:val="24"/>
          <w:szCs w:val="24"/>
        </w:rPr>
      </w:pPr>
      <w:r w:rsidRPr="009C1049">
        <w:rPr>
          <w:rFonts w:ascii="Calibri" w:hAnsi="Calibri" w:cs="Calibri"/>
          <w:i/>
          <w:iCs/>
          <w:sz w:val="24"/>
          <w:szCs w:val="24"/>
          <w:vertAlign w:val="superscript"/>
        </w:rPr>
        <w:t>2</w:t>
      </w:r>
      <w:r w:rsidRPr="009C1049">
        <w:rPr>
          <w:rFonts w:ascii="Calibri" w:hAnsi="Calibri" w:cs="Calibri"/>
          <w:i/>
          <w:iCs/>
          <w:sz w:val="24"/>
          <w:szCs w:val="24"/>
        </w:rPr>
        <w:t>School of Real Estate and Land Management, Royal Agricultural University, Cirencester, Gloucestershire, UK</w:t>
      </w:r>
    </w:p>
    <w:p w14:paraId="1B6B5993" w14:textId="77777777" w:rsidR="00254EA7" w:rsidRPr="009C1049" w:rsidRDefault="00254EA7" w:rsidP="00254EA7">
      <w:pPr>
        <w:spacing w:line="240" w:lineRule="auto"/>
        <w:contextualSpacing/>
        <w:jc w:val="center"/>
        <w:rPr>
          <w:rFonts w:ascii="Calibri" w:hAnsi="Calibri" w:cs="Calibri"/>
          <w:sz w:val="24"/>
          <w:szCs w:val="24"/>
        </w:rPr>
      </w:pPr>
      <w:r w:rsidRPr="009C1049">
        <w:rPr>
          <w:rFonts w:ascii="Calibri" w:hAnsi="Calibri" w:cs="Calibri"/>
          <w:sz w:val="24"/>
          <w:szCs w:val="24"/>
        </w:rPr>
        <w:t>*Email: nicola.cannon@rau.ac.uk</w:t>
      </w:r>
    </w:p>
    <w:p w14:paraId="00581E45" w14:textId="77777777" w:rsidR="00254EA7" w:rsidRPr="00BD5409" w:rsidRDefault="00254EA7" w:rsidP="00254EA7">
      <w:pPr>
        <w:spacing w:line="360" w:lineRule="auto"/>
        <w:contextualSpacing/>
        <w:rPr>
          <w:rFonts w:ascii="Calibri" w:hAnsi="Calibri" w:cs="Calibri"/>
          <w:b/>
          <w:bCs/>
          <w:sz w:val="24"/>
          <w:szCs w:val="24"/>
        </w:rPr>
      </w:pPr>
      <w:r w:rsidRPr="00BD5409">
        <w:rPr>
          <w:rFonts w:ascii="Calibri" w:hAnsi="Calibri" w:cs="Calibri"/>
          <w:b/>
          <w:bCs/>
          <w:sz w:val="24"/>
          <w:szCs w:val="24"/>
        </w:rPr>
        <w:t>Abstract</w:t>
      </w:r>
    </w:p>
    <w:p w14:paraId="60EE1734" w14:textId="77777777" w:rsidR="00BD5409" w:rsidRDefault="00D1595E" w:rsidP="00254EA7">
      <w:pPr>
        <w:spacing w:line="360" w:lineRule="auto"/>
        <w:jc w:val="both"/>
        <w:rPr>
          <w:rFonts w:ascii="Calibri" w:hAnsi="Calibri" w:cs="Calibri"/>
          <w:sz w:val="24"/>
          <w:szCs w:val="24"/>
        </w:rPr>
      </w:pPr>
      <w:r w:rsidRPr="00BD5409">
        <w:rPr>
          <w:rFonts w:ascii="Calibri" w:hAnsi="Calibri" w:cs="Calibri"/>
          <w:sz w:val="24"/>
          <w:szCs w:val="24"/>
        </w:rPr>
        <w:t xml:space="preserve">Soybean (Glycine max (L.) </w:t>
      </w:r>
      <w:proofErr w:type="spellStart"/>
      <w:r w:rsidRPr="00BD5409">
        <w:rPr>
          <w:rFonts w:ascii="Calibri" w:hAnsi="Calibri" w:cs="Calibri"/>
          <w:sz w:val="24"/>
          <w:szCs w:val="24"/>
        </w:rPr>
        <w:t>Merr</w:t>
      </w:r>
      <w:proofErr w:type="spellEnd"/>
      <w:r w:rsidRPr="00BD5409">
        <w:rPr>
          <w:rFonts w:ascii="Calibri" w:hAnsi="Calibri" w:cs="Calibri"/>
          <w:sz w:val="24"/>
          <w:szCs w:val="24"/>
        </w:rPr>
        <w:t xml:space="preserve">.) production in the United Kingdom remains limited due to low and inconsistent domestic yields, resulting in a strong reliance on imports exceeding three million </w:t>
      </w:r>
      <w:proofErr w:type="spellStart"/>
      <w:r w:rsidRPr="00BD5409">
        <w:rPr>
          <w:rFonts w:ascii="Calibri" w:hAnsi="Calibri" w:cs="Calibri"/>
          <w:sz w:val="24"/>
          <w:szCs w:val="24"/>
        </w:rPr>
        <w:t>tonnes</w:t>
      </w:r>
      <w:proofErr w:type="spellEnd"/>
      <w:r w:rsidRPr="00BD5409">
        <w:rPr>
          <w:rFonts w:ascii="Calibri" w:hAnsi="Calibri" w:cs="Calibri"/>
          <w:sz w:val="24"/>
          <w:szCs w:val="24"/>
        </w:rPr>
        <w:t xml:space="preserve"> annually. However, recent climatic shifts, including warmer temperatures and altered precipitation patterns, are creating opportunities for successful soybean cultivation within the UK, with potential to reduce dependence on external supply. Field experiments were conducted at The Steading Field, Royal Agricultural University, UK, during the 2022 and 2023 growing seasons to evaluate the response of soybean (cv. Maya) to inoculation (</w:t>
      </w:r>
      <w:proofErr w:type="spellStart"/>
      <w:r w:rsidRPr="00BD5409">
        <w:rPr>
          <w:rFonts w:ascii="Calibri" w:hAnsi="Calibri" w:cs="Calibri"/>
          <w:sz w:val="24"/>
          <w:szCs w:val="24"/>
        </w:rPr>
        <w:t>LegumeFix</w:t>
      </w:r>
      <w:proofErr w:type="spellEnd"/>
      <w:r w:rsidRPr="00BD5409">
        <w:rPr>
          <w:rFonts w:ascii="Calibri" w:hAnsi="Calibri" w:cs="Calibri"/>
          <w:sz w:val="24"/>
          <w:szCs w:val="24"/>
        </w:rPr>
        <w:t xml:space="preserve">, 750 g per 200 kg seed) and nitrogen </w:t>
      </w:r>
      <w:proofErr w:type="spellStart"/>
      <w:r w:rsidRPr="00BD5409">
        <w:rPr>
          <w:rFonts w:ascii="Calibri" w:hAnsi="Calibri" w:cs="Calibri"/>
          <w:sz w:val="24"/>
          <w:szCs w:val="24"/>
        </w:rPr>
        <w:t>fertilisation</w:t>
      </w:r>
      <w:proofErr w:type="spellEnd"/>
      <w:r w:rsidRPr="00BD5409">
        <w:rPr>
          <w:rFonts w:ascii="Calibri" w:hAnsi="Calibri" w:cs="Calibri"/>
          <w:sz w:val="24"/>
          <w:szCs w:val="24"/>
        </w:rPr>
        <w:t xml:space="preserve"> (60 kg ha</w:t>
      </w:r>
      <w:r w:rsidRPr="00BD5409">
        <w:rPr>
          <w:rFonts w:ascii="Calibri" w:hAnsi="Calibri" w:cs="Calibri"/>
          <w:sz w:val="24"/>
          <w:szCs w:val="24"/>
          <w:vertAlign w:val="superscript"/>
        </w:rPr>
        <w:t>-1</w:t>
      </w:r>
      <w:r w:rsidRPr="00BD5409">
        <w:rPr>
          <w:rFonts w:ascii="Calibri" w:hAnsi="Calibri" w:cs="Calibri"/>
          <w:sz w:val="24"/>
          <w:szCs w:val="24"/>
        </w:rPr>
        <w:t xml:space="preserve">). The experiment was arranged in a </w:t>
      </w:r>
      <w:proofErr w:type="spellStart"/>
      <w:proofErr w:type="gramStart"/>
      <w:r w:rsidRPr="00BD5409">
        <w:rPr>
          <w:rFonts w:ascii="Calibri" w:hAnsi="Calibri" w:cs="Calibri"/>
          <w:sz w:val="24"/>
          <w:szCs w:val="24"/>
        </w:rPr>
        <w:t>randomised</w:t>
      </w:r>
      <w:proofErr w:type="spellEnd"/>
      <w:proofErr w:type="gramEnd"/>
      <w:r w:rsidRPr="00BD5409">
        <w:rPr>
          <w:rFonts w:ascii="Calibri" w:hAnsi="Calibri" w:cs="Calibri"/>
          <w:sz w:val="24"/>
          <w:szCs w:val="24"/>
        </w:rPr>
        <w:t xml:space="preserve"> complete block design with three replicates. Nitrogen </w:t>
      </w:r>
      <w:proofErr w:type="spellStart"/>
      <w:r w:rsidRPr="00BD5409">
        <w:rPr>
          <w:rFonts w:ascii="Calibri" w:hAnsi="Calibri" w:cs="Calibri"/>
          <w:sz w:val="24"/>
          <w:szCs w:val="24"/>
        </w:rPr>
        <w:t>fertilisation</w:t>
      </w:r>
      <w:proofErr w:type="spellEnd"/>
      <w:r w:rsidRPr="00BD5409">
        <w:rPr>
          <w:rFonts w:ascii="Calibri" w:hAnsi="Calibri" w:cs="Calibri"/>
          <w:sz w:val="24"/>
          <w:szCs w:val="24"/>
        </w:rPr>
        <w:t xml:space="preserve"> alone significantly increased plant height, dry matter accumulation, seeds per pod, 1000 seed weight, oil content, and grain yield compared with inoculation. In contrast, inoculation alone significantly enhanced root nodulation, indicating that excess nitrogen may suppress biological nitrogen fixation. The combined application of inoculation and nitrogen </w:t>
      </w:r>
      <w:proofErr w:type="spellStart"/>
      <w:r w:rsidRPr="00BD5409">
        <w:rPr>
          <w:rFonts w:ascii="Calibri" w:hAnsi="Calibri" w:cs="Calibri"/>
          <w:sz w:val="24"/>
          <w:szCs w:val="24"/>
        </w:rPr>
        <w:t>fertilisation</w:t>
      </w:r>
      <w:proofErr w:type="spellEnd"/>
      <w:r w:rsidRPr="00BD5409">
        <w:rPr>
          <w:rFonts w:ascii="Calibri" w:hAnsi="Calibri" w:cs="Calibri"/>
          <w:sz w:val="24"/>
          <w:szCs w:val="24"/>
        </w:rPr>
        <w:t xml:space="preserve"> significantly increased yield and yield components compared with either treatment applied individually. Although nitrogen </w:t>
      </w:r>
      <w:proofErr w:type="spellStart"/>
      <w:r w:rsidRPr="00BD5409">
        <w:rPr>
          <w:rFonts w:ascii="Calibri" w:hAnsi="Calibri" w:cs="Calibri"/>
          <w:sz w:val="24"/>
          <w:szCs w:val="24"/>
        </w:rPr>
        <w:t>fertiliser</w:t>
      </w:r>
      <w:proofErr w:type="spellEnd"/>
      <w:r w:rsidRPr="00BD5409">
        <w:rPr>
          <w:rFonts w:ascii="Calibri" w:hAnsi="Calibri" w:cs="Calibri"/>
          <w:sz w:val="24"/>
          <w:szCs w:val="24"/>
        </w:rPr>
        <w:t xml:space="preserve"> alone and the combined treatment produced the highest yield and revenue, economic analysis showed that inoculation alone delivered the highest return on investment. These findings indicate that while integrated nitrogen management improves soybean productivity under northern temperate conditions, the high cost of nitrogen inputs </w:t>
      </w:r>
      <w:r w:rsidR="00BD5409" w:rsidRPr="00BD5409">
        <w:rPr>
          <w:rFonts w:ascii="Calibri" w:hAnsi="Calibri" w:cs="Calibri"/>
          <w:sz w:val="24"/>
          <w:szCs w:val="24"/>
        </w:rPr>
        <w:t>limit</w:t>
      </w:r>
      <w:r w:rsidRPr="00BD5409">
        <w:rPr>
          <w:rFonts w:ascii="Calibri" w:hAnsi="Calibri" w:cs="Calibri"/>
          <w:sz w:val="24"/>
          <w:szCs w:val="24"/>
        </w:rPr>
        <w:t xml:space="preserve"> economic efficiency. </w:t>
      </w:r>
    </w:p>
    <w:p w14:paraId="11608C8C" w14:textId="41965707" w:rsidR="00254EA7" w:rsidRPr="00BD5409" w:rsidRDefault="00254EA7" w:rsidP="00254EA7">
      <w:pPr>
        <w:spacing w:line="360" w:lineRule="auto"/>
        <w:jc w:val="both"/>
        <w:rPr>
          <w:rFonts w:ascii="Calibri" w:hAnsi="Calibri" w:cs="Calibri"/>
          <w:sz w:val="24"/>
          <w:szCs w:val="24"/>
        </w:rPr>
      </w:pPr>
      <w:r w:rsidRPr="00BD5409">
        <w:rPr>
          <w:rFonts w:ascii="Calibri" w:hAnsi="Calibri" w:cs="Calibri"/>
          <w:sz w:val="24"/>
          <w:szCs w:val="24"/>
        </w:rPr>
        <w:t xml:space="preserve">Keywords: </w:t>
      </w:r>
      <w:r w:rsidRPr="00BD5409">
        <w:rPr>
          <w:rFonts w:ascii="Calibri" w:hAnsi="Calibri" w:cs="Calibri"/>
          <w:i/>
          <w:iCs/>
          <w:sz w:val="24"/>
          <w:szCs w:val="24"/>
        </w:rPr>
        <w:t>Glycine max</w:t>
      </w:r>
      <w:r w:rsidRPr="00BD5409">
        <w:rPr>
          <w:rFonts w:ascii="Calibri" w:hAnsi="Calibri" w:cs="Calibri"/>
          <w:sz w:val="24"/>
          <w:szCs w:val="24"/>
        </w:rPr>
        <w:t xml:space="preserve">, </w:t>
      </w:r>
      <w:proofErr w:type="spellStart"/>
      <w:r w:rsidRPr="00BD5409">
        <w:rPr>
          <w:rFonts w:ascii="Calibri" w:hAnsi="Calibri" w:cs="Calibri"/>
          <w:i/>
          <w:iCs/>
          <w:sz w:val="24"/>
          <w:szCs w:val="24"/>
        </w:rPr>
        <w:t>Bradyrizobium</w:t>
      </w:r>
      <w:proofErr w:type="spellEnd"/>
      <w:r w:rsidRPr="00BD5409">
        <w:rPr>
          <w:rFonts w:ascii="Calibri" w:hAnsi="Calibri" w:cs="Calibri"/>
          <w:i/>
          <w:iCs/>
          <w:sz w:val="24"/>
          <w:szCs w:val="24"/>
        </w:rPr>
        <w:t xml:space="preserve"> inoculation</w:t>
      </w:r>
      <w:r w:rsidRPr="00BD5409">
        <w:rPr>
          <w:rFonts w:ascii="Calibri" w:hAnsi="Calibri" w:cs="Calibri"/>
          <w:sz w:val="24"/>
          <w:szCs w:val="24"/>
        </w:rPr>
        <w:t xml:space="preserve">, nitrogen </w:t>
      </w:r>
      <w:proofErr w:type="spellStart"/>
      <w:r w:rsidRPr="00BD5409">
        <w:rPr>
          <w:rFonts w:ascii="Calibri" w:hAnsi="Calibri" w:cs="Calibri"/>
          <w:sz w:val="24"/>
          <w:szCs w:val="24"/>
        </w:rPr>
        <w:t>fertilisation</w:t>
      </w:r>
      <w:proofErr w:type="spellEnd"/>
      <w:r w:rsidRPr="00BD5409">
        <w:rPr>
          <w:rFonts w:ascii="Calibri" w:hAnsi="Calibri" w:cs="Calibri"/>
          <w:sz w:val="24"/>
          <w:szCs w:val="24"/>
        </w:rPr>
        <w:t>, nodulation, economic return</w:t>
      </w:r>
    </w:p>
    <w:p w14:paraId="02B0F135" w14:textId="77777777" w:rsidR="00BD5409" w:rsidRDefault="00BD5409" w:rsidP="00254EA7">
      <w:pPr>
        <w:spacing w:line="360" w:lineRule="auto"/>
        <w:contextualSpacing/>
        <w:jc w:val="both"/>
        <w:rPr>
          <w:rFonts w:ascii="Calibri" w:hAnsi="Calibri" w:cs="Calibri"/>
          <w:b/>
          <w:bCs/>
          <w:sz w:val="24"/>
          <w:szCs w:val="24"/>
        </w:rPr>
      </w:pPr>
    </w:p>
    <w:p w14:paraId="3D8EF5B8" w14:textId="77777777" w:rsidR="00BD5409" w:rsidRDefault="00BD5409" w:rsidP="00254EA7">
      <w:pPr>
        <w:spacing w:line="360" w:lineRule="auto"/>
        <w:contextualSpacing/>
        <w:jc w:val="both"/>
        <w:rPr>
          <w:rFonts w:ascii="Calibri" w:hAnsi="Calibri" w:cs="Calibri"/>
          <w:b/>
          <w:bCs/>
          <w:sz w:val="24"/>
          <w:szCs w:val="24"/>
        </w:rPr>
      </w:pPr>
    </w:p>
    <w:p w14:paraId="45054C56" w14:textId="77777777" w:rsidR="00BD5409" w:rsidRDefault="00BD5409" w:rsidP="00254EA7">
      <w:pPr>
        <w:spacing w:line="360" w:lineRule="auto"/>
        <w:contextualSpacing/>
        <w:jc w:val="both"/>
        <w:rPr>
          <w:rFonts w:ascii="Calibri" w:hAnsi="Calibri" w:cs="Calibri"/>
          <w:b/>
          <w:bCs/>
          <w:sz w:val="24"/>
          <w:szCs w:val="24"/>
        </w:rPr>
      </w:pPr>
    </w:p>
    <w:p w14:paraId="3FFC8850" w14:textId="553A9F7C" w:rsidR="00254EA7" w:rsidRPr="00A47E79" w:rsidRDefault="00254EA7" w:rsidP="00254EA7">
      <w:pPr>
        <w:spacing w:line="360" w:lineRule="auto"/>
        <w:contextualSpacing/>
        <w:jc w:val="both"/>
        <w:rPr>
          <w:rFonts w:ascii="Calibri" w:hAnsi="Calibri" w:cs="Calibri"/>
          <w:b/>
          <w:bCs/>
          <w:sz w:val="24"/>
          <w:szCs w:val="24"/>
        </w:rPr>
      </w:pPr>
      <w:r w:rsidRPr="00A47E79">
        <w:rPr>
          <w:rFonts w:ascii="Calibri" w:hAnsi="Calibri" w:cs="Calibri"/>
          <w:b/>
          <w:bCs/>
          <w:sz w:val="24"/>
          <w:szCs w:val="24"/>
        </w:rPr>
        <w:lastRenderedPageBreak/>
        <w:t xml:space="preserve">Background </w:t>
      </w:r>
    </w:p>
    <w:p w14:paraId="56063A68" w14:textId="77777777" w:rsidR="00254EA7" w:rsidRPr="00A47E79" w:rsidRDefault="00254EA7" w:rsidP="00254EA7">
      <w:pPr>
        <w:spacing w:line="360" w:lineRule="auto"/>
        <w:contextualSpacing/>
        <w:jc w:val="both"/>
        <w:rPr>
          <w:rFonts w:ascii="Calibri" w:hAnsi="Calibri" w:cs="Calibri"/>
          <w:sz w:val="24"/>
          <w:szCs w:val="24"/>
        </w:rPr>
      </w:pPr>
      <w:r w:rsidRPr="00A47E79">
        <w:rPr>
          <w:rStyle w:val="normaltextrun"/>
          <w:rFonts w:ascii="Calibri" w:eastAsiaTheme="majorEastAsia" w:hAnsi="Calibri" w:cs="Calibri"/>
          <w:sz w:val="24"/>
          <w:szCs w:val="24"/>
        </w:rPr>
        <w:t>Soybean (</w:t>
      </w:r>
      <w:r w:rsidRPr="00A47E79">
        <w:rPr>
          <w:rStyle w:val="normaltextrun"/>
          <w:rFonts w:ascii="Calibri" w:eastAsiaTheme="majorEastAsia" w:hAnsi="Calibri" w:cs="Calibri"/>
          <w:i/>
          <w:iCs/>
          <w:sz w:val="24"/>
          <w:szCs w:val="24"/>
        </w:rPr>
        <w:t>Glycine max L</w:t>
      </w:r>
      <w:r w:rsidRPr="00A47E79">
        <w:rPr>
          <w:rStyle w:val="normaltextrun"/>
          <w:rFonts w:ascii="Calibri" w:eastAsiaTheme="majorEastAsia" w:hAnsi="Calibri" w:cs="Calibri"/>
          <w:sz w:val="24"/>
          <w:szCs w:val="24"/>
        </w:rPr>
        <w:t xml:space="preserve">.), a leguminous crop native to East Asia and a member of the </w:t>
      </w:r>
      <w:proofErr w:type="spellStart"/>
      <w:r w:rsidRPr="00A47E79">
        <w:rPr>
          <w:rStyle w:val="normaltextrun"/>
          <w:rFonts w:ascii="Calibri" w:eastAsiaTheme="majorEastAsia" w:hAnsi="Calibri" w:cs="Calibri"/>
          <w:sz w:val="24"/>
          <w:szCs w:val="24"/>
        </w:rPr>
        <w:t>Fabacea</w:t>
      </w:r>
      <w:proofErr w:type="spellEnd"/>
      <w:r w:rsidRPr="00A47E79">
        <w:rPr>
          <w:rStyle w:val="normaltextrun"/>
          <w:rFonts w:ascii="Calibri" w:eastAsiaTheme="majorEastAsia" w:hAnsi="Calibri" w:cs="Calibri"/>
          <w:sz w:val="24"/>
          <w:szCs w:val="24"/>
        </w:rPr>
        <w:t xml:space="preserve"> family, is widely cultivated for its edible beans,</w:t>
      </w:r>
      <w:r w:rsidRPr="00A47E79">
        <w:rPr>
          <w:rStyle w:val="normaltextrun"/>
          <w:rFonts w:ascii="Calibri" w:eastAsiaTheme="majorEastAsia" w:hAnsi="Calibri" w:cs="Calibri"/>
          <w:color w:val="000000"/>
          <w:sz w:val="24"/>
          <w:szCs w:val="24"/>
        </w:rPr>
        <w:t xml:space="preserve"> oil and protein-rich by products such as soy meal </w:t>
      </w:r>
      <w:r w:rsidRPr="00197868">
        <w:rPr>
          <w:rStyle w:val="normaltextrun"/>
          <w:rFonts w:ascii="Calibri" w:eastAsiaTheme="majorEastAsia" w:hAnsi="Calibri" w:cs="Calibri"/>
          <w:sz w:val="24"/>
          <w:szCs w:val="24"/>
        </w:rPr>
        <w:fldChar w:fldCharType="begin"/>
      </w:r>
      <w:r w:rsidRPr="00197868">
        <w:rPr>
          <w:rStyle w:val="normaltextrun"/>
          <w:rFonts w:ascii="Calibri" w:eastAsiaTheme="majorEastAsia" w:hAnsi="Calibri" w:cs="Calibri"/>
          <w:sz w:val="24"/>
          <w:szCs w:val="24"/>
        </w:rPr>
        <w:instrText xml:space="preserve"> ADDIN EN.CITE &lt;EndNote&gt;&lt;Cite&gt;&lt;Author&gt;Modgil&lt;/Author&gt;&lt;Year&gt;2021&lt;/Year&gt;&lt;IDText&gt;Soybean (Glycine max)&lt;/IDText&gt;&lt;DisplayText&gt;(Modgil et al., 2021)&lt;/DisplayText&gt;&lt;record&gt;&lt;urls&gt;&lt;related-urls&gt;&lt;url&gt;https://link.springer.com/chapter/10.1007/978-981-15-4194-0_1&lt;/url&gt;&lt;/related-urls&gt;&lt;/urls&gt;&lt;isbn&gt;978-981-15-4194-0&lt;/isbn&gt;&lt;titles&gt;&lt;title&gt;Soybean (Glycine max)&lt;/title&gt;&lt;secondary-title&gt;Oilseeds: Health Attributes and Food Applications&lt;/secondary-title&gt;&lt;/titles&gt;&lt;contributors&gt;&lt;authors&gt;&lt;author&gt;Modgil, Rajni&lt;/author&gt;&lt;author&gt;Tanwar, Beenu&lt;/author&gt;&lt;author&gt;Goyal, Ankit&lt;/author&gt;&lt;author&gt;Kumar, Vikas&lt;/author&gt;&lt;/authors&gt;&lt;/contributors&gt;&lt;added-date format="utc"&gt;1759316031&lt;/added-date&gt;&lt;ref-type name="Journal Article"&gt;17&lt;/ref-type&gt;&lt;dates&gt;&lt;year&gt;2021&lt;/year&gt;&lt;/dates&gt;&lt;rec-number&gt;30&lt;/rec-number&gt;&lt;last-updated-date format="utc"&gt;1759316031&lt;/last-updated-date&gt;&lt;electronic-resource-num&gt;10.1007/978-981-15-4194-0_1&lt;/electronic-resource-num&gt;&lt;/record&gt;&lt;/Cite&gt;&lt;/EndNote&gt;</w:instrText>
      </w:r>
      <w:r w:rsidRPr="00197868">
        <w:rPr>
          <w:rStyle w:val="normaltextrun"/>
          <w:rFonts w:ascii="Calibri" w:eastAsiaTheme="majorEastAsia" w:hAnsi="Calibri" w:cs="Calibri"/>
          <w:sz w:val="24"/>
          <w:szCs w:val="24"/>
        </w:rPr>
        <w:fldChar w:fldCharType="separate"/>
      </w:r>
      <w:r w:rsidRPr="00197868">
        <w:rPr>
          <w:rStyle w:val="normaltextrun"/>
          <w:rFonts w:ascii="Calibri" w:eastAsiaTheme="majorEastAsia" w:hAnsi="Calibri" w:cs="Calibri"/>
          <w:noProof/>
          <w:sz w:val="24"/>
          <w:szCs w:val="24"/>
        </w:rPr>
        <w:t>(Modgil et al., 2021)</w:t>
      </w:r>
      <w:r w:rsidRPr="00197868">
        <w:rPr>
          <w:rStyle w:val="normaltextrun"/>
          <w:rFonts w:ascii="Calibri" w:eastAsiaTheme="majorEastAsia" w:hAnsi="Calibri" w:cs="Calibri"/>
          <w:sz w:val="24"/>
          <w:szCs w:val="24"/>
        </w:rPr>
        <w:fldChar w:fldCharType="end"/>
      </w:r>
      <w:r w:rsidRPr="00197868">
        <w:rPr>
          <w:rStyle w:val="normaltextrun"/>
          <w:rFonts w:ascii="Calibri" w:eastAsiaTheme="majorEastAsia" w:hAnsi="Calibri" w:cs="Calibri"/>
          <w:sz w:val="24"/>
          <w:szCs w:val="24"/>
        </w:rPr>
        <w:t>.</w:t>
      </w:r>
      <w:r w:rsidRPr="00A47E79">
        <w:rPr>
          <w:rStyle w:val="normaltextrun"/>
          <w:rFonts w:ascii="Calibri" w:eastAsiaTheme="majorEastAsia" w:hAnsi="Calibri" w:cs="Calibri"/>
          <w:sz w:val="24"/>
          <w:szCs w:val="24"/>
        </w:rPr>
        <w:t xml:space="preserve"> </w:t>
      </w:r>
      <w:r w:rsidRPr="00A47E79">
        <w:rPr>
          <w:rFonts w:ascii="Calibri" w:hAnsi="Calibri" w:cs="Calibri"/>
          <w:sz w:val="24"/>
          <w:szCs w:val="24"/>
        </w:rPr>
        <w:t xml:space="preserve">As a legume, soybean establishes symbiotic associations with </w:t>
      </w:r>
      <w:r w:rsidRPr="00A47E79">
        <w:rPr>
          <w:rFonts w:ascii="Calibri" w:hAnsi="Calibri" w:cs="Calibri"/>
          <w:i/>
          <w:iCs/>
          <w:sz w:val="24"/>
          <w:szCs w:val="24"/>
        </w:rPr>
        <w:t>Rhizobium</w:t>
      </w:r>
      <w:r w:rsidRPr="00A47E79">
        <w:rPr>
          <w:rFonts w:ascii="Calibri" w:hAnsi="Calibri" w:cs="Calibri"/>
          <w:sz w:val="24"/>
          <w:szCs w:val="24"/>
        </w:rPr>
        <w:t xml:space="preserve"> bacteria, particularly </w:t>
      </w:r>
      <w:proofErr w:type="spellStart"/>
      <w:r w:rsidRPr="00A47E79">
        <w:rPr>
          <w:rStyle w:val="Emphasis"/>
          <w:rFonts w:ascii="Calibri" w:hAnsi="Calibri" w:cs="Calibri"/>
          <w:sz w:val="24"/>
          <w:szCs w:val="24"/>
        </w:rPr>
        <w:t>Bradyrhizobium</w:t>
      </w:r>
      <w:proofErr w:type="spellEnd"/>
      <w:r w:rsidRPr="00A47E79">
        <w:rPr>
          <w:rStyle w:val="Emphasis"/>
          <w:rFonts w:ascii="Calibri" w:hAnsi="Calibri" w:cs="Calibri"/>
          <w:sz w:val="24"/>
          <w:szCs w:val="24"/>
        </w:rPr>
        <w:t xml:space="preserve"> japonicum</w:t>
      </w:r>
      <w:r w:rsidRPr="00A47E79">
        <w:rPr>
          <w:rFonts w:ascii="Calibri" w:hAnsi="Calibri" w:cs="Calibri"/>
          <w:sz w:val="24"/>
          <w:szCs w:val="24"/>
        </w:rPr>
        <w:t xml:space="preserve"> and </w:t>
      </w:r>
      <w:r w:rsidRPr="00A47E79">
        <w:rPr>
          <w:rStyle w:val="Emphasis"/>
          <w:rFonts w:ascii="Calibri" w:hAnsi="Calibri" w:cs="Calibri"/>
          <w:sz w:val="24"/>
          <w:szCs w:val="24"/>
        </w:rPr>
        <w:t xml:space="preserve">B. </w:t>
      </w:r>
      <w:proofErr w:type="spellStart"/>
      <w:r w:rsidRPr="00A47E79">
        <w:rPr>
          <w:rStyle w:val="Emphasis"/>
          <w:rFonts w:ascii="Calibri" w:hAnsi="Calibri" w:cs="Calibri"/>
          <w:sz w:val="24"/>
          <w:szCs w:val="24"/>
        </w:rPr>
        <w:t>elkanii</w:t>
      </w:r>
      <w:proofErr w:type="spellEnd"/>
      <w:r w:rsidRPr="00A47E79">
        <w:rPr>
          <w:rFonts w:ascii="Calibri" w:hAnsi="Calibri" w:cs="Calibri"/>
          <w:sz w:val="24"/>
          <w:szCs w:val="24"/>
        </w:rPr>
        <w:t>, which form root nodules and enable biological nitrogen fixation (BNF).  Through this process, soybean can obtain up to half of its nitrogen requirements from atmospheric sources</w:t>
      </w:r>
      <w:r w:rsidRPr="00A47E79" w:rsidDel="008856CE">
        <w:rPr>
          <w:rFonts w:ascii="Calibri" w:hAnsi="Calibri" w:cs="Calibri"/>
          <w:sz w:val="24"/>
          <w:szCs w:val="24"/>
        </w:rPr>
        <w:t xml:space="preserve"> </w:t>
      </w:r>
      <w:r w:rsidRPr="003135DB">
        <w:rPr>
          <w:rFonts w:ascii="Calibri" w:hAnsi="Calibri" w:cs="Calibri"/>
          <w:sz w:val="24"/>
          <w:szCs w:val="24"/>
        </w:rPr>
        <w:fldChar w:fldCharType="begin">
          <w:fldData xml:space="preserve">PEVuZE5vdGU+PENpdGU+PEF1dGhvcj5Db2xsaW5vPC9BdXRob3I+PFllYXI+MjAxNTwvWWVhcj48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</w:fldData>
        </w:fldChar>
      </w:r>
      <w:r w:rsidRPr="003135DB">
        <w:rPr>
          <w:rFonts w:ascii="Calibri" w:hAnsi="Calibri" w:cs="Calibri"/>
          <w:sz w:val="24"/>
          <w:szCs w:val="24"/>
        </w:rPr>
        <w:instrText xml:space="preserve"> ADDIN EN.CITE </w:instrText>
      </w:r>
      <w:r w:rsidRPr="003135DB">
        <w:rPr>
          <w:rFonts w:ascii="Calibri" w:hAnsi="Calibri" w:cs="Calibri"/>
          <w:sz w:val="24"/>
          <w:szCs w:val="24"/>
        </w:rPr>
        <w:fldChar w:fldCharType="begin">
          <w:fldData xml:space="preserve">PEVuZE5vdGU+PENpdGU+PEF1dGhvcj5Db2xsaW5vPC9BdXRob3I+PFllYXI+MjAxNTwvWWVhcj48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</w:fldData>
        </w:fldChar>
      </w:r>
      <w:r w:rsidRPr="003135DB">
        <w:rPr>
          <w:rFonts w:ascii="Calibri" w:hAnsi="Calibri" w:cs="Calibri"/>
          <w:sz w:val="24"/>
          <w:szCs w:val="24"/>
        </w:rPr>
        <w:instrText xml:space="preserve"> ADDIN EN.CITE.DATA </w:instrText>
      </w:r>
      <w:r w:rsidRPr="003135DB">
        <w:rPr>
          <w:rFonts w:ascii="Calibri" w:hAnsi="Calibri" w:cs="Calibri"/>
          <w:sz w:val="24"/>
          <w:szCs w:val="24"/>
        </w:rPr>
      </w:r>
      <w:r w:rsidRPr="003135DB">
        <w:rPr>
          <w:rFonts w:ascii="Calibri" w:hAnsi="Calibri" w:cs="Calibri"/>
          <w:sz w:val="24"/>
          <w:szCs w:val="24"/>
        </w:rPr>
        <w:fldChar w:fldCharType="end"/>
      </w:r>
      <w:r w:rsidRPr="003135DB">
        <w:rPr>
          <w:rFonts w:ascii="Calibri" w:hAnsi="Calibri" w:cs="Calibri"/>
          <w:sz w:val="24"/>
          <w:szCs w:val="24"/>
        </w:rPr>
      </w:r>
      <w:r w:rsidRPr="003135DB">
        <w:rPr>
          <w:rFonts w:ascii="Calibri" w:hAnsi="Calibri" w:cs="Calibri"/>
          <w:sz w:val="24"/>
          <w:szCs w:val="24"/>
        </w:rPr>
        <w:fldChar w:fldCharType="separate"/>
      </w:r>
      <w:r w:rsidRPr="003135DB">
        <w:rPr>
          <w:rFonts w:ascii="Calibri" w:hAnsi="Calibri" w:cs="Calibri"/>
          <w:noProof/>
          <w:sz w:val="24"/>
          <w:szCs w:val="24"/>
        </w:rPr>
        <w:t>(Collino et al., 2015; Kaschuk et al., 2016)</w:t>
      </w:r>
      <w:r w:rsidRPr="003135DB">
        <w:rPr>
          <w:rFonts w:ascii="Calibri" w:hAnsi="Calibri" w:cs="Calibri"/>
          <w:sz w:val="24"/>
          <w:szCs w:val="24"/>
        </w:rPr>
        <w:fldChar w:fldCharType="end"/>
      </w:r>
      <w:r w:rsidRPr="003135DB">
        <w:rPr>
          <w:rFonts w:ascii="Calibri" w:hAnsi="Calibri" w:cs="Calibri"/>
          <w:sz w:val="24"/>
          <w:szCs w:val="24"/>
        </w:rPr>
        <w:t xml:space="preserve">. </w:t>
      </w:r>
      <w:r w:rsidRPr="00A47E79">
        <w:rPr>
          <w:rFonts w:ascii="Calibri" w:hAnsi="Calibri" w:cs="Calibri"/>
          <w:sz w:val="24"/>
          <w:szCs w:val="24"/>
        </w:rPr>
        <w:t xml:space="preserve">However, </w:t>
      </w:r>
      <w:proofErr w:type="spellStart"/>
      <w:r w:rsidRPr="00A47E79">
        <w:rPr>
          <w:rFonts w:ascii="Calibri" w:hAnsi="Calibri" w:cs="Calibri"/>
          <w:i/>
          <w:iCs/>
          <w:sz w:val="24"/>
          <w:szCs w:val="24"/>
        </w:rPr>
        <w:t>Bradyrhizobium</w:t>
      </w:r>
      <w:proofErr w:type="spellEnd"/>
      <w:r w:rsidRPr="00A47E79">
        <w:rPr>
          <w:rFonts w:ascii="Calibri" w:hAnsi="Calibri" w:cs="Calibri"/>
          <w:i/>
          <w:iCs/>
          <w:sz w:val="24"/>
          <w:szCs w:val="24"/>
        </w:rPr>
        <w:t xml:space="preserve"> </w:t>
      </w:r>
      <w:r w:rsidRPr="00A47E79">
        <w:rPr>
          <w:rFonts w:ascii="Calibri" w:hAnsi="Calibri" w:cs="Calibri"/>
          <w:sz w:val="24"/>
          <w:szCs w:val="24"/>
        </w:rPr>
        <w:t>populations</w:t>
      </w:r>
      <w:r w:rsidRPr="00A47E79">
        <w:rPr>
          <w:rFonts w:ascii="Calibri" w:hAnsi="Calibri" w:cs="Calibri"/>
          <w:i/>
          <w:iCs/>
          <w:sz w:val="24"/>
          <w:szCs w:val="24"/>
        </w:rPr>
        <w:t xml:space="preserve"> </w:t>
      </w:r>
      <w:r w:rsidRPr="00A47E79">
        <w:rPr>
          <w:rFonts w:ascii="Calibri" w:hAnsi="Calibri" w:cs="Calibri"/>
          <w:sz w:val="24"/>
          <w:szCs w:val="24"/>
        </w:rPr>
        <w:t xml:space="preserve">are typically low in soils where soybeans have not recently been cultivated </w:t>
      </w:r>
      <w:r w:rsidRPr="006F7937">
        <w:rPr>
          <w:rFonts w:ascii="Calibri" w:hAnsi="Calibri" w:cs="Calibri"/>
          <w:sz w:val="24"/>
          <w:szCs w:val="24"/>
        </w:rPr>
        <w:fldChar w:fldCharType="begin">
          <w:fldData xml:space="preserve">PEVuZE5vdGU+PENpdGU+PEF1dGhvcj5NYXJpYW5nZWxhPC9BdXRob3I+PFllYXI+MjAxNzwvWWVh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</w:fldData>
        </w:fldChar>
      </w:r>
      <w:r w:rsidRPr="006F7937">
        <w:rPr>
          <w:rFonts w:ascii="Calibri" w:hAnsi="Calibri" w:cs="Calibri"/>
          <w:sz w:val="24"/>
          <w:szCs w:val="24"/>
        </w:rPr>
        <w:instrText xml:space="preserve"> ADDIN EN.CITE </w:instrText>
      </w:r>
      <w:r w:rsidRPr="006F7937">
        <w:rPr>
          <w:rFonts w:ascii="Calibri" w:hAnsi="Calibri" w:cs="Calibri"/>
          <w:sz w:val="24"/>
          <w:szCs w:val="24"/>
        </w:rPr>
        <w:fldChar w:fldCharType="begin">
          <w:fldData xml:space="preserve">PEVuZE5vdGU+PENpdGU+PEF1dGhvcj5NYXJpYW5nZWxhPC9BdXRob3I+PFllYXI+MjAxNzwvWWVh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</w:fldData>
        </w:fldChar>
      </w:r>
      <w:r w:rsidRPr="006F7937">
        <w:rPr>
          <w:rFonts w:ascii="Calibri" w:hAnsi="Calibri" w:cs="Calibri"/>
          <w:sz w:val="24"/>
          <w:szCs w:val="24"/>
        </w:rPr>
        <w:instrText xml:space="preserve"> ADDIN EN.CITE.DATA </w:instrText>
      </w:r>
      <w:r w:rsidRPr="006F7937">
        <w:rPr>
          <w:rFonts w:ascii="Calibri" w:hAnsi="Calibri" w:cs="Calibri"/>
          <w:sz w:val="24"/>
          <w:szCs w:val="24"/>
        </w:rPr>
      </w:r>
      <w:r w:rsidRPr="006F7937">
        <w:rPr>
          <w:rFonts w:ascii="Calibri" w:hAnsi="Calibri" w:cs="Calibri"/>
          <w:sz w:val="24"/>
          <w:szCs w:val="24"/>
        </w:rPr>
        <w:fldChar w:fldCharType="end"/>
      </w:r>
      <w:r w:rsidRPr="006F7937">
        <w:rPr>
          <w:rFonts w:ascii="Calibri" w:hAnsi="Calibri" w:cs="Calibri"/>
          <w:sz w:val="24"/>
          <w:szCs w:val="24"/>
        </w:rPr>
      </w:r>
      <w:r w:rsidRPr="006F7937">
        <w:rPr>
          <w:rFonts w:ascii="Calibri" w:hAnsi="Calibri" w:cs="Calibri"/>
          <w:sz w:val="24"/>
          <w:szCs w:val="24"/>
        </w:rPr>
        <w:fldChar w:fldCharType="separate"/>
      </w:r>
      <w:r w:rsidRPr="006F7937">
        <w:rPr>
          <w:rFonts w:ascii="Calibri" w:hAnsi="Calibri" w:cs="Calibri"/>
          <w:noProof/>
          <w:sz w:val="24"/>
          <w:szCs w:val="24"/>
        </w:rPr>
        <w:t>(Hungria et al., 2017)</w:t>
      </w:r>
      <w:r w:rsidRPr="006F7937">
        <w:rPr>
          <w:rFonts w:ascii="Calibri" w:hAnsi="Calibri" w:cs="Calibri"/>
          <w:sz w:val="24"/>
          <w:szCs w:val="24"/>
        </w:rPr>
        <w:fldChar w:fldCharType="end"/>
      </w:r>
      <w:r w:rsidRPr="006F7937">
        <w:rPr>
          <w:rFonts w:ascii="Calibri" w:hAnsi="Calibri" w:cs="Calibri"/>
          <w:sz w:val="24"/>
          <w:szCs w:val="24"/>
        </w:rPr>
        <w:t xml:space="preserve">, </w:t>
      </w:r>
      <w:r w:rsidRPr="00A47E79">
        <w:rPr>
          <w:rFonts w:ascii="Calibri" w:hAnsi="Calibri" w:cs="Calibri"/>
          <w:sz w:val="24"/>
          <w:szCs w:val="24"/>
        </w:rPr>
        <w:t xml:space="preserve">and their efficiency is constrained by low soil temperatures </w:t>
      </w:r>
      <w:r w:rsidRPr="00A47E79">
        <w:rPr>
          <w:rFonts w:ascii="Calibri" w:hAnsi="Calibri" w:cs="Calibri"/>
          <w:sz w:val="24"/>
          <w:szCs w:val="24"/>
        </w:rPr>
        <w:fldChar w:fldCharType="begin"/>
      </w:r>
      <w:r w:rsidRPr="00A47E79">
        <w:rPr>
          <w:rFonts w:ascii="Calibri" w:hAnsi="Calibri" w:cs="Calibri"/>
          <w:sz w:val="24"/>
          <w:szCs w:val="24"/>
        </w:rPr>
        <w:instrText xml:space="preserve"> ADDIN EN.CITE &lt;EndNote&gt;&lt;Cite&gt;&lt;Author&gt;J.&lt;/Author&gt;&lt;Year&gt;2022&lt;/Year&gt;&lt;IDText&gt;Soybean response and profitability upon inoculation and nitrogen fertilisation in Belgium&lt;/IDText&gt;&lt;DisplayText&gt;(Pannecoucque et al., 2022)&lt;/DisplayText&gt;&lt;record&gt;&lt;urls&gt;&lt;related-urls&gt;&lt;url&gt;https://www.sciencedirect.com/science/article/abs/pii/S1161030121001611&lt;/url&gt;&lt;/related-urls&gt;&lt;/urls&gt;&lt;isbn&gt;1161-0301&lt;/isbn&gt;&lt;titles&gt;&lt;title&gt;Soybean response and profitability upon inoculation and nitrogen fertilisation in Belgium&lt;/title&gt;&lt;secondary-title&gt;European Journal of Agronomy&lt;/secondary-title&gt;&lt;/titles&gt;&lt;contributors&gt;&lt;authors&gt;&lt;author&gt;J. Pannecoucque&lt;/author&gt;&lt;author&gt;S. Goormachtigh&lt;/author&gt;&lt;author&gt;N. Ceusters&lt;/author&gt;&lt;author&gt;S. Bode&lt;/author&gt;&lt;author&gt;P. Boeckx&lt;/author&gt;&lt;author&gt;I. Roldan-Ruiz&lt;/author&gt;&lt;/authors&gt;&lt;/contributors&gt;&lt;added-date format="utc"&gt;1759737442&lt;/added-date&gt;&lt;ref-type name="Journal Article"&gt;17&lt;/ref-type&gt;&lt;dates&gt;&lt;year&gt;2022&lt;/year&gt;&lt;/dates&gt;&lt;rec-number&gt;55&lt;/rec-number&gt;&lt;last-updated-date format="utc"&gt;1759737511&lt;/last-updated-date&gt;&lt;electronic-resource-num&gt;10.1016/j.eja.2021.126390&lt;/electronic-resource-num&gt;&lt;volume&gt;132&lt;/volume&gt;&lt;/record&gt;&lt;/Cite&gt;&lt;/EndNote&gt;</w:instrText>
      </w:r>
      <w:r w:rsidRPr="00A47E79">
        <w:rPr>
          <w:rFonts w:ascii="Calibri" w:hAnsi="Calibri" w:cs="Calibri"/>
          <w:sz w:val="24"/>
          <w:szCs w:val="24"/>
        </w:rPr>
        <w:fldChar w:fldCharType="separate"/>
      </w:r>
      <w:r w:rsidRPr="00A47E79">
        <w:rPr>
          <w:rFonts w:ascii="Calibri" w:hAnsi="Calibri" w:cs="Calibri"/>
          <w:noProof/>
          <w:sz w:val="24"/>
          <w:szCs w:val="24"/>
        </w:rPr>
        <w:t>(</w:t>
      </w:r>
      <w:r>
        <w:rPr>
          <w:rFonts w:ascii="Calibri" w:hAnsi="Calibri" w:cs="Calibri"/>
          <w:noProof/>
          <w:sz w:val="24"/>
          <w:szCs w:val="24"/>
        </w:rPr>
        <w:t>Zhang et al., 2003;</w:t>
      </w:r>
      <w:r w:rsidRPr="007E4D75">
        <w:rPr>
          <w:rFonts w:ascii="Calibri" w:hAnsi="Calibri" w:cs="Calibri"/>
          <w:noProof/>
          <w:sz w:val="24"/>
          <w:szCs w:val="24"/>
        </w:rPr>
        <w:t xml:space="preserve"> </w:t>
      </w:r>
      <w:r w:rsidRPr="0073491B">
        <w:rPr>
          <w:rFonts w:ascii="Calibri" w:hAnsi="Calibri" w:cs="Calibri"/>
          <w:noProof/>
          <w:sz w:val="24"/>
          <w:szCs w:val="24"/>
        </w:rPr>
        <w:t>Pannecoucque</w:t>
      </w:r>
      <w:r w:rsidRPr="007E4D75">
        <w:rPr>
          <w:rFonts w:ascii="Calibri" w:hAnsi="Calibri" w:cs="Calibri"/>
          <w:noProof/>
          <w:sz w:val="24"/>
          <w:szCs w:val="24"/>
        </w:rPr>
        <w:t xml:space="preserve"> et al., 2022</w:t>
      </w:r>
      <w:r w:rsidRPr="00A47E79">
        <w:rPr>
          <w:rFonts w:ascii="Calibri" w:hAnsi="Calibri" w:cs="Calibri"/>
          <w:noProof/>
          <w:sz w:val="24"/>
          <w:szCs w:val="24"/>
        </w:rPr>
        <w:t>)</w:t>
      </w:r>
      <w:r w:rsidRPr="00A47E79">
        <w:rPr>
          <w:rFonts w:ascii="Calibri" w:hAnsi="Calibri" w:cs="Calibri"/>
          <w:sz w:val="24"/>
          <w:szCs w:val="24"/>
        </w:rPr>
        <w:fldChar w:fldCharType="end"/>
      </w:r>
      <w:r w:rsidRPr="00A47E79">
        <w:rPr>
          <w:rFonts w:ascii="Calibri" w:hAnsi="Calibri" w:cs="Calibri"/>
          <w:sz w:val="24"/>
          <w:szCs w:val="24"/>
        </w:rPr>
        <w:t xml:space="preserve"> which is typical </w:t>
      </w:r>
      <w:r>
        <w:rPr>
          <w:rFonts w:ascii="Calibri" w:hAnsi="Calibri" w:cs="Calibri"/>
          <w:sz w:val="24"/>
          <w:szCs w:val="24"/>
        </w:rPr>
        <w:t>in</w:t>
      </w:r>
      <w:r w:rsidRPr="00A47E79">
        <w:rPr>
          <w:rFonts w:ascii="Calibri" w:hAnsi="Calibri" w:cs="Calibri"/>
          <w:sz w:val="24"/>
          <w:szCs w:val="24"/>
        </w:rPr>
        <w:t xml:space="preserve"> UK soil</w:t>
      </w:r>
      <w:r>
        <w:rPr>
          <w:rFonts w:ascii="Calibri" w:hAnsi="Calibri" w:cs="Calibri"/>
          <w:sz w:val="24"/>
          <w:szCs w:val="24"/>
        </w:rPr>
        <w:t>s</w:t>
      </w:r>
      <w:r w:rsidRPr="00A47E79">
        <w:rPr>
          <w:rFonts w:ascii="Calibri" w:hAnsi="Calibri" w:cs="Calibri"/>
          <w:sz w:val="24"/>
          <w:szCs w:val="24"/>
        </w:rPr>
        <w:t>. To overcome these limitations, soybean</w:t>
      </w:r>
      <w:r w:rsidRPr="00A47E79" w:rsidDel="008856CE">
        <w:rPr>
          <w:rFonts w:ascii="Calibri" w:hAnsi="Calibri" w:cs="Calibri"/>
          <w:sz w:val="24"/>
          <w:szCs w:val="24"/>
        </w:rPr>
        <w:t xml:space="preserve"> </w:t>
      </w:r>
      <w:r w:rsidRPr="00A47E79">
        <w:rPr>
          <w:rFonts w:ascii="Calibri" w:hAnsi="Calibri" w:cs="Calibri"/>
          <w:sz w:val="24"/>
          <w:szCs w:val="24"/>
        </w:rPr>
        <w:t xml:space="preserve">seeds are commonly inoculated with </w:t>
      </w:r>
      <w:proofErr w:type="spellStart"/>
      <w:r w:rsidRPr="00A47E79">
        <w:rPr>
          <w:rFonts w:ascii="Calibri" w:hAnsi="Calibri" w:cs="Calibri"/>
          <w:i/>
          <w:iCs/>
          <w:sz w:val="24"/>
          <w:szCs w:val="24"/>
        </w:rPr>
        <w:t>Bradyrhizobium</w:t>
      </w:r>
      <w:proofErr w:type="spellEnd"/>
      <w:r w:rsidRPr="00A47E79">
        <w:rPr>
          <w:rFonts w:ascii="Calibri" w:hAnsi="Calibri" w:cs="Calibri"/>
          <w:i/>
          <w:iCs/>
          <w:sz w:val="24"/>
          <w:szCs w:val="24"/>
        </w:rPr>
        <w:t xml:space="preserve"> </w:t>
      </w:r>
      <w:r w:rsidRPr="00A47E79">
        <w:rPr>
          <w:rFonts w:ascii="Calibri" w:hAnsi="Calibri" w:cs="Calibri"/>
          <w:sz w:val="24"/>
          <w:szCs w:val="24"/>
        </w:rPr>
        <w:t xml:space="preserve">strains prior planting, thereby enhancing nodulation and nitrogen fixation efficiency </w:t>
      </w:r>
      <w:r w:rsidRPr="007E4D75">
        <w:rPr>
          <w:rFonts w:ascii="Calibri" w:hAnsi="Calibri" w:cs="Calibri"/>
          <w:sz w:val="24"/>
          <w:szCs w:val="24"/>
        </w:rPr>
        <w:fldChar w:fldCharType="begin"/>
      </w:r>
      <w:r w:rsidRPr="007E4D75">
        <w:rPr>
          <w:rFonts w:ascii="Calibri" w:hAnsi="Calibri" w:cs="Calibri"/>
          <w:sz w:val="24"/>
          <w:szCs w:val="24"/>
        </w:rPr>
        <w:instrText xml:space="preserve"> ADDIN EN.CITE &lt;EndNote&gt;&lt;Cite&gt;&lt;Author&gt;Albuquerque&lt;/Author&gt;&lt;Year&gt;2022&lt;/Year&gt;&lt;IDText&gt;Adaptability and stability of soybean (Glycine max L.) genotypes in semiarid conditions&lt;/IDText&gt;&lt;DisplayText&gt;(Albuquerque et al., 2022)&lt;/DisplayText&gt;&lt;record&gt;&lt;urls&gt;&lt;related-urls&gt;&lt;url&gt;https://link.springer.com/article/10.1007/s10681-022-03012-0&lt;/url&gt;&lt;/related-urls&gt;&lt;/urls&gt;&lt;isbn&gt;1573-5060&lt;/isbn&gt;&lt;titles&gt;&lt;title&gt;Adaptability and stability of soybean (Glycine max L.) genotypes in semiarid conditions&lt;/title&gt;&lt;secondary-title&gt;Euphytica 2022 218:5&lt;/secondary-title&gt;&lt;/titles&gt;&lt;number&gt;5&lt;/number&gt;&lt;contributors&gt;&lt;authors&gt;&lt;author&gt;Albuquerque, José Ricardo Tavares de&lt;/author&gt;&lt;author&gt;Lins, Hamurábi Anizio&lt;/author&gt;&lt;author&gt;dos Santos, Manoel Galdino&lt;/author&gt;&lt;author&gt;Freitas, Márcio Alexandre Moreira de&lt;/author&gt;&lt;author&gt;Oliveira, Fernando Sarmento de&lt;/author&gt;&lt;author&gt;Souza, Almir Rogério Evangelista de&lt;/author&gt;&lt;author&gt;Silveira, Lindomar Maria da&lt;/author&gt;&lt;author&gt;Henrique de Sousa Nunes, Glauber&lt;/author&gt;&lt;author&gt;Barros Júnior, Aurélio Paes&lt;/author&gt;&lt;author&gt;de Melo Jorge Vieira, Paulo Fernando&lt;/author&gt;&lt;author&gt;Albuquerque, José Ricardo Tavares de&lt;/author&gt;&lt;author&gt;Lins, Hamurábi Anizio&lt;/author&gt;&lt;author&gt;dos Santos, Manoel Galdino&lt;/author&gt;&lt;author&gt;Freitas, Márcio Alexandre Moreira de&lt;/author&gt;&lt;author&gt;Oliveira, Fernando Sarmento de&lt;/author&gt;&lt;author&gt;Souza, Almir Rogério Evangelista de&lt;/author&gt;&lt;author&gt;Silveira, Lindomar Maria da&lt;/author&gt;&lt;author&gt;Henrique de Sousa Nunes, Glauber&lt;/author&gt;&lt;author&gt;Barros Júnior, Aurélio Paes&lt;/author&gt;&lt;author&gt;de Melo Jorge Vieira, Paulo Fernando&lt;/author&gt;&lt;/authors&gt;&lt;/contributors&gt;&lt;added-date format="utc"&gt;1759314889&lt;/added-date&gt;&lt;ref-type name="Journal Article"&gt;17&lt;/ref-type&gt;&lt;dates&gt;&lt;year&gt;2022&lt;/year&gt;&lt;/dates&gt;&lt;rec-number&gt;9&lt;/rec-number&gt;&lt;last-updated-date format="utc"&gt;1759336847&lt;/last-updated-date&gt;&lt;electronic-resource-num&gt;10.1007/s10681-022-03012-0&lt;/electronic-resource-num&gt;&lt;volume&gt;218&lt;/volume&gt;&lt;/record&gt;&lt;/Cite&gt;&lt;/EndNote&gt;</w:instrText>
      </w:r>
      <w:r w:rsidRPr="007E4D75">
        <w:rPr>
          <w:rFonts w:ascii="Calibri" w:hAnsi="Calibri" w:cs="Calibri"/>
          <w:sz w:val="24"/>
          <w:szCs w:val="24"/>
        </w:rPr>
        <w:fldChar w:fldCharType="separate"/>
      </w:r>
      <w:r w:rsidRPr="007E4D75">
        <w:rPr>
          <w:rFonts w:ascii="Calibri" w:hAnsi="Calibri" w:cs="Calibri"/>
          <w:noProof/>
          <w:sz w:val="24"/>
          <w:szCs w:val="24"/>
        </w:rPr>
        <w:t>(</w:t>
      </w:r>
      <w:r w:rsidRPr="00ED519C">
        <w:rPr>
          <w:rFonts w:ascii="Calibri" w:hAnsi="Calibri" w:cs="Calibri"/>
        </w:rPr>
        <w:t>Halwan</w:t>
      </w:r>
      <w:r w:rsidRPr="007E4D75">
        <w:rPr>
          <w:rFonts w:ascii="Calibri" w:hAnsi="Calibri" w:cs="Calibri"/>
          <w:sz w:val="24"/>
          <w:szCs w:val="24"/>
        </w:rPr>
        <w:t>i et al., 2021; Omari et al., 2022</w:t>
      </w:r>
      <w:r w:rsidRPr="007E4D75">
        <w:rPr>
          <w:rFonts w:ascii="Calibri" w:hAnsi="Calibri" w:cs="Calibri"/>
          <w:noProof/>
          <w:sz w:val="24"/>
          <w:szCs w:val="24"/>
        </w:rPr>
        <w:t>)</w:t>
      </w:r>
      <w:r w:rsidRPr="007E4D75">
        <w:rPr>
          <w:rFonts w:ascii="Calibri" w:hAnsi="Calibri" w:cs="Calibri"/>
          <w:sz w:val="24"/>
          <w:szCs w:val="24"/>
        </w:rPr>
        <w:fldChar w:fldCharType="end"/>
      </w:r>
      <w:r w:rsidRPr="007E4D75">
        <w:rPr>
          <w:rFonts w:ascii="Calibri" w:hAnsi="Calibri" w:cs="Calibri"/>
          <w:sz w:val="24"/>
          <w:szCs w:val="24"/>
        </w:rPr>
        <w:t>.</w:t>
      </w:r>
    </w:p>
    <w:p w14:paraId="47FB7D59" w14:textId="77777777" w:rsidR="00254EA7" w:rsidRPr="00A47E79" w:rsidRDefault="00254EA7" w:rsidP="00254EA7">
      <w:pPr>
        <w:spacing w:line="360" w:lineRule="auto"/>
        <w:contextualSpacing/>
        <w:jc w:val="both"/>
        <w:rPr>
          <w:rFonts w:ascii="Calibri" w:hAnsi="Calibri" w:cs="Calibri"/>
          <w:strike/>
          <w:sz w:val="24"/>
          <w:szCs w:val="24"/>
        </w:rPr>
      </w:pPr>
      <w:r w:rsidRPr="00A47E79">
        <w:rPr>
          <w:rFonts w:ascii="Calibri" w:hAnsi="Calibri" w:cs="Calibri"/>
          <w:sz w:val="24"/>
          <w:szCs w:val="24"/>
        </w:rPr>
        <w:t xml:space="preserve">The application of mineral </w:t>
      </w:r>
      <w:proofErr w:type="spellStart"/>
      <w:r w:rsidRPr="00A47E79">
        <w:rPr>
          <w:rFonts w:ascii="Calibri" w:hAnsi="Calibri" w:cs="Calibri"/>
          <w:sz w:val="24"/>
          <w:szCs w:val="24"/>
        </w:rPr>
        <w:t>fertiliser</w:t>
      </w:r>
      <w:proofErr w:type="spellEnd"/>
      <w:r w:rsidRPr="00A47E79">
        <w:rPr>
          <w:rFonts w:ascii="Calibri" w:hAnsi="Calibri" w:cs="Calibri"/>
          <w:sz w:val="24"/>
          <w:szCs w:val="24"/>
        </w:rPr>
        <w:t xml:space="preserve"> helps improve crop yield but is associated with negative impacts on soil microbial communities and human health, primarily through ground water pollution and shifts in soil acidity and alkalinity </w:t>
      </w:r>
      <w:r w:rsidRPr="00EB47AD">
        <w:rPr>
          <w:rFonts w:ascii="Calibri" w:hAnsi="Calibri" w:cs="Calibri"/>
          <w:sz w:val="24"/>
          <w:szCs w:val="24"/>
        </w:rPr>
        <w:fldChar w:fldCharType="begin">
          <w:fldData xml:space="preserve">PEVuZE5vdGU+PENpdGU+PEF1dGhvcj5MdWNpYW48L0F1dGhvcj48WWVhcj4yMDIyPC9ZZWFyPjxJ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</w:fldData>
        </w:fldChar>
      </w:r>
      <w:r w:rsidRPr="00EB47AD">
        <w:rPr>
          <w:rFonts w:ascii="Calibri" w:hAnsi="Calibri" w:cs="Calibri"/>
          <w:sz w:val="24"/>
          <w:szCs w:val="24"/>
        </w:rPr>
        <w:instrText xml:space="preserve"> ADDIN EN.CITE </w:instrText>
      </w:r>
      <w:r w:rsidRPr="00EB47AD">
        <w:rPr>
          <w:rFonts w:ascii="Calibri" w:hAnsi="Calibri" w:cs="Calibri"/>
          <w:sz w:val="24"/>
          <w:szCs w:val="24"/>
        </w:rPr>
        <w:fldChar w:fldCharType="begin">
          <w:fldData xml:space="preserve">PEVuZE5vdGU+PENpdGU+PEF1dGhvcj5MdWNpYW48L0F1dGhvcj48WWVhcj4yMDIyPC9ZZWFyPjxJ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</w:fldData>
        </w:fldChar>
      </w:r>
      <w:r w:rsidRPr="00EB47AD">
        <w:rPr>
          <w:rFonts w:ascii="Calibri" w:hAnsi="Calibri" w:cs="Calibri"/>
          <w:sz w:val="24"/>
          <w:szCs w:val="24"/>
        </w:rPr>
        <w:instrText xml:space="preserve"> ADDIN EN.CITE.DATA </w:instrText>
      </w:r>
      <w:r w:rsidRPr="00EB47AD">
        <w:rPr>
          <w:rFonts w:ascii="Calibri" w:hAnsi="Calibri" w:cs="Calibri"/>
          <w:sz w:val="24"/>
          <w:szCs w:val="24"/>
        </w:rPr>
      </w:r>
      <w:r w:rsidRPr="00EB47AD">
        <w:rPr>
          <w:rFonts w:ascii="Calibri" w:hAnsi="Calibri" w:cs="Calibri"/>
          <w:sz w:val="24"/>
          <w:szCs w:val="24"/>
        </w:rPr>
        <w:fldChar w:fldCharType="end"/>
      </w:r>
      <w:r w:rsidRPr="00EB47AD">
        <w:rPr>
          <w:rFonts w:ascii="Calibri" w:hAnsi="Calibri" w:cs="Calibri"/>
          <w:sz w:val="24"/>
          <w:szCs w:val="24"/>
        </w:rPr>
      </w:r>
      <w:r w:rsidRPr="00EB47AD">
        <w:rPr>
          <w:rFonts w:ascii="Calibri" w:hAnsi="Calibri" w:cs="Calibri"/>
          <w:sz w:val="24"/>
          <w:szCs w:val="24"/>
        </w:rPr>
        <w:fldChar w:fldCharType="separate"/>
      </w:r>
      <w:r w:rsidRPr="00EB47AD">
        <w:rPr>
          <w:rFonts w:ascii="Calibri" w:hAnsi="Calibri" w:cs="Calibri"/>
          <w:noProof/>
          <w:sz w:val="24"/>
          <w:szCs w:val="24"/>
        </w:rPr>
        <w:t>(Bai et al., 2020; Dincă et al., 2022)</w:t>
      </w:r>
      <w:r w:rsidRPr="00EB47AD">
        <w:rPr>
          <w:rFonts w:ascii="Calibri" w:hAnsi="Calibri" w:cs="Calibri"/>
          <w:sz w:val="24"/>
          <w:szCs w:val="24"/>
        </w:rPr>
        <w:fldChar w:fldCharType="end"/>
      </w:r>
      <w:r w:rsidRPr="00EB47AD">
        <w:rPr>
          <w:rFonts w:ascii="Calibri" w:hAnsi="Calibri" w:cs="Calibri"/>
          <w:sz w:val="24"/>
          <w:szCs w:val="24"/>
        </w:rPr>
        <w:t xml:space="preserve">. </w:t>
      </w:r>
      <w:r w:rsidRPr="00A47E79">
        <w:rPr>
          <w:rFonts w:ascii="Calibri" w:hAnsi="Calibri" w:cs="Calibri"/>
          <w:sz w:val="24"/>
          <w:szCs w:val="24"/>
        </w:rPr>
        <w:t xml:space="preserve">Consequently, many researchers are seeking strategies to sustain crop productivity while reducing reliance on synthetic nitrogen inputs </w:t>
      </w:r>
      <w:r w:rsidRPr="00270B4B">
        <w:rPr>
          <w:rFonts w:ascii="Calibri" w:hAnsi="Calibri" w:cs="Calibri"/>
          <w:sz w:val="24"/>
          <w:szCs w:val="24"/>
        </w:rPr>
        <w:fldChar w:fldCharType="begin"/>
      </w:r>
      <w:r w:rsidRPr="00270B4B">
        <w:rPr>
          <w:rFonts w:ascii="Calibri" w:hAnsi="Calibri" w:cs="Calibri"/>
          <w:sz w:val="24"/>
          <w:szCs w:val="24"/>
        </w:rPr>
        <w:instrText xml:space="preserve"> ADDIN EN.CITE &lt;EndNote&gt;&lt;Cite&gt;&lt;Author&gt;Julia&lt;/Author&gt;&lt;Year&gt;2019&lt;/Year&gt;&lt;IDText&gt;Genetic strategies for improving crop yields&lt;/IDText&gt;&lt;DisplayText&gt;(Bailey-Serres et al., 2019)&lt;/DisplayText&gt;&lt;record&gt;&lt;urls&gt;&lt;related-urls&gt;&lt;url&gt;https://pmc.ncbi.nlm.nih.gov/articles/PMC7024682/&lt;/url&gt;&lt;/related-urls&gt;&lt;/urls&gt;&lt;isbn&gt;0028-0836&lt;/isbn&gt;&lt;titles&gt;&lt;title&gt;Genetic strategies for improving crop yields&lt;/title&gt;&lt;secondary-title&gt;Nature&lt;/secondary-title&gt;&lt;/titles&gt;&lt;number&gt;7781&lt;/number&gt;&lt;contributors&gt;&lt;authors&gt;&lt;author&gt;Julia Bailey-Serres&lt;/author&gt;&lt;author&gt;Jane E Parker&lt;/author&gt;&lt;author&gt;Elizabeth A Ainsworth&lt;/author&gt;&lt;author&gt;Giles E D Oldroyd&lt;/author&gt;&lt;author&gt;Julian I Schroeder&lt;/author&gt;&lt;/authors&gt;&lt;/contributors&gt;&lt;added-date format="utc"&gt;1760346646&lt;/added-date&gt;&lt;ref-type name="Journal Article"&gt;17&lt;/ref-type&gt;&lt;dates&gt;&lt;year&gt;2019&lt;/year&gt;&lt;/dates&gt;&lt;rec-number&gt;69&lt;/rec-number&gt;&lt;last-updated-date format="utc"&gt;1760346785&lt;/last-updated-date&gt;&lt;electronic-resource-num&gt;10.1038/s41586-019-1679-0&lt;/electronic-resource-num&gt;&lt;volume&gt;575&lt;/volume&gt;&lt;/record&gt;&lt;/Cite&gt;&lt;/EndNote&gt;</w:instrText>
      </w:r>
      <w:r w:rsidRPr="00270B4B">
        <w:rPr>
          <w:rFonts w:ascii="Calibri" w:hAnsi="Calibri" w:cs="Calibri"/>
          <w:sz w:val="24"/>
          <w:szCs w:val="24"/>
        </w:rPr>
        <w:fldChar w:fldCharType="separate"/>
      </w:r>
      <w:r w:rsidRPr="00270B4B">
        <w:rPr>
          <w:rFonts w:ascii="Calibri" w:hAnsi="Calibri" w:cs="Calibri"/>
          <w:noProof/>
          <w:sz w:val="24"/>
          <w:szCs w:val="24"/>
        </w:rPr>
        <w:t>(</w:t>
      </w:r>
      <w:r w:rsidRPr="006F442E">
        <w:rPr>
          <w:rFonts w:ascii="Calibri" w:hAnsi="Calibri" w:cs="Calibri"/>
        </w:rPr>
        <w:t>Serafin-Andrzejewska</w:t>
      </w:r>
      <w:r>
        <w:rPr>
          <w:rFonts w:ascii="Calibri" w:hAnsi="Calibri" w:cs="Calibri"/>
        </w:rPr>
        <w:t xml:space="preserve"> et al., 2024; </w:t>
      </w:r>
      <w:r w:rsidRPr="00270B4B">
        <w:rPr>
          <w:rFonts w:ascii="Calibri" w:hAnsi="Calibri" w:cs="Calibri"/>
          <w:noProof/>
          <w:sz w:val="24"/>
          <w:szCs w:val="24"/>
        </w:rPr>
        <w:t>Bailey-Serres et al., 2019)</w:t>
      </w:r>
      <w:r w:rsidRPr="00270B4B">
        <w:rPr>
          <w:rFonts w:ascii="Calibri" w:hAnsi="Calibri" w:cs="Calibri"/>
          <w:sz w:val="24"/>
          <w:szCs w:val="24"/>
        </w:rPr>
        <w:fldChar w:fldCharType="end"/>
      </w:r>
      <w:r w:rsidRPr="00A47E79">
        <w:rPr>
          <w:rFonts w:ascii="Calibri" w:hAnsi="Calibri" w:cs="Calibri"/>
          <w:sz w:val="24"/>
          <w:szCs w:val="24"/>
        </w:rPr>
        <w:t xml:space="preserve">. Soybean crops are of particular interest because as a legume, it can establish symbiotic associations with </w:t>
      </w:r>
      <w:proofErr w:type="spellStart"/>
      <w:r w:rsidRPr="00A47E79">
        <w:rPr>
          <w:rFonts w:ascii="Calibri" w:hAnsi="Calibri" w:cs="Calibri"/>
          <w:i/>
          <w:iCs/>
          <w:sz w:val="24"/>
          <w:szCs w:val="24"/>
        </w:rPr>
        <w:t>Bradyrhizobium</w:t>
      </w:r>
      <w:proofErr w:type="spellEnd"/>
      <w:r w:rsidRPr="00A47E79">
        <w:rPr>
          <w:rFonts w:ascii="Calibri" w:hAnsi="Calibri" w:cs="Calibri"/>
          <w:sz w:val="24"/>
          <w:szCs w:val="24"/>
        </w:rPr>
        <w:t xml:space="preserve"> </w:t>
      </w:r>
      <w:r w:rsidRPr="00A47E79">
        <w:rPr>
          <w:rFonts w:ascii="Calibri" w:hAnsi="Calibri" w:cs="Calibri"/>
          <w:i/>
          <w:iCs/>
          <w:sz w:val="24"/>
          <w:szCs w:val="24"/>
        </w:rPr>
        <w:t>species</w:t>
      </w:r>
      <w:r w:rsidRPr="00A47E79">
        <w:rPr>
          <w:rFonts w:ascii="Calibri" w:hAnsi="Calibri" w:cs="Calibri"/>
          <w:sz w:val="24"/>
          <w:szCs w:val="24"/>
        </w:rPr>
        <w:t xml:space="preserve"> to meet its nitrogen requirements without the need for synthetic nitrogen </w:t>
      </w:r>
      <w:proofErr w:type="spellStart"/>
      <w:r w:rsidRPr="00A47E79">
        <w:rPr>
          <w:rFonts w:ascii="Calibri" w:hAnsi="Calibri" w:cs="Calibri"/>
          <w:sz w:val="24"/>
          <w:szCs w:val="24"/>
        </w:rPr>
        <w:t>fertiliser</w:t>
      </w:r>
      <w:proofErr w:type="spellEnd"/>
      <w:r w:rsidRPr="00A47E79">
        <w:rPr>
          <w:rFonts w:ascii="Calibri" w:hAnsi="Calibri" w:cs="Calibri"/>
          <w:sz w:val="24"/>
          <w:szCs w:val="24"/>
        </w:rPr>
        <w:t xml:space="preserve"> </w:t>
      </w:r>
      <w:r w:rsidRPr="00A47E79">
        <w:rPr>
          <w:rFonts w:ascii="Calibri" w:hAnsi="Calibri" w:cs="Calibri"/>
          <w:sz w:val="24"/>
          <w:szCs w:val="24"/>
        </w:rPr>
        <w:fldChar w:fldCharType="begin"/>
      </w:r>
      <w:r w:rsidRPr="00A47E79">
        <w:rPr>
          <w:rFonts w:ascii="Calibri" w:hAnsi="Calibri" w:cs="Calibri"/>
          <w:sz w:val="24"/>
          <w:szCs w:val="24"/>
        </w:rPr>
        <w:instrText xml:space="preserve"> ADDIN EN.CITE &lt;EndNote&gt;&lt;Cite&gt;&lt;Author&gt;Mariangela&lt;/Author&gt;&lt;Year&gt;2017&lt;/Year&gt;&lt;IDText&gt;Inoculum Rate Effects on the Soybean Symbiosis in New or Old Fields under Tropical Conditions&lt;/IDText&gt;&lt;DisplayText&gt;(Hungria et al., 2017)&lt;/DisplayText&gt;&lt;record&gt;&lt;urls&gt;&lt;related-urls&gt;&lt;url&gt;https://acsess.onlinelibrary.wiley.com/doi/abs/10.2134/agronj2016.11.0641&lt;/url&gt;&lt;/related-urls&gt;&lt;/urls&gt;&lt;isbn&gt;1435-0645&lt;/isbn&gt;&lt;titles&gt;&lt;title&gt;Inoculum Rate Effects on the Soybean Symbiosis in New or Old Fields under Tropical Conditions&lt;/title&gt;&lt;secondary-title&gt;Agronomy Journal&lt;/secondary-title&gt;&lt;/titles&gt;&lt;number&gt;3&lt;/number&gt;&lt;contributors&gt;&lt;authors&gt;&lt;author&gt;Mariangela Hungria&lt;/author&gt;&lt;author&gt;Ricardo Silva Araujo&lt;/author&gt;&lt;author&gt;Elson Barbosa Silva Júnior&lt;/author&gt;&lt;author&gt;Jerri Édson Zilli&lt;/author&gt;&lt;/authors&gt;&lt;/contributors&gt;&lt;added-date format="utc"&gt;1759314151&lt;/added-date&gt;&lt;ref-type name="Journal Article"&gt;17&lt;/ref-type&gt;&lt;dates&gt;&lt;year&gt;2017&lt;/year&gt;&lt;/dates&gt;&lt;rec-number&gt;5&lt;/rec-number&gt;&lt;last-updated-date format="utc"&gt;1759337289&lt;/last-updated-date&gt;&lt;electronic-resource-num&gt;10.2134/agronj2016.11.0641&lt;/electronic-resource-num&gt;&lt;volume&gt;109&lt;/volume&gt;&lt;/record&gt;&lt;/Cite&gt;&lt;/EndNote&gt;</w:instrText>
      </w:r>
      <w:r w:rsidRPr="00A47E79">
        <w:rPr>
          <w:rFonts w:ascii="Calibri" w:hAnsi="Calibri" w:cs="Calibri"/>
          <w:sz w:val="24"/>
          <w:szCs w:val="24"/>
        </w:rPr>
        <w:fldChar w:fldCharType="separate"/>
      </w:r>
      <w:r w:rsidRPr="00BE316F">
        <w:rPr>
          <w:rFonts w:ascii="Calibri" w:hAnsi="Calibri" w:cs="Calibri"/>
          <w:noProof/>
          <w:sz w:val="24"/>
          <w:szCs w:val="24"/>
        </w:rPr>
        <w:t>(Hungria et al., 2017</w:t>
      </w:r>
      <w:r w:rsidRPr="00A47E79">
        <w:rPr>
          <w:rFonts w:ascii="Calibri" w:hAnsi="Calibri" w:cs="Calibri"/>
          <w:noProof/>
          <w:sz w:val="24"/>
          <w:szCs w:val="24"/>
        </w:rPr>
        <w:t>)</w:t>
      </w:r>
      <w:r w:rsidRPr="00A47E79">
        <w:rPr>
          <w:rFonts w:ascii="Calibri" w:hAnsi="Calibri" w:cs="Calibri"/>
          <w:sz w:val="24"/>
          <w:szCs w:val="24"/>
        </w:rPr>
        <w:fldChar w:fldCharType="end"/>
      </w:r>
      <w:r w:rsidRPr="00A47E79">
        <w:rPr>
          <w:rFonts w:ascii="Calibri" w:hAnsi="Calibri" w:cs="Calibri"/>
          <w:sz w:val="24"/>
          <w:szCs w:val="24"/>
        </w:rPr>
        <w:t xml:space="preserve">. </w:t>
      </w:r>
      <w:r>
        <w:rPr>
          <w:rFonts w:ascii="Calibri" w:hAnsi="Calibri" w:cs="Calibri"/>
          <w:sz w:val="24"/>
          <w:szCs w:val="24"/>
        </w:rPr>
        <w:t>Therefore, i</w:t>
      </w:r>
      <w:r w:rsidRPr="00A47E79">
        <w:rPr>
          <w:rFonts w:ascii="Calibri" w:hAnsi="Calibri" w:cs="Calibri"/>
          <w:sz w:val="24"/>
          <w:szCs w:val="24"/>
        </w:rPr>
        <w:t xml:space="preserve">ncorporating soybean into crop rotations can reduce dependence on synthetic </w:t>
      </w:r>
      <w:proofErr w:type="spellStart"/>
      <w:r w:rsidRPr="00A47E79">
        <w:rPr>
          <w:rFonts w:ascii="Calibri" w:hAnsi="Calibri" w:cs="Calibri"/>
          <w:sz w:val="24"/>
          <w:szCs w:val="24"/>
        </w:rPr>
        <w:t>fertilisers</w:t>
      </w:r>
      <w:proofErr w:type="spellEnd"/>
      <w:r w:rsidRPr="00A47E79">
        <w:rPr>
          <w:rFonts w:ascii="Calibri" w:hAnsi="Calibri" w:cs="Calibri"/>
          <w:sz w:val="24"/>
          <w:szCs w:val="24"/>
        </w:rPr>
        <w:t>, contribute to sustainable farming system</w:t>
      </w:r>
      <w:r>
        <w:rPr>
          <w:rFonts w:ascii="Calibri" w:hAnsi="Calibri" w:cs="Calibri"/>
          <w:sz w:val="24"/>
          <w:szCs w:val="24"/>
        </w:rPr>
        <w:t>s</w:t>
      </w:r>
      <w:r w:rsidRPr="00A47E79">
        <w:rPr>
          <w:rFonts w:ascii="Calibri" w:hAnsi="Calibri" w:cs="Calibri"/>
          <w:sz w:val="24"/>
          <w:szCs w:val="24"/>
        </w:rPr>
        <w:t xml:space="preserve"> </w:t>
      </w:r>
      <w:r w:rsidRPr="00A3306D">
        <w:rPr>
          <w:rFonts w:ascii="Calibri" w:hAnsi="Calibri" w:cs="Calibri"/>
          <w:sz w:val="24"/>
          <w:szCs w:val="24"/>
        </w:rPr>
        <w:fldChar w:fldCharType="begin"/>
      </w:r>
      <w:r w:rsidRPr="00A3306D">
        <w:rPr>
          <w:rFonts w:ascii="Calibri" w:hAnsi="Calibri" w:cs="Calibri"/>
          <w:sz w:val="24"/>
          <w:szCs w:val="24"/>
        </w:rPr>
        <w:instrText xml:space="preserve"> ADDIN EN.CITE &lt;EndNote&gt;&lt;Cite&gt;&lt;Author&gt;Krisle&lt;/Author&gt;&lt;Year&gt;2018&lt;/Year&gt;&lt;IDText&gt;Academic Journals - African Journal of Agricultural Research - agronomic efficiency of bradyrhizobium pre-inoculation in association with chemical treatment of soybean seeds&lt;/IDText&gt;&lt;DisplayText&gt;(Silva et al., 2018)&lt;/DisplayText&gt;&lt;record&gt;&lt;urls&gt;&lt;related-urls&gt;&lt;url&gt;https://academicjournals.org/journal/AJAR/article-full-text/6BBFE6256587&lt;/url&gt;&lt;/related-urls&gt;&lt;/urls&gt;&lt;isbn&gt;1991-637X&lt;/isbn&gt;&lt;titles&gt;&lt;title&gt;Academic Journals - African Journal of Agricultural Research - agronomic efficiency of bradyrhizobium pre-inoculation in association with chemical treatment of soybean seeds&lt;/title&gt;&lt;secondary-title&gt;African Journal of Agricultural Research&lt;/secondary-title&gt;&lt;/titles&gt;&lt;number&gt;14&lt;/number&gt;&lt;contributors&gt;&lt;authors&gt;&lt;author&gt;Krisle da Silva&lt;/author&gt;&lt;author&gt;Krisle da Silva&lt;/author&gt;&lt;author&gt;Edmilson Evangelista da Silva&lt;/author&gt;&lt;author&gt;Edmilson Evangelista da Silva&lt;/author&gt;&lt;author&gt;Eliane do Nascimento Cunha Farias&lt;/author&gt;&lt;author&gt;Eliane do Nascimento Cunha Farias&lt;/author&gt;&lt;author&gt;Josimar da Silva Chaves&lt;/author&gt;&lt;author&gt;Josimar da Silva Chaves&lt;/author&gt;&lt;author&gt;Christian Nilton Batista Albuquerque&lt;/author&gt;&lt;author&gt;Christian Nilton Batista Albuquerque&lt;/author&gt;&lt;author&gt;Carina Cardoso&lt;/author&gt;&lt;author&gt;Carina Cardoso&lt;/author&gt;&lt;/authors&gt;&lt;/contributors&gt;&lt;added-date format="utc"&gt;1759338745&lt;/added-date&gt;&lt;ref-type name="Journal Article"&gt;17&lt;/ref-type&gt;&lt;dates&gt;&lt;year&gt;2018&lt;/year&gt;&lt;/dates&gt;&lt;rec-number&gt;48&lt;/rec-number&gt;&lt;last-updated-date format="utc"&gt;1759338779&lt;/last-updated-date&gt;&lt;electronic-resource-num&gt;10.5897/AJAR2018.13016&lt;/electronic-resource-num&gt;&lt;volume&gt;13&lt;/volume&gt;&lt;/record&gt;&lt;/Cite&gt;&lt;/EndNote&gt;</w:instrText>
      </w:r>
      <w:r w:rsidRPr="00A3306D">
        <w:rPr>
          <w:rFonts w:ascii="Calibri" w:hAnsi="Calibri" w:cs="Calibri"/>
          <w:sz w:val="24"/>
          <w:szCs w:val="24"/>
        </w:rPr>
        <w:fldChar w:fldCharType="separate"/>
      </w:r>
      <w:r w:rsidRPr="00A3306D">
        <w:rPr>
          <w:rFonts w:ascii="Calibri" w:hAnsi="Calibri" w:cs="Calibri"/>
          <w:noProof/>
          <w:sz w:val="24"/>
          <w:szCs w:val="24"/>
        </w:rPr>
        <w:t>(Toleikienė et al., 2019)</w:t>
      </w:r>
      <w:r w:rsidRPr="00A3306D">
        <w:rPr>
          <w:rFonts w:ascii="Calibri" w:hAnsi="Calibri" w:cs="Calibri"/>
          <w:sz w:val="24"/>
          <w:szCs w:val="24"/>
        </w:rPr>
        <w:fldChar w:fldCharType="end"/>
      </w:r>
      <w:r w:rsidRPr="00A47E79">
        <w:rPr>
          <w:rFonts w:ascii="Calibri" w:hAnsi="Calibri" w:cs="Calibri"/>
          <w:sz w:val="24"/>
          <w:szCs w:val="24"/>
        </w:rPr>
        <w:t xml:space="preserve"> and enhance soil fertility </w:t>
      </w:r>
      <w:r w:rsidRPr="004B3AC2">
        <w:rPr>
          <w:rFonts w:ascii="Calibri" w:hAnsi="Calibri" w:cs="Calibri"/>
          <w:sz w:val="24"/>
          <w:szCs w:val="24"/>
        </w:rPr>
        <w:fldChar w:fldCharType="begin"/>
      </w:r>
      <w:r w:rsidRPr="004B3AC2">
        <w:rPr>
          <w:rFonts w:ascii="Calibri" w:hAnsi="Calibri" w:cs="Calibri"/>
          <w:sz w:val="24"/>
          <w:szCs w:val="24"/>
        </w:rPr>
        <w:instrText xml:space="preserve"> ADDIN EN.CITE &lt;EndNote&gt;&lt;Cite&gt;&lt;Author&gt;Diego&lt;/Author&gt;&lt;Year&gt;2015&lt;/Year&gt;&lt;IDText&gt;Introduction: Legumes in Sustainable Agriculture&lt;/IDText&gt;&lt;DisplayText&gt;(Rubiales &amp;amp; Mikic, 2015)&lt;/DisplayText&gt;&lt;record&gt;&lt;urls&gt;&lt;related-urls&gt;&lt;url&gt;https://www.tandfonline.com/doi/full/10.1080/07352689.2014.897896&lt;/url&gt;&lt;/related-urls&gt;&lt;/urls&gt;&lt;isbn&gt;0735-2689&lt;/isbn&gt;&lt;titles&gt;&lt;title&gt;Introduction: Legumes in Sustainable Agriculture&lt;/title&gt;&lt;secondary-title&gt;Critical Reviews in Plant Sciences&lt;/secondary-title&gt;&lt;/titles&gt;&lt;number&gt;1-3&lt;/number&gt;&lt;contributors&gt;&lt;authors&gt;&lt;author&gt;Diego  Rubiales&lt;/author&gt;&lt;author&gt;Aleksandar  Mikic&lt;/author&gt;&lt;/authors&gt;&lt;/contributors&gt;&lt;added-date format="utc"&gt;1759339441&lt;/added-date&gt;&lt;ref-type name="Journal Article"&gt;17&lt;/ref-type&gt;&lt;dates&gt;&lt;year&gt;2015&lt;/year&gt;&lt;/dates&gt;&lt;rec-number&gt;51&lt;/rec-number&gt;&lt;last-updated-date format="utc"&gt;1759339474&lt;/last-updated-date&gt;&lt;electronic-resource-num&gt;10.1080/07352689.2014.897896&lt;/electronic-resource-num&gt;&lt;volume&gt;34&lt;/volume&gt;&lt;/record&gt;&lt;/Cite&gt;&lt;/EndNote&gt;</w:instrText>
      </w:r>
      <w:r w:rsidRPr="004B3AC2">
        <w:rPr>
          <w:rFonts w:ascii="Calibri" w:hAnsi="Calibri" w:cs="Calibri"/>
          <w:sz w:val="24"/>
          <w:szCs w:val="24"/>
        </w:rPr>
        <w:fldChar w:fldCharType="separate"/>
      </w:r>
      <w:r w:rsidRPr="004B3AC2">
        <w:rPr>
          <w:rFonts w:ascii="Calibri" w:hAnsi="Calibri" w:cs="Calibri"/>
          <w:noProof/>
          <w:sz w:val="24"/>
          <w:szCs w:val="24"/>
        </w:rPr>
        <w:t>(Rubiales &amp; Mikic, 2015)</w:t>
      </w:r>
      <w:r w:rsidRPr="004B3AC2">
        <w:rPr>
          <w:rFonts w:ascii="Calibri" w:hAnsi="Calibri" w:cs="Calibri"/>
          <w:sz w:val="24"/>
          <w:szCs w:val="24"/>
        </w:rPr>
        <w:fldChar w:fldCharType="end"/>
      </w:r>
      <w:r w:rsidRPr="004B3AC2">
        <w:rPr>
          <w:rFonts w:ascii="Calibri" w:hAnsi="Calibri" w:cs="Calibri"/>
          <w:sz w:val="24"/>
          <w:szCs w:val="24"/>
        </w:rPr>
        <w:t>.</w:t>
      </w:r>
    </w:p>
    <w:p w14:paraId="1604A9CF" w14:textId="77777777" w:rsidR="00254EA7" w:rsidRPr="002D4CAC" w:rsidRDefault="00254EA7" w:rsidP="00254EA7">
      <w:pPr>
        <w:spacing w:line="360" w:lineRule="auto"/>
        <w:contextualSpacing/>
        <w:jc w:val="both"/>
        <w:rPr>
          <w:rFonts w:ascii="Calibri" w:hAnsi="Calibri" w:cs="Calibri"/>
          <w:color w:val="EE0000"/>
          <w:sz w:val="24"/>
          <w:szCs w:val="24"/>
        </w:rPr>
      </w:pPr>
      <w:r w:rsidRPr="00A47E79">
        <w:rPr>
          <w:rFonts w:ascii="Calibri" w:hAnsi="Calibri" w:cs="Calibri"/>
          <w:sz w:val="24"/>
          <w:szCs w:val="24"/>
        </w:rPr>
        <w:t>Soybean has also been reported to fix up to 337 kg N ha</w:t>
      </w:r>
      <w:r w:rsidRPr="00A47E79">
        <w:rPr>
          <w:rFonts w:ascii="Calibri" w:hAnsi="Calibri" w:cs="Calibri"/>
          <w:sz w:val="24"/>
          <w:szCs w:val="24"/>
          <w:vertAlign w:val="superscript"/>
        </w:rPr>
        <w:t>-1</w:t>
      </w:r>
      <w:r w:rsidRPr="00A47E79">
        <w:rPr>
          <w:rFonts w:ascii="Calibri" w:hAnsi="Calibri" w:cs="Calibri"/>
          <w:sz w:val="24"/>
          <w:szCs w:val="24"/>
        </w:rPr>
        <w:t xml:space="preserve"> through BNF </w:t>
      </w:r>
      <w:r w:rsidRPr="00A47E79">
        <w:rPr>
          <w:rFonts w:ascii="Calibri" w:hAnsi="Calibri" w:cs="Calibri"/>
          <w:sz w:val="24"/>
          <w:szCs w:val="24"/>
        </w:rPr>
        <w:fldChar w:fldCharType="begin"/>
      </w:r>
      <w:r w:rsidRPr="00A47E79">
        <w:rPr>
          <w:rFonts w:ascii="Calibri" w:hAnsi="Calibri" w:cs="Calibri"/>
          <w:sz w:val="24"/>
          <w:szCs w:val="24"/>
        </w:rPr>
        <w:instrText xml:space="preserve"> ADDIN EN.CITE &lt;EndNote&gt;&lt;Cite&gt;&lt;Author&gt;Stéphanie&lt;/Author&gt;&lt;Year&gt;2016&lt;/Year&gt;&lt;IDText&gt;Effects of soybean variety and Bradyrhizobium strains on yield, protein content and biological nitrogen fixation under cool growing conditions in Germany&lt;/IDText&gt;&lt;DisplayText&gt;(Zimmer et al., 2016)&lt;/DisplayText&gt;&lt;record&gt;&lt;urls&gt;&lt;related-urls&gt;&lt;url&gt;https://www.sciencedirect.com/science/article/pii/S1161030115300290&lt;/url&gt;&lt;/related-urls&gt;&lt;/urls&gt;&lt;isbn&gt;1161-0301&lt;/isbn&gt;&lt;titles&gt;&lt;title&gt;Effects of soybean variety and Bradyrhizobium strains on yield, protein content and biological nitrogen fixation under cool growing conditions in Germany&lt;/title&gt;&lt;secondary-title&gt;European Journal of Agronomy&lt;/secondary-title&gt;&lt;/titles&gt;&lt;contributors&gt;&lt;authors&gt;&lt;author&gt;Stéphanie Zimmer&lt;/author&gt;&lt;author&gt;Monika Messmer&lt;/author&gt;&lt;author&gt;Thorsten Haase&lt;/author&gt;&lt;author&gt;Hans-Peter Piepho&lt;/author&gt;&lt;author&gt;Anke Mindermann&lt;/author&gt;&lt;author&gt;Hannes Schulz&lt;/author&gt;&lt;author&gt;Antje Habekuß&lt;/author&gt;&lt;author&gt;Frank Ordon&lt;/author&gt;&lt;author&gt;Klaus-Peter Wilbois&lt;/author&gt;&lt;author&gt;Jürgen Heß&lt;/author&gt;&lt;/authors&gt;&lt;/contributors&gt;&lt;added-date format="utc"&gt;1759315353&lt;/added-date&gt;&lt;ref-type name="Journal Article"&gt;17&lt;/ref-type&gt;&lt;dates&gt;&lt;year&gt;2016&lt;/year&gt;&lt;/dates&gt;&lt;rec-number&gt;17&lt;/rec-number&gt;&lt;last-updated-date format="utc"&gt;1759337521&lt;/last-updated-date&gt;&lt;electronic-resource-num&gt;10.1016/j.eja.2015.09.008&lt;/electronic-resource-num&gt;&lt;volume&gt;72&lt;/volume&gt;&lt;/record&gt;&lt;/Cite&gt;&lt;/EndNote&gt;</w:instrText>
      </w:r>
      <w:r w:rsidRPr="00A47E79">
        <w:rPr>
          <w:rFonts w:ascii="Calibri" w:hAnsi="Calibri" w:cs="Calibri"/>
          <w:sz w:val="24"/>
          <w:szCs w:val="24"/>
        </w:rPr>
        <w:fldChar w:fldCharType="separate"/>
      </w:r>
      <w:r w:rsidRPr="00A47E79">
        <w:rPr>
          <w:rFonts w:ascii="Calibri" w:hAnsi="Calibri" w:cs="Calibri"/>
          <w:noProof/>
          <w:sz w:val="24"/>
          <w:szCs w:val="24"/>
        </w:rPr>
        <w:t>(Salvagiotti et al., 2008)</w:t>
      </w:r>
      <w:r w:rsidRPr="00A47E79">
        <w:rPr>
          <w:rFonts w:ascii="Calibri" w:hAnsi="Calibri" w:cs="Calibri"/>
          <w:sz w:val="24"/>
          <w:szCs w:val="24"/>
        </w:rPr>
        <w:fldChar w:fldCharType="end"/>
      </w:r>
      <w:r w:rsidRPr="00A47E79">
        <w:rPr>
          <w:rFonts w:ascii="Calibri" w:hAnsi="Calibri" w:cs="Calibri"/>
          <w:sz w:val="24"/>
          <w:szCs w:val="24"/>
        </w:rPr>
        <w:t xml:space="preserve">. However, BNF decreases with increasing mineral nitrogen applications </w:t>
      </w:r>
      <w:r w:rsidRPr="00A47E79">
        <w:rPr>
          <w:rFonts w:ascii="Calibri" w:hAnsi="Calibri" w:cs="Calibri"/>
          <w:sz w:val="24"/>
          <w:szCs w:val="24"/>
        </w:rPr>
        <w:fldChar w:fldCharType="begin">
          <w:fldData xml:space="preserve">PEVuZE5vdGU+PENpdGU+PEF1dGhvcj5EaW9nbzwvQXV0aG9yPjxZZWFyPjIwMTc8L1llYXI+PElE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</w:fldData>
        </w:fldChar>
      </w:r>
      <w:r w:rsidRPr="00A47E79">
        <w:rPr>
          <w:rFonts w:ascii="Calibri" w:hAnsi="Calibri" w:cs="Calibri"/>
          <w:sz w:val="24"/>
          <w:szCs w:val="24"/>
        </w:rPr>
        <w:instrText xml:space="preserve"> ADDIN EN.CITE </w:instrText>
      </w:r>
      <w:r w:rsidRPr="00A47E79">
        <w:rPr>
          <w:rFonts w:ascii="Calibri" w:hAnsi="Calibri" w:cs="Calibri"/>
          <w:sz w:val="24"/>
          <w:szCs w:val="24"/>
        </w:rPr>
        <w:fldChar w:fldCharType="begin">
          <w:fldData xml:space="preserve">PEVuZE5vdGU+PENpdGU+PEF1dGhvcj5EaW9nbzwvQXV0aG9yPjxZZWFyPjIwMTc8L1llYXI+PElE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</w:fldData>
        </w:fldChar>
      </w:r>
      <w:r w:rsidRPr="00A47E79">
        <w:rPr>
          <w:rFonts w:ascii="Calibri" w:hAnsi="Calibri" w:cs="Calibri"/>
          <w:sz w:val="24"/>
          <w:szCs w:val="24"/>
        </w:rPr>
        <w:instrText xml:space="preserve"> ADDIN EN.CITE.DATA </w:instrText>
      </w:r>
      <w:r w:rsidRPr="00A47E79">
        <w:rPr>
          <w:rFonts w:ascii="Calibri" w:hAnsi="Calibri" w:cs="Calibri"/>
          <w:sz w:val="24"/>
          <w:szCs w:val="24"/>
        </w:rPr>
      </w:r>
      <w:r w:rsidRPr="00A47E79">
        <w:rPr>
          <w:rFonts w:ascii="Calibri" w:hAnsi="Calibri" w:cs="Calibri"/>
          <w:sz w:val="24"/>
          <w:szCs w:val="24"/>
        </w:rPr>
        <w:fldChar w:fldCharType="end"/>
      </w:r>
      <w:r w:rsidRPr="00A47E79">
        <w:rPr>
          <w:rFonts w:ascii="Calibri" w:hAnsi="Calibri" w:cs="Calibri"/>
          <w:sz w:val="24"/>
          <w:szCs w:val="24"/>
        </w:rPr>
      </w:r>
      <w:r w:rsidRPr="00A47E79">
        <w:rPr>
          <w:rFonts w:ascii="Calibri" w:hAnsi="Calibri" w:cs="Calibri"/>
          <w:sz w:val="24"/>
          <w:szCs w:val="24"/>
        </w:rPr>
        <w:fldChar w:fldCharType="separate"/>
      </w:r>
      <w:r w:rsidRPr="00A47E79">
        <w:rPr>
          <w:rFonts w:ascii="Calibri" w:hAnsi="Calibri" w:cs="Calibri"/>
          <w:noProof/>
          <w:sz w:val="24"/>
          <w:szCs w:val="24"/>
        </w:rPr>
        <w:t>(</w:t>
      </w:r>
      <w:r w:rsidRPr="00356F5C">
        <w:rPr>
          <w:rFonts w:ascii="Calibri" w:hAnsi="Calibri" w:cs="Calibri"/>
          <w:noProof/>
          <w:sz w:val="24"/>
          <w:szCs w:val="24"/>
        </w:rPr>
        <w:t>Ciampitti &amp; Salvagiotti, 2018; Saturno et al., 2017)</w:t>
      </w:r>
      <w:r w:rsidRPr="00A47E79">
        <w:rPr>
          <w:rFonts w:ascii="Calibri" w:hAnsi="Calibri" w:cs="Calibri"/>
          <w:sz w:val="24"/>
          <w:szCs w:val="24"/>
        </w:rPr>
        <w:fldChar w:fldCharType="end"/>
      </w:r>
      <w:r w:rsidRPr="00A47E79">
        <w:rPr>
          <w:rFonts w:ascii="Calibri" w:hAnsi="Calibri" w:cs="Calibri"/>
          <w:sz w:val="24"/>
          <w:szCs w:val="24"/>
        </w:rPr>
        <w:t>. Studies have shown that inoculated soybean crops can yield up to 200 kg ha</w:t>
      </w:r>
      <w:r w:rsidRPr="00A47E79">
        <w:rPr>
          <w:rFonts w:ascii="Calibri" w:hAnsi="Calibri" w:cs="Calibri"/>
          <w:sz w:val="24"/>
          <w:szCs w:val="24"/>
          <w:vertAlign w:val="superscript"/>
        </w:rPr>
        <w:t>-1</w:t>
      </w:r>
      <w:r w:rsidRPr="00A47E79">
        <w:rPr>
          <w:rFonts w:ascii="Calibri" w:hAnsi="Calibri" w:cs="Calibri"/>
          <w:sz w:val="24"/>
          <w:szCs w:val="24"/>
        </w:rPr>
        <w:t xml:space="preserve"> more than those receiving nitrogen </w:t>
      </w:r>
      <w:proofErr w:type="spellStart"/>
      <w:r w:rsidRPr="00A47E79">
        <w:rPr>
          <w:rFonts w:ascii="Calibri" w:hAnsi="Calibri" w:cs="Calibri"/>
          <w:sz w:val="24"/>
          <w:szCs w:val="24"/>
        </w:rPr>
        <w:t>fertiliser</w:t>
      </w:r>
      <w:proofErr w:type="spellEnd"/>
      <w:r w:rsidRPr="00A47E79">
        <w:rPr>
          <w:rFonts w:ascii="Calibri" w:hAnsi="Calibri" w:cs="Calibri"/>
          <w:sz w:val="24"/>
          <w:szCs w:val="24"/>
        </w:rPr>
        <w:t xml:space="preserve"> alone </w:t>
      </w:r>
      <w:r w:rsidRPr="009A2C5D">
        <w:rPr>
          <w:rFonts w:ascii="Calibri" w:hAnsi="Calibri" w:cs="Calibri"/>
          <w:sz w:val="24"/>
          <w:szCs w:val="24"/>
        </w:rPr>
        <w:t xml:space="preserve">(Albareda et al., 2009; </w:t>
      </w:r>
      <w:proofErr w:type="spellStart"/>
      <w:r w:rsidRPr="0073491B">
        <w:rPr>
          <w:rFonts w:ascii="Calibri" w:hAnsi="Calibri" w:cs="Calibri"/>
          <w:sz w:val="24"/>
          <w:szCs w:val="24"/>
        </w:rPr>
        <w:t>Pannecoucque</w:t>
      </w:r>
      <w:proofErr w:type="spellEnd"/>
      <w:r w:rsidRPr="009A2C5D">
        <w:rPr>
          <w:rFonts w:ascii="Calibri" w:hAnsi="Calibri" w:cs="Calibri"/>
          <w:sz w:val="24"/>
          <w:szCs w:val="24"/>
        </w:rPr>
        <w:t xml:space="preserve"> et al., 2022)</w:t>
      </w:r>
      <w:r w:rsidRPr="00A47E79">
        <w:rPr>
          <w:rFonts w:ascii="Calibri" w:hAnsi="Calibri" w:cs="Calibri"/>
          <w:sz w:val="24"/>
          <w:szCs w:val="24"/>
        </w:rPr>
        <w:t xml:space="preserve">. </w:t>
      </w:r>
      <w:r w:rsidRPr="00FF7EA5">
        <w:rPr>
          <w:rFonts w:ascii="Calibri" w:hAnsi="Calibri" w:cs="Calibri"/>
          <w:sz w:val="24"/>
          <w:szCs w:val="24"/>
        </w:rPr>
        <w:t xml:space="preserve">In addition, </w:t>
      </w:r>
      <w:proofErr w:type="spellStart"/>
      <w:r w:rsidRPr="000A6427">
        <w:rPr>
          <w:rFonts w:ascii="Calibri" w:hAnsi="Calibri" w:cs="Calibri"/>
          <w:sz w:val="24"/>
          <w:szCs w:val="24"/>
          <w:lang w:val="en-GB"/>
        </w:rPr>
        <w:t>Księżak</w:t>
      </w:r>
      <w:proofErr w:type="spellEnd"/>
      <w:r w:rsidRPr="000A6427">
        <w:rPr>
          <w:rFonts w:ascii="Calibri" w:hAnsi="Calibri" w:cs="Calibri"/>
          <w:sz w:val="24"/>
          <w:szCs w:val="24"/>
          <w:lang w:val="en-GB"/>
        </w:rPr>
        <w:t xml:space="preserve"> et al., (2022) </w:t>
      </w:r>
      <w:r w:rsidRPr="00FF7EA5">
        <w:rPr>
          <w:rFonts w:ascii="Calibri" w:hAnsi="Calibri" w:cs="Calibri"/>
          <w:sz w:val="24"/>
          <w:szCs w:val="24"/>
          <w:lang w:val="en-GB"/>
        </w:rPr>
        <w:t>found that combination of inoculant and nitrogen fertilisation at the rate of 30 or 60 kg N ha</w:t>
      </w:r>
      <w:r w:rsidRPr="000A6427">
        <w:rPr>
          <w:rFonts w:ascii="Calibri" w:hAnsi="Calibri" w:cs="Calibri"/>
          <w:sz w:val="24"/>
          <w:szCs w:val="24"/>
          <w:vertAlign w:val="superscript"/>
          <w:lang w:val="en-GB"/>
        </w:rPr>
        <w:t>-1</w:t>
      </w:r>
      <w:r w:rsidRPr="00FF7EA5">
        <w:rPr>
          <w:rFonts w:ascii="Calibri" w:hAnsi="Calibri" w:cs="Calibri"/>
          <w:sz w:val="24"/>
          <w:szCs w:val="24"/>
        </w:rPr>
        <w:t xml:space="preserve"> increased soybean yield with about 17% and protein content with 14% than the control, but </w:t>
      </w:r>
      <w:r w:rsidRPr="000A6427">
        <w:rPr>
          <w:rFonts w:ascii="Calibri" w:hAnsi="Calibri" w:cs="Calibri"/>
          <w:sz w:val="24"/>
          <w:szCs w:val="24"/>
        </w:rPr>
        <w:t>Serafin-Andrzejewska et al., (2024)</w:t>
      </w:r>
      <w:r>
        <w:rPr>
          <w:rFonts w:ascii="Calibri" w:hAnsi="Calibri" w:cs="Calibri"/>
          <w:sz w:val="24"/>
          <w:szCs w:val="24"/>
        </w:rPr>
        <w:t xml:space="preserve"> observed improved synergetic effects when inoculant was combined with 30 kg N </w:t>
      </w:r>
      <w:r>
        <w:rPr>
          <w:rFonts w:ascii="Calibri" w:hAnsi="Calibri" w:cs="Calibri"/>
          <w:sz w:val="24"/>
          <w:szCs w:val="24"/>
        </w:rPr>
        <w:lastRenderedPageBreak/>
        <w:t>ha</w:t>
      </w:r>
      <w:r w:rsidRPr="000A6427">
        <w:rPr>
          <w:rFonts w:ascii="Calibri" w:hAnsi="Calibri" w:cs="Calibri"/>
          <w:sz w:val="24"/>
          <w:szCs w:val="24"/>
          <w:vertAlign w:val="superscript"/>
        </w:rPr>
        <w:t>-1</w:t>
      </w:r>
      <w:r>
        <w:rPr>
          <w:rFonts w:ascii="Calibri" w:hAnsi="Calibri" w:cs="Calibri"/>
          <w:sz w:val="24"/>
          <w:szCs w:val="24"/>
        </w:rPr>
        <w:t xml:space="preserve">. </w:t>
      </w:r>
      <w:r w:rsidRPr="000A6427">
        <w:rPr>
          <w:rFonts w:ascii="Calibri" w:hAnsi="Calibri" w:cs="Calibri"/>
          <w:sz w:val="24"/>
          <w:szCs w:val="24"/>
        </w:rPr>
        <w:t xml:space="preserve"> </w:t>
      </w:r>
      <w:r>
        <w:rPr>
          <w:rFonts w:ascii="Calibri" w:hAnsi="Calibri" w:cs="Calibri"/>
          <w:sz w:val="24"/>
          <w:szCs w:val="24"/>
        </w:rPr>
        <w:t>O</w:t>
      </w:r>
      <w:r w:rsidRPr="00A47E79">
        <w:rPr>
          <w:rFonts w:ascii="Calibri" w:hAnsi="Calibri" w:cs="Calibri"/>
          <w:sz w:val="24"/>
          <w:szCs w:val="24"/>
        </w:rPr>
        <w:t xml:space="preserve">ther research indicates that mineral nitrogen applied during early crop development can alleviate transient nitrogen deficiency, particularly when cotyledon reserves are depleted and nodulation has not yet been established </w:t>
      </w:r>
      <w:r w:rsidRPr="008C13E5">
        <w:rPr>
          <w:rFonts w:ascii="Calibri" w:hAnsi="Calibri" w:cs="Calibri"/>
          <w:sz w:val="24"/>
          <w:szCs w:val="24"/>
        </w:rPr>
        <w:t>(</w:t>
      </w:r>
      <w:proofErr w:type="spellStart"/>
      <w:r w:rsidRPr="00EA6F39">
        <w:rPr>
          <w:rFonts w:ascii="Calibri" w:hAnsi="Calibri" w:cs="Calibri"/>
          <w:sz w:val="24"/>
          <w:szCs w:val="24"/>
        </w:rPr>
        <w:t>Salvagiotti</w:t>
      </w:r>
      <w:proofErr w:type="spellEnd"/>
      <w:r w:rsidRPr="008C13E5">
        <w:rPr>
          <w:rFonts w:ascii="Calibri" w:hAnsi="Calibri" w:cs="Calibri"/>
          <w:sz w:val="24"/>
          <w:szCs w:val="24"/>
        </w:rPr>
        <w:t xml:space="preserve"> et al., 2008</w:t>
      </w:r>
      <w:r>
        <w:rPr>
          <w:rFonts w:ascii="Calibri" w:hAnsi="Calibri" w:cs="Calibri"/>
          <w:sz w:val="24"/>
          <w:szCs w:val="24"/>
        </w:rPr>
        <w:t xml:space="preserve">; </w:t>
      </w:r>
      <w:r w:rsidRPr="001C27A4">
        <w:rPr>
          <w:rFonts w:ascii="Calibri" w:hAnsi="Calibri" w:cs="Calibri"/>
          <w:noProof/>
          <w:sz w:val="24"/>
          <w:szCs w:val="24"/>
        </w:rPr>
        <w:t>Menza</w:t>
      </w:r>
      <w:r>
        <w:rPr>
          <w:rFonts w:ascii="Calibri" w:hAnsi="Calibri" w:cs="Calibri"/>
          <w:noProof/>
          <w:sz w:val="24"/>
          <w:szCs w:val="24"/>
        </w:rPr>
        <w:t xml:space="preserve"> et al., 2017</w:t>
      </w:r>
      <w:r w:rsidRPr="008C13E5">
        <w:rPr>
          <w:rFonts w:ascii="Calibri" w:hAnsi="Calibri" w:cs="Calibri"/>
          <w:sz w:val="24"/>
          <w:szCs w:val="24"/>
        </w:rPr>
        <w:t>).</w:t>
      </w:r>
    </w:p>
    <w:p w14:paraId="4BF321F2" w14:textId="77777777" w:rsidR="00254EA7" w:rsidRPr="00A47E79" w:rsidRDefault="00254EA7" w:rsidP="00254EA7">
      <w:pPr>
        <w:spacing w:line="360" w:lineRule="auto"/>
        <w:contextualSpacing/>
        <w:jc w:val="both"/>
        <w:rPr>
          <w:rFonts w:ascii="Calibri" w:hAnsi="Calibri" w:cs="Calibri"/>
          <w:sz w:val="24"/>
          <w:szCs w:val="24"/>
        </w:rPr>
      </w:pPr>
      <w:r w:rsidRPr="00A47E79">
        <w:rPr>
          <w:rFonts w:ascii="Calibri" w:hAnsi="Calibri" w:cs="Calibri"/>
          <w:sz w:val="24"/>
          <w:szCs w:val="24"/>
        </w:rPr>
        <w:t xml:space="preserve">The effects of inoculation and nitrogen </w:t>
      </w:r>
      <w:proofErr w:type="spellStart"/>
      <w:r w:rsidRPr="00A47E79">
        <w:rPr>
          <w:rFonts w:ascii="Calibri" w:hAnsi="Calibri" w:cs="Calibri"/>
          <w:sz w:val="24"/>
          <w:szCs w:val="24"/>
        </w:rPr>
        <w:t>fertiliser</w:t>
      </w:r>
      <w:proofErr w:type="spellEnd"/>
      <w:r w:rsidRPr="00A47E79">
        <w:rPr>
          <w:rFonts w:ascii="Calibri" w:hAnsi="Calibri" w:cs="Calibri"/>
          <w:sz w:val="24"/>
          <w:szCs w:val="24"/>
        </w:rPr>
        <w:t xml:space="preserve"> application on soybean</w:t>
      </w:r>
      <w:r>
        <w:rPr>
          <w:rFonts w:ascii="Calibri" w:hAnsi="Calibri" w:cs="Calibri"/>
          <w:sz w:val="24"/>
          <w:szCs w:val="24"/>
        </w:rPr>
        <w:t xml:space="preserve"> growth,</w:t>
      </w:r>
      <w:r w:rsidRPr="00A47E79">
        <w:rPr>
          <w:rFonts w:ascii="Calibri" w:hAnsi="Calibri" w:cs="Calibri"/>
          <w:sz w:val="24"/>
          <w:szCs w:val="24"/>
        </w:rPr>
        <w:t xml:space="preserve"> seed yield, dry matter accumulation, protein content and oil concentration have been widely documented </w:t>
      </w:r>
      <w:r w:rsidRPr="00A47E79">
        <w:rPr>
          <w:rFonts w:ascii="Calibri" w:hAnsi="Calibri" w:cs="Calibri"/>
          <w:sz w:val="24"/>
          <w:szCs w:val="24"/>
        </w:rPr>
        <w:fldChar w:fldCharType="begin">
          <w:fldData xml:space="preserve">PEVuZE5vdGU+PENpdGU+PEF1dGhvcj5OaWNvbGFzPC9BdXRob3I+PFllYXI+MjAxNzwvWWVhcj48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</w:fldData>
        </w:fldChar>
      </w:r>
      <w:r w:rsidRPr="00A47E79">
        <w:rPr>
          <w:rFonts w:ascii="Calibri" w:hAnsi="Calibri" w:cs="Calibri"/>
          <w:sz w:val="24"/>
          <w:szCs w:val="24"/>
        </w:rPr>
        <w:instrText xml:space="preserve"> ADDIN EN.CITE </w:instrText>
      </w:r>
      <w:r w:rsidRPr="00A47E79">
        <w:rPr>
          <w:rFonts w:ascii="Calibri" w:hAnsi="Calibri" w:cs="Calibri"/>
          <w:sz w:val="24"/>
          <w:szCs w:val="24"/>
        </w:rPr>
        <w:fldChar w:fldCharType="begin">
          <w:fldData xml:space="preserve">PEVuZE5vdGU+PENpdGU+PEF1dGhvcj5OaWNvbGFzPC9BdXRob3I+PFllYXI+MjAxNzwvWWVhcj48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</w:fldData>
        </w:fldChar>
      </w:r>
      <w:r w:rsidRPr="00A47E79">
        <w:rPr>
          <w:rFonts w:ascii="Calibri" w:hAnsi="Calibri" w:cs="Calibri"/>
          <w:sz w:val="24"/>
          <w:szCs w:val="24"/>
        </w:rPr>
        <w:instrText xml:space="preserve"> ADDIN EN.CITE.DATA </w:instrText>
      </w:r>
      <w:r w:rsidRPr="00A47E79">
        <w:rPr>
          <w:rFonts w:ascii="Calibri" w:hAnsi="Calibri" w:cs="Calibri"/>
          <w:sz w:val="24"/>
          <w:szCs w:val="24"/>
        </w:rPr>
      </w:r>
      <w:r w:rsidRPr="00A47E79">
        <w:rPr>
          <w:rFonts w:ascii="Calibri" w:hAnsi="Calibri" w:cs="Calibri"/>
          <w:sz w:val="24"/>
          <w:szCs w:val="24"/>
        </w:rPr>
        <w:fldChar w:fldCharType="end"/>
      </w:r>
      <w:r w:rsidRPr="00A47E79">
        <w:rPr>
          <w:rFonts w:ascii="Calibri" w:hAnsi="Calibri" w:cs="Calibri"/>
          <w:sz w:val="24"/>
          <w:szCs w:val="24"/>
        </w:rPr>
      </w:r>
      <w:r w:rsidRPr="00A47E79">
        <w:rPr>
          <w:rFonts w:ascii="Calibri" w:hAnsi="Calibri" w:cs="Calibri"/>
          <w:sz w:val="24"/>
          <w:szCs w:val="24"/>
        </w:rPr>
        <w:fldChar w:fldCharType="separate"/>
      </w:r>
      <w:r w:rsidRPr="001C27A4">
        <w:rPr>
          <w:rFonts w:ascii="Calibri" w:hAnsi="Calibri" w:cs="Calibri"/>
          <w:noProof/>
          <w:sz w:val="24"/>
          <w:szCs w:val="24"/>
        </w:rPr>
        <w:t>(Maluk et al., 2023;</w:t>
      </w:r>
      <w:r>
        <w:rPr>
          <w:rFonts w:ascii="Calibri" w:hAnsi="Calibri" w:cs="Calibri"/>
          <w:noProof/>
          <w:sz w:val="24"/>
          <w:szCs w:val="24"/>
        </w:rPr>
        <w:t xml:space="preserve"> </w:t>
      </w:r>
      <w:r w:rsidRPr="000A6427">
        <w:rPr>
          <w:rFonts w:ascii="Calibri" w:hAnsi="Calibri" w:cs="Calibri"/>
          <w:sz w:val="24"/>
          <w:szCs w:val="24"/>
          <w:lang w:val="en-GB"/>
        </w:rPr>
        <w:t>Księżak et al., 2022</w:t>
      </w:r>
      <w:r>
        <w:rPr>
          <w:rFonts w:ascii="Calibri" w:hAnsi="Calibri" w:cs="Calibri"/>
          <w:sz w:val="24"/>
          <w:szCs w:val="24"/>
          <w:lang w:val="en-GB"/>
        </w:rPr>
        <w:t>;</w:t>
      </w:r>
      <w:r w:rsidRPr="001C27A4">
        <w:rPr>
          <w:rFonts w:ascii="Calibri" w:hAnsi="Calibri" w:cs="Calibri"/>
          <w:noProof/>
          <w:sz w:val="24"/>
          <w:szCs w:val="24"/>
        </w:rPr>
        <w:t xml:space="preserve"> </w:t>
      </w:r>
      <w:r w:rsidRPr="00D53ACE">
        <w:rPr>
          <w:rFonts w:ascii="Calibri" w:hAnsi="Calibri" w:cs="Calibri"/>
          <w:noProof/>
          <w:sz w:val="24"/>
          <w:szCs w:val="24"/>
        </w:rPr>
        <w:t>Menza</w:t>
      </w:r>
      <w:r w:rsidRPr="001C27A4">
        <w:rPr>
          <w:rFonts w:ascii="Calibri" w:hAnsi="Calibri" w:cs="Calibri"/>
          <w:noProof/>
          <w:sz w:val="24"/>
          <w:szCs w:val="24"/>
        </w:rPr>
        <w:t xml:space="preserve"> et al., 2017; Ortez et al., 2018;</w:t>
      </w:r>
      <w:r>
        <w:rPr>
          <w:rFonts w:ascii="Calibri" w:hAnsi="Calibri" w:cs="Calibri"/>
          <w:noProof/>
          <w:color w:val="EE0000"/>
          <w:sz w:val="24"/>
          <w:szCs w:val="24"/>
        </w:rPr>
        <w:t xml:space="preserve"> </w:t>
      </w:r>
      <w:r w:rsidRPr="009A2C5D">
        <w:rPr>
          <w:rFonts w:ascii="Calibri" w:hAnsi="Calibri" w:cs="Calibri"/>
          <w:sz w:val="24"/>
          <w:szCs w:val="24"/>
        </w:rPr>
        <w:t>Albareda et al</w:t>
      </w:r>
      <w:r>
        <w:rPr>
          <w:rFonts w:ascii="Calibri" w:hAnsi="Calibri" w:cs="Calibri"/>
          <w:sz w:val="24"/>
          <w:szCs w:val="24"/>
        </w:rPr>
        <w:t>., 2009</w:t>
      </w:r>
      <w:r w:rsidRPr="00A47E79">
        <w:rPr>
          <w:rFonts w:ascii="Calibri" w:hAnsi="Calibri" w:cs="Calibri"/>
          <w:noProof/>
          <w:sz w:val="24"/>
          <w:szCs w:val="24"/>
        </w:rPr>
        <w:t>)</w:t>
      </w:r>
      <w:r w:rsidRPr="00A47E79">
        <w:rPr>
          <w:rFonts w:ascii="Calibri" w:hAnsi="Calibri" w:cs="Calibri"/>
          <w:sz w:val="24"/>
          <w:szCs w:val="24"/>
        </w:rPr>
        <w:fldChar w:fldCharType="end"/>
      </w:r>
      <w:r w:rsidRPr="00A47E79">
        <w:rPr>
          <w:rFonts w:ascii="Calibri" w:hAnsi="Calibri" w:cs="Calibri"/>
          <w:sz w:val="24"/>
          <w:szCs w:val="24"/>
        </w:rPr>
        <w:t>. However, evidence regarding their combined applications remains inconsistent. Some studies report benefits, whilst others highlight improvement with inoculation alone</w:t>
      </w:r>
      <w:r w:rsidRPr="00D53ACE">
        <w:rPr>
          <w:rFonts w:ascii="Calibri" w:hAnsi="Calibri" w:cs="Calibri"/>
          <w:sz w:val="24"/>
          <w:szCs w:val="24"/>
        </w:rPr>
        <w:t xml:space="preserve">. </w:t>
      </w:r>
      <w:proofErr w:type="spellStart"/>
      <w:r>
        <w:rPr>
          <w:rFonts w:ascii="Calibri" w:hAnsi="Calibri" w:cs="Calibri"/>
          <w:sz w:val="24"/>
          <w:szCs w:val="24"/>
        </w:rPr>
        <w:t>Salvagoitti</w:t>
      </w:r>
      <w:proofErr w:type="spellEnd"/>
      <w:r>
        <w:rPr>
          <w:rFonts w:ascii="Calibri" w:hAnsi="Calibri" w:cs="Calibri"/>
          <w:sz w:val="24"/>
          <w:szCs w:val="24"/>
        </w:rPr>
        <w:t xml:space="preserve"> et al.,  (2008)</w:t>
      </w:r>
      <w:r w:rsidRPr="00D53ACE">
        <w:rPr>
          <w:rFonts w:ascii="Calibri" w:hAnsi="Calibri" w:cs="Calibri"/>
          <w:sz w:val="24"/>
          <w:szCs w:val="24"/>
        </w:rPr>
        <w:t xml:space="preserve"> </w:t>
      </w:r>
      <w:r w:rsidRPr="00A47E79">
        <w:rPr>
          <w:rFonts w:ascii="Calibri" w:hAnsi="Calibri" w:cs="Calibri"/>
          <w:sz w:val="24"/>
          <w:szCs w:val="24"/>
        </w:rPr>
        <w:t>estimated that soybean requires approximately 80 kg N per Mg of seed, supplied through BNF and soil N</w:t>
      </w:r>
      <w:r>
        <w:rPr>
          <w:rFonts w:ascii="Calibri" w:hAnsi="Calibri" w:cs="Calibri"/>
          <w:sz w:val="24"/>
          <w:szCs w:val="24"/>
        </w:rPr>
        <w:t xml:space="preserve"> (</w:t>
      </w:r>
      <w:proofErr w:type="spellStart"/>
      <w:r>
        <w:rPr>
          <w:rFonts w:ascii="Calibri" w:hAnsi="Calibri" w:cs="Calibri"/>
          <w:sz w:val="24"/>
          <w:szCs w:val="24"/>
        </w:rPr>
        <w:t>Ciampitti</w:t>
      </w:r>
      <w:proofErr w:type="spellEnd"/>
      <w:r>
        <w:rPr>
          <w:rFonts w:ascii="Calibri" w:hAnsi="Calibri" w:cs="Calibri"/>
          <w:sz w:val="24"/>
          <w:szCs w:val="24"/>
        </w:rPr>
        <w:t xml:space="preserve"> &amp; </w:t>
      </w:r>
      <w:proofErr w:type="spellStart"/>
      <w:r>
        <w:rPr>
          <w:rFonts w:ascii="Calibri" w:hAnsi="Calibri" w:cs="Calibri"/>
          <w:sz w:val="24"/>
          <w:szCs w:val="24"/>
        </w:rPr>
        <w:t>Salvagiotti</w:t>
      </w:r>
      <w:proofErr w:type="spellEnd"/>
      <w:r>
        <w:rPr>
          <w:rFonts w:ascii="Calibri" w:hAnsi="Calibri" w:cs="Calibri"/>
          <w:sz w:val="24"/>
          <w:szCs w:val="24"/>
        </w:rPr>
        <w:t>, 2017)</w:t>
      </w:r>
      <w:r w:rsidRPr="00A47E79">
        <w:rPr>
          <w:rFonts w:ascii="Calibri" w:hAnsi="Calibri" w:cs="Calibri"/>
          <w:sz w:val="24"/>
          <w:szCs w:val="24"/>
        </w:rPr>
        <w:t xml:space="preserve">, making </w:t>
      </w:r>
      <w:proofErr w:type="spellStart"/>
      <w:r w:rsidRPr="00A47E79">
        <w:rPr>
          <w:rFonts w:ascii="Calibri" w:hAnsi="Calibri" w:cs="Calibri"/>
          <w:sz w:val="24"/>
          <w:szCs w:val="24"/>
        </w:rPr>
        <w:t>fertili</w:t>
      </w:r>
      <w:r>
        <w:rPr>
          <w:rFonts w:ascii="Calibri" w:hAnsi="Calibri" w:cs="Calibri"/>
          <w:sz w:val="24"/>
          <w:szCs w:val="24"/>
        </w:rPr>
        <w:t>s</w:t>
      </w:r>
      <w:r w:rsidRPr="00A47E79">
        <w:rPr>
          <w:rFonts w:ascii="Calibri" w:hAnsi="Calibri" w:cs="Calibri"/>
          <w:sz w:val="24"/>
          <w:szCs w:val="24"/>
        </w:rPr>
        <w:t>ation</w:t>
      </w:r>
      <w:proofErr w:type="spellEnd"/>
      <w:r w:rsidRPr="00A47E79">
        <w:rPr>
          <w:rFonts w:ascii="Calibri" w:hAnsi="Calibri" w:cs="Calibri"/>
          <w:sz w:val="24"/>
          <w:szCs w:val="24"/>
        </w:rPr>
        <w:t xml:space="preserve"> unnecessary for well </w:t>
      </w:r>
      <w:proofErr w:type="spellStart"/>
      <w:r w:rsidRPr="00A47E79">
        <w:rPr>
          <w:rFonts w:ascii="Calibri" w:hAnsi="Calibri" w:cs="Calibri"/>
          <w:sz w:val="24"/>
          <w:szCs w:val="24"/>
        </w:rPr>
        <w:t>nodulated</w:t>
      </w:r>
      <w:proofErr w:type="spellEnd"/>
      <w:r w:rsidRPr="00A47E79">
        <w:rPr>
          <w:rFonts w:ascii="Calibri" w:hAnsi="Calibri" w:cs="Calibri"/>
          <w:sz w:val="24"/>
          <w:szCs w:val="24"/>
        </w:rPr>
        <w:t xml:space="preserve"> crops,</w:t>
      </w:r>
      <w:r>
        <w:rPr>
          <w:rFonts w:ascii="Calibri" w:hAnsi="Calibri" w:cs="Calibri"/>
          <w:sz w:val="24"/>
          <w:szCs w:val="24"/>
        </w:rPr>
        <w:t xml:space="preserve"> while</w:t>
      </w:r>
      <w:r w:rsidRPr="00A47E79">
        <w:rPr>
          <w:rFonts w:ascii="Calibri" w:hAnsi="Calibri" w:cs="Calibri"/>
          <w:sz w:val="24"/>
          <w:szCs w:val="24"/>
        </w:rPr>
        <w:t xml:space="preserve"> </w:t>
      </w:r>
      <w:r w:rsidRPr="00A47E79">
        <w:rPr>
          <w:rFonts w:ascii="Calibri" w:hAnsi="Calibri" w:cs="Calibri"/>
          <w:sz w:val="24"/>
          <w:szCs w:val="24"/>
        </w:rPr>
        <w:fldChar w:fldCharType="begin"/>
      </w:r>
      <w:r w:rsidRPr="00A47E79">
        <w:rPr>
          <w:rFonts w:ascii="Calibri" w:hAnsi="Calibri" w:cs="Calibri"/>
          <w:sz w:val="24"/>
          <w:szCs w:val="24"/>
        </w:rPr>
        <w:instrText xml:space="preserve"> ADDIN EN.CITE &lt;EndNote&gt;&lt;Cite&gt;&lt;Author&gt;S.&lt;/Author&gt;&lt;Year&gt;2017&lt;/Year&gt;&lt;IDText&gt;Nutrient partitioning and stoichiometry in soybean: A synthesis-analysis&lt;/IDText&gt;&lt;DisplayText&gt;(Tamagno et al., 2017)&lt;/DisplayText&gt;&lt;record&gt;&lt;urls&gt;&lt;related-urls&gt;&lt;url&gt;https://www.sciencedirect.com/science/article/pii/S0378429016303690&lt;/url&gt;&lt;/related-urls&gt;&lt;/urls&gt;&lt;isbn&gt;0378-4290&lt;/isbn&gt;&lt;titles&gt;&lt;title&gt;Nutrient partitioning and stoichiometry in soybean: A synthesis-analysis&lt;/title&gt;&lt;secondary-title&gt;Field Crops Research&lt;/secondary-title&gt;&lt;/titles&gt;&lt;contributors&gt;&lt;authors&gt;&lt;author&gt;S. Tamagno&lt;/author&gt;&lt;author&gt;G.R. Balboa&lt;/author&gt;&lt;author&gt;Y. Assefa&lt;/author&gt;&lt;author&gt;P. Kovács&lt;/author&gt;&lt;author&gt;S.N. Casteel&lt;/author&gt;&lt;author&gt;F. Salvagiotti&lt;/author&gt;&lt;author&gt;F.O. García&lt;/author&gt;&lt;author&gt;W.M. Stewart&lt;/author&gt;&lt;author&gt;I.A. Ciampitti&lt;/author&gt;&lt;/authors&gt;&lt;/contributors&gt;&lt;added-date format="utc"&gt;1759315734&lt;/added-date&gt;&lt;ref-type name="Journal Article"&gt;17&lt;/ref-type&gt;&lt;dates&gt;&lt;year&gt;2017&lt;/year&gt;&lt;/dates&gt;&lt;rec-number&gt;24&lt;/rec-number&gt;&lt;last-updated-date format="utc"&gt;1759337483&lt;/last-updated-date&gt;&lt;electronic-resource-num&gt;10.1016/j.fcr.2016.09.019&lt;/electronic-resource-num&gt;&lt;volume&gt;200&lt;/volume&gt;&lt;/record&gt;&lt;/Cite&gt;&lt;/EndNote&gt;</w:instrText>
      </w:r>
      <w:r w:rsidRPr="00A47E79">
        <w:rPr>
          <w:rFonts w:ascii="Calibri" w:hAnsi="Calibri" w:cs="Calibri"/>
          <w:sz w:val="24"/>
          <w:szCs w:val="24"/>
        </w:rPr>
        <w:fldChar w:fldCharType="separate"/>
      </w:r>
      <w:proofErr w:type="spellStart"/>
      <w:r w:rsidRPr="007B6C9B">
        <w:rPr>
          <w:rFonts w:ascii="Calibri" w:hAnsi="Calibri" w:cs="Calibri"/>
        </w:rPr>
        <w:t>Mourtzinis</w:t>
      </w:r>
      <w:proofErr w:type="spellEnd"/>
      <w:r>
        <w:rPr>
          <w:rFonts w:ascii="Calibri" w:hAnsi="Calibri" w:cs="Calibri"/>
        </w:rPr>
        <w:t xml:space="preserve"> et al., (2018</w:t>
      </w:r>
      <w:r w:rsidRPr="00A47E79">
        <w:rPr>
          <w:rFonts w:ascii="Calibri" w:hAnsi="Calibri" w:cs="Calibri"/>
          <w:noProof/>
          <w:sz w:val="24"/>
          <w:szCs w:val="24"/>
        </w:rPr>
        <w:t>)</w:t>
      </w:r>
      <w:r w:rsidRPr="00A47E79">
        <w:rPr>
          <w:rFonts w:ascii="Calibri" w:hAnsi="Calibri" w:cs="Calibri"/>
          <w:sz w:val="24"/>
          <w:szCs w:val="24"/>
        </w:rPr>
        <w:fldChar w:fldCharType="end"/>
      </w:r>
      <w:r w:rsidRPr="00A47E79">
        <w:rPr>
          <w:rFonts w:ascii="Calibri" w:hAnsi="Calibri" w:cs="Calibri"/>
          <w:sz w:val="24"/>
          <w:szCs w:val="24"/>
        </w:rPr>
        <w:t xml:space="preserve"> found yield responses to </w:t>
      </w:r>
      <w:r>
        <w:rPr>
          <w:rFonts w:ascii="Calibri" w:hAnsi="Calibri" w:cs="Calibri"/>
          <w:sz w:val="24"/>
          <w:szCs w:val="24"/>
        </w:rPr>
        <w:t>nitrogen</w:t>
      </w:r>
      <w:r w:rsidRPr="00A47E79">
        <w:rPr>
          <w:rFonts w:ascii="Calibri" w:hAnsi="Calibri" w:cs="Calibri"/>
          <w:sz w:val="24"/>
          <w:szCs w:val="24"/>
        </w:rPr>
        <w:t xml:space="preserve"> </w:t>
      </w:r>
      <w:proofErr w:type="spellStart"/>
      <w:r w:rsidRPr="00A47E79">
        <w:rPr>
          <w:rFonts w:ascii="Calibri" w:hAnsi="Calibri" w:cs="Calibri"/>
          <w:sz w:val="24"/>
          <w:szCs w:val="24"/>
        </w:rPr>
        <w:t>fertiliser</w:t>
      </w:r>
      <w:proofErr w:type="spellEnd"/>
      <w:r w:rsidRPr="00A47E79">
        <w:rPr>
          <w:rFonts w:ascii="Calibri" w:hAnsi="Calibri" w:cs="Calibri"/>
          <w:sz w:val="24"/>
          <w:szCs w:val="24"/>
        </w:rPr>
        <w:t xml:space="preserve"> to be inconsistent</w:t>
      </w:r>
      <w:r>
        <w:rPr>
          <w:rFonts w:ascii="Calibri" w:hAnsi="Calibri" w:cs="Calibri"/>
          <w:sz w:val="24"/>
          <w:szCs w:val="24"/>
        </w:rPr>
        <w:t xml:space="preserve">, and </w:t>
      </w:r>
      <w:proofErr w:type="spellStart"/>
      <w:r w:rsidRPr="008A384A">
        <w:rPr>
          <w:rFonts w:ascii="Calibri" w:hAnsi="Calibri" w:cs="Calibri"/>
          <w:sz w:val="24"/>
          <w:szCs w:val="24"/>
        </w:rPr>
        <w:t>Kaschuk</w:t>
      </w:r>
      <w:proofErr w:type="spellEnd"/>
      <w:r w:rsidRPr="00CF761B">
        <w:rPr>
          <w:rFonts w:ascii="Calibri" w:hAnsi="Calibri" w:cs="Calibri"/>
          <w:sz w:val="24"/>
          <w:szCs w:val="24"/>
        </w:rPr>
        <w:t xml:space="preserve"> et al., </w:t>
      </w:r>
      <w:r>
        <w:rPr>
          <w:rFonts w:ascii="Calibri" w:hAnsi="Calibri" w:cs="Calibri"/>
          <w:sz w:val="24"/>
          <w:szCs w:val="24"/>
        </w:rPr>
        <w:t>(</w:t>
      </w:r>
      <w:r w:rsidRPr="00CF761B">
        <w:rPr>
          <w:rFonts w:ascii="Calibri" w:hAnsi="Calibri" w:cs="Calibri"/>
          <w:sz w:val="24"/>
          <w:szCs w:val="24"/>
        </w:rPr>
        <w:t>2016</w:t>
      </w:r>
      <w:r>
        <w:rPr>
          <w:rFonts w:ascii="Calibri" w:hAnsi="Calibri" w:cs="Calibri"/>
          <w:sz w:val="24"/>
          <w:szCs w:val="24"/>
        </w:rPr>
        <w:t xml:space="preserve">) reported no yield increase when soybean was treated with nitrogen </w:t>
      </w:r>
      <w:proofErr w:type="spellStart"/>
      <w:r>
        <w:rPr>
          <w:rFonts w:ascii="Calibri" w:hAnsi="Calibri" w:cs="Calibri"/>
          <w:sz w:val="24"/>
          <w:szCs w:val="24"/>
        </w:rPr>
        <w:t>fertiliser</w:t>
      </w:r>
      <w:proofErr w:type="spellEnd"/>
      <w:r>
        <w:rPr>
          <w:rFonts w:ascii="Calibri" w:hAnsi="Calibri" w:cs="Calibri"/>
          <w:sz w:val="24"/>
          <w:szCs w:val="24"/>
        </w:rPr>
        <w:t>.  However,</w:t>
      </w:r>
      <w:r w:rsidRPr="00A47E79">
        <w:rPr>
          <w:rFonts w:ascii="Calibri" w:hAnsi="Calibri" w:cs="Calibri"/>
          <w:sz w:val="24"/>
          <w:szCs w:val="24"/>
        </w:rPr>
        <w:t xml:space="preserve"> </w:t>
      </w:r>
      <w:r w:rsidRPr="00BA1E24">
        <w:rPr>
          <w:rFonts w:ascii="Calibri" w:hAnsi="Calibri" w:cs="Calibri"/>
          <w:sz w:val="24"/>
          <w:szCs w:val="24"/>
        </w:rPr>
        <w:fldChar w:fldCharType="begin"/>
      </w:r>
      <w:r w:rsidRPr="00BA1E24">
        <w:rPr>
          <w:rFonts w:ascii="Calibri" w:hAnsi="Calibri" w:cs="Calibri"/>
          <w:sz w:val="24"/>
          <w:szCs w:val="24"/>
        </w:rPr>
        <w:instrText xml:space="preserve"> ADDIN EN.CITE &lt;EndNote&gt;&lt;Cite&gt;&lt;Author&gt;Janusz&lt;/Author&gt;&lt;Year&gt;2020&lt;/Year&gt;&lt;IDText&gt;Response of Soybean (Glycine max (L.) Merrill) to Mineral Nitrogen Fertilization and Bradyrhizobium japonicum Seed Inoculation&lt;/IDText&gt;&lt;DisplayText&gt;(Prusiński et al., 2020)&lt;/DisplayText&gt;&lt;record&gt;&lt;urls&gt;&lt;related-urls&gt;&lt;url&gt;https://www.mdpi.com/2073-4395/10/9/1300&lt;/url&gt;&lt;/related-urls&gt;&lt;/urls&gt;&lt;isbn&gt;2073-4395&lt;/isbn&gt;&lt;titles&gt;&lt;title&gt;Response of Soybean (Glycine max (L.) Merrill) to Mineral Nitrogen Fertilization and Bradyrhizobium japonicum Seed Inoculation&lt;/title&gt;&lt;secondary-title&gt;Agronomy 2020, Vol. 10, Page 1300&lt;/secondary-title&gt;&lt;/titles&gt;&lt;number&gt;9&lt;/number&gt;&lt;contributors&gt;&lt;authors&gt;&lt;author&gt;Janusz Prusiński&lt;/author&gt;&lt;author&gt;Anna Baturo-Cieśniewska&lt;/author&gt;&lt;author&gt;Magdalena Borowska&lt;/author&gt;&lt;author&gt;Prusiński, Janusz&lt;/author&gt;&lt;author&gt;Baturo-Cieśniewska, Anna&lt;/author&gt;&lt;author&gt;Borowska, Magdalena&lt;/author&gt;&lt;/authors&gt;&lt;/contributors&gt;&lt;added-date format="utc"&gt;1759315768&lt;/added-date&gt;&lt;ref-type name="Journal Article"&gt;17&lt;/ref-type&gt;&lt;dates&gt;&lt;year&gt;2020&lt;/year&gt;&lt;/dates&gt;&lt;rec-number&gt;25&lt;/rec-number&gt;&lt;last-updated-date format="utc"&gt;1759337187&lt;/last-updated-date&gt;&lt;electronic-resource-num&gt;10.3390/agronomy10091300&lt;/electronic-resource-num&gt;&lt;volume&gt;10&lt;/volume&gt;&lt;/record&gt;&lt;/Cite&gt;&lt;/EndNote&gt;</w:instrText>
      </w:r>
      <w:r w:rsidRPr="00BA1E24">
        <w:rPr>
          <w:rFonts w:ascii="Calibri" w:hAnsi="Calibri" w:cs="Calibri"/>
          <w:sz w:val="24"/>
          <w:szCs w:val="24"/>
        </w:rPr>
        <w:fldChar w:fldCharType="separate"/>
      </w:r>
      <w:r w:rsidRPr="00BA1E24">
        <w:rPr>
          <w:rFonts w:ascii="Calibri" w:hAnsi="Calibri" w:cs="Calibri"/>
          <w:noProof/>
          <w:sz w:val="24"/>
          <w:szCs w:val="24"/>
        </w:rPr>
        <w:t>Prusiński et al., (2020</w:t>
      </w:r>
      <w:r w:rsidRPr="00BA1E24">
        <w:rPr>
          <w:rFonts w:ascii="Calibri" w:hAnsi="Calibri" w:cs="Calibri"/>
          <w:sz w:val="24"/>
          <w:szCs w:val="24"/>
        </w:rPr>
        <w:fldChar w:fldCharType="end"/>
      </w:r>
      <w:r w:rsidRPr="00BA1E24">
        <w:rPr>
          <w:rFonts w:ascii="Calibri" w:hAnsi="Calibri" w:cs="Calibri"/>
          <w:sz w:val="24"/>
          <w:szCs w:val="24"/>
        </w:rPr>
        <w:t xml:space="preserve">) and </w:t>
      </w:r>
      <w:r w:rsidRPr="00BA1E24">
        <w:rPr>
          <w:rFonts w:ascii="Calibri" w:hAnsi="Calibri" w:cs="Calibri"/>
          <w:sz w:val="24"/>
          <w:szCs w:val="24"/>
        </w:rPr>
        <w:fldChar w:fldCharType="begin"/>
      </w:r>
      <w:r w:rsidRPr="00BA1E24">
        <w:rPr>
          <w:rFonts w:ascii="Calibri" w:hAnsi="Calibri" w:cs="Calibri"/>
          <w:sz w:val="24"/>
          <w:szCs w:val="24"/>
        </w:rPr>
        <w:instrText xml:space="preserve"> ADDIN EN.CITE &lt;EndNote&gt;&lt;Cite&gt;&lt;Author&gt;Aleksandra&lt;/Author&gt;&lt;Year&gt;2023&lt;/Year&gt;&lt;IDText&gt;The Effect of Nitrogen and Sulphur Application on Soybean Productivity Traits in Temperate Climates Conditions&lt;/IDText&gt;&lt;DisplayText&gt;(Głowacka et al., 2023)&lt;/DisplayText&gt;&lt;record&gt;&lt;urls&gt;&lt;related-urls&gt;&lt;url&gt;https://www.mdpi.com/2073-4395/13/3/780&lt;/url&gt;&lt;/related-urls&gt;&lt;/urls&gt;&lt;isbn&gt;2073-4395&lt;/isbn&gt;&lt;titles&gt;&lt;title&gt;The Effect of Nitrogen and Sulphur Application on Soybean Productivity Traits in Temperate Climates Conditions&lt;/title&gt;&lt;secondary-title&gt;Agronomy 2023, Vol. 13, Page 780&lt;/secondary-title&gt;&lt;/titles&gt;&lt;number&gt;3&lt;/number&gt;&lt;contributors&gt;&lt;authors&gt;&lt;author&gt;Aleksandra Głowacka&lt;/author&gt;&lt;author&gt;Elvyra Jariene&lt;/author&gt;&lt;author&gt;Ewelina Flis-Olszewska&lt;/author&gt;&lt;author&gt;Anna Kiełtyka-Dadasiewicz&lt;/author&gt;&lt;author&gt;Głowacka, Aleksandra&lt;/author&gt;&lt;author&gt;Jariene, Elvyra&lt;/author&gt;&lt;author&gt;Flis-Olszewska, Ewelina&lt;/author&gt;&lt;author&gt;Kiełtyka-Dadasiewicz, Anna&lt;/author&gt;&lt;/authors&gt;&lt;/contributors&gt;&lt;added-date format="utc"&gt;1759315607&lt;/added-date&gt;&lt;ref-type name="Journal Article"&gt;17&lt;/ref-type&gt;&lt;dates&gt;&lt;year&gt;2023&lt;/year&gt;&lt;/dates&gt;&lt;rec-number&gt;21&lt;/rec-number&gt;&lt;last-updated-date format="utc"&gt;1759336880&lt;/last-updated-date&gt;&lt;electronic-resource-num&gt;10.3390/agronomy13030780&lt;/electronic-resource-num&gt;&lt;volume&gt;13&lt;/volume&gt;&lt;/record&gt;&lt;/Cite&gt;&lt;/EndNote&gt;</w:instrText>
      </w:r>
      <w:r w:rsidRPr="00BA1E24">
        <w:rPr>
          <w:rFonts w:ascii="Calibri" w:hAnsi="Calibri" w:cs="Calibri"/>
          <w:sz w:val="24"/>
          <w:szCs w:val="24"/>
        </w:rPr>
        <w:fldChar w:fldCharType="separate"/>
      </w:r>
      <w:r w:rsidRPr="00BA1E24">
        <w:rPr>
          <w:rFonts w:ascii="Calibri" w:hAnsi="Calibri" w:cs="Calibri"/>
          <w:noProof/>
          <w:sz w:val="24"/>
          <w:szCs w:val="24"/>
        </w:rPr>
        <w:t>Głowacka et al., (2023)</w:t>
      </w:r>
      <w:r w:rsidRPr="00BA1E24">
        <w:rPr>
          <w:rFonts w:ascii="Calibri" w:hAnsi="Calibri" w:cs="Calibri"/>
          <w:sz w:val="24"/>
          <w:szCs w:val="24"/>
        </w:rPr>
        <w:fldChar w:fldCharType="end"/>
      </w:r>
      <w:r w:rsidRPr="00A47E79">
        <w:rPr>
          <w:rFonts w:ascii="Calibri" w:hAnsi="Calibri" w:cs="Calibri"/>
          <w:sz w:val="24"/>
          <w:szCs w:val="24"/>
        </w:rPr>
        <w:t xml:space="preserve"> reported positive responses to 30 kg N ha</w:t>
      </w:r>
      <w:r w:rsidRPr="00A47E79">
        <w:rPr>
          <w:rFonts w:ascii="Calibri" w:hAnsi="Calibri" w:cs="Calibri"/>
          <w:sz w:val="24"/>
          <w:szCs w:val="24"/>
          <w:vertAlign w:val="superscript"/>
        </w:rPr>
        <w:t>-1</w:t>
      </w:r>
      <w:r w:rsidRPr="00A47E79">
        <w:rPr>
          <w:rFonts w:ascii="Calibri" w:hAnsi="Calibri" w:cs="Calibri"/>
          <w:sz w:val="24"/>
          <w:szCs w:val="24"/>
        </w:rPr>
        <w:t xml:space="preserve"> combined with inoculation or  60 kg ha</w:t>
      </w:r>
      <w:r w:rsidRPr="00A47E79">
        <w:rPr>
          <w:rFonts w:ascii="Calibri" w:hAnsi="Calibri" w:cs="Calibri"/>
          <w:sz w:val="24"/>
          <w:szCs w:val="24"/>
          <w:vertAlign w:val="superscript"/>
        </w:rPr>
        <w:t>-1</w:t>
      </w:r>
      <w:r w:rsidRPr="00A47E79">
        <w:rPr>
          <w:rFonts w:ascii="Calibri" w:hAnsi="Calibri" w:cs="Calibri"/>
          <w:sz w:val="24"/>
          <w:szCs w:val="24"/>
        </w:rPr>
        <w:t xml:space="preserve"> nitrogen when applied alone. </w:t>
      </w:r>
    </w:p>
    <w:p w14:paraId="496A2026" w14:textId="2B39F46C" w:rsidR="00254EA7" w:rsidRPr="00A47E79" w:rsidRDefault="00254EA7" w:rsidP="00254EA7">
      <w:pPr>
        <w:spacing w:line="360" w:lineRule="auto"/>
        <w:contextualSpacing/>
        <w:jc w:val="both"/>
        <w:rPr>
          <w:rFonts w:ascii="Calibri" w:hAnsi="Calibri" w:cs="Calibri"/>
          <w:sz w:val="24"/>
          <w:szCs w:val="24"/>
        </w:rPr>
      </w:pPr>
      <w:r w:rsidRPr="00A47E79">
        <w:rPr>
          <w:rFonts w:ascii="Calibri" w:hAnsi="Calibri" w:cs="Calibri"/>
          <w:sz w:val="24"/>
          <w:szCs w:val="24"/>
        </w:rPr>
        <w:t xml:space="preserve">Despite extensive global research, relatively few studies have examined soybean inoculation in Europe, and even fewer in the United Kingdom </w:t>
      </w:r>
      <w:r w:rsidRPr="007A68B3">
        <w:rPr>
          <w:rFonts w:ascii="Calibri" w:hAnsi="Calibri" w:cs="Calibri"/>
          <w:sz w:val="24"/>
          <w:szCs w:val="24"/>
        </w:rPr>
        <w:fldChar w:fldCharType="begin">
          <w:fldData xml:space="preserve">PEVuZE5vdGU+PENpdGU+PEF1dGhvcj5Lw7xobGluZzwvQXV0aG9yPjxZZWFyPjIwMTc8L1llYXI+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</w:fldData>
        </w:fldChar>
      </w:r>
      <w:r w:rsidRPr="007A68B3">
        <w:rPr>
          <w:rFonts w:ascii="Calibri" w:hAnsi="Calibri" w:cs="Calibri"/>
          <w:sz w:val="24"/>
          <w:szCs w:val="24"/>
        </w:rPr>
        <w:instrText xml:space="preserve"> ADDIN EN.CITE </w:instrText>
      </w:r>
      <w:r w:rsidRPr="007A68B3">
        <w:rPr>
          <w:rFonts w:ascii="Calibri" w:hAnsi="Calibri" w:cs="Calibri"/>
          <w:sz w:val="24"/>
          <w:szCs w:val="24"/>
        </w:rPr>
        <w:fldChar w:fldCharType="begin">
          <w:fldData xml:space="preserve">PEVuZE5vdGU+PENpdGU+PEF1dGhvcj5Lw7xobGluZzwvQXV0aG9yPjxZZWFyPjIwMTc8L1llYXI+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</w:fldData>
        </w:fldChar>
      </w:r>
      <w:r w:rsidRPr="007A68B3">
        <w:rPr>
          <w:rFonts w:ascii="Calibri" w:hAnsi="Calibri" w:cs="Calibri"/>
          <w:sz w:val="24"/>
          <w:szCs w:val="24"/>
        </w:rPr>
        <w:instrText xml:space="preserve"> ADDIN EN.CITE.DATA </w:instrText>
      </w:r>
      <w:r w:rsidRPr="007A68B3">
        <w:rPr>
          <w:rFonts w:ascii="Calibri" w:hAnsi="Calibri" w:cs="Calibri"/>
          <w:sz w:val="24"/>
          <w:szCs w:val="24"/>
        </w:rPr>
      </w:r>
      <w:r w:rsidRPr="007A68B3">
        <w:rPr>
          <w:rFonts w:ascii="Calibri" w:hAnsi="Calibri" w:cs="Calibri"/>
          <w:sz w:val="24"/>
          <w:szCs w:val="24"/>
        </w:rPr>
        <w:fldChar w:fldCharType="end"/>
      </w:r>
      <w:r w:rsidRPr="007A68B3">
        <w:rPr>
          <w:rFonts w:ascii="Calibri" w:hAnsi="Calibri" w:cs="Calibri"/>
          <w:sz w:val="24"/>
          <w:szCs w:val="24"/>
        </w:rPr>
      </w:r>
      <w:r w:rsidRPr="007A68B3">
        <w:rPr>
          <w:rFonts w:ascii="Calibri" w:hAnsi="Calibri" w:cs="Calibri"/>
          <w:sz w:val="24"/>
          <w:szCs w:val="24"/>
        </w:rPr>
        <w:fldChar w:fldCharType="separate"/>
      </w:r>
      <w:r w:rsidRPr="007A68B3">
        <w:rPr>
          <w:rFonts w:ascii="Calibri" w:hAnsi="Calibri" w:cs="Calibri"/>
          <w:noProof/>
          <w:sz w:val="24"/>
          <w:szCs w:val="24"/>
        </w:rPr>
        <w:t>(Kühling et al., 2017; Maluk et al., 2023)</w:t>
      </w:r>
      <w:r w:rsidRPr="007A68B3">
        <w:rPr>
          <w:rFonts w:ascii="Calibri" w:hAnsi="Calibri" w:cs="Calibri"/>
          <w:sz w:val="24"/>
          <w:szCs w:val="24"/>
        </w:rPr>
        <w:fldChar w:fldCharType="end"/>
      </w:r>
      <w:r w:rsidRPr="00A47E79">
        <w:rPr>
          <w:rFonts w:ascii="Calibri" w:hAnsi="Calibri" w:cs="Calibri"/>
          <w:sz w:val="24"/>
          <w:szCs w:val="24"/>
        </w:rPr>
        <w:t xml:space="preserve">. Evidence suggest that inoculation is generally beneficial, increasing grain yield and  biomass compared to uninoculated crops </w:t>
      </w:r>
      <w:r w:rsidRPr="00B35A24">
        <w:rPr>
          <w:rFonts w:ascii="Calibri" w:hAnsi="Calibri" w:cs="Calibri"/>
          <w:sz w:val="24"/>
          <w:szCs w:val="24"/>
        </w:rPr>
        <w:fldChar w:fldCharType="begin">
          <w:fldData xml:space="preserve">PEVuZE5vdGU+PENpdGU+PEF1dGhvcj5NYXJ0YTwvQXV0aG9yPjxZZWFyPjIwMDk8L1llYXI+PElE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</w:fldData>
        </w:fldChar>
      </w:r>
      <w:r w:rsidRPr="00B35A24">
        <w:rPr>
          <w:rFonts w:ascii="Calibri" w:hAnsi="Calibri" w:cs="Calibri"/>
          <w:sz w:val="24"/>
          <w:szCs w:val="24"/>
        </w:rPr>
        <w:instrText xml:space="preserve"> ADDIN EN.CITE </w:instrText>
      </w:r>
      <w:r w:rsidRPr="00B35A24">
        <w:rPr>
          <w:rFonts w:ascii="Calibri" w:hAnsi="Calibri" w:cs="Calibri"/>
          <w:sz w:val="24"/>
          <w:szCs w:val="24"/>
        </w:rPr>
        <w:fldChar w:fldCharType="begin">
          <w:fldData xml:space="preserve">PEVuZE5vdGU+PENpdGU+PEF1dGhvcj5NYXJ0YTwvQXV0aG9yPjxZZWFyPjIwMDk8L1llYXI+PElE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</w:fldData>
        </w:fldChar>
      </w:r>
      <w:r w:rsidRPr="00B35A24">
        <w:rPr>
          <w:rFonts w:ascii="Calibri" w:hAnsi="Calibri" w:cs="Calibri"/>
          <w:sz w:val="24"/>
          <w:szCs w:val="24"/>
        </w:rPr>
        <w:instrText xml:space="preserve"> ADDIN EN.CITE.DATA </w:instrText>
      </w:r>
      <w:r w:rsidRPr="00B35A24">
        <w:rPr>
          <w:rFonts w:ascii="Calibri" w:hAnsi="Calibri" w:cs="Calibri"/>
          <w:sz w:val="24"/>
          <w:szCs w:val="24"/>
        </w:rPr>
      </w:r>
      <w:r w:rsidRPr="00B35A24">
        <w:rPr>
          <w:rFonts w:ascii="Calibri" w:hAnsi="Calibri" w:cs="Calibri"/>
          <w:sz w:val="24"/>
          <w:szCs w:val="24"/>
        </w:rPr>
        <w:fldChar w:fldCharType="end"/>
      </w:r>
      <w:r w:rsidRPr="00B35A24">
        <w:rPr>
          <w:rFonts w:ascii="Calibri" w:hAnsi="Calibri" w:cs="Calibri"/>
          <w:sz w:val="24"/>
          <w:szCs w:val="24"/>
        </w:rPr>
      </w:r>
      <w:r w:rsidRPr="00B35A24">
        <w:rPr>
          <w:rFonts w:ascii="Calibri" w:hAnsi="Calibri" w:cs="Calibri"/>
          <w:sz w:val="24"/>
          <w:szCs w:val="24"/>
        </w:rPr>
        <w:fldChar w:fldCharType="separate"/>
      </w:r>
      <w:r w:rsidRPr="00B35A24">
        <w:rPr>
          <w:rFonts w:ascii="Calibri" w:hAnsi="Calibri" w:cs="Calibri"/>
          <w:noProof/>
          <w:sz w:val="24"/>
          <w:szCs w:val="24"/>
        </w:rPr>
        <w:t xml:space="preserve">(Albareda et al., 2009; Omari et al., 2022; </w:t>
      </w:r>
      <w:r w:rsidRPr="0073491B">
        <w:rPr>
          <w:rFonts w:ascii="Calibri" w:hAnsi="Calibri" w:cs="Calibri"/>
          <w:noProof/>
          <w:sz w:val="24"/>
          <w:szCs w:val="24"/>
        </w:rPr>
        <w:t>Pannecoucque</w:t>
      </w:r>
      <w:r w:rsidRPr="00B35A24">
        <w:rPr>
          <w:rFonts w:ascii="Calibri" w:hAnsi="Calibri" w:cs="Calibri"/>
          <w:noProof/>
          <w:sz w:val="24"/>
          <w:szCs w:val="24"/>
        </w:rPr>
        <w:t xml:space="preserve"> et al., 2022; Schweiger et al., 2012)</w:t>
      </w:r>
      <w:r w:rsidRPr="00B35A24">
        <w:rPr>
          <w:rFonts w:ascii="Calibri" w:hAnsi="Calibri" w:cs="Calibri"/>
          <w:sz w:val="24"/>
          <w:szCs w:val="24"/>
        </w:rPr>
        <w:fldChar w:fldCharType="end"/>
      </w:r>
      <w:r w:rsidRPr="00B35A24">
        <w:rPr>
          <w:rFonts w:ascii="Calibri" w:hAnsi="Calibri" w:cs="Calibri"/>
          <w:sz w:val="24"/>
          <w:szCs w:val="24"/>
        </w:rPr>
        <w:t xml:space="preserve">. </w:t>
      </w:r>
      <w:r w:rsidRPr="00A47E79">
        <w:rPr>
          <w:rFonts w:ascii="Calibri" w:hAnsi="Calibri" w:cs="Calibri"/>
          <w:sz w:val="24"/>
          <w:szCs w:val="24"/>
        </w:rPr>
        <w:t xml:space="preserve">However, results from combined inoculation and nitrogen </w:t>
      </w:r>
      <w:proofErr w:type="spellStart"/>
      <w:r w:rsidRPr="00A47E79">
        <w:rPr>
          <w:rFonts w:ascii="Calibri" w:hAnsi="Calibri" w:cs="Calibri"/>
          <w:sz w:val="24"/>
          <w:szCs w:val="24"/>
        </w:rPr>
        <w:t>fertiliser</w:t>
      </w:r>
      <w:proofErr w:type="spellEnd"/>
      <w:r w:rsidRPr="00A47E79">
        <w:rPr>
          <w:rFonts w:ascii="Calibri" w:hAnsi="Calibri" w:cs="Calibri"/>
          <w:i/>
          <w:iCs/>
          <w:sz w:val="24"/>
          <w:szCs w:val="24"/>
        </w:rPr>
        <w:t xml:space="preserve"> </w:t>
      </w:r>
      <w:r w:rsidRPr="00A47E79">
        <w:rPr>
          <w:rFonts w:ascii="Calibri" w:hAnsi="Calibri" w:cs="Calibri"/>
          <w:sz w:val="24"/>
          <w:szCs w:val="24"/>
        </w:rPr>
        <w:t>remain</w:t>
      </w:r>
      <w:r w:rsidRPr="00A47E79">
        <w:rPr>
          <w:rFonts w:ascii="Calibri" w:hAnsi="Calibri" w:cs="Calibri"/>
          <w:i/>
          <w:iCs/>
          <w:sz w:val="24"/>
          <w:szCs w:val="24"/>
        </w:rPr>
        <w:t xml:space="preserve"> </w:t>
      </w:r>
      <w:r w:rsidRPr="00A47E79">
        <w:rPr>
          <w:rFonts w:ascii="Calibri" w:hAnsi="Calibri" w:cs="Calibri"/>
          <w:sz w:val="24"/>
          <w:szCs w:val="24"/>
        </w:rPr>
        <w:t xml:space="preserve">inconsistent </w:t>
      </w:r>
      <w:r w:rsidRPr="007A68B3">
        <w:rPr>
          <w:rFonts w:ascii="Calibri" w:hAnsi="Calibri" w:cs="Calibri"/>
          <w:sz w:val="24"/>
          <w:szCs w:val="24"/>
        </w:rPr>
        <w:fldChar w:fldCharType="begin"/>
      </w:r>
      <w:r w:rsidRPr="007A68B3">
        <w:rPr>
          <w:rFonts w:ascii="Calibri" w:hAnsi="Calibri" w:cs="Calibri"/>
          <w:sz w:val="24"/>
          <w:szCs w:val="24"/>
        </w:rPr>
        <w:instrText xml:space="preserve"> ADDIN EN.CITE &lt;EndNote&gt;&lt;Cite&gt;&lt;Author&gt;Janusz&lt;/Author&gt;&lt;Year&gt;2020&lt;/Year&gt;&lt;IDText&gt;Response of Soybean (Glycine max (L.) Merrill) to Mineral Nitrogen Fertilization and Bradyrhizobium japonicum Seed Inoculation&lt;/IDText&gt;&lt;DisplayText&gt;(Prusiński et al., 2020)&lt;/DisplayText&gt;&lt;record&gt;&lt;urls&gt;&lt;related-urls&gt;&lt;url&gt;https://www.mdpi.com/2073-4395/10/9/1300&lt;/url&gt;&lt;/related-urls&gt;&lt;/urls&gt;&lt;isbn&gt;2073-4395&lt;/isbn&gt;&lt;titles&gt;&lt;title&gt;Response of Soybean (Glycine max (L.) Merrill) to Mineral Nitrogen Fertilization and Bradyrhizobium japonicum Seed Inoculation&lt;/title&gt;&lt;secondary-title&gt;Agronomy 2020, Vol. 10, Page 1300&lt;/secondary-title&gt;&lt;/titles&gt;&lt;number&gt;9&lt;/number&gt;&lt;contributors&gt;&lt;authors&gt;&lt;author&gt;Janusz Prusiński&lt;/author&gt;&lt;author&gt;Anna Baturo-Cieśniewska&lt;/author&gt;&lt;author&gt;Magdalena Borowska&lt;/author&gt;&lt;author&gt;Prusiński, Janusz&lt;/author&gt;&lt;author&gt;Baturo-Cieśniewska, Anna&lt;/author&gt;&lt;author&gt;Borowska, Magdalena&lt;/author&gt;&lt;/authors&gt;&lt;/contributors&gt;&lt;added-date format="utc"&gt;1759315768&lt;/added-date&gt;&lt;ref-type name="Journal Article"&gt;17&lt;/ref-type&gt;&lt;dates&gt;&lt;year&gt;2020&lt;/year&gt;&lt;/dates&gt;&lt;rec-number&gt;25&lt;/rec-number&gt;&lt;last-updated-date format="utc"&gt;1759337187&lt;/last-updated-date&gt;&lt;electronic-resource-num&gt;10.3390/agronomy10091300&lt;/electronic-resource-num&gt;&lt;volume&gt;10&lt;/volume&gt;&lt;/record&gt;&lt;/Cite&gt;&lt;/EndNote&gt;</w:instrText>
      </w:r>
      <w:r w:rsidRPr="007A68B3">
        <w:rPr>
          <w:rFonts w:ascii="Calibri" w:hAnsi="Calibri" w:cs="Calibri"/>
          <w:sz w:val="24"/>
          <w:szCs w:val="24"/>
        </w:rPr>
        <w:fldChar w:fldCharType="separate"/>
      </w:r>
      <w:r w:rsidRPr="007A68B3">
        <w:rPr>
          <w:rFonts w:ascii="Calibri" w:hAnsi="Calibri" w:cs="Calibri"/>
          <w:noProof/>
          <w:sz w:val="24"/>
          <w:szCs w:val="24"/>
        </w:rPr>
        <w:t xml:space="preserve">(Prusiński et al., 2020;   </w:t>
      </w:r>
      <w:r w:rsidRPr="007A68B3">
        <w:rPr>
          <w:rFonts w:ascii="Calibri" w:hAnsi="Calibri" w:cs="Calibri"/>
          <w:sz w:val="24"/>
          <w:szCs w:val="24"/>
        </w:rPr>
        <w:fldChar w:fldCharType="end"/>
      </w:r>
      <w:r w:rsidRPr="007A68B3">
        <w:rPr>
          <w:rFonts w:ascii="Calibri" w:hAnsi="Calibri" w:cs="Calibri"/>
          <w:sz w:val="24"/>
          <w:szCs w:val="24"/>
        </w:rPr>
        <w:fldChar w:fldCharType="begin"/>
      </w:r>
      <w:r w:rsidRPr="007A68B3">
        <w:rPr>
          <w:rFonts w:ascii="Calibri" w:hAnsi="Calibri" w:cs="Calibri"/>
          <w:sz w:val="24"/>
          <w:szCs w:val="24"/>
        </w:rPr>
        <w:instrText xml:space="preserve"> ADDIN EN.CITE &lt;EndNote&gt;&lt;Cite&gt;&lt;Author&gt;Aleksandra&lt;/Author&gt;&lt;Year&gt;2023&lt;/Year&gt;&lt;IDText&gt;The Effect of Nitrogen and Sulphur Application on Soybean Productivity Traits in Temperate Climates Conditions&lt;/IDText&gt;&lt;DisplayText&gt;(Głowacka et al., 2023)&lt;/DisplayText&gt;&lt;record&gt;&lt;urls&gt;&lt;related-urls&gt;&lt;url&gt;https://www.mdpi.com/2073-4395/13/3/780&lt;/url&gt;&lt;/related-urls&gt;&lt;/urls&gt;&lt;isbn&gt;2073-4395&lt;/isbn&gt;&lt;titles&gt;&lt;title&gt;The Effect of Nitrogen and Sulphur Application on Soybean Productivity Traits in Temperate Climates Conditions&lt;/title&gt;&lt;secondary-title&gt;Agronomy 2023, Vol. 13, Page 780&lt;/secondary-title&gt;&lt;/titles&gt;&lt;number&gt;3&lt;/number&gt;&lt;contributors&gt;&lt;authors&gt;&lt;author&gt;Aleksandra Głowacka&lt;/author&gt;&lt;author&gt;Elvyra Jariene&lt;/author&gt;&lt;author&gt;Ewelina Flis-Olszewska&lt;/author&gt;&lt;author&gt;Anna Kiełtyka-Dadasiewicz&lt;/author&gt;&lt;author&gt;Głowacka, Aleksandra&lt;/author&gt;&lt;author&gt;Jariene, Elvyra&lt;/author&gt;&lt;author&gt;Flis-Olszewska, Ewelina&lt;/author&gt;&lt;author&gt;Kiełtyka-Dadasiewicz, Anna&lt;/author&gt;&lt;/authors&gt;&lt;/contributors&gt;&lt;added-date format="utc"&gt;1759315607&lt;/added-date&gt;&lt;ref-type name="Journal Article"&gt;17&lt;/ref-type&gt;&lt;dates&gt;&lt;year&gt;2023&lt;/year&gt;&lt;/dates&gt;&lt;rec-number&gt;21&lt;/rec-number&gt;&lt;last-updated-date format="utc"&gt;1759336880&lt;/last-updated-date&gt;&lt;electronic-resource-num&gt;10.3390/agronomy13030780&lt;/electronic-resource-num&gt;&lt;volume&gt;13&lt;/volume&gt;&lt;/record&gt;&lt;/Cite&gt;&lt;/EndNote&gt;</w:instrText>
      </w:r>
      <w:r w:rsidRPr="007A68B3">
        <w:rPr>
          <w:rFonts w:ascii="Calibri" w:hAnsi="Calibri" w:cs="Calibri"/>
          <w:sz w:val="24"/>
          <w:szCs w:val="24"/>
        </w:rPr>
        <w:fldChar w:fldCharType="separate"/>
      </w:r>
      <w:r w:rsidRPr="007A68B3">
        <w:rPr>
          <w:rFonts w:ascii="Calibri" w:hAnsi="Calibri" w:cs="Calibri"/>
          <w:noProof/>
          <w:sz w:val="24"/>
          <w:szCs w:val="24"/>
        </w:rPr>
        <w:t>Głowacka et al., 202</w:t>
      </w:r>
      <w:r>
        <w:rPr>
          <w:rFonts w:ascii="Calibri" w:hAnsi="Calibri" w:cs="Calibri"/>
          <w:noProof/>
          <w:sz w:val="24"/>
          <w:szCs w:val="24"/>
        </w:rPr>
        <w:t>0</w:t>
      </w:r>
      <w:r w:rsidRPr="007A68B3">
        <w:rPr>
          <w:rFonts w:ascii="Calibri" w:hAnsi="Calibri" w:cs="Calibri"/>
          <w:noProof/>
          <w:sz w:val="24"/>
          <w:szCs w:val="24"/>
        </w:rPr>
        <w:t>)</w:t>
      </w:r>
      <w:r w:rsidRPr="007A68B3">
        <w:rPr>
          <w:rFonts w:ascii="Calibri" w:hAnsi="Calibri" w:cs="Calibri"/>
          <w:sz w:val="24"/>
          <w:szCs w:val="24"/>
        </w:rPr>
        <w:fldChar w:fldCharType="end"/>
      </w:r>
      <w:r w:rsidRPr="00A47E79">
        <w:rPr>
          <w:rFonts w:ascii="Calibri" w:hAnsi="Calibri" w:cs="Calibri"/>
          <w:sz w:val="24"/>
          <w:szCs w:val="24"/>
        </w:rPr>
        <w:t xml:space="preserve">, highlighting the need for further evaluation under current crop production practices in the UK. This study aims to assess soybean productivity in response to inoculation, with or without nitrogen </w:t>
      </w:r>
      <w:proofErr w:type="spellStart"/>
      <w:r w:rsidRPr="00A47E79">
        <w:rPr>
          <w:rFonts w:ascii="Calibri" w:hAnsi="Calibri" w:cs="Calibri"/>
          <w:sz w:val="24"/>
          <w:szCs w:val="24"/>
        </w:rPr>
        <w:t>fertili</w:t>
      </w:r>
      <w:r>
        <w:rPr>
          <w:rFonts w:ascii="Calibri" w:hAnsi="Calibri" w:cs="Calibri"/>
          <w:sz w:val="24"/>
          <w:szCs w:val="24"/>
        </w:rPr>
        <w:t>s</w:t>
      </w:r>
      <w:r w:rsidRPr="00A47E79">
        <w:rPr>
          <w:rFonts w:ascii="Calibri" w:hAnsi="Calibri" w:cs="Calibri"/>
          <w:sz w:val="24"/>
          <w:szCs w:val="24"/>
        </w:rPr>
        <w:t>ation</w:t>
      </w:r>
      <w:proofErr w:type="spellEnd"/>
      <w:r w:rsidRPr="00A47E79">
        <w:rPr>
          <w:rFonts w:ascii="Calibri" w:hAnsi="Calibri" w:cs="Calibri"/>
          <w:sz w:val="24"/>
          <w:szCs w:val="24"/>
        </w:rPr>
        <w:t>, and evaluate the economic implications of these treatments under UK conditions.</w:t>
      </w:r>
    </w:p>
    <w:p w14:paraId="0760267A" w14:textId="77777777" w:rsidR="00254EA7" w:rsidRPr="001B77A1" w:rsidRDefault="00254EA7" w:rsidP="00254EA7">
      <w:pPr>
        <w:rPr>
          <w:rFonts w:ascii="Calibri" w:hAnsi="Calibri" w:cs="Calibri"/>
          <w:b/>
          <w:bCs/>
        </w:rPr>
      </w:pPr>
      <w:r w:rsidRPr="001B77A1">
        <w:rPr>
          <w:rFonts w:ascii="Calibri" w:hAnsi="Calibri" w:cs="Calibri"/>
          <w:b/>
          <w:bCs/>
        </w:rPr>
        <w:t>Materials and Methods</w:t>
      </w:r>
    </w:p>
    <w:p w14:paraId="0EB0D38A" w14:textId="77777777" w:rsidR="00254EA7" w:rsidRDefault="00254EA7" w:rsidP="00254EA7">
      <w:pPr>
        <w:spacing w:line="360" w:lineRule="auto"/>
        <w:jc w:val="both"/>
        <w:rPr>
          <w:rFonts w:ascii="Calibri" w:hAnsi="Calibri" w:cs="Calibri"/>
          <w:sz w:val="24"/>
          <w:szCs w:val="24"/>
        </w:rPr>
      </w:pPr>
      <w:r w:rsidRPr="001B77A1">
        <w:rPr>
          <w:rFonts w:ascii="Calibri" w:hAnsi="Calibri" w:cs="Calibri"/>
          <w:b/>
          <w:bCs/>
        </w:rPr>
        <w:t xml:space="preserve">Sites Description </w:t>
      </w:r>
      <w:r w:rsidRPr="0021355A">
        <w:rPr>
          <w:rFonts w:ascii="Calibri" w:hAnsi="Calibri" w:cs="Calibri"/>
          <w:sz w:val="24"/>
          <w:szCs w:val="24"/>
        </w:rPr>
        <w:t xml:space="preserve">Two years </w:t>
      </w:r>
      <w:r>
        <w:rPr>
          <w:rFonts w:ascii="Calibri" w:hAnsi="Calibri" w:cs="Calibri"/>
          <w:sz w:val="24"/>
          <w:szCs w:val="24"/>
        </w:rPr>
        <w:t xml:space="preserve">of </w:t>
      </w:r>
      <w:r w:rsidRPr="0021355A">
        <w:rPr>
          <w:rFonts w:ascii="Calibri" w:hAnsi="Calibri" w:cs="Calibri"/>
          <w:sz w:val="24"/>
          <w:szCs w:val="24"/>
        </w:rPr>
        <w:t>field experiment</w:t>
      </w:r>
      <w:r>
        <w:rPr>
          <w:rFonts w:ascii="Calibri" w:hAnsi="Calibri" w:cs="Calibri"/>
          <w:sz w:val="24"/>
          <w:szCs w:val="24"/>
        </w:rPr>
        <w:t>s</w:t>
      </w:r>
      <w:r w:rsidRPr="0021355A">
        <w:rPr>
          <w:rFonts w:ascii="Calibri" w:hAnsi="Calibri" w:cs="Calibri"/>
          <w:sz w:val="24"/>
          <w:szCs w:val="24"/>
        </w:rPr>
        <w:t xml:space="preserve"> w</w:t>
      </w:r>
      <w:r>
        <w:rPr>
          <w:rFonts w:ascii="Calibri" w:hAnsi="Calibri" w:cs="Calibri"/>
          <w:sz w:val="24"/>
          <w:szCs w:val="24"/>
        </w:rPr>
        <w:t>ere</w:t>
      </w:r>
      <w:r w:rsidRPr="0021355A">
        <w:rPr>
          <w:rFonts w:ascii="Calibri" w:hAnsi="Calibri" w:cs="Calibri"/>
          <w:sz w:val="24"/>
          <w:szCs w:val="24"/>
        </w:rPr>
        <w:t xml:space="preserve"> conducted during 2022 and 2023 cropping seasons at the Steading field, Royal Agricultural University, Cirencester, United Kingdom (51</w:t>
      </w:r>
      <w:r w:rsidRPr="0021355A">
        <w:rPr>
          <w:rFonts w:ascii="Calibri" w:hAnsi="Calibri" w:cs="Calibri"/>
          <w:sz w:val="24"/>
          <w:szCs w:val="24"/>
          <w:vertAlign w:val="superscript"/>
        </w:rPr>
        <w:t>0</w:t>
      </w:r>
      <w:r w:rsidRPr="0021355A">
        <w:rPr>
          <w:rFonts w:ascii="Calibri" w:hAnsi="Calibri" w:cs="Calibri"/>
          <w:sz w:val="24"/>
          <w:szCs w:val="24"/>
        </w:rPr>
        <w:t xml:space="preserve"> 42’ 33.6’’ N1</w:t>
      </w:r>
      <w:r w:rsidRPr="0021355A">
        <w:rPr>
          <w:rFonts w:ascii="Calibri" w:hAnsi="Calibri" w:cs="Calibri"/>
          <w:sz w:val="24"/>
          <w:szCs w:val="24"/>
          <w:vertAlign w:val="superscript"/>
        </w:rPr>
        <w:t>0</w:t>
      </w:r>
      <w:r w:rsidRPr="0021355A">
        <w:rPr>
          <w:rFonts w:ascii="Calibri" w:hAnsi="Calibri" w:cs="Calibri"/>
          <w:sz w:val="24"/>
          <w:szCs w:val="24"/>
        </w:rPr>
        <w:t xml:space="preserve">59’ 40.7’’ W). The experimental sites were previously cultivated with wheat and barley in 2022 and 2023 respectively. The soils exhibited relatively high clay content </w:t>
      </w:r>
      <w:r>
        <w:rPr>
          <w:rFonts w:ascii="Calibri" w:hAnsi="Calibri" w:cs="Calibri"/>
          <w:sz w:val="24"/>
          <w:szCs w:val="24"/>
        </w:rPr>
        <w:t xml:space="preserve">with </w:t>
      </w:r>
      <w:r w:rsidRPr="0021355A">
        <w:rPr>
          <w:rFonts w:ascii="Calibri" w:hAnsi="Calibri" w:cs="Calibri"/>
          <w:sz w:val="24"/>
          <w:szCs w:val="24"/>
        </w:rPr>
        <w:t xml:space="preserve">36% silt proportion which classified them as clay in texture. The soil was slightly </w:t>
      </w:r>
      <w:r w:rsidRPr="0021355A">
        <w:rPr>
          <w:rFonts w:ascii="Calibri" w:hAnsi="Calibri" w:cs="Calibri"/>
          <w:sz w:val="24"/>
          <w:szCs w:val="24"/>
        </w:rPr>
        <w:lastRenderedPageBreak/>
        <w:t xml:space="preserve">alkaline, while the organic matter and total nitrogen were in moderate forms. Extractable phosphorus concentrations were also within the medium range (Table 1). </w:t>
      </w:r>
    </w:p>
    <w:p w14:paraId="30B017F8" w14:textId="77777777" w:rsidR="00254EA7" w:rsidRPr="009C1049" w:rsidRDefault="00254EA7" w:rsidP="00254EA7">
      <w:pPr>
        <w:pStyle w:val="Caption"/>
        <w:rPr>
          <w:rFonts w:cs="Calibri"/>
          <w:color w:val="000000"/>
          <w:shd w:val="clear" w:color="auto" w:fill="FFFFFF"/>
        </w:rPr>
      </w:pPr>
      <w:r w:rsidRPr="009C1049">
        <w:rPr>
          <w:rFonts w:cs="Calibri"/>
        </w:rPr>
        <w:t>Table 1</w:t>
      </w:r>
      <w:r w:rsidRPr="009C1049">
        <w:rPr>
          <w:rStyle w:val="normaltextrun"/>
          <w:rFonts w:cs="Calibri"/>
          <w:color w:val="000000"/>
          <w:shd w:val="clear" w:color="auto" w:fill="FFFFFF"/>
        </w:rPr>
        <w:t xml:space="preserve">: </w:t>
      </w:r>
      <w:r w:rsidRPr="009C1049">
        <w:rPr>
          <w:rFonts w:eastAsia="Times New Roman" w:cs="Calibri"/>
          <w:color w:val="000000"/>
          <w:lang w:eastAsia="en-GB"/>
        </w:rPr>
        <w:t>Soil characteristics (0-20cm) before planting for 2022 and 2023 cropping season</w:t>
      </w:r>
      <w:r>
        <w:rPr>
          <w:rFonts w:eastAsia="Times New Roman" w:cs="Calibri"/>
          <w:color w:val="000000"/>
          <w:lang w:eastAsia="en-GB"/>
        </w:rPr>
        <w:t>s</w:t>
      </w:r>
      <w:r w:rsidRPr="009C1049">
        <w:rPr>
          <w:rFonts w:eastAsia="Times New Roman" w:cs="Calibri"/>
          <w:color w:val="000000"/>
          <w:lang w:eastAsia="en-GB"/>
        </w:rPr>
        <w:t>.</w:t>
      </w:r>
    </w:p>
    <w:tbl>
      <w:tblPr>
        <w:tblStyle w:val="ListTable6Colorful-Accent1"/>
        <w:tblpPr w:leftFromText="180" w:rightFromText="180" w:vertAnchor="text" w:horzAnchor="margin" w:tblpY="85"/>
        <w:tblW w:w="0" w:type="auto"/>
        <w:tblLook w:val="04A0" w:firstRow="1" w:lastRow="0" w:firstColumn="1" w:lastColumn="0" w:noHBand="0" w:noVBand="1"/>
      </w:tblPr>
      <w:tblGrid>
        <w:gridCol w:w="3681"/>
        <w:gridCol w:w="2329"/>
        <w:gridCol w:w="3006"/>
      </w:tblGrid>
      <w:tr w:rsidR="00254EA7" w:rsidRPr="009C1049" w14:paraId="5D07805D" w14:textId="77777777" w:rsidTr="000A64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bottom w:val="nil"/>
            </w:tcBorders>
          </w:tcPr>
          <w:p w14:paraId="6E945FD4" w14:textId="77777777" w:rsidR="00254EA7" w:rsidRPr="009C1049" w:rsidRDefault="00254EA7" w:rsidP="000A6427">
            <w:pPr>
              <w:spacing w:line="240" w:lineRule="auto"/>
              <w:contextualSpacing/>
              <w:rPr>
                <w:rFonts w:ascii="Calibri" w:hAnsi="Calibri" w:cs="Calibri"/>
                <w:b w:val="0"/>
                <w:bCs w:val="0"/>
              </w:rPr>
            </w:pPr>
          </w:p>
        </w:tc>
        <w:tc>
          <w:tcPr>
            <w:tcW w:w="5335" w:type="dxa"/>
            <w:gridSpan w:val="2"/>
            <w:tcBorders>
              <w:top w:val="single" w:sz="4" w:space="0" w:color="auto"/>
              <w:bottom w:val="nil"/>
            </w:tcBorders>
          </w:tcPr>
          <w:p w14:paraId="4D2D46F2" w14:textId="77777777" w:rsidR="00254EA7" w:rsidRPr="009C1049" w:rsidRDefault="00254EA7" w:rsidP="000A6427">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009C1049">
              <w:rPr>
                <w:rFonts w:ascii="Calibri" w:hAnsi="Calibri" w:cs="Calibri"/>
                <w:b w:val="0"/>
                <w:bCs w:val="0"/>
              </w:rPr>
              <w:t xml:space="preserve">              Values</w:t>
            </w:r>
          </w:p>
        </w:tc>
      </w:tr>
      <w:tr w:rsidR="00254EA7" w:rsidRPr="009C1049" w14:paraId="1DD82E2E" w14:textId="77777777" w:rsidTr="000A6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nil"/>
              <w:bottom w:val="single" w:sz="4" w:space="0" w:color="auto"/>
            </w:tcBorders>
            <w:shd w:val="clear" w:color="auto" w:fill="FFFFFF" w:themeFill="background1"/>
          </w:tcPr>
          <w:p w14:paraId="03D45072" w14:textId="77777777" w:rsidR="00254EA7" w:rsidRPr="009C1049" w:rsidRDefault="00254EA7" w:rsidP="000A6427">
            <w:pPr>
              <w:spacing w:line="240" w:lineRule="auto"/>
              <w:contextualSpacing/>
              <w:rPr>
                <w:rFonts w:ascii="Calibri" w:hAnsi="Calibri" w:cs="Calibri"/>
                <w:b w:val="0"/>
                <w:bCs w:val="0"/>
              </w:rPr>
            </w:pPr>
            <w:r w:rsidRPr="009C1049">
              <w:rPr>
                <w:rFonts w:ascii="Calibri" w:hAnsi="Calibri" w:cs="Calibri"/>
                <w:b w:val="0"/>
                <w:bCs w:val="0"/>
              </w:rPr>
              <w:t>Chemical characteristics</w:t>
            </w:r>
          </w:p>
        </w:tc>
        <w:tc>
          <w:tcPr>
            <w:tcW w:w="2329" w:type="dxa"/>
            <w:tcBorders>
              <w:top w:val="nil"/>
              <w:bottom w:val="single" w:sz="4" w:space="0" w:color="auto"/>
            </w:tcBorders>
            <w:shd w:val="clear" w:color="auto" w:fill="FFFFFF" w:themeFill="background1"/>
          </w:tcPr>
          <w:p w14:paraId="031EE508" w14:textId="77777777" w:rsidR="00254EA7" w:rsidRPr="009C1049" w:rsidRDefault="00254EA7" w:rsidP="000A642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C1049">
              <w:rPr>
                <w:rFonts w:ascii="Calibri" w:hAnsi="Calibri" w:cs="Calibri"/>
              </w:rPr>
              <w:t>2022</w:t>
            </w:r>
          </w:p>
        </w:tc>
        <w:tc>
          <w:tcPr>
            <w:tcW w:w="3006" w:type="dxa"/>
            <w:tcBorders>
              <w:top w:val="nil"/>
              <w:bottom w:val="single" w:sz="4" w:space="0" w:color="auto"/>
            </w:tcBorders>
            <w:shd w:val="clear" w:color="auto" w:fill="FFFFFF" w:themeFill="background1"/>
          </w:tcPr>
          <w:p w14:paraId="53451F8C" w14:textId="77777777" w:rsidR="00254EA7" w:rsidRPr="009C1049" w:rsidRDefault="00254EA7" w:rsidP="000A642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C1049">
              <w:rPr>
                <w:rFonts w:ascii="Calibri" w:hAnsi="Calibri" w:cs="Calibri"/>
              </w:rPr>
              <w:t>2023</w:t>
            </w:r>
          </w:p>
        </w:tc>
      </w:tr>
      <w:tr w:rsidR="00254EA7" w:rsidRPr="009C1049" w14:paraId="10BB7071" w14:textId="77777777" w:rsidTr="000A642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tcBorders>
            <w:shd w:val="clear" w:color="auto" w:fill="FFFFFF" w:themeFill="background1"/>
          </w:tcPr>
          <w:p w14:paraId="09706FE8" w14:textId="77777777" w:rsidR="00254EA7" w:rsidRPr="009C1049" w:rsidRDefault="00254EA7" w:rsidP="000A6427">
            <w:pPr>
              <w:spacing w:line="240" w:lineRule="auto"/>
              <w:contextualSpacing/>
              <w:rPr>
                <w:rFonts w:ascii="Calibri" w:hAnsi="Calibri" w:cs="Calibri"/>
                <w:b w:val="0"/>
                <w:bCs w:val="0"/>
                <w:color w:val="auto"/>
              </w:rPr>
            </w:pPr>
          </w:p>
          <w:p w14:paraId="3981DEEA" w14:textId="77777777" w:rsidR="00254EA7" w:rsidRPr="009C1049" w:rsidRDefault="00254EA7" w:rsidP="000A6427">
            <w:pPr>
              <w:spacing w:line="240" w:lineRule="auto"/>
              <w:contextualSpacing/>
              <w:rPr>
                <w:rFonts w:ascii="Calibri" w:hAnsi="Calibri" w:cs="Calibri"/>
                <w:b w:val="0"/>
                <w:bCs w:val="0"/>
                <w:color w:val="auto"/>
              </w:rPr>
            </w:pPr>
            <w:r w:rsidRPr="009C1049">
              <w:rPr>
                <w:rFonts w:ascii="Calibri" w:hAnsi="Calibri" w:cs="Calibri"/>
                <w:b w:val="0"/>
                <w:bCs w:val="0"/>
                <w:color w:val="auto"/>
              </w:rPr>
              <w:t>pH 1:2.5 (water ratio)</w:t>
            </w:r>
          </w:p>
        </w:tc>
        <w:tc>
          <w:tcPr>
            <w:tcW w:w="2329" w:type="dxa"/>
            <w:tcBorders>
              <w:top w:val="single" w:sz="4" w:space="0" w:color="auto"/>
            </w:tcBorders>
            <w:shd w:val="clear" w:color="auto" w:fill="FFFFFF" w:themeFill="background1"/>
          </w:tcPr>
          <w:p w14:paraId="4651835C" w14:textId="77777777" w:rsidR="00254EA7" w:rsidRPr="009C1049" w:rsidRDefault="00254EA7" w:rsidP="000A642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p w14:paraId="40293DC8" w14:textId="77777777" w:rsidR="00254EA7" w:rsidRPr="009C1049" w:rsidRDefault="00254EA7" w:rsidP="000A642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7.9</w:t>
            </w:r>
          </w:p>
        </w:tc>
        <w:tc>
          <w:tcPr>
            <w:tcW w:w="3006" w:type="dxa"/>
            <w:tcBorders>
              <w:top w:val="single" w:sz="4" w:space="0" w:color="auto"/>
            </w:tcBorders>
            <w:shd w:val="clear" w:color="auto" w:fill="FFFFFF" w:themeFill="background1"/>
          </w:tcPr>
          <w:p w14:paraId="093407F0" w14:textId="77777777" w:rsidR="00254EA7" w:rsidRPr="009C1049" w:rsidRDefault="00254EA7" w:rsidP="000A642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p w14:paraId="2C213358" w14:textId="77777777" w:rsidR="00254EA7" w:rsidRPr="009C1049" w:rsidRDefault="00254EA7" w:rsidP="000A642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7.8</w:t>
            </w:r>
          </w:p>
        </w:tc>
      </w:tr>
      <w:tr w:rsidR="00254EA7" w:rsidRPr="009C1049" w14:paraId="7AAD785D" w14:textId="77777777" w:rsidTr="000A6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FFFFFF" w:themeFill="background1"/>
          </w:tcPr>
          <w:p w14:paraId="01D55EBE" w14:textId="77777777" w:rsidR="00254EA7" w:rsidRPr="009C1049" w:rsidRDefault="00254EA7" w:rsidP="000A6427">
            <w:pPr>
              <w:spacing w:line="240" w:lineRule="auto"/>
              <w:contextualSpacing/>
              <w:rPr>
                <w:rFonts w:ascii="Calibri" w:hAnsi="Calibri" w:cs="Calibri"/>
                <w:b w:val="0"/>
                <w:bCs w:val="0"/>
                <w:color w:val="auto"/>
              </w:rPr>
            </w:pPr>
            <w:r w:rsidRPr="009C1049">
              <w:rPr>
                <w:rFonts w:ascii="Calibri" w:eastAsia="Times New Roman" w:hAnsi="Calibri" w:cs="Calibri"/>
                <w:b w:val="0"/>
                <w:bCs w:val="0"/>
                <w:color w:val="auto"/>
                <w:lang w:eastAsia="en-GB"/>
              </w:rPr>
              <w:t>Extractable phosphorus (mg/l)</w:t>
            </w:r>
          </w:p>
        </w:tc>
        <w:tc>
          <w:tcPr>
            <w:tcW w:w="2329" w:type="dxa"/>
            <w:shd w:val="clear" w:color="auto" w:fill="FFFFFF" w:themeFill="background1"/>
          </w:tcPr>
          <w:p w14:paraId="71A061A2" w14:textId="77777777" w:rsidR="00254EA7" w:rsidRPr="009C1049" w:rsidRDefault="00254EA7" w:rsidP="000A642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12.6</w:t>
            </w:r>
          </w:p>
        </w:tc>
        <w:tc>
          <w:tcPr>
            <w:tcW w:w="3006" w:type="dxa"/>
            <w:shd w:val="clear" w:color="auto" w:fill="FFFFFF" w:themeFill="background1"/>
          </w:tcPr>
          <w:p w14:paraId="30CE700D" w14:textId="77777777" w:rsidR="00254EA7" w:rsidRPr="009C1049" w:rsidRDefault="00254EA7" w:rsidP="000A642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13.2</w:t>
            </w:r>
          </w:p>
        </w:tc>
      </w:tr>
      <w:tr w:rsidR="00254EA7" w:rsidRPr="009C1049" w14:paraId="5875873F" w14:textId="77777777" w:rsidTr="000A6427">
        <w:tc>
          <w:tcPr>
            <w:cnfStyle w:val="001000000000" w:firstRow="0" w:lastRow="0" w:firstColumn="1" w:lastColumn="0" w:oddVBand="0" w:evenVBand="0" w:oddHBand="0" w:evenHBand="0" w:firstRowFirstColumn="0" w:firstRowLastColumn="0" w:lastRowFirstColumn="0" w:lastRowLastColumn="0"/>
            <w:tcW w:w="3681" w:type="dxa"/>
            <w:tcBorders>
              <w:bottom w:val="nil"/>
            </w:tcBorders>
            <w:shd w:val="clear" w:color="auto" w:fill="FFFFFF" w:themeFill="background1"/>
          </w:tcPr>
          <w:p w14:paraId="6BEF7939" w14:textId="77777777" w:rsidR="00254EA7" w:rsidRPr="009C1049" w:rsidRDefault="00254EA7" w:rsidP="000A6427">
            <w:pPr>
              <w:spacing w:line="240" w:lineRule="auto"/>
              <w:contextualSpacing/>
              <w:rPr>
                <w:rFonts w:ascii="Calibri" w:hAnsi="Calibri" w:cs="Calibri"/>
                <w:b w:val="0"/>
                <w:bCs w:val="0"/>
                <w:color w:val="auto"/>
              </w:rPr>
            </w:pPr>
            <w:r w:rsidRPr="009C1049">
              <w:rPr>
                <w:rFonts w:ascii="Calibri" w:eastAsia="Times New Roman" w:hAnsi="Calibri" w:cs="Calibri"/>
                <w:b w:val="0"/>
                <w:bCs w:val="0"/>
                <w:color w:val="auto"/>
                <w:lang w:eastAsia="en-GB"/>
              </w:rPr>
              <w:t>Organic matter (%)</w:t>
            </w:r>
          </w:p>
        </w:tc>
        <w:tc>
          <w:tcPr>
            <w:tcW w:w="2329" w:type="dxa"/>
            <w:tcBorders>
              <w:bottom w:val="nil"/>
            </w:tcBorders>
            <w:shd w:val="clear" w:color="auto" w:fill="FFFFFF" w:themeFill="background1"/>
          </w:tcPr>
          <w:p w14:paraId="5D0A8035" w14:textId="77777777" w:rsidR="00254EA7" w:rsidRPr="009C1049" w:rsidRDefault="00254EA7" w:rsidP="000A642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4.5</w:t>
            </w:r>
          </w:p>
        </w:tc>
        <w:tc>
          <w:tcPr>
            <w:tcW w:w="3006" w:type="dxa"/>
            <w:tcBorders>
              <w:bottom w:val="nil"/>
            </w:tcBorders>
            <w:shd w:val="clear" w:color="auto" w:fill="FFFFFF" w:themeFill="background1"/>
          </w:tcPr>
          <w:p w14:paraId="76E55EDF" w14:textId="77777777" w:rsidR="00254EA7" w:rsidRPr="009C1049" w:rsidRDefault="00254EA7" w:rsidP="000A642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4.3</w:t>
            </w:r>
          </w:p>
        </w:tc>
      </w:tr>
      <w:tr w:rsidR="00254EA7" w:rsidRPr="009C1049" w14:paraId="2525B9EE" w14:textId="77777777" w:rsidTr="000A6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nil"/>
              <w:left w:val="nil"/>
              <w:bottom w:val="nil"/>
              <w:right w:val="nil"/>
            </w:tcBorders>
            <w:shd w:val="clear" w:color="auto" w:fill="FFFFFF" w:themeFill="background1"/>
          </w:tcPr>
          <w:p w14:paraId="2FD26E01" w14:textId="77777777" w:rsidR="00254EA7" w:rsidRPr="009C1049" w:rsidRDefault="00254EA7" w:rsidP="000A6427">
            <w:pPr>
              <w:spacing w:line="240" w:lineRule="auto"/>
              <w:contextualSpacing/>
              <w:rPr>
                <w:rFonts w:ascii="Calibri" w:hAnsi="Calibri" w:cs="Calibri"/>
                <w:b w:val="0"/>
                <w:bCs w:val="0"/>
                <w:color w:val="auto"/>
              </w:rPr>
            </w:pPr>
            <w:r w:rsidRPr="009C1049">
              <w:rPr>
                <w:rFonts w:ascii="Calibri" w:eastAsia="Times New Roman" w:hAnsi="Calibri" w:cs="Calibri"/>
                <w:b w:val="0"/>
                <w:bCs w:val="0"/>
                <w:color w:val="auto"/>
                <w:lang w:eastAsia="en-GB"/>
              </w:rPr>
              <w:t>Total nitrogen (%)</w:t>
            </w:r>
          </w:p>
        </w:tc>
        <w:tc>
          <w:tcPr>
            <w:tcW w:w="2329" w:type="dxa"/>
            <w:tcBorders>
              <w:top w:val="nil"/>
              <w:left w:val="nil"/>
              <w:bottom w:val="nil"/>
              <w:right w:val="nil"/>
            </w:tcBorders>
            <w:shd w:val="clear" w:color="auto" w:fill="FFFFFF" w:themeFill="background1"/>
          </w:tcPr>
          <w:p w14:paraId="36D2E857" w14:textId="77777777" w:rsidR="00254EA7" w:rsidRPr="009C1049" w:rsidRDefault="00254EA7" w:rsidP="000A642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0.45</w:t>
            </w:r>
          </w:p>
        </w:tc>
        <w:tc>
          <w:tcPr>
            <w:tcW w:w="3006" w:type="dxa"/>
            <w:tcBorders>
              <w:top w:val="nil"/>
              <w:left w:val="nil"/>
              <w:bottom w:val="nil"/>
              <w:right w:val="nil"/>
            </w:tcBorders>
            <w:shd w:val="clear" w:color="auto" w:fill="FFFFFF" w:themeFill="background1"/>
          </w:tcPr>
          <w:p w14:paraId="5428327D" w14:textId="77777777" w:rsidR="00254EA7" w:rsidRPr="009C1049" w:rsidRDefault="00254EA7" w:rsidP="000A642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0.47</w:t>
            </w:r>
          </w:p>
        </w:tc>
      </w:tr>
      <w:tr w:rsidR="00254EA7" w:rsidRPr="009C1049" w14:paraId="22E474E6" w14:textId="77777777" w:rsidTr="000A6427">
        <w:tc>
          <w:tcPr>
            <w:cnfStyle w:val="001000000000" w:firstRow="0" w:lastRow="0" w:firstColumn="1" w:lastColumn="0" w:oddVBand="0" w:evenVBand="0" w:oddHBand="0" w:evenHBand="0" w:firstRowFirstColumn="0" w:firstRowLastColumn="0" w:lastRowFirstColumn="0" w:lastRowLastColumn="0"/>
            <w:tcW w:w="3681" w:type="dxa"/>
            <w:tcBorders>
              <w:top w:val="nil"/>
              <w:left w:val="nil"/>
              <w:bottom w:val="nil"/>
              <w:right w:val="nil"/>
            </w:tcBorders>
            <w:shd w:val="clear" w:color="auto" w:fill="FFFFFF" w:themeFill="background1"/>
          </w:tcPr>
          <w:p w14:paraId="335AB51B" w14:textId="77777777" w:rsidR="00254EA7" w:rsidRPr="009C1049" w:rsidRDefault="00254EA7" w:rsidP="000A6427">
            <w:pPr>
              <w:spacing w:line="240" w:lineRule="auto"/>
              <w:contextualSpacing/>
              <w:rPr>
                <w:rFonts w:ascii="Calibri" w:eastAsia="Times New Roman" w:hAnsi="Calibri" w:cs="Calibri"/>
                <w:b w:val="0"/>
                <w:bCs w:val="0"/>
                <w:color w:val="auto"/>
                <w:lang w:eastAsia="en-GB"/>
              </w:rPr>
            </w:pPr>
            <w:r w:rsidRPr="009C1049">
              <w:rPr>
                <w:rFonts w:ascii="Calibri" w:eastAsia="Times New Roman" w:hAnsi="Calibri" w:cs="Calibri"/>
                <w:b w:val="0"/>
                <w:bCs w:val="0"/>
                <w:color w:val="auto"/>
                <w:lang w:eastAsia="en-GB"/>
              </w:rPr>
              <w:t>Organic carbon (%)</w:t>
            </w:r>
          </w:p>
          <w:p w14:paraId="39E297E3" w14:textId="77777777" w:rsidR="00254EA7" w:rsidRPr="009C1049" w:rsidRDefault="00254EA7" w:rsidP="000A6427">
            <w:pPr>
              <w:spacing w:line="240" w:lineRule="auto"/>
              <w:contextualSpacing/>
              <w:rPr>
                <w:rFonts w:ascii="Calibri" w:hAnsi="Calibri" w:cs="Calibri"/>
                <w:b w:val="0"/>
                <w:bCs w:val="0"/>
                <w:color w:val="auto"/>
              </w:rPr>
            </w:pPr>
          </w:p>
        </w:tc>
        <w:tc>
          <w:tcPr>
            <w:tcW w:w="2329" w:type="dxa"/>
            <w:tcBorders>
              <w:top w:val="nil"/>
              <w:left w:val="nil"/>
              <w:bottom w:val="nil"/>
              <w:right w:val="nil"/>
            </w:tcBorders>
            <w:shd w:val="clear" w:color="auto" w:fill="FFFFFF" w:themeFill="background1"/>
          </w:tcPr>
          <w:p w14:paraId="44E9B974" w14:textId="77777777" w:rsidR="00254EA7" w:rsidRPr="009C1049" w:rsidRDefault="00254EA7" w:rsidP="000A642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2.7</w:t>
            </w:r>
          </w:p>
        </w:tc>
        <w:tc>
          <w:tcPr>
            <w:tcW w:w="3006" w:type="dxa"/>
            <w:tcBorders>
              <w:top w:val="nil"/>
              <w:left w:val="nil"/>
              <w:bottom w:val="nil"/>
              <w:right w:val="nil"/>
            </w:tcBorders>
            <w:shd w:val="clear" w:color="auto" w:fill="FFFFFF" w:themeFill="background1"/>
          </w:tcPr>
          <w:p w14:paraId="557C76C0" w14:textId="77777777" w:rsidR="00254EA7" w:rsidRPr="009C1049" w:rsidRDefault="00254EA7" w:rsidP="000A642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2.4</w:t>
            </w:r>
          </w:p>
        </w:tc>
      </w:tr>
      <w:tr w:rsidR="00254EA7" w:rsidRPr="009C1049" w14:paraId="30E5012C" w14:textId="77777777" w:rsidTr="000A6427">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681" w:type="dxa"/>
            <w:tcBorders>
              <w:top w:val="nil"/>
              <w:left w:val="nil"/>
              <w:bottom w:val="nil"/>
              <w:right w:val="nil"/>
            </w:tcBorders>
            <w:shd w:val="clear" w:color="auto" w:fill="FFFFFF" w:themeFill="background1"/>
          </w:tcPr>
          <w:p w14:paraId="31656A88" w14:textId="77777777" w:rsidR="00254EA7" w:rsidRPr="009C1049" w:rsidRDefault="00254EA7" w:rsidP="000A6427">
            <w:pPr>
              <w:spacing w:line="240" w:lineRule="auto"/>
              <w:contextualSpacing/>
              <w:rPr>
                <w:rFonts w:ascii="Calibri" w:hAnsi="Calibri" w:cs="Calibri"/>
                <w:b w:val="0"/>
                <w:bCs w:val="0"/>
              </w:rPr>
            </w:pPr>
            <w:r w:rsidRPr="009C1049">
              <w:rPr>
                <w:rFonts w:ascii="Calibri" w:hAnsi="Calibri" w:cs="Calibri"/>
                <w:b w:val="0"/>
                <w:bCs w:val="0"/>
              </w:rPr>
              <w:t>Physical composition (%)</w:t>
            </w:r>
          </w:p>
        </w:tc>
        <w:tc>
          <w:tcPr>
            <w:tcW w:w="2329" w:type="dxa"/>
            <w:tcBorders>
              <w:top w:val="nil"/>
              <w:left w:val="nil"/>
              <w:bottom w:val="nil"/>
              <w:right w:val="nil"/>
            </w:tcBorders>
            <w:shd w:val="clear" w:color="auto" w:fill="FFFFFF" w:themeFill="background1"/>
          </w:tcPr>
          <w:p w14:paraId="1AB4A81E" w14:textId="77777777" w:rsidR="00254EA7" w:rsidRPr="009C1049" w:rsidRDefault="00254EA7" w:rsidP="000A642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006" w:type="dxa"/>
            <w:tcBorders>
              <w:top w:val="nil"/>
              <w:left w:val="nil"/>
              <w:bottom w:val="nil"/>
              <w:right w:val="nil"/>
            </w:tcBorders>
            <w:shd w:val="clear" w:color="auto" w:fill="FFFFFF" w:themeFill="background1"/>
          </w:tcPr>
          <w:p w14:paraId="1FA25008" w14:textId="77777777" w:rsidR="00254EA7" w:rsidRPr="009C1049" w:rsidRDefault="00254EA7" w:rsidP="000A642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254EA7" w:rsidRPr="009C1049" w14:paraId="121C07D8" w14:textId="77777777" w:rsidTr="000A6427">
        <w:tc>
          <w:tcPr>
            <w:cnfStyle w:val="001000000000" w:firstRow="0" w:lastRow="0" w:firstColumn="1" w:lastColumn="0" w:oddVBand="0" w:evenVBand="0" w:oddHBand="0" w:evenHBand="0" w:firstRowFirstColumn="0" w:firstRowLastColumn="0" w:lastRowFirstColumn="0" w:lastRowLastColumn="0"/>
            <w:tcW w:w="3681" w:type="dxa"/>
            <w:tcBorders>
              <w:top w:val="nil"/>
              <w:left w:val="nil"/>
              <w:bottom w:val="nil"/>
              <w:right w:val="nil"/>
            </w:tcBorders>
            <w:shd w:val="clear" w:color="auto" w:fill="FFFFFF" w:themeFill="background1"/>
          </w:tcPr>
          <w:p w14:paraId="5C6ACCA6" w14:textId="77777777" w:rsidR="00254EA7" w:rsidRPr="009C1049" w:rsidRDefault="00254EA7" w:rsidP="000A6427">
            <w:pPr>
              <w:spacing w:line="240" w:lineRule="auto"/>
              <w:contextualSpacing/>
              <w:rPr>
                <w:rFonts w:ascii="Calibri" w:eastAsia="Times New Roman" w:hAnsi="Calibri" w:cs="Calibri"/>
                <w:b w:val="0"/>
                <w:bCs w:val="0"/>
                <w:color w:val="auto"/>
                <w:lang w:eastAsia="en-GB"/>
              </w:rPr>
            </w:pPr>
            <w:r w:rsidRPr="009C1049">
              <w:rPr>
                <w:rFonts w:ascii="Calibri" w:eastAsia="Times New Roman" w:hAnsi="Calibri" w:cs="Calibri"/>
                <w:b w:val="0"/>
                <w:bCs w:val="0"/>
                <w:color w:val="auto"/>
                <w:lang w:eastAsia="en-GB"/>
              </w:rPr>
              <w:t>Sand</w:t>
            </w:r>
          </w:p>
        </w:tc>
        <w:tc>
          <w:tcPr>
            <w:tcW w:w="2329" w:type="dxa"/>
            <w:tcBorders>
              <w:top w:val="nil"/>
              <w:left w:val="nil"/>
              <w:bottom w:val="nil"/>
              <w:right w:val="nil"/>
            </w:tcBorders>
            <w:shd w:val="clear" w:color="auto" w:fill="FFFFFF" w:themeFill="background1"/>
          </w:tcPr>
          <w:p w14:paraId="0839EA14" w14:textId="77777777" w:rsidR="00254EA7" w:rsidRPr="009C1049" w:rsidRDefault="00254EA7" w:rsidP="000A642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21</w:t>
            </w:r>
          </w:p>
        </w:tc>
        <w:tc>
          <w:tcPr>
            <w:tcW w:w="3006" w:type="dxa"/>
            <w:tcBorders>
              <w:top w:val="nil"/>
              <w:left w:val="nil"/>
              <w:bottom w:val="nil"/>
              <w:right w:val="nil"/>
            </w:tcBorders>
            <w:shd w:val="clear" w:color="auto" w:fill="FFFFFF" w:themeFill="background1"/>
          </w:tcPr>
          <w:p w14:paraId="30D5B8B7" w14:textId="77777777" w:rsidR="00254EA7" w:rsidRPr="009C1049" w:rsidRDefault="00254EA7" w:rsidP="000A642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22</w:t>
            </w:r>
          </w:p>
        </w:tc>
      </w:tr>
      <w:tr w:rsidR="00254EA7" w:rsidRPr="009C1049" w14:paraId="183FAAF2" w14:textId="77777777" w:rsidTr="000A6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top w:val="nil"/>
              <w:left w:val="nil"/>
              <w:bottom w:val="nil"/>
              <w:right w:val="nil"/>
            </w:tcBorders>
            <w:shd w:val="clear" w:color="auto" w:fill="FFFFFF" w:themeFill="background1"/>
          </w:tcPr>
          <w:p w14:paraId="5865A842" w14:textId="77777777" w:rsidR="00254EA7" w:rsidRPr="009C1049" w:rsidRDefault="00254EA7" w:rsidP="000A6427">
            <w:pPr>
              <w:spacing w:line="240" w:lineRule="auto"/>
              <w:contextualSpacing/>
              <w:rPr>
                <w:rFonts w:ascii="Calibri" w:eastAsia="Times New Roman" w:hAnsi="Calibri" w:cs="Calibri"/>
                <w:b w:val="0"/>
                <w:bCs w:val="0"/>
                <w:color w:val="auto"/>
                <w:lang w:eastAsia="en-GB"/>
              </w:rPr>
            </w:pPr>
            <w:r w:rsidRPr="009C1049">
              <w:rPr>
                <w:rFonts w:ascii="Calibri" w:eastAsia="Times New Roman" w:hAnsi="Calibri" w:cs="Calibri"/>
                <w:b w:val="0"/>
                <w:bCs w:val="0"/>
                <w:color w:val="auto"/>
                <w:lang w:eastAsia="en-GB"/>
              </w:rPr>
              <w:t>Silt</w:t>
            </w:r>
          </w:p>
        </w:tc>
        <w:tc>
          <w:tcPr>
            <w:tcW w:w="2329" w:type="dxa"/>
            <w:tcBorders>
              <w:top w:val="nil"/>
              <w:left w:val="nil"/>
              <w:bottom w:val="nil"/>
              <w:right w:val="nil"/>
            </w:tcBorders>
            <w:shd w:val="clear" w:color="auto" w:fill="FFFFFF" w:themeFill="background1"/>
          </w:tcPr>
          <w:p w14:paraId="4EF4CE0F" w14:textId="77777777" w:rsidR="00254EA7" w:rsidRPr="009C1049" w:rsidRDefault="00254EA7" w:rsidP="000A642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36</w:t>
            </w:r>
          </w:p>
        </w:tc>
        <w:tc>
          <w:tcPr>
            <w:tcW w:w="3006" w:type="dxa"/>
            <w:tcBorders>
              <w:top w:val="nil"/>
              <w:left w:val="nil"/>
              <w:bottom w:val="nil"/>
              <w:right w:val="nil"/>
            </w:tcBorders>
            <w:shd w:val="clear" w:color="auto" w:fill="FFFFFF" w:themeFill="background1"/>
          </w:tcPr>
          <w:p w14:paraId="2091E660" w14:textId="77777777" w:rsidR="00254EA7" w:rsidRPr="009C1049" w:rsidRDefault="00254EA7" w:rsidP="000A642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36</w:t>
            </w:r>
          </w:p>
        </w:tc>
      </w:tr>
      <w:tr w:rsidR="00254EA7" w:rsidRPr="009C1049" w14:paraId="76F3BAA5" w14:textId="77777777" w:rsidTr="000A6427">
        <w:tc>
          <w:tcPr>
            <w:cnfStyle w:val="001000000000" w:firstRow="0" w:lastRow="0" w:firstColumn="1" w:lastColumn="0" w:oddVBand="0" w:evenVBand="0" w:oddHBand="0" w:evenHBand="0" w:firstRowFirstColumn="0" w:firstRowLastColumn="0" w:lastRowFirstColumn="0" w:lastRowLastColumn="0"/>
            <w:tcW w:w="3681" w:type="dxa"/>
            <w:tcBorders>
              <w:top w:val="nil"/>
            </w:tcBorders>
            <w:shd w:val="clear" w:color="auto" w:fill="FFFFFF" w:themeFill="background1"/>
          </w:tcPr>
          <w:p w14:paraId="5D8DD6FC" w14:textId="77777777" w:rsidR="00254EA7" w:rsidRPr="009C1049" w:rsidRDefault="00254EA7" w:rsidP="000A6427">
            <w:pPr>
              <w:spacing w:line="240" w:lineRule="auto"/>
              <w:contextualSpacing/>
              <w:rPr>
                <w:rFonts w:ascii="Calibri" w:eastAsia="Times New Roman" w:hAnsi="Calibri" w:cs="Calibri"/>
                <w:b w:val="0"/>
                <w:bCs w:val="0"/>
                <w:color w:val="auto"/>
                <w:lang w:eastAsia="en-GB"/>
              </w:rPr>
            </w:pPr>
            <w:r w:rsidRPr="009C1049">
              <w:rPr>
                <w:rFonts w:ascii="Calibri" w:eastAsia="Times New Roman" w:hAnsi="Calibri" w:cs="Calibri"/>
                <w:b w:val="0"/>
                <w:bCs w:val="0"/>
                <w:color w:val="auto"/>
                <w:lang w:eastAsia="en-GB"/>
              </w:rPr>
              <w:t>Clay</w:t>
            </w:r>
          </w:p>
        </w:tc>
        <w:tc>
          <w:tcPr>
            <w:tcW w:w="2329" w:type="dxa"/>
            <w:tcBorders>
              <w:top w:val="nil"/>
            </w:tcBorders>
            <w:shd w:val="clear" w:color="auto" w:fill="FFFFFF" w:themeFill="background1"/>
          </w:tcPr>
          <w:p w14:paraId="257D6FEB" w14:textId="77777777" w:rsidR="00254EA7" w:rsidRPr="009C1049" w:rsidRDefault="00254EA7" w:rsidP="000A642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43</w:t>
            </w:r>
          </w:p>
        </w:tc>
        <w:tc>
          <w:tcPr>
            <w:tcW w:w="3006" w:type="dxa"/>
            <w:tcBorders>
              <w:top w:val="nil"/>
            </w:tcBorders>
            <w:shd w:val="clear" w:color="auto" w:fill="FFFFFF" w:themeFill="background1"/>
          </w:tcPr>
          <w:p w14:paraId="583B5333" w14:textId="77777777" w:rsidR="00254EA7" w:rsidRPr="009C1049" w:rsidRDefault="00254EA7" w:rsidP="000A642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42</w:t>
            </w:r>
          </w:p>
        </w:tc>
      </w:tr>
      <w:tr w:rsidR="00254EA7" w:rsidRPr="009C1049" w14:paraId="2685C2E3" w14:textId="77777777" w:rsidTr="000A64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auto"/>
            </w:tcBorders>
            <w:shd w:val="clear" w:color="auto" w:fill="auto"/>
          </w:tcPr>
          <w:p w14:paraId="7F4C3417" w14:textId="77777777" w:rsidR="00254EA7" w:rsidRPr="009C1049" w:rsidRDefault="00254EA7" w:rsidP="000A6427">
            <w:pPr>
              <w:spacing w:line="240" w:lineRule="auto"/>
              <w:contextualSpacing/>
              <w:rPr>
                <w:rFonts w:ascii="Calibri" w:eastAsia="Times New Roman" w:hAnsi="Calibri" w:cs="Calibri"/>
                <w:b w:val="0"/>
                <w:bCs w:val="0"/>
                <w:color w:val="auto"/>
                <w:lang w:eastAsia="en-GB"/>
              </w:rPr>
            </w:pPr>
            <w:r w:rsidRPr="009C1049">
              <w:rPr>
                <w:rFonts w:ascii="Calibri" w:eastAsia="Times New Roman" w:hAnsi="Calibri" w:cs="Calibri"/>
                <w:b w:val="0"/>
                <w:bCs w:val="0"/>
                <w:color w:val="auto"/>
                <w:lang w:eastAsia="en-GB"/>
              </w:rPr>
              <w:t>Textural class</w:t>
            </w:r>
          </w:p>
        </w:tc>
        <w:tc>
          <w:tcPr>
            <w:tcW w:w="2329" w:type="dxa"/>
            <w:tcBorders>
              <w:bottom w:val="single" w:sz="4" w:space="0" w:color="auto"/>
            </w:tcBorders>
            <w:shd w:val="clear" w:color="auto" w:fill="auto"/>
          </w:tcPr>
          <w:p w14:paraId="297742C7" w14:textId="77777777" w:rsidR="00254EA7" w:rsidRPr="009C1049" w:rsidRDefault="00254EA7" w:rsidP="000A642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Clay</w:t>
            </w:r>
          </w:p>
        </w:tc>
        <w:tc>
          <w:tcPr>
            <w:tcW w:w="3006" w:type="dxa"/>
            <w:tcBorders>
              <w:bottom w:val="single" w:sz="4" w:space="0" w:color="auto"/>
            </w:tcBorders>
            <w:shd w:val="clear" w:color="auto" w:fill="auto"/>
          </w:tcPr>
          <w:p w14:paraId="5F499FD6" w14:textId="77777777" w:rsidR="00254EA7" w:rsidRPr="009C1049" w:rsidRDefault="00254EA7" w:rsidP="000A642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C1049">
              <w:rPr>
                <w:rFonts w:ascii="Calibri" w:eastAsia="Times New Roman" w:hAnsi="Calibri" w:cs="Calibri"/>
                <w:color w:val="000000"/>
                <w:lang w:eastAsia="en-GB"/>
              </w:rPr>
              <w:t>Clay</w:t>
            </w:r>
          </w:p>
        </w:tc>
      </w:tr>
    </w:tbl>
    <w:p w14:paraId="749258C0" w14:textId="77777777" w:rsidR="00254EA7" w:rsidRDefault="00254EA7" w:rsidP="00254EA7">
      <w:pPr>
        <w:spacing w:line="360" w:lineRule="auto"/>
        <w:rPr>
          <w:rFonts w:ascii="Calibri" w:hAnsi="Calibri" w:cs="Calibri"/>
        </w:rPr>
      </w:pPr>
      <w:r w:rsidRPr="009C1049">
        <w:rPr>
          <w:rFonts w:ascii="Calibri" w:hAnsi="Calibri" w:cs="Calibri"/>
        </w:rPr>
        <w:t>Royal Agricultural University laboratory.</w:t>
      </w:r>
    </w:p>
    <w:p w14:paraId="2D63B93C" w14:textId="77777777" w:rsidR="00254EA7" w:rsidRDefault="00254EA7" w:rsidP="00254EA7">
      <w:pPr>
        <w:rPr>
          <w:rFonts w:ascii="Calibri" w:hAnsi="Calibri" w:cs="Calibri"/>
          <w:b/>
          <w:bCs/>
        </w:rPr>
      </w:pPr>
      <w:r w:rsidRPr="001B77A1">
        <w:rPr>
          <w:rFonts w:ascii="Calibri" w:hAnsi="Calibri" w:cs="Calibri"/>
          <w:b/>
          <w:bCs/>
        </w:rPr>
        <w:t>Experimental Design</w:t>
      </w:r>
    </w:p>
    <w:p w14:paraId="65C5F375" w14:textId="77777777" w:rsidR="00254EA7" w:rsidRPr="000A6427" w:rsidRDefault="00254EA7" w:rsidP="00254EA7">
      <w:pPr>
        <w:spacing w:line="360" w:lineRule="auto"/>
        <w:jc w:val="both"/>
        <w:rPr>
          <w:rFonts w:ascii="Calibri" w:hAnsi="Calibri" w:cs="Calibri"/>
          <w:b/>
          <w:bCs/>
        </w:rPr>
      </w:pPr>
      <w:r w:rsidRPr="0021355A">
        <w:rPr>
          <w:rFonts w:ascii="Calibri" w:hAnsi="Calibri" w:cs="Calibri"/>
          <w:sz w:val="24"/>
          <w:szCs w:val="24"/>
        </w:rPr>
        <w:t xml:space="preserve">The experiment was a 2 x 2 factorial established using a </w:t>
      </w:r>
      <w:proofErr w:type="spellStart"/>
      <w:r w:rsidRPr="0021355A">
        <w:rPr>
          <w:rFonts w:ascii="Calibri" w:hAnsi="Calibri" w:cs="Calibri"/>
          <w:sz w:val="24"/>
          <w:szCs w:val="24"/>
        </w:rPr>
        <w:t>randomised</w:t>
      </w:r>
      <w:proofErr w:type="spellEnd"/>
      <w:r w:rsidRPr="0021355A">
        <w:rPr>
          <w:rFonts w:ascii="Calibri" w:hAnsi="Calibri" w:cs="Calibri"/>
          <w:sz w:val="24"/>
          <w:szCs w:val="24"/>
        </w:rPr>
        <w:t xml:space="preserve"> complete block design (RCBD) with three replicates, covering a total area of 288m</w:t>
      </w:r>
      <w:r w:rsidRPr="0021355A">
        <w:rPr>
          <w:rFonts w:ascii="Calibri" w:hAnsi="Calibri" w:cs="Calibri"/>
          <w:sz w:val="24"/>
          <w:szCs w:val="24"/>
          <w:vertAlign w:val="superscript"/>
        </w:rPr>
        <w:t>2</w:t>
      </w:r>
      <w:r>
        <w:rPr>
          <w:rFonts w:ascii="Calibri" w:hAnsi="Calibri" w:cs="Calibri"/>
          <w:sz w:val="24"/>
          <w:szCs w:val="24"/>
        </w:rPr>
        <w:t xml:space="preserve"> in each year. </w:t>
      </w:r>
      <w:r w:rsidRPr="0021355A">
        <w:rPr>
          <w:rFonts w:ascii="Calibri" w:hAnsi="Calibri" w:cs="Calibri"/>
          <w:sz w:val="24"/>
          <w:szCs w:val="24"/>
        </w:rPr>
        <w:t>Each replicate had four plots (24m</w:t>
      </w:r>
      <w:r w:rsidRPr="0021355A">
        <w:rPr>
          <w:rFonts w:ascii="Calibri" w:hAnsi="Calibri" w:cs="Calibri"/>
          <w:sz w:val="24"/>
          <w:szCs w:val="24"/>
          <w:vertAlign w:val="superscript"/>
        </w:rPr>
        <w:t>2</w:t>
      </w:r>
      <w:r w:rsidRPr="0021355A">
        <w:rPr>
          <w:rFonts w:ascii="Calibri" w:hAnsi="Calibri" w:cs="Calibri"/>
          <w:sz w:val="24"/>
          <w:szCs w:val="24"/>
        </w:rPr>
        <w:t xml:space="preserve"> each) which comprised the following treatment combinations: (</w:t>
      </w:r>
      <w:proofErr w:type="spellStart"/>
      <w:r w:rsidRPr="0021355A">
        <w:rPr>
          <w:rFonts w:ascii="Calibri" w:hAnsi="Calibri" w:cs="Calibri"/>
          <w:sz w:val="24"/>
          <w:szCs w:val="24"/>
        </w:rPr>
        <w:t>i</w:t>
      </w:r>
      <w:proofErr w:type="spellEnd"/>
      <w:r w:rsidRPr="0021355A">
        <w:rPr>
          <w:rFonts w:ascii="Calibri" w:hAnsi="Calibri" w:cs="Calibri"/>
          <w:sz w:val="24"/>
          <w:szCs w:val="24"/>
        </w:rPr>
        <w:t xml:space="preserve">) uninoculated, </w:t>
      </w:r>
      <w:proofErr w:type="spellStart"/>
      <w:r w:rsidRPr="0021355A">
        <w:rPr>
          <w:rFonts w:ascii="Calibri" w:hAnsi="Calibri" w:cs="Calibri"/>
          <w:sz w:val="24"/>
          <w:szCs w:val="24"/>
        </w:rPr>
        <w:t>unfertilised</w:t>
      </w:r>
      <w:proofErr w:type="spellEnd"/>
      <w:r w:rsidRPr="0021355A">
        <w:rPr>
          <w:rFonts w:ascii="Calibri" w:hAnsi="Calibri" w:cs="Calibri"/>
          <w:sz w:val="24"/>
          <w:szCs w:val="24"/>
        </w:rPr>
        <w:t xml:space="preserve"> (−I −N), (ii) inoculated, </w:t>
      </w:r>
      <w:proofErr w:type="spellStart"/>
      <w:r w:rsidRPr="0021355A">
        <w:rPr>
          <w:rFonts w:ascii="Calibri" w:hAnsi="Calibri" w:cs="Calibri"/>
          <w:sz w:val="24"/>
          <w:szCs w:val="24"/>
        </w:rPr>
        <w:t>fertilised</w:t>
      </w:r>
      <w:proofErr w:type="spellEnd"/>
      <w:r w:rsidRPr="0021355A">
        <w:rPr>
          <w:rFonts w:ascii="Calibri" w:hAnsi="Calibri" w:cs="Calibri"/>
          <w:sz w:val="24"/>
          <w:szCs w:val="24"/>
        </w:rPr>
        <w:t xml:space="preserve"> (+I +N), (iii) inoculated, </w:t>
      </w:r>
      <w:proofErr w:type="spellStart"/>
      <w:r w:rsidRPr="0021355A">
        <w:rPr>
          <w:rFonts w:ascii="Calibri" w:hAnsi="Calibri" w:cs="Calibri"/>
          <w:sz w:val="24"/>
          <w:szCs w:val="24"/>
        </w:rPr>
        <w:t>unfertilised</w:t>
      </w:r>
      <w:proofErr w:type="spellEnd"/>
      <w:r w:rsidRPr="0021355A">
        <w:rPr>
          <w:rFonts w:ascii="Calibri" w:hAnsi="Calibri" w:cs="Calibri"/>
          <w:sz w:val="24"/>
          <w:szCs w:val="24"/>
        </w:rPr>
        <w:t xml:space="preserve"> (+I −N), and (iv) uninoculated, </w:t>
      </w:r>
      <w:proofErr w:type="spellStart"/>
      <w:r w:rsidRPr="0021355A">
        <w:rPr>
          <w:rFonts w:ascii="Calibri" w:hAnsi="Calibri" w:cs="Calibri"/>
          <w:sz w:val="24"/>
          <w:szCs w:val="24"/>
        </w:rPr>
        <w:t>fertilised</w:t>
      </w:r>
      <w:proofErr w:type="spellEnd"/>
      <w:r w:rsidRPr="0021355A">
        <w:rPr>
          <w:rFonts w:ascii="Calibri" w:hAnsi="Calibri" w:cs="Calibri"/>
          <w:sz w:val="24"/>
          <w:szCs w:val="24"/>
        </w:rPr>
        <w:t xml:space="preserve"> (−I +N). </w:t>
      </w:r>
    </w:p>
    <w:p w14:paraId="7619C656" w14:textId="77777777" w:rsidR="00254EA7" w:rsidRPr="0021355A" w:rsidRDefault="00254EA7" w:rsidP="00254EA7">
      <w:pPr>
        <w:spacing w:line="360" w:lineRule="auto"/>
        <w:jc w:val="both"/>
        <w:rPr>
          <w:rFonts w:ascii="Calibri" w:hAnsi="Calibri" w:cs="Calibri"/>
          <w:b/>
          <w:bCs/>
          <w:sz w:val="24"/>
          <w:szCs w:val="24"/>
        </w:rPr>
      </w:pPr>
      <w:r w:rsidRPr="0021355A">
        <w:rPr>
          <w:rFonts w:ascii="Calibri" w:hAnsi="Calibri" w:cs="Calibri"/>
          <w:b/>
          <w:bCs/>
          <w:sz w:val="24"/>
          <w:szCs w:val="24"/>
        </w:rPr>
        <w:t>Soybean Variety Choice</w:t>
      </w:r>
    </w:p>
    <w:p w14:paraId="55DAD497" w14:textId="77777777" w:rsidR="00254EA7" w:rsidRPr="0021355A" w:rsidRDefault="00254EA7" w:rsidP="00254EA7">
      <w:pPr>
        <w:spacing w:line="360" w:lineRule="auto"/>
        <w:jc w:val="both"/>
        <w:rPr>
          <w:rFonts w:ascii="Calibri" w:hAnsi="Calibri" w:cs="Calibri"/>
          <w:sz w:val="24"/>
          <w:szCs w:val="24"/>
        </w:rPr>
      </w:pPr>
      <w:r w:rsidRPr="0021355A">
        <w:rPr>
          <w:rFonts w:ascii="Calibri" w:hAnsi="Calibri" w:cs="Calibri"/>
          <w:sz w:val="24"/>
          <w:szCs w:val="24"/>
        </w:rPr>
        <w:t>An earl</w:t>
      </w:r>
      <w:r>
        <w:rPr>
          <w:rFonts w:ascii="Calibri" w:hAnsi="Calibri" w:cs="Calibri"/>
          <w:sz w:val="24"/>
          <w:szCs w:val="24"/>
        </w:rPr>
        <w:t>y</w:t>
      </w:r>
      <w:r w:rsidRPr="0021355A">
        <w:rPr>
          <w:rFonts w:ascii="Calibri" w:hAnsi="Calibri" w:cs="Calibri"/>
          <w:sz w:val="24"/>
          <w:szCs w:val="24"/>
        </w:rPr>
        <w:t xml:space="preserve"> maturing soybean variety (Maya) bred by </w:t>
      </w:r>
      <w:proofErr w:type="spellStart"/>
      <w:r w:rsidRPr="0021355A">
        <w:rPr>
          <w:rFonts w:ascii="Calibri" w:hAnsi="Calibri" w:cs="Calibri"/>
          <w:sz w:val="24"/>
          <w:szCs w:val="24"/>
        </w:rPr>
        <w:t>Prograin</w:t>
      </w:r>
      <w:proofErr w:type="spellEnd"/>
      <w:r w:rsidRPr="0021355A">
        <w:rPr>
          <w:rFonts w:ascii="Calibri" w:hAnsi="Calibri" w:cs="Calibri"/>
          <w:sz w:val="24"/>
          <w:szCs w:val="24"/>
        </w:rPr>
        <w:t xml:space="preserve">, Canada was selected </w:t>
      </w:r>
      <w:r>
        <w:rPr>
          <w:rFonts w:ascii="Calibri" w:hAnsi="Calibri" w:cs="Calibri"/>
          <w:sz w:val="24"/>
          <w:szCs w:val="24"/>
        </w:rPr>
        <w:t>for</w:t>
      </w:r>
      <w:r w:rsidRPr="0021355A">
        <w:rPr>
          <w:rFonts w:ascii="Calibri" w:hAnsi="Calibri" w:cs="Calibri"/>
          <w:sz w:val="24"/>
          <w:szCs w:val="24"/>
        </w:rPr>
        <w:t xml:space="preserve"> this study due</w:t>
      </w:r>
      <w:r>
        <w:rPr>
          <w:rFonts w:ascii="Calibri" w:hAnsi="Calibri" w:cs="Calibri"/>
          <w:sz w:val="24"/>
          <w:szCs w:val="24"/>
        </w:rPr>
        <w:t xml:space="preserve"> to </w:t>
      </w:r>
      <w:r w:rsidRPr="0021355A">
        <w:rPr>
          <w:rFonts w:ascii="Calibri" w:hAnsi="Calibri" w:cs="Calibri"/>
          <w:sz w:val="24"/>
          <w:szCs w:val="24"/>
        </w:rPr>
        <w:t xml:space="preserve"> its yield potential, tolerance to abiotic stress, adaption to cold climatic conditions, and suitability for human consumption (</w:t>
      </w:r>
      <w:hyperlink r:id="rId5" w:history="1">
        <w:r w:rsidRPr="0021355A">
          <w:rPr>
            <w:rStyle w:val="Hyperlink"/>
            <w:rFonts w:ascii="Calibri" w:hAnsi="Calibri" w:cs="Calibri"/>
            <w:sz w:val="24"/>
            <w:szCs w:val="24"/>
          </w:rPr>
          <w:t>https://prograin.ca/ca/en/</w:t>
        </w:r>
      </w:hyperlink>
      <w:r w:rsidRPr="0021355A">
        <w:rPr>
          <w:rFonts w:ascii="Calibri" w:hAnsi="Calibri" w:cs="Calibri"/>
          <w:sz w:val="24"/>
          <w:szCs w:val="24"/>
        </w:rPr>
        <w:t>).</w:t>
      </w:r>
    </w:p>
    <w:p w14:paraId="471A8EBB" w14:textId="77777777" w:rsidR="00254EA7" w:rsidRPr="0021355A" w:rsidRDefault="00254EA7" w:rsidP="00254EA7">
      <w:pPr>
        <w:spacing w:line="360" w:lineRule="auto"/>
        <w:jc w:val="both"/>
        <w:rPr>
          <w:rFonts w:ascii="Calibri" w:hAnsi="Calibri" w:cs="Calibri"/>
          <w:b/>
          <w:bCs/>
          <w:sz w:val="24"/>
          <w:szCs w:val="24"/>
        </w:rPr>
      </w:pPr>
      <w:r w:rsidRPr="0021355A">
        <w:rPr>
          <w:rFonts w:ascii="Calibri" w:hAnsi="Calibri" w:cs="Calibri"/>
          <w:b/>
          <w:bCs/>
          <w:sz w:val="24"/>
          <w:szCs w:val="24"/>
        </w:rPr>
        <w:t xml:space="preserve">Inoculation Procedure and Nitrogen </w:t>
      </w:r>
      <w:proofErr w:type="spellStart"/>
      <w:r w:rsidRPr="0021355A">
        <w:rPr>
          <w:rFonts w:ascii="Calibri" w:hAnsi="Calibri" w:cs="Calibri"/>
          <w:b/>
          <w:bCs/>
          <w:sz w:val="24"/>
          <w:szCs w:val="24"/>
        </w:rPr>
        <w:t>Fertiliser</w:t>
      </w:r>
      <w:proofErr w:type="spellEnd"/>
      <w:r w:rsidRPr="0021355A">
        <w:rPr>
          <w:rFonts w:ascii="Calibri" w:hAnsi="Calibri" w:cs="Calibri"/>
          <w:b/>
          <w:bCs/>
          <w:sz w:val="24"/>
          <w:szCs w:val="24"/>
        </w:rPr>
        <w:t xml:space="preserve"> Application</w:t>
      </w:r>
    </w:p>
    <w:p w14:paraId="60E268A9" w14:textId="1F229F47" w:rsidR="00254EA7" w:rsidRPr="0021355A" w:rsidRDefault="00254EA7" w:rsidP="00254EA7">
      <w:pPr>
        <w:spacing w:line="360" w:lineRule="auto"/>
        <w:jc w:val="both"/>
        <w:rPr>
          <w:rFonts w:ascii="Calibri" w:hAnsi="Calibri" w:cs="Calibri"/>
          <w:sz w:val="24"/>
          <w:szCs w:val="24"/>
        </w:rPr>
      </w:pPr>
      <w:r w:rsidRPr="0021355A">
        <w:rPr>
          <w:rFonts w:ascii="Calibri" w:hAnsi="Calibri" w:cs="Calibri"/>
          <w:sz w:val="24"/>
          <w:szCs w:val="24"/>
        </w:rPr>
        <w:t>Seeds were inoculated with a commercial peat-based inoculant (</w:t>
      </w:r>
      <w:proofErr w:type="spellStart"/>
      <w:r w:rsidRPr="0021355A">
        <w:rPr>
          <w:rFonts w:ascii="Calibri" w:hAnsi="Calibri" w:cs="Calibri"/>
          <w:sz w:val="24"/>
          <w:szCs w:val="24"/>
        </w:rPr>
        <w:t>LegumeFix</w:t>
      </w:r>
      <w:proofErr w:type="spellEnd"/>
      <w:r w:rsidRPr="0021355A">
        <w:rPr>
          <w:rFonts w:ascii="Calibri" w:hAnsi="Calibri" w:cs="Calibri"/>
          <w:sz w:val="24"/>
          <w:szCs w:val="24"/>
        </w:rPr>
        <w:t>), produced by Legume Technology Ltd UK. The inoculant contained 5 x 10</w:t>
      </w:r>
      <w:r w:rsidRPr="0021355A">
        <w:rPr>
          <w:rFonts w:ascii="Calibri" w:hAnsi="Calibri" w:cs="Calibri"/>
          <w:sz w:val="24"/>
          <w:szCs w:val="24"/>
          <w:vertAlign w:val="superscript"/>
        </w:rPr>
        <w:t>9</w:t>
      </w:r>
      <w:r w:rsidRPr="0021355A">
        <w:rPr>
          <w:rFonts w:ascii="Calibri" w:hAnsi="Calibri" w:cs="Calibri"/>
          <w:sz w:val="24"/>
          <w:szCs w:val="24"/>
        </w:rPr>
        <w:t xml:space="preserve"> colony forming units per gram of </w:t>
      </w:r>
      <w:proofErr w:type="spellStart"/>
      <w:r w:rsidRPr="0021355A">
        <w:rPr>
          <w:rFonts w:ascii="Calibri" w:hAnsi="Calibri" w:cs="Calibri"/>
          <w:i/>
          <w:iCs/>
          <w:sz w:val="24"/>
          <w:szCs w:val="24"/>
        </w:rPr>
        <w:t>Bradyrhizobium</w:t>
      </w:r>
      <w:proofErr w:type="spellEnd"/>
      <w:r w:rsidRPr="0021355A">
        <w:rPr>
          <w:rFonts w:ascii="Calibri" w:hAnsi="Calibri" w:cs="Calibri"/>
          <w:sz w:val="24"/>
          <w:szCs w:val="24"/>
        </w:rPr>
        <w:t>. Seed were inoculated with 750 g inoculant per 200 kg seed prior to sowing, according to manufacturer’s recommendations</w:t>
      </w:r>
      <w:r w:rsidR="00845F11">
        <w:rPr>
          <w:rFonts w:ascii="Calibri" w:hAnsi="Calibri" w:cs="Calibri"/>
          <w:sz w:val="24"/>
          <w:szCs w:val="24"/>
        </w:rPr>
        <w:t xml:space="preserve">. The inoculant can </w:t>
      </w:r>
      <w:r w:rsidR="00841562">
        <w:rPr>
          <w:rFonts w:ascii="Calibri" w:hAnsi="Calibri" w:cs="Calibri"/>
          <w:sz w:val="24"/>
          <w:szCs w:val="24"/>
        </w:rPr>
        <w:t xml:space="preserve">be stored for up to 24 months without affecting its </w:t>
      </w:r>
      <w:r w:rsidR="00D83D1B">
        <w:rPr>
          <w:rFonts w:ascii="Calibri" w:hAnsi="Calibri" w:cs="Calibri"/>
          <w:sz w:val="24"/>
          <w:szCs w:val="24"/>
        </w:rPr>
        <w:t>quality</w:t>
      </w:r>
      <w:r>
        <w:rPr>
          <w:rFonts w:ascii="Calibri" w:hAnsi="Calibri" w:cs="Calibri"/>
          <w:sz w:val="24"/>
          <w:szCs w:val="24"/>
        </w:rPr>
        <w:t xml:space="preserve"> </w:t>
      </w:r>
      <w:r w:rsidRPr="0021355A">
        <w:rPr>
          <w:rFonts w:ascii="Calibri" w:hAnsi="Calibri" w:cs="Calibri"/>
          <w:sz w:val="24"/>
          <w:szCs w:val="24"/>
        </w:rPr>
        <w:t>(</w:t>
      </w:r>
      <w:hyperlink r:id="rId6" w:history="1">
        <w:r w:rsidRPr="0021355A">
          <w:rPr>
            <w:rStyle w:val="Hyperlink"/>
            <w:rFonts w:ascii="Calibri" w:hAnsi="Calibri" w:cs="Calibri"/>
            <w:sz w:val="24"/>
            <w:szCs w:val="24"/>
          </w:rPr>
          <w:t>https://legumetechnology.co.uk/products/legumefix/</w:t>
        </w:r>
      </w:hyperlink>
      <w:r w:rsidRPr="0021355A">
        <w:rPr>
          <w:rFonts w:ascii="Calibri" w:hAnsi="Calibri" w:cs="Calibri"/>
          <w:sz w:val="24"/>
          <w:szCs w:val="24"/>
        </w:rPr>
        <w:t xml:space="preserve">). </w:t>
      </w:r>
      <w:r w:rsidRPr="0021355A">
        <w:rPr>
          <w:rFonts w:ascii="Calibri" w:hAnsi="Calibri" w:cs="Calibri"/>
          <w:sz w:val="24"/>
          <w:szCs w:val="24"/>
        </w:rPr>
        <w:lastRenderedPageBreak/>
        <w:t xml:space="preserve">Before inoculation, 2L of non-chlorinated water was added per </w:t>
      </w:r>
      <w:proofErr w:type="spellStart"/>
      <w:proofErr w:type="gramStart"/>
      <w:r w:rsidRPr="0021355A">
        <w:rPr>
          <w:rFonts w:ascii="Calibri" w:hAnsi="Calibri" w:cs="Calibri"/>
          <w:sz w:val="24"/>
          <w:szCs w:val="24"/>
        </w:rPr>
        <w:t>ton</w:t>
      </w:r>
      <w:r>
        <w:rPr>
          <w:rFonts w:ascii="Calibri" w:hAnsi="Calibri" w:cs="Calibri"/>
          <w:sz w:val="24"/>
          <w:szCs w:val="24"/>
        </w:rPr>
        <w:t>ne</w:t>
      </w:r>
      <w:proofErr w:type="spellEnd"/>
      <w:proofErr w:type="gramEnd"/>
      <w:r w:rsidRPr="0021355A">
        <w:rPr>
          <w:rFonts w:ascii="Calibri" w:hAnsi="Calibri" w:cs="Calibri"/>
          <w:sz w:val="24"/>
          <w:szCs w:val="24"/>
        </w:rPr>
        <w:t xml:space="preserve"> of seed to moisten the seed surface and enhance adhesion of inoculant. The appropriate quantity of inoculant was then applied to the pre-moistened seeds and mixed thoroughly to ensure uniform coating. The treated seeds were planted immediately after inoculation to maintain rhizobia viability and nodulation potential. In treatments receiving nitrogen </w:t>
      </w:r>
      <w:proofErr w:type="spellStart"/>
      <w:r w:rsidRPr="0021355A">
        <w:rPr>
          <w:rFonts w:ascii="Calibri" w:hAnsi="Calibri" w:cs="Calibri"/>
          <w:sz w:val="24"/>
          <w:szCs w:val="24"/>
        </w:rPr>
        <w:t>fertiliser</w:t>
      </w:r>
      <w:proofErr w:type="spellEnd"/>
      <w:r w:rsidRPr="0021355A">
        <w:rPr>
          <w:rFonts w:ascii="Calibri" w:hAnsi="Calibri" w:cs="Calibri"/>
          <w:sz w:val="24"/>
          <w:szCs w:val="24"/>
        </w:rPr>
        <w:t>, 30 kg N ha</w:t>
      </w:r>
      <w:r w:rsidRPr="0021355A">
        <w:rPr>
          <w:rFonts w:ascii="Calibri" w:hAnsi="Calibri" w:cs="Calibri"/>
          <w:sz w:val="24"/>
          <w:szCs w:val="24"/>
          <w:vertAlign w:val="superscript"/>
        </w:rPr>
        <w:t>-1</w:t>
      </w:r>
      <w:r w:rsidRPr="0021355A">
        <w:rPr>
          <w:rFonts w:ascii="Calibri" w:hAnsi="Calibri" w:cs="Calibri"/>
          <w:sz w:val="24"/>
          <w:szCs w:val="24"/>
        </w:rPr>
        <w:t xml:space="preserve"> was applied as starter, while additional 30 kg N ha</w:t>
      </w:r>
      <w:r w:rsidRPr="0021355A">
        <w:rPr>
          <w:rFonts w:ascii="Calibri" w:hAnsi="Calibri" w:cs="Calibri"/>
          <w:sz w:val="24"/>
          <w:szCs w:val="24"/>
          <w:vertAlign w:val="superscript"/>
        </w:rPr>
        <w:t xml:space="preserve">-1 </w:t>
      </w:r>
      <w:r w:rsidRPr="0021355A">
        <w:rPr>
          <w:rFonts w:ascii="Calibri" w:hAnsi="Calibri" w:cs="Calibri"/>
          <w:sz w:val="24"/>
          <w:szCs w:val="24"/>
        </w:rPr>
        <w:t xml:space="preserve">top dressed at six weeks after planting. The mineral </w:t>
      </w:r>
      <w:proofErr w:type="spellStart"/>
      <w:r w:rsidRPr="0021355A">
        <w:rPr>
          <w:rFonts w:ascii="Calibri" w:hAnsi="Calibri" w:cs="Calibri"/>
          <w:sz w:val="24"/>
          <w:szCs w:val="24"/>
        </w:rPr>
        <w:t>fertiliser</w:t>
      </w:r>
      <w:proofErr w:type="spellEnd"/>
      <w:r w:rsidRPr="0021355A">
        <w:rPr>
          <w:rFonts w:ascii="Calibri" w:hAnsi="Calibri" w:cs="Calibri"/>
          <w:sz w:val="24"/>
          <w:szCs w:val="24"/>
        </w:rPr>
        <w:t xml:space="preserve"> used was </w:t>
      </w:r>
      <w:r>
        <w:rPr>
          <w:rFonts w:ascii="Calibri" w:hAnsi="Calibri" w:cs="Calibri"/>
          <w:sz w:val="24"/>
          <w:szCs w:val="24"/>
        </w:rPr>
        <w:t xml:space="preserve">Granular </w:t>
      </w:r>
      <w:proofErr w:type="spellStart"/>
      <w:r>
        <w:rPr>
          <w:rFonts w:ascii="Calibri" w:hAnsi="Calibri" w:cs="Calibri"/>
          <w:sz w:val="24"/>
          <w:szCs w:val="24"/>
        </w:rPr>
        <w:t>fertiliser</w:t>
      </w:r>
      <w:proofErr w:type="spellEnd"/>
      <w:r w:rsidRPr="0021355A">
        <w:rPr>
          <w:rFonts w:ascii="Calibri" w:hAnsi="Calibri" w:cs="Calibri"/>
          <w:sz w:val="24"/>
          <w:szCs w:val="24"/>
        </w:rPr>
        <w:t xml:space="preserve">, sourced from Yara UK and contained 27% nitrogen and </w:t>
      </w:r>
      <w:r>
        <w:rPr>
          <w:rFonts w:ascii="Calibri" w:hAnsi="Calibri" w:cs="Calibri"/>
          <w:sz w:val="24"/>
          <w:szCs w:val="24"/>
        </w:rPr>
        <w:t>30</w:t>
      </w:r>
      <w:r w:rsidRPr="0021355A">
        <w:rPr>
          <w:rFonts w:ascii="Calibri" w:hAnsi="Calibri" w:cs="Calibri"/>
          <w:sz w:val="24"/>
          <w:szCs w:val="24"/>
        </w:rPr>
        <w:t xml:space="preserve">% </w:t>
      </w:r>
      <w:r>
        <w:rPr>
          <w:rFonts w:ascii="Calibri" w:hAnsi="Calibri" w:cs="Calibri"/>
          <w:sz w:val="24"/>
          <w:szCs w:val="24"/>
        </w:rPr>
        <w:t>Sulphur trioxide</w:t>
      </w:r>
    </w:p>
    <w:p w14:paraId="68D5F53B" w14:textId="77777777" w:rsidR="00254EA7" w:rsidRPr="0021355A" w:rsidRDefault="00254EA7" w:rsidP="00254EA7">
      <w:pPr>
        <w:spacing w:line="360" w:lineRule="auto"/>
        <w:jc w:val="both"/>
        <w:rPr>
          <w:rFonts w:ascii="Calibri" w:hAnsi="Calibri" w:cs="Calibri"/>
          <w:b/>
          <w:bCs/>
          <w:sz w:val="24"/>
          <w:szCs w:val="24"/>
        </w:rPr>
      </w:pPr>
      <w:r w:rsidRPr="0021355A">
        <w:rPr>
          <w:rFonts w:ascii="Calibri" w:hAnsi="Calibri" w:cs="Calibri"/>
          <w:b/>
          <w:bCs/>
          <w:sz w:val="24"/>
          <w:szCs w:val="24"/>
        </w:rPr>
        <w:t>Data Collection</w:t>
      </w:r>
    </w:p>
    <w:p w14:paraId="732DD077" w14:textId="204743F5" w:rsidR="00254EA7" w:rsidRPr="0021355A" w:rsidRDefault="00254EA7" w:rsidP="00254EA7">
      <w:pPr>
        <w:spacing w:line="360" w:lineRule="auto"/>
        <w:jc w:val="both"/>
        <w:rPr>
          <w:rFonts w:ascii="Calibri" w:hAnsi="Calibri" w:cs="Calibri"/>
          <w:sz w:val="24"/>
          <w:szCs w:val="24"/>
        </w:rPr>
      </w:pPr>
      <w:r w:rsidRPr="0021355A">
        <w:rPr>
          <w:rFonts w:ascii="Calibri" w:hAnsi="Calibri" w:cs="Calibri"/>
          <w:sz w:val="24"/>
          <w:szCs w:val="24"/>
        </w:rPr>
        <w:t xml:space="preserve">Growth and physiological traits were assessed at specific </w:t>
      </w:r>
      <w:r>
        <w:rPr>
          <w:rFonts w:ascii="Calibri" w:hAnsi="Calibri" w:cs="Calibri"/>
          <w:sz w:val="24"/>
          <w:szCs w:val="24"/>
        </w:rPr>
        <w:t xml:space="preserve">growth </w:t>
      </w:r>
      <w:r w:rsidRPr="0021355A">
        <w:rPr>
          <w:rFonts w:ascii="Calibri" w:hAnsi="Calibri" w:cs="Calibri"/>
          <w:sz w:val="24"/>
          <w:szCs w:val="24"/>
        </w:rPr>
        <w:t>stages described by Fehr et al., (1971)</w:t>
      </w:r>
      <w:r>
        <w:rPr>
          <w:rFonts w:ascii="Calibri" w:hAnsi="Calibri" w:cs="Calibri"/>
          <w:sz w:val="24"/>
          <w:szCs w:val="24"/>
        </w:rPr>
        <w:t xml:space="preserve">. </w:t>
      </w:r>
      <w:r w:rsidRPr="0021355A">
        <w:rPr>
          <w:rFonts w:ascii="Calibri" w:hAnsi="Calibri" w:cs="Calibri"/>
          <w:sz w:val="24"/>
          <w:szCs w:val="24"/>
        </w:rPr>
        <w:t>Plant height and lea</w:t>
      </w:r>
      <w:r>
        <w:rPr>
          <w:rFonts w:ascii="Calibri" w:hAnsi="Calibri" w:cs="Calibri"/>
          <w:sz w:val="24"/>
          <w:szCs w:val="24"/>
        </w:rPr>
        <w:t>f</w:t>
      </w:r>
      <w:r w:rsidRPr="0021355A">
        <w:rPr>
          <w:rFonts w:ascii="Calibri" w:hAnsi="Calibri" w:cs="Calibri"/>
          <w:sz w:val="24"/>
          <w:szCs w:val="24"/>
        </w:rPr>
        <w:t xml:space="preserve"> number were recorded weekly from five randomly selected plants per plot. Height was measured from ground level to the apical tip, while fully expanded leaves were counted within a 1 m</w:t>
      </w:r>
      <w:r w:rsidRPr="00CE124E">
        <w:rPr>
          <w:rFonts w:ascii="Calibri" w:hAnsi="Calibri" w:cs="Calibri"/>
          <w:sz w:val="24"/>
          <w:szCs w:val="24"/>
          <w:vertAlign w:val="superscript"/>
        </w:rPr>
        <w:t>2</w:t>
      </w:r>
      <w:r w:rsidRPr="0021355A">
        <w:rPr>
          <w:rFonts w:ascii="Calibri" w:hAnsi="Calibri" w:cs="Calibri"/>
          <w:sz w:val="24"/>
          <w:szCs w:val="24"/>
        </w:rPr>
        <w:t xml:space="preserve"> quadrat. Chlorophyll index was measured every 14 days using CCN 200 Plus meter on the three uppermost fully expanded leaves of five plants per plot</w:t>
      </w:r>
      <w:r>
        <w:rPr>
          <w:rFonts w:ascii="Calibri" w:hAnsi="Calibri" w:cs="Calibri"/>
          <w:sz w:val="24"/>
          <w:szCs w:val="24"/>
        </w:rPr>
        <w:t xml:space="preserve"> and recorded as SPAD units as a measure of leaf greenness</w:t>
      </w:r>
      <w:r w:rsidRPr="0021355A">
        <w:rPr>
          <w:rFonts w:ascii="Calibri" w:hAnsi="Calibri" w:cs="Calibri"/>
          <w:sz w:val="24"/>
          <w:szCs w:val="24"/>
        </w:rPr>
        <w:t xml:space="preserve">. Branch number was </w:t>
      </w:r>
      <w:r>
        <w:rPr>
          <w:rFonts w:ascii="Calibri" w:hAnsi="Calibri" w:cs="Calibri"/>
          <w:sz w:val="24"/>
          <w:szCs w:val="24"/>
        </w:rPr>
        <w:t>assess</w:t>
      </w:r>
      <w:r w:rsidRPr="0021355A">
        <w:rPr>
          <w:rFonts w:ascii="Calibri" w:hAnsi="Calibri" w:cs="Calibri"/>
          <w:sz w:val="24"/>
          <w:szCs w:val="24"/>
        </w:rPr>
        <w:t xml:space="preserve">ed at 14-days intervals by counting primary branches on five plants. Flowers were assessed at R1 and R2, and pods from R3 to R6, using the same sampling approach. Root nodulation was evaluated at R3 by </w:t>
      </w:r>
      <w:r>
        <w:rPr>
          <w:rFonts w:ascii="Calibri" w:hAnsi="Calibri" w:cs="Calibri"/>
          <w:sz w:val="24"/>
          <w:szCs w:val="24"/>
        </w:rPr>
        <w:t xml:space="preserve">carefully </w:t>
      </w:r>
      <w:r w:rsidRPr="0021355A">
        <w:rPr>
          <w:rFonts w:ascii="Calibri" w:hAnsi="Calibri" w:cs="Calibri"/>
          <w:sz w:val="24"/>
          <w:szCs w:val="24"/>
        </w:rPr>
        <w:t>uprooting five plants per plot, washing root and manually counting nodules. Seed per pod were examined at R8 from thirty pods sampled from ten plants per plot. Dry matter percentage was calculated from above ground biomass after oven drying at 65</w:t>
      </w:r>
      <w:r w:rsidRPr="0021355A">
        <w:rPr>
          <w:rFonts w:ascii="Calibri" w:hAnsi="Calibri" w:cs="Calibri"/>
          <w:sz w:val="24"/>
          <w:szCs w:val="24"/>
          <w:vertAlign w:val="superscript"/>
        </w:rPr>
        <w:t>0</w:t>
      </w:r>
      <w:r w:rsidRPr="0021355A">
        <w:rPr>
          <w:rFonts w:ascii="Calibri" w:hAnsi="Calibri" w:cs="Calibri"/>
          <w:sz w:val="24"/>
          <w:szCs w:val="24"/>
        </w:rPr>
        <w:t xml:space="preserve">C to constant weight. </w:t>
      </w:r>
      <w:r>
        <w:rPr>
          <w:rFonts w:ascii="Calibri" w:hAnsi="Calibri" w:cs="Calibri"/>
          <w:sz w:val="24"/>
          <w:szCs w:val="24"/>
        </w:rPr>
        <w:t>After harvest, t</w:t>
      </w:r>
      <w:r w:rsidRPr="0021355A">
        <w:rPr>
          <w:rFonts w:ascii="Calibri" w:hAnsi="Calibri" w:cs="Calibri"/>
          <w:sz w:val="24"/>
          <w:szCs w:val="24"/>
        </w:rPr>
        <w:t xml:space="preserve">housand seed weight was measured from 1000 cleaned seeds per plot and adjusted to 13% moisture following International Seed Testing Association procedures. Grain yield was determined from the net plot area, adjusted to 13%, and expressed in </w:t>
      </w:r>
      <w:proofErr w:type="spellStart"/>
      <w:r w:rsidRPr="0021355A">
        <w:rPr>
          <w:rFonts w:ascii="Calibri" w:hAnsi="Calibri" w:cs="Calibri"/>
          <w:sz w:val="24"/>
          <w:szCs w:val="24"/>
        </w:rPr>
        <w:t>ton</w:t>
      </w:r>
      <w:r>
        <w:rPr>
          <w:rFonts w:ascii="Calibri" w:hAnsi="Calibri" w:cs="Calibri"/>
          <w:sz w:val="24"/>
          <w:szCs w:val="24"/>
        </w:rPr>
        <w:t>nes</w:t>
      </w:r>
      <w:proofErr w:type="spellEnd"/>
      <w:r w:rsidRPr="0021355A">
        <w:rPr>
          <w:rFonts w:ascii="Calibri" w:hAnsi="Calibri" w:cs="Calibri"/>
          <w:sz w:val="24"/>
          <w:szCs w:val="24"/>
        </w:rPr>
        <w:t xml:space="preserve"> per hectare. Seed oil content was quantified by Soxhlet extraction following AOAC International methods, and protein was using the Kjeldahl method with nitrogen converted to crude protein using 6.25 correction factor described by Krul, (2019).</w:t>
      </w:r>
    </w:p>
    <w:p w14:paraId="3FA364FC" w14:textId="77777777" w:rsidR="00254EA7" w:rsidRPr="00A47E79" w:rsidRDefault="00254EA7" w:rsidP="00254EA7">
      <w:pPr>
        <w:spacing w:line="360" w:lineRule="auto"/>
        <w:contextualSpacing/>
        <w:jc w:val="both"/>
        <w:rPr>
          <w:rFonts w:ascii="Calibri" w:hAnsi="Calibri" w:cs="Calibri"/>
          <w:b/>
          <w:bCs/>
          <w:sz w:val="24"/>
          <w:szCs w:val="24"/>
        </w:rPr>
      </w:pPr>
      <w:r w:rsidRPr="00A47E79">
        <w:rPr>
          <w:rFonts w:ascii="Calibri" w:hAnsi="Calibri" w:cs="Calibri"/>
          <w:b/>
          <w:bCs/>
          <w:sz w:val="24"/>
          <w:szCs w:val="24"/>
        </w:rPr>
        <w:t>Economic analysis</w:t>
      </w:r>
    </w:p>
    <w:p w14:paraId="7A65E5D8" w14:textId="77777777" w:rsidR="00254EA7" w:rsidRPr="00A47E79" w:rsidRDefault="00254EA7" w:rsidP="00254EA7">
      <w:pPr>
        <w:spacing w:line="360" w:lineRule="auto"/>
        <w:jc w:val="both"/>
        <w:rPr>
          <w:rFonts w:ascii="Calibri" w:hAnsi="Calibri" w:cs="Calibri"/>
          <w:sz w:val="24"/>
          <w:szCs w:val="24"/>
        </w:rPr>
      </w:pPr>
      <w:r w:rsidRPr="00A47E79">
        <w:rPr>
          <w:rFonts w:ascii="Calibri" w:hAnsi="Calibri" w:cs="Calibri"/>
          <w:sz w:val="24"/>
          <w:szCs w:val="24"/>
        </w:rPr>
        <w:t xml:space="preserve">An economic analysis was undertaken to assess the profitability of inoculation and nitrogen </w:t>
      </w:r>
      <w:proofErr w:type="spellStart"/>
      <w:r w:rsidRPr="00A47E79">
        <w:rPr>
          <w:rFonts w:ascii="Calibri" w:hAnsi="Calibri" w:cs="Calibri"/>
          <w:sz w:val="24"/>
          <w:szCs w:val="24"/>
        </w:rPr>
        <w:t>fertiliser</w:t>
      </w:r>
      <w:proofErr w:type="spellEnd"/>
      <w:r w:rsidRPr="00A47E79">
        <w:rPr>
          <w:rFonts w:ascii="Calibri" w:hAnsi="Calibri" w:cs="Calibri"/>
          <w:sz w:val="24"/>
          <w:szCs w:val="24"/>
        </w:rPr>
        <w:t xml:space="preserve"> treatments.  To address this, an economic assessment was conducted using the 10-</w:t>
      </w:r>
      <w:r w:rsidRPr="00A47E79">
        <w:rPr>
          <w:rFonts w:ascii="Calibri" w:hAnsi="Calibri" w:cs="Calibri"/>
          <w:sz w:val="24"/>
          <w:szCs w:val="24"/>
        </w:rPr>
        <w:lastRenderedPageBreak/>
        <w:t>year average soybean market price (Figure 1) as a benchmark to examine the net return the, and return on investment (ROI) across the treatments to determine the most economically viable option under the experimental conditions</w:t>
      </w:r>
      <w:r>
        <w:rPr>
          <w:rFonts w:ascii="Calibri" w:hAnsi="Calibri" w:cs="Calibri"/>
          <w:sz w:val="24"/>
          <w:szCs w:val="24"/>
        </w:rPr>
        <w:t xml:space="preserve"> (Table 2)</w:t>
      </w:r>
      <w:r w:rsidRPr="00A47E79">
        <w:rPr>
          <w:rFonts w:ascii="Calibri" w:hAnsi="Calibri" w:cs="Calibri"/>
          <w:sz w:val="24"/>
          <w:szCs w:val="24"/>
        </w:rPr>
        <w:t>.</w:t>
      </w:r>
    </w:p>
    <w:tbl>
      <w:tblPr>
        <w:tblStyle w:val="TableGrid"/>
        <w:tblpPr w:leftFromText="180" w:rightFromText="180" w:vertAnchor="page" w:horzAnchor="margin" w:tblpX="-815" w:tblpY="9316"/>
        <w:tblW w:w="104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1788"/>
        <w:gridCol w:w="1317"/>
        <w:gridCol w:w="1504"/>
        <w:gridCol w:w="1461"/>
        <w:gridCol w:w="2070"/>
      </w:tblGrid>
      <w:tr w:rsidR="00A35CDD" w:rsidRPr="00E1447B" w14:paraId="2965AC3E" w14:textId="77777777" w:rsidTr="00727F00">
        <w:tc>
          <w:tcPr>
            <w:tcW w:w="10435" w:type="dxa"/>
            <w:gridSpan w:val="6"/>
            <w:tcBorders>
              <w:top w:val="single" w:sz="4" w:space="0" w:color="auto"/>
              <w:bottom w:val="nil"/>
            </w:tcBorders>
          </w:tcPr>
          <w:p w14:paraId="49CF1BAE" w14:textId="77777777" w:rsidR="00E1447B" w:rsidRPr="00E1447B" w:rsidRDefault="00E1447B" w:rsidP="00E1447B">
            <w:pPr>
              <w:spacing w:after="0" w:line="240" w:lineRule="auto"/>
              <w:contextualSpacing/>
              <w:rPr>
                <w:rFonts w:ascii="Calibri" w:hAnsi="Calibri" w:cs="Calibri"/>
                <w:b/>
                <w:bCs/>
              </w:rPr>
            </w:pPr>
            <w:r w:rsidRPr="00E1447B">
              <w:rPr>
                <w:rFonts w:ascii="Calibri" w:hAnsi="Calibri" w:cs="Calibri"/>
                <w:b/>
                <w:bCs/>
              </w:rPr>
              <w:t>Production Input Costs</w:t>
            </w:r>
          </w:p>
        </w:tc>
      </w:tr>
      <w:tr w:rsidR="00A35CDD" w:rsidRPr="00E1447B" w14:paraId="7BC7861D" w14:textId="77777777" w:rsidTr="00727F00">
        <w:tc>
          <w:tcPr>
            <w:tcW w:w="2295" w:type="dxa"/>
            <w:tcBorders>
              <w:top w:val="nil"/>
              <w:bottom w:val="single" w:sz="4" w:space="0" w:color="auto"/>
            </w:tcBorders>
          </w:tcPr>
          <w:p w14:paraId="3C8DA2B0"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Input</w:t>
            </w:r>
          </w:p>
        </w:tc>
        <w:tc>
          <w:tcPr>
            <w:tcW w:w="1788" w:type="dxa"/>
            <w:tcBorders>
              <w:top w:val="nil"/>
              <w:bottom w:val="single" w:sz="4" w:space="0" w:color="auto"/>
            </w:tcBorders>
          </w:tcPr>
          <w:p w14:paraId="20A6FD73"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 xml:space="preserve">Rate Used </w:t>
            </w:r>
          </w:p>
        </w:tc>
        <w:tc>
          <w:tcPr>
            <w:tcW w:w="1317" w:type="dxa"/>
            <w:tcBorders>
              <w:top w:val="nil"/>
              <w:bottom w:val="single" w:sz="4" w:space="0" w:color="auto"/>
            </w:tcBorders>
          </w:tcPr>
          <w:p w14:paraId="4155F181"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 xml:space="preserve">Unit Price </w:t>
            </w:r>
          </w:p>
        </w:tc>
        <w:tc>
          <w:tcPr>
            <w:tcW w:w="1504" w:type="dxa"/>
            <w:tcBorders>
              <w:top w:val="nil"/>
              <w:bottom w:val="single" w:sz="4" w:space="0" w:color="auto"/>
            </w:tcBorders>
          </w:tcPr>
          <w:p w14:paraId="191EBBB4"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Calculation</w:t>
            </w:r>
          </w:p>
        </w:tc>
        <w:tc>
          <w:tcPr>
            <w:tcW w:w="1461" w:type="dxa"/>
            <w:tcBorders>
              <w:top w:val="nil"/>
              <w:bottom w:val="single" w:sz="4" w:space="0" w:color="auto"/>
            </w:tcBorders>
          </w:tcPr>
          <w:p w14:paraId="4B13BA10"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Cost (£ ha</w:t>
            </w:r>
            <w:r w:rsidRPr="00E1447B">
              <w:rPr>
                <w:rFonts w:ascii="Calibri" w:hAnsi="Calibri" w:cs="Calibri"/>
                <w:vertAlign w:val="superscript"/>
              </w:rPr>
              <w:t>-1</w:t>
            </w:r>
            <w:r w:rsidRPr="00E1447B">
              <w:rPr>
                <w:rFonts w:ascii="Calibri" w:hAnsi="Calibri" w:cs="Calibri"/>
              </w:rPr>
              <w:t>)</w:t>
            </w:r>
          </w:p>
        </w:tc>
        <w:tc>
          <w:tcPr>
            <w:tcW w:w="2070" w:type="dxa"/>
            <w:tcBorders>
              <w:top w:val="nil"/>
              <w:bottom w:val="single" w:sz="4" w:space="0" w:color="auto"/>
            </w:tcBorders>
          </w:tcPr>
          <w:p w14:paraId="4ED5D134"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Notes</w:t>
            </w:r>
          </w:p>
        </w:tc>
      </w:tr>
      <w:tr w:rsidR="00A35CDD" w:rsidRPr="00E1447B" w14:paraId="44491271" w14:textId="77777777" w:rsidTr="00727F00">
        <w:tc>
          <w:tcPr>
            <w:tcW w:w="2295" w:type="dxa"/>
            <w:tcBorders>
              <w:top w:val="single" w:sz="4" w:space="0" w:color="auto"/>
            </w:tcBorders>
          </w:tcPr>
          <w:p w14:paraId="3070F8A7"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Seed</w:t>
            </w:r>
          </w:p>
        </w:tc>
        <w:tc>
          <w:tcPr>
            <w:tcW w:w="1788" w:type="dxa"/>
            <w:tcBorders>
              <w:top w:val="single" w:sz="4" w:space="0" w:color="auto"/>
            </w:tcBorders>
          </w:tcPr>
          <w:p w14:paraId="78FFEAB8"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140 kg ha</w:t>
            </w:r>
            <w:r w:rsidRPr="00E1447B">
              <w:rPr>
                <w:rFonts w:ascii="Calibri" w:hAnsi="Calibri" w:cs="Calibri"/>
                <w:vertAlign w:val="superscript"/>
              </w:rPr>
              <w:t>-1</w:t>
            </w:r>
          </w:p>
        </w:tc>
        <w:tc>
          <w:tcPr>
            <w:tcW w:w="1317" w:type="dxa"/>
            <w:tcBorders>
              <w:top w:val="single" w:sz="4" w:space="0" w:color="auto"/>
            </w:tcBorders>
          </w:tcPr>
          <w:p w14:paraId="0CDC7CB3"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£0.34529 per kg</w:t>
            </w:r>
          </w:p>
        </w:tc>
        <w:tc>
          <w:tcPr>
            <w:tcW w:w="1504" w:type="dxa"/>
            <w:tcBorders>
              <w:top w:val="single" w:sz="4" w:space="0" w:color="auto"/>
            </w:tcBorders>
          </w:tcPr>
          <w:p w14:paraId="01A88937"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140 x 0.34529</w:t>
            </w:r>
          </w:p>
        </w:tc>
        <w:tc>
          <w:tcPr>
            <w:tcW w:w="1461" w:type="dxa"/>
            <w:tcBorders>
              <w:top w:val="single" w:sz="4" w:space="0" w:color="auto"/>
            </w:tcBorders>
          </w:tcPr>
          <w:p w14:paraId="39A4C092"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£48.34</w:t>
            </w:r>
          </w:p>
        </w:tc>
        <w:tc>
          <w:tcPr>
            <w:tcW w:w="2070" w:type="dxa"/>
            <w:tcBorders>
              <w:top w:val="single" w:sz="4" w:space="0" w:color="auto"/>
            </w:tcBorders>
          </w:tcPr>
          <w:p w14:paraId="007C86B9"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Same price used for 2022 and 2023</w:t>
            </w:r>
          </w:p>
        </w:tc>
      </w:tr>
      <w:tr w:rsidR="0062033B" w:rsidRPr="00E1447B" w14:paraId="660FEDC6" w14:textId="77777777" w:rsidTr="00727F00">
        <w:tc>
          <w:tcPr>
            <w:tcW w:w="2295" w:type="dxa"/>
          </w:tcPr>
          <w:p w14:paraId="42554B79"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 xml:space="preserve">Nitrogen </w:t>
            </w:r>
            <w:proofErr w:type="spellStart"/>
            <w:r w:rsidRPr="00E1447B">
              <w:rPr>
                <w:rFonts w:ascii="Calibri" w:hAnsi="Calibri" w:cs="Calibri"/>
              </w:rPr>
              <w:t>fertiliser</w:t>
            </w:r>
            <w:proofErr w:type="spellEnd"/>
          </w:p>
        </w:tc>
        <w:tc>
          <w:tcPr>
            <w:tcW w:w="1788" w:type="dxa"/>
          </w:tcPr>
          <w:p w14:paraId="5D3D3EC4"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60 kg N ha</w:t>
            </w:r>
            <w:r w:rsidRPr="00E1447B">
              <w:rPr>
                <w:rFonts w:ascii="Calibri" w:hAnsi="Calibri" w:cs="Calibri"/>
                <w:vertAlign w:val="superscript"/>
              </w:rPr>
              <w:t>-1</w:t>
            </w:r>
          </w:p>
        </w:tc>
        <w:tc>
          <w:tcPr>
            <w:tcW w:w="1317" w:type="dxa"/>
          </w:tcPr>
          <w:p w14:paraId="119DCEEE"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£0.90 per kg</w:t>
            </w:r>
          </w:p>
        </w:tc>
        <w:tc>
          <w:tcPr>
            <w:tcW w:w="1504" w:type="dxa"/>
          </w:tcPr>
          <w:p w14:paraId="6E183F40"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60 x 0.90</w:t>
            </w:r>
          </w:p>
        </w:tc>
        <w:tc>
          <w:tcPr>
            <w:tcW w:w="1461" w:type="dxa"/>
          </w:tcPr>
          <w:p w14:paraId="333F5C55"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£54.00</w:t>
            </w:r>
          </w:p>
        </w:tc>
        <w:tc>
          <w:tcPr>
            <w:tcW w:w="2070" w:type="dxa"/>
          </w:tcPr>
          <w:p w14:paraId="20C5F9E1"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Same price used for both years</w:t>
            </w:r>
          </w:p>
        </w:tc>
      </w:tr>
      <w:tr w:rsidR="00E0287B" w:rsidRPr="00E1447B" w14:paraId="1C03CE00" w14:textId="77777777" w:rsidTr="00E0287B">
        <w:tc>
          <w:tcPr>
            <w:tcW w:w="2295" w:type="dxa"/>
            <w:tcBorders>
              <w:bottom w:val="nil"/>
            </w:tcBorders>
          </w:tcPr>
          <w:p w14:paraId="0C21B83F"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Inoculant</w:t>
            </w:r>
          </w:p>
        </w:tc>
        <w:tc>
          <w:tcPr>
            <w:tcW w:w="1788" w:type="dxa"/>
            <w:tcBorders>
              <w:bottom w:val="nil"/>
            </w:tcBorders>
          </w:tcPr>
          <w:p w14:paraId="04A61145"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525 g for 140 kg seed</w:t>
            </w:r>
          </w:p>
        </w:tc>
        <w:tc>
          <w:tcPr>
            <w:tcW w:w="1317" w:type="dxa"/>
            <w:tcBorders>
              <w:bottom w:val="nil"/>
            </w:tcBorders>
          </w:tcPr>
          <w:p w14:paraId="71F1495F"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 xml:space="preserve">£17.00 per 750 g </w:t>
            </w:r>
          </w:p>
        </w:tc>
        <w:tc>
          <w:tcPr>
            <w:tcW w:w="1504" w:type="dxa"/>
            <w:tcBorders>
              <w:bottom w:val="nil"/>
            </w:tcBorders>
          </w:tcPr>
          <w:p w14:paraId="5098C263"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Proportional cost</w:t>
            </w:r>
          </w:p>
        </w:tc>
        <w:tc>
          <w:tcPr>
            <w:tcW w:w="1461" w:type="dxa"/>
            <w:tcBorders>
              <w:bottom w:val="nil"/>
            </w:tcBorders>
          </w:tcPr>
          <w:p w14:paraId="0F6639FE"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£11.88</w:t>
            </w:r>
          </w:p>
        </w:tc>
        <w:tc>
          <w:tcPr>
            <w:tcW w:w="2070" w:type="dxa"/>
            <w:tcBorders>
              <w:bottom w:val="nil"/>
            </w:tcBorders>
          </w:tcPr>
          <w:p w14:paraId="5FCB7992"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Same price used for both years</w:t>
            </w:r>
          </w:p>
        </w:tc>
      </w:tr>
      <w:tr w:rsidR="00E0287B" w:rsidRPr="00E1447B" w14:paraId="56040994" w14:textId="77777777" w:rsidTr="00E0287B">
        <w:tc>
          <w:tcPr>
            <w:tcW w:w="10435" w:type="dxa"/>
            <w:gridSpan w:val="6"/>
            <w:tcBorders>
              <w:top w:val="nil"/>
              <w:bottom w:val="single" w:sz="4" w:space="0" w:color="auto"/>
            </w:tcBorders>
          </w:tcPr>
          <w:p w14:paraId="5902A86B"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b/>
                <w:bCs/>
              </w:rPr>
              <w:t>Economic Evaluation Equations</w:t>
            </w:r>
          </w:p>
        </w:tc>
      </w:tr>
      <w:tr w:rsidR="00E0287B" w:rsidRPr="00E1447B" w14:paraId="728BBC05" w14:textId="77777777" w:rsidTr="00E0287B">
        <w:tc>
          <w:tcPr>
            <w:tcW w:w="2295" w:type="dxa"/>
            <w:tcBorders>
              <w:top w:val="single" w:sz="4" w:space="0" w:color="auto"/>
            </w:tcBorders>
          </w:tcPr>
          <w:p w14:paraId="73F06481"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Parameter</w:t>
            </w:r>
          </w:p>
        </w:tc>
        <w:tc>
          <w:tcPr>
            <w:tcW w:w="1788" w:type="dxa"/>
            <w:tcBorders>
              <w:top w:val="single" w:sz="4" w:space="0" w:color="auto"/>
            </w:tcBorders>
          </w:tcPr>
          <w:p w14:paraId="684C9EB9"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Formula</w:t>
            </w:r>
          </w:p>
        </w:tc>
        <w:tc>
          <w:tcPr>
            <w:tcW w:w="1317" w:type="dxa"/>
            <w:tcBorders>
              <w:top w:val="single" w:sz="4" w:space="0" w:color="auto"/>
            </w:tcBorders>
          </w:tcPr>
          <w:p w14:paraId="5E7214C5" w14:textId="77777777" w:rsidR="00E1447B" w:rsidRPr="00E1447B" w:rsidRDefault="00E1447B" w:rsidP="00E1447B">
            <w:pPr>
              <w:spacing w:after="0" w:line="240" w:lineRule="auto"/>
              <w:contextualSpacing/>
              <w:rPr>
                <w:rFonts w:ascii="Calibri" w:hAnsi="Calibri" w:cs="Calibri"/>
              </w:rPr>
            </w:pPr>
          </w:p>
        </w:tc>
        <w:tc>
          <w:tcPr>
            <w:tcW w:w="1504" w:type="dxa"/>
            <w:tcBorders>
              <w:top w:val="single" w:sz="4" w:space="0" w:color="auto"/>
            </w:tcBorders>
          </w:tcPr>
          <w:p w14:paraId="5993A32E" w14:textId="77777777" w:rsidR="00E1447B" w:rsidRPr="00E1447B" w:rsidRDefault="00E1447B" w:rsidP="00E1447B">
            <w:pPr>
              <w:spacing w:after="0" w:line="240" w:lineRule="auto"/>
              <w:contextualSpacing/>
              <w:rPr>
                <w:rFonts w:ascii="Calibri" w:hAnsi="Calibri" w:cs="Calibri"/>
              </w:rPr>
            </w:pPr>
          </w:p>
        </w:tc>
        <w:tc>
          <w:tcPr>
            <w:tcW w:w="1461" w:type="dxa"/>
            <w:tcBorders>
              <w:top w:val="single" w:sz="4" w:space="0" w:color="auto"/>
            </w:tcBorders>
          </w:tcPr>
          <w:p w14:paraId="0FE7FED8" w14:textId="77777777" w:rsidR="00E1447B" w:rsidRPr="00E1447B" w:rsidRDefault="00E1447B" w:rsidP="00E1447B">
            <w:pPr>
              <w:spacing w:after="0" w:line="240" w:lineRule="auto"/>
              <w:contextualSpacing/>
              <w:rPr>
                <w:rFonts w:ascii="Calibri" w:hAnsi="Calibri" w:cs="Calibri"/>
              </w:rPr>
            </w:pPr>
          </w:p>
        </w:tc>
        <w:tc>
          <w:tcPr>
            <w:tcW w:w="2070" w:type="dxa"/>
            <w:tcBorders>
              <w:top w:val="single" w:sz="4" w:space="0" w:color="auto"/>
            </w:tcBorders>
          </w:tcPr>
          <w:p w14:paraId="522863DB" w14:textId="77777777" w:rsidR="00E1447B" w:rsidRPr="00E1447B" w:rsidRDefault="00E1447B" w:rsidP="00E1447B">
            <w:pPr>
              <w:spacing w:after="0" w:line="240" w:lineRule="auto"/>
              <w:contextualSpacing/>
              <w:rPr>
                <w:rFonts w:ascii="Calibri" w:hAnsi="Calibri" w:cs="Calibri"/>
              </w:rPr>
            </w:pPr>
          </w:p>
        </w:tc>
      </w:tr>
      <w:tr w:rsidR="00A35CDD" w:rsidRPr="00E1447B" w14:paraId="621C0153" w14:textId="77777777" w:rsidTr="00727F00">
        <w:tc>
          <w:tcPr>
            <w:tcW w:w="2295" w:type="dxa"/>
          </w:tcPr>
          <w:p w14:paraId="75B9087E" w14:textId="77777777" w:rsidR="00A35CDD" w:rsidRPr="00E1447B" w:rsidRDefault="00A35CDD" w:rsidP="00E1447B">
            <w:pPr>
              <w:spacing w:after="0" w:line="240" w:lineRule="auto"/>
              <w:contextualSpacing/>
              <w:rPr>
                <w:rFonts w:ascii="Calibri" w:hAnsi="Calibri" w:cs="Calibri"/>
              </w:rPr>
            </w:pPr>
            <w:r w:rsidRPr="00E1447B">
              <w:rPr>
                <w:rFonts w:ascii="Calibri" w:hAnsi="Calibri" w:cs="Calibri"/>
              </w:rPr>
              <w:t>Cost (£ ha</w:t>
            </w:r>
            <w:r w:rsidRPr="00E1447B">
              <w:rPr>
                <w:rFonts w:ascii="Calibri" w:hAnsi="Calibri" w:cs="Calibri"/>
                <w:vertAlign w:val="superscript"/>
              </w:rPr>
              <w:t>-1</w:t>
            </w:r>
            <w:r w:rsidRPr="00E1447B">
              <w:rPr>
                <w:rFonts w:ascii="Calibri" w:hAnsi="Calibri" w:cs="Calibri"/>
              </w:rPr>
              <w:t>)</w:t>
            </w:r>
          </w:p>
        </w:tc>
        <w:tc>
          <w:tcPr>
            <w:tcW w:w="6070" w:type="dxa"/>
            <w:gridSpan w:val="4"/>
          </w:tcPr>
          <w:p w14:paraId="33CC3D04" w14:textId="6EACE14B" w:rsidR="00A35CDD" w:rsidRPr="00E1447B" w:rsidRDefault="00A35CDD" w:rsidP="00E1447B">
            <w:pPr>
              <w:spacing w:after="0" w:line="240" w:lineRule="auto"/>
              <w:contextualSpacing/>
              <w:rPr>
                <w:rFonts w:ascii="Calibri" w:hAnsi="Calibri" w:cs="Calibri"/>
              </w:rPr>
            </w:pPr>
            <w:r w:rsidRPr="00E1447B">
              <w:rPr>
                <w:rFonts w:ascii="Calibri" w:hAnsi="Calibri" w:cs="Calibri"/>
              </w:rPr>
              <w:t xml:space="preserve">Seed cost + Nitrogen cost </w:t>
            </w:r>
          </w:p>
        </w:tc>
        <w:tc>
          <w:tcPr>
            <w:tcW w:w="2070" w:type="dxa"/>
          </w:tcPr>
          <w:p w14:paraId="3D4D860A" w14:textId="77777777" w:rsidR="00A35CDD" w:rsidRPr="00E1447B" w:rsidRDefault="00A35CDD" w:rsidP="00E1447B">
            <w:pPr>
              <w:spacing w:after="0" w:line="240" w:lineRule="auto"/>
              <w:contextualSpacing/>
              <w:rPr>
                <w:rFonts w:ascii="Calibri" w:hAnsi="Calibri" w:cs="Calibri"/>
              </w:rPr>
            </w:pPr>
          </w:p>
        </w:tc>
      </w:tr>
      <w:tr w:rsidR="0062033B" w:rsidRPr="00E1447B" w14:paraId="0D4C2788" w14:textId="77777777" w:rsidTr="00727F00">
        <w:tc>
          <w:tcPr>
            <w:tcW w:w="2295" w:type="dxa"/>
          </w:tcPr>
          <w:p w14:paraId="676BC93B" w14:textId="77777777" w:rsidR="00296E2A" w:rsidRPr="00E1447B" w:rsidRDefault="00296E2A" w:rsidP="00E1447B">
            <w:pPr>
              <w:spacing w:after="0" w:line="240" w:lineRule="auto"/>
              <w:contextualSpacing/>
              <w:rPr>
                <w:rFonts w:ascii="Calibri" w:hAnsi="Calibri" w:cs="Calibri"/>
              </w:rPr>
            </w:pPr>
            <w:r w:rsidRPr="00E1447B">
              <w:rPr>
                <w:rFonts w:ascii="Calibri" w:hAnsi="Calibri" w:cs="Calibri"/>
              </w:rPr>
              <w:t>Revenue (£ ha</w:t>
            </w:r>
            <w:r w:rsidRPr="00E1447B">
              <w:rPr>
                <w:rFonts w:ascii="Calibri" w:hAnsi="Calibri" w:cs="Calibri"/>
                <w:vertAlign w:val="superscript"/>
              </w:rPr>
              <w:t>-1</w:t>
            </w:r>
            <w:r w:rsidRPr="00E1447B">
              <w:rPr>
                <w:rFonts w:ascii="Calibri" w:hAnsi="Calibri" w:cs="Calibri"/>
              </w:rPr>
              <w:t>)</w:t>
            </w:r>
          </w:p>
        </w:tc>
        <w:tc>
          <w:tcPr>
            <w:tcW w:w="4609" w:type="dxa"/>
            <w:gridSpan w:val="3"/>
          </w:tcPr>
          <w:p w14:paraId="64531B39" w14:textId="4169B82E" w:rsidR="00296E2A" w:rsidRPr="00E1447B" w:rsidRDefault="00296E2A" w:rsidP="00E1447B">
            <w:pPr>
              <w:spacing w:after="0" w:line="240" w:lineRule="auto"/>
              <w:contextualSpacing/>
              <w:rPr>
                <w:rFonts w:ascii="Calibri" w:hAnsi="Calibri" w:cs="Calibri"/>
              </w:rPr>
            </w:pPr>
            <w:r w:rsidRPr="00E1447B">
              <w:rPr>
                <w:rFonts w:ascii="Calibri" w:hAnsi="Calibri" w:cs="Calibri"/>
              </w:rPr>
              <w:t>Yield (t ha</w:t>
            </w:r>
            <w:r w:rsidRPr="00727F00">
              <w:rPr>
                <w:rFonts w:ascii="Calibri" w:hAnsi="Calibri" w:cs="Calibri"/>
                <w:vertAlign w:val="superscript"/>
              </w:rPr>
              <w:t>-1</w:t>
            </w:r>
            <w:r w:rsidRPr="00E1447B">
              <w:rPr>
                <w:rFonts w:ascii="Calibri" w:hAnsi="Calibri" w:cs="Calibri"/>
              </w:rPr>
              <w:t>) x Sale price (£ t</w:t>
            </w:r>
            <w:r w:rsidRPr="00E1447B">
              <w:rPr>
                <w:rFonts w:ascii="Calibri" w:hAnsi="Calibri" w:cs="Calibri"/>
                <w:vertAlign w:val="superscript"/>
              </w:rPr>
              <w:t>-1</w:t>
            </w:r>
            <w:r w:rsidRPr="00E1447B">
              <w:rPr>
                <w:rFonts w:ascii="Calibri" w:hAnsi="Calibri" w:cs="Calibri"/>
              </w:rPr>
              <w:t>)</w:t>
            </w:r>
          </w:p>
        </w:tc>
        <w:tc>
          <w:tcPr>
            <w:tcW w:w="1461" w:type="dxa"/>
          </w:tcPr>
          <w:p w14:paraId="63484DC5" w14:textId="77777777" w:rsidR="00296E2A" w:rsidRPr="00E1447B" w:rsidRDefault="00296E2A" w:rsidP="00E1447B">
            <w:pPr>
              <w:spacing w:after="0" w:line="240" w:lineRule="auto"/>
              <w:contextualSpacing/>
              <w:rPr>
                <w:rFonts w:ascii="Calibri" w:hAnsi="Calibri" w:cs="Calibri"/>
              </w:rPr>
            </w:pPr>
          </w:p>
        </w:tc>
        <w:tc>
          <w:tcPr>
            <w:tcW w:w="2070" w:type="dxa"/>
          </w:tcPr>
          <w:p w14:paraId="67DC6644" w14:textId="77777777" w:rsidR="00296E2A" w:rsidRPr="00E1447B" w:rsidRDefault="00296E2A" w:rsidP="00E1447B">
            <w:pPr>
              <w:spacing w:after="0" w:line="240" w:lineRule="auto"/>
              <w:contextualSpacing/>
              <w:rPr>
                <w:rFonts w:ascii="Calibri" w:hAnsi="Calibri" w:cs="Calibri"/>
              </w:rPr>
            </w:pPr>
          </w:p>
        </w:tc>
      </w:tr>
      <w:tr w:rsidR="0062033B" w:rsidRPr="00E1447B" w14:paraId="19802E6E" w14:textId="77777777" w:rsidTr="00727F00">
        <w:tc>
          <w:tcPr>
            <w:tcW w:w="2295" w:type="dxa"/>
          </w:tcPr>
          <w:p w14:paraId="3D95444E"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Net return (£ ha</w:t>
            </w:r>
            <w:r w:rsidRPr="00E1447B">
              <w:rPr>
                <w:rFonts w:ascii="Calibri" w:hAnsi="Calibri" w:cs="Calibri"/>
                <w:vertAlign w:val="superscript"/>
              </w:rPr>
              <w:t>-1</w:t>
            </w:r>
            <w:r w:rsidRPr="00E1447B">
              <w:rPr>
                <w:rFonts w:ascii="Calibri" w:hAnsi="Calibri" w:cs="Calibri"/>
              </w:rPr>
              <w:t>)</w:t>
            </w:r>
          </w:p>
        </w:tc>
        <w:tc>
          <w:tcPr>
            <w:tcW w:w="1788" w:type="dxa"/>
          </w:tcPr>
          <w:p w14:paraId="226A2B25" w14:textId="77777777" w:rsidR="00E1447B" w:rsidRPr="00E1447B" w:rsidRDefault="00E1447B" w:rsidP="00E1447B">
            <w:pPr>
              <w:spacing w:after="0" w:line="240" w:lineRule="auto"/>
              <w:contextualSpacing/>
              <w:rPr>
                <w:rFonts w:ascii="Calibri" w:hAnsi="Calibri" w:cs="Calibri"/>
              </w:rPr>
            </w:pPr>
            <w:r w:rsidRPr="00E1447B">
              <w:rPr>
                <w:rFonts w:ascii="Calibri" w:hAnsi="Calibri" w:cs="Calibri"/>
              </w:rPr>
              <w:t>Revenue - Cost</w:t>
            </w:r>
          </w:p>
        </w:tc>
        <w:tc>
          <w:tcPr>
            <w:tcW w:w="1317" w:type="dxa"/>
          </w:tcPr>
          <w:p w14:paraId="5E05F6DE" w14:textId="77777777" w:rsidR="00E1447B" w:rsidRPr="00E1447B" w:rsidRDefault="00E1447B" w:rsidP="00E1447B">
            <w:pPr>
              <w:spacing w:after="0" w:line="240" w:lineRule="auto"/>
              <w:contextualSpacing/>
              <w:rPr>
                <w:rFonts w:ascii="Calibri" w:hAnsi="Calibri" w:cs="Calibri"/>
              </w:rPr>
            </w:pPr>
          </w:p>
        </w:tc>
        <w:tc>
          <w:tcPr>
            <w:tcW w:w="1504" w:type="dxa"/>
          </w:tcPr>
          <w:p w14:paraId="25DC86FB" w14:textId="77777777" w:rsidR="00E1447B" w:rsidRPr="00E1447B" w:rsidRDefault="00E1447B" w:rsidP="00E1447B">
            <w:pPr>
              <w:spacing w:after="0" w:line="240" w:lineRule="auto"/>
              <w:contextualSpacing/>
              <w:rPr>
                <w:rFonts w:ascii="Calibri" w:hAnsi="Calibri" w:cs="Calibri"/>
              </w:rPr>
            </w:pPr>
          </w:p>
        </w:tc>
        <w:tc>
          <w:tcPr>
            <w:tcW w:w="1461" w:type="dxa"/>
          </w:tcPr>
          <w:p w14:paraId="183306FB" w14:textId="77777777" w:rsidR="00E1447B" w:rsidRPr="00E1447B" w:rsidRDefault="00E1447B" w:rsidP="00E1447B">
            <w:pPr>
              <w:spacing w:after="0" w:line="240" w:lineRule="auto"/>
              <w:contextualSpacing/>
              <w:rPr>
                <w:rFonts w:ascii="Calibri" w:hAnsi="Calibri" w:cs="Calibri"/>
              </w:rPr>
            </w:pPr>
          </w:p>
        </w:tc>
        <w:tc>
          <w:tcPr>
            <w:tcW w:w="2070" w:type="dxa"/>
          </w:tcPr>
          <w:p w14:paraId="789F7CB5" w14:textId="77777777" w:rsidR="00E1447B" w:rsidRPr="00E1447B" w:rsidRDefault="00E1447B" w:rsidP="00E1447B">
            <w:pPr>
              <w:spacing w:after="0" w:line="240" w:lineRule="auto"/>
              <w:contextualSpacing/>
              <w:rPr>
                <w:rFonts w:ascii="Calibri" w:hAnsi="Calibri" w:cs="Calibri"/>
              </w:rPr>
            </w:pPr>
          </w:p>
        </w:tc>
      </w:tr>
      <w:tr w:rsidR="0062033B" w:rsidRPr="00E1447B" w14:paraId="6389ADF7" w14:textId="77777777" w:rsidTr="00727F00">
        <w:tc>
          <w:tcPr>
            <w:tcW w:w="2295" w:type="dxa"/>
          </w:tcPr>
          <w:p w14:paraId="65820368" w14:textId="77777777" w:rsidR="00296E2A" w:rsidRPr="00E1447B" w:rsidRDefault="00296E2A" w:rsidP="00E1447B">
            <w:pPr>
              <w:spacing w:after="0" w:line="240" w:lineRule="auto"/>
              <w:contextualSpacing/>
              <w:rPr>
                <w:rFonts w:ascii="Calibri" w:hAnsi="Calibri" w:cs="Calibri"/>
              </w:rPr>
            </w:pPr>
            <w:r w:rsidRPr="00E1447B">
              <w:rPr>
                <w:rFonts w:ascii="Calibri" w:hAnsi="Calibri" w:cs="Calibri"/>
              </w:rPr>
              <w:t>ROI (%)</w:t>
            </w:r>
          </w:p>
        </w:tc>
        <w:tc>
          <w:tcPr>
            <w:tcW w:w="4609" w:type="dxa"/>
            <w:gridSpan w:val="3"/>
          </w:tcPr>
          <w:p w14:paraId="4F8387E5" w14:textId="3FAB7B02" w:rsidR="00296E2A" w:rsidRPr="00E1447B" w:rsidRDefault="00296E2A" w:rsidP="00E1447B">
            <w:pPr>
              <w:spacing w:after="0" w:line="240" w:lineRule="auto"/>
              <w:contextualSpacing/>
              <w:rPr>
                <w:rFonts w:ascii="Calibri" w:hAnsi="Calibri" w:cs="Calibri"/>
              </w:rPr>
            </w:pPr>
            <w:r w:rsidRPr="00E1447B">
              <w:rPr>
                <w:rFonts w:ascii="Calibri" w:hAnsi="Calibri" w:cs="Calibri"/>
              </w:rPr>
              <w:t>(Net return ÷ Cost) x 100</w:t>
            </w:r>
          </w:p>
        </w:tc>
        <w:tc>
          <w:tcPr>
            <w:tcW w:w="1461" w:type="dxa"/>
          </w:tcPr>
          <w:p w14:paraId="040132BD" w14:textId="77777777" w:rsidR="00296E2A" w:rsidRPr="00E1447B" w:rsidRDefault="00296E2A" w:rsidP="00E1447B">
            <w:pPr>
              <w:spacing w:after="0" w:line="240" w:lineRule="auto"/>
              <w:contextualSpacing/>
              <w:rPr>
                <w:rFonts w:ascii="Calibri" w:hAnsi="Calibri" w:cs="Calibri"/>
              </w:rPr>
            </w:pPr>
          </w:p>
        </w:tc>
        <w:tc>
          <w:tcPr>
            <w:tcW w:w="2070" w:type="dxa"/>
          </w:tcPr>
          <w:p w14:paraId="3D042845" w14:textId="77777777" w:rsidR="00296E2A" w:rsidRPr="00E1447B" w:rsidRDefault="00296E2A" w:rsidP="00E1447B">
            <w:pPr>
              <w:spacing w:after="0" w:line="240" w:lineRule="auto"/>
              <w:contextualSpacing/>
              <w:rPr>
                <w:rFonts w:ascii="Calibri" w:hAnsi="Calibri" w:cs="Calibri"/>
              </w:rPr>
            </w:pPr>
          </w:p>
        </w:tc>
      </w:tr>
    </w:tbl>
    <w:p w14:paraId="322F888E" w14:textId="77777777" w:rsidR="00254EA7" w:rsidRPr="00D95B04" w:rsidRDefault="00254EA7" w:rsidP="00254EA7">
      <w:pPr>
        <w:pStyle w:val="Caption"/>
        <w:rPr>
          <w:rFonts w:cs="Calibri"/>
          <w:color w:val="FFFFFF" w:themeColor="background1"/>
          <w14:textFill>
            <w14:noFill/>
          </w14:textFill>
        </w:rPr>
      </w:pPr>
      <w:r w:rsidRPr="009C1049">
        <w:rPr>
          <w:rFonts w:cs="Calibri"/>
          <w:noProof/>
          <w14:ligatures w14:val="standardContextual"/>
        </w:rPr>
        <w:drawing>
          <wp:inline distT="0" distB="0" distL="0" distR="0" wp14:anchorId="17C21072" wp14:editId="0AFDA33C">
            <wp:extent cx="5505450" cy="2743200"/>
            <wp:effectExtent l="0" t="0" r="0" b="0"/>
            <wp:docPr id="1520605965" name="Chart 1">
              <a:extLst xmlns:a="http://schemas.openxmlformats.org/drawingml/2006/main">
                <a:ext uri="{FF2B5EF4-FFF2-40B4-BE49-F238E27FC236}">
                  <a16:creationId xmlns:a16="http://schemas.microsoft.com/office/drawing/2014/main" id="{837348EA-15CE-38D4-0C84-4C5E5F1382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C1049">
        <w:rPr>
          <w:rFonts w:cs="Calibri"/>
        </w:rPr>
        <w:t>Figure 1</w:t>
      </w:r>
      <w:r w:rsidRPr="009C1049">
        <w:rPr>
          <w:rStyle w:val="display-block"/>
          <w:rFonts w:cs="Calibri"/>
          <w:color w:val="0F2741"/>
          <w:szCs w:val="22"/>
          <w:bdr w:val="none" w:sz="0" w:space="0" w:color="auto" w:frame="1"/>
        </w:rPr>
        <w:t xml:space="preserve">: </w:t>
      </w:r>
      <w:r w:rsidRPr="009C1049">
        <w:rPr>
          <w:rStyle w:val="display-block"/>
          <w:rFonts w:cs="Calibri"/>
          <w:color w:val="000000" w:themeColor="text1"/>
          <w:szCs w:val="22"/>
          <w:bdr w:val="none" w:sz="0" w:space="0" w:color="auto" w:frame="1"/>
        </w:rPr>
        <w:t xml:space="preserve">Average prices for soybeans worldwide from 2014 to 2023 (in nominal U.S. dollars per metric </w:t>
      </w:r>
      <w:proofErr w:type="spellStart"/>
      <w:r w:rsidRPr="009C1049">
        <w:rPr>
          <w:rStyle w:val="display-block"/>
          <w:rFonts w:cs="Calibri"/>
          <w:color w:val="000000" w:themeColor="text1"/>
          <w:szCs w:val="22"/>
          <w:bdr w:val="none" w:sz="0" w:space="0" w:color="auto" w:frame="1"/>
        </w:rPr>
        <w:t>ton</w:t>
      </w:r>
      <w:r>
        <w:rPr>
          <w:rStyle w:val="display-block"/>
          <w:rFonts w:cs="Calibri"/>
          <w:color w:val="000000" w:themeColor="text1"/>
          <w:szCs w:val="22"/>
          <w:bdr w:val="none" w:sz="0" w:space="0" w:color="auto" w:frame="1"/>
        </w:rPr>
        <w:t>ne</w:t>
      </w:r>
      <w:proofErr w:type="spellEnd"/>
      <w:r w:rsidRPr="009C1049">
        <w:rPr>
          <w:rStyle w:val="display-block"/>
          <w:rFonts w:cs="Calibri"/>
          <w:color w:val="000000" w:themeColor="text1"/>
          <w:szCs w:val="22"/>
          <w:bdr w:val="none" w:sz="0" w:space="0" w:color="auto" w:frame="1"/>
        </w:rPr>
        <w:t xml:space="preserve">) adapted from </w:t>
      </w:r>
      <w:hyperlink r:id="rId8" w:history="1">
        <w:r w:rsidRPr="009C1049">
          <w:rPr>
            <w:rStyle w:val="Hyperlink"/>
            <w:rFonts w:cs="Calibri"/>
            <w:szCs w:val="22"/>
            <w:bdr w:val="none" w:sz="0" w:space="0" w:color="auto" w:frame="1"/>
          </w:rPr>
          <w:t>https://www.statista.com/statistics/675817/average-prices-soybeans-worldwide/</w:t>
        </w:r>
      </w:hyperlink>
    </w:p>
    <w:p w14:paraId="52603E34" w14:textId="77777777" w:rsidR="00846B0E" w:rsidRDefault="00846B0E" w:rsidP="00254EA7">
      <w:pPr>
        <w:spacing w:line="360" w:lineRule="auto"/>
        <w:contextualSpacing/>
        <w:jc w:val="both"/>
        <w:rPr>
          <w:rFonts w:ascii="Calibri" w:hAnsi="Calibri" w:cs="Calibri"/>
          <w:sz w:val="24"/>
          <w:szCs w:val="24"/>
          <w:lang w:eastAsia="en-GB"/>
        </w:rPr>
      </w:pPr>
    </w:p>
    <w:p w14:paraId="373ED1E6" w14:textId="77777777" w:rsidR="00E1447B" w:rsidRDefault="00E1447B" w:rsidP="00CD507F">
      <w:pPr>
        <w:contextualSpacing/>
        <w:rPr>
          <w:rFonts w:ascii="Calibri" w:hAnsi="Calibri" w:cs="Calibri"/>
          <w:b/>
          <w:bCs/>
          <w:lang w:val="en-GB"/>
        </w:rPr>
      </w:pPr>
      <w:r>
        <w:rPr>
          <w:rFonts w:ascii="Calibri" w:hAnsi="Calibri" w:cs="Calibri"/>
          <w:b/>
          <w:bCs/>
          <w:lang w:val="en-GB"/>
        </w:rPr>
        <w:t>Table 2: Economic Analysis of Soybean Production</w:t>
      </w:r>
    </w:p>
    <w:p w14:paraId="4FCA3CAA" w14:textId="27412258" w:rsidR="00CD507F" w:rsidRPr="00CD507F" w:rsidRDefault="00CD507F" w:rsidP="00CD507F">
      <w:pPr>
        <w:contextualSpacing/>
        <w:rPr>
          <w:rFonts w:ascii="Calibri" w:hAnsi="Calibri" w:cs="Calibri"/>
          <w:b/>
          <w:bCs/>
          <w:lang w:val="en-GB"/>
        </w:rPr>
        <w:sectPr w:rsidR="00CD507F" w:rsidRPr="00CD507F" w:rsidSect="00E82248">
          <w:pgSz w:w="11906" w:h="16838"/>
          <w:pgMar w:top="1440" w:right="1440" w:bottom="1440" w:left="1440" w:header="708" w:footer="708" w:gutter="0"/>
          <w:cols w:space="708"/>
          <w:docGrid w:linePitch="360"/>
        </w:sectPr>
      </w:pPr>
    </w:p>
    <w:p w14:paraId="01A045AB" w14:textId="77777777" w:rsidR="00254EA7" w:rsidRPr="009C1049" w:rsidRDefault="00254EA7" w:rsidP="00254EA7">
      <w:pPr>
        <w:spacing w:line="360" w:lineRule="auto"/>
        <w:contextualSpacing/>
        <w:jc w:val="both"/>
        <w:rPr>
          <w:rFonts w:ascii="Calibri" w:hAnsi="Calibri" w:cs="Calibri"/>
          <w:b/>
          <w:bCs/>
          <w:sz w:val="24"/>
          <w:szCs w:val="24"/>
        </w:rPr>
      </w:pPr>
      <w:r w:rsidRPr="009C1049">
        <w:rPr>
          <w:rFonts w:ascii="Calibri" w:hAnsi="Calibri" w:cs="Calibri"/>
          <w:b/>
          <w:bCs/>
          <w:sz w:val="24"/>
          <w:szCs w:val="24"/>
        </w:rPr>
        <w:lastRenderedPageBreak/>
        <w:t>Statistical analysis</w:t>
      </w:r>
    </w:p>
    <w:p w14:paraId="24AA7E46" w14:textId="77777777" w:rsidR="00C96288" w:rsidRPr="00AB466F" w:rsidRDefault="00C96288" w:rsidP="00C96288">
      <w:pPr>
        <w:spacing w:after="160" w:line="360" w:lineRule="auto"/>
        <w:jc w:val="both"/>
        <w:rPr>
          <w:rFonts w:ascii="Calibri" w:hAnsi="Calibri" w:cs="Calibri"/>
          <w:sz w:val="24"/>
          <w:szCs w:val="24"/>
        </w:rPr>
      </w:pPr>
      <w:r w:rsidRPr="00AB466F">
        <w:rPr>
          <w:rFonts w:ascii="Calibri" w:hAnsi="Calibri" w:cs="Calibri"/>
          <w:sz w:val="24"/>
          <w:szCs w:val="24"/>
        </w:rPr>
        <w:t xml:space="preserve">Data were subjected to analysis of variance (ANOVA) using GenStat (24th Edition, VSN International Ltd., Hemel Hempstead, U.K.). The experiment was arranged in a </w:t>
      </w:r>
      <w:proofErr w:type="spellStart"/>
      <w:r w:rsidRPr="00AB466F">
        <w:rPr>
          <w:rFonts w:ascii="Calibri" w:hAnsi="Calibri" w:cs="Calibri"/>
          <w:sz w:val="24"/>
          <w:szCs w:val="24"/>
        </w:rPr>
        <w:t>randomised</w:t>
      </w:r>
      <w:proofErr w:type="spellEnd"/>
      <w:r w:rsidRPr="00AB466F">
        <w:rPr>
          <w:rFonts w:ascii="Calibri" w:hAnsi="Calibri" w:cs="Calibri"/>
          <w:sz w:val="24"/>
          <w:szCs w:val="24"/>
        </w:rPr>
        <w:t xml:space="preserve"> complete block design (RCBD) with a factorial treatment structure consisting of inoculation and nitrogen </w:t>
      </w:r>
      <w:proofErr w:type="spellStart"/>
      <w:r w:rsidRPr="00AB466F">
        <w:rPr>
          <w:rFonts w:ascii="Calibri" w:hAnsi="Calibri" w:cs="Calibri"/>
          <w:sz w:val="24"/>
          <w:szCs w:val="24"/>
        </w:rPr>
        <w:t>fertiliser</w:t>
      </w:r>
      <w:proofErr w:type="spellEnd"/>
      <w:r w:rsidRPr="00AB466F">
        <w:rPr>
          <w:rFonts w:ascii="Calibri" w:hAnsi="Calibri" w:cs="Calibri"/>
          <w:sz w:val="24"/>
          <w:szCs w:val="24"/>
        </w:rPr>
        <w:t xml:space="preserve">, evaluated across two years. Inoculation, nitrogen </w:t>
      </w:r>
      <w:proofErr w:type="spellStart"/>
      <w:r w:rsidRPr="00AB466F">
        <w:rPr>
          <w:rFonts w:ascii="Calibri" w:hAnsi="Calibri" w:cs="Calibri"/>
          <w:sz w:val="24"/>
          <w:szCs w:val="24"/>
        </w:rPr>
        <w:t>fertiliser</w:t>
      </w:r>
      <w:proofErr w:type="spellEnd"/>
      <w:r w:rsidRPr="00AB466F">
        <w:rPr>
          <w:rFonts w:ascii="Calibri" w:hAnsi="Calibri" w:cs="Calibri"/>
          <w:sz w:val="24"/>
          <w:szCs w:val="24"/>
        </w:rPr>
        <w:t>, and year were treated as fixed effects, while blocks were treated as random effects, and all possible interactions were included in the model.</w:t>
      </w:r>
      <w:r w:rsidRPr="00C96288">
        <w:rPr>
          <w:rFonts w:ascii="Calibri" w:hAnsi="Calibri" w:cs="Calibri"/>
          <w:sz w:val="24"/>
          <w:szCs w:val="24"/>
        </w:rPr>
        <w:t xml:space="preserve"> </w:t>
      </w:r>
      <w:r w:rsidRPr="00AB466F">
        <w:rPr>
          <w:rFonts w:ascii="Calibri" w:hAnsi="Calibri" w:cs="Calibri"/>
          <w:sz w:val="24"/>
          <w:szCs w:val="24"/>
        </w:rPr>
        <w:t>When the ANOVA indicated significant effects (P ≤ 0.05), treatment means were separated using Tukey’s honestly significant difference (HSD) test at the 5% probability level.</w:t>
      </w:r>
    </w:p>
    <w:p w14:paraId="3EA4822F" w14:textId="77777777" w:rsidR="00254EA7" w:rsidRPr="00D95B04" w:rsidRDefault="00254EA7" w:rsidP="00254EA7">
      <w:pPr>
        <w:spacing w:line="360" w:lineRule="auto"/>
        <w:rPr>
          <w:rFonts w:ascii="Calibri" w:hAnsi="Calibri" w:cs="Calibri"/>
        </w:rPr>
      </w:pPr>
      <w:r w:rsidRPr="00AD7FCF">
        <w:rPr>
          <w:rFonts w:ascii="Calibri" w:hAnsi="Calibri" w:cs="Calibri"/>
          <w:b/>
          <w:bCs/>
          <w:sz w:val="24"/>
          <w:szCs w:val="24"/>
        </w:rPr>
        <w:t>Weather conditions</w:t>
      </w:r>
    </w:p>
    <w:p w14:paraId="4823231C" w14:textId="77777777" w:rsidR="00254EA7" w:rsidRDefault="00254EA7" w:rsidP="00254EA7">
      <w:pPr>
        <w:spacing w:after="160" w:line="360" w:lineRule="auto"/>
        <w:jc w:val="both"/>
        <w:rPr>
          <w:rFonts w:ascii="Calibri" w:hAnsi="Calibri" w:cs="Calibri"/>
          <w:sz w:val="24"/>
          <w:szCs w:val="24"/>
        </w:rPr>
        <w:sectPr w:rsidR="00254EA7" w:rsidSect="00E82248">
          <w:pgSz w:w="11906" w:h="16838"/>
          <w:pgMar w:top="1440" w:right="1440" w:bottom="1440" w:left="1440" w:header="708" w:footer="708" w:gutter="0"/>
          <w:cols w:space="708"/>
          <w:docGrid w:linePitch="360"/>
        </w:sectPr>
      </w:pPr>
      <w:r w:rsidRPr="00AD7FCF">
        <w:rPr>
          <w:rFonts w:ascii="Calibri" w:hAnsi="Calibri" w:cs="Calibri"/>
          <w:sz w:val="24"/>
          <w:szCs w:val="24"/>
        </w:rPr>
        <w:t>Meteorological d</w:t>
      </w:r>
      <w:r>
        <w:rPr>
          <w:rFonts w:ascii="Calibri" w:hAnsi="Calibri" w:cs="Calibri"/>
          <w:sz w:val="24"/>
          <w:szCs w:val="24"/>
        </w:rPr>
        <w:t>ata was collected at the</w:t>
      </w:r>
      <w:r w:rsidRPr="00AD7FCF">
        <w:rPr>
          <w:rFonts w:ascii="Calibri" w:hAnsi="Calibri" w:cs="Calibri"/>
          <w:sz w:val="24"/>
          <w:szCs w:val="24"/>
        </w:rPr>
        <w:t xml:space="preserve"> Royal Agricultural University (RAU) </w:t>
      </w:r>
      <w:r>
        <w:rPr>
          <w:rFonts w:ascii="Calibri" w:hAnsi="Calibri" w:cs="Calibri"/>
          <w:sz w:val="24"/>
          <w:szCs w:val="24"/>
        </w:rPr>
        <w:t>m</w:t>
      </w:r>
      <w:r w:rsidRPr="00AD7FCF">
        <w:rPr>
          <w:rFonts w:ascii="Calibri" w:hAnsi="Calibri" w:cs="Calibri"/>
          <w:sz w:val="24"/>
          <w:szCs w:val="24"/>
        </w:rPr>
        <w:t xml:space="preserve">eteorological </w:t>
      </w:r>
      <w:r>
        <w:rPr>
          <w:rFonts w:ascii="Calibri" w:hAnsi="Calibri" w:cs="Calibri"/>
          <w:sz w:val="24"/>
          <w:szCs w:val="24"/>
        </w:rPr>
        <w:t>s</w:t>
      </w:r>
      <w:r w:rsidRPr="00AD7FCF">
        <w:rPr>
          <w:rFonts w:ascii="Calibri" w:hAnsi="Calibri" w:cs="Calibri"/>
          <w:sz w:val="24"/>
          <w:szCs w:val="24"/>
        </w:rPr>
        <w:t xml:space="preserve">tation </w:t>
      </w:r>
      <w:r>
        <w:rPr>
          <w:rFonts w:ascii="Calibri" w:hAnsi="Calibri" w:cs="Calibri"/>
          <w:sz w:val="24"/>
          <w:szCs w:val="24"/>
        </w:rPr>
        <w:t xml:space="preserve">and was </w:t>
      </w:r>
      <w:r w:rsidRPr="00AD7FCF">
        <w:rPr>
          <w:rFonts w:ascii="Calibri" w:hAnsi="Calibri" w:cs="Calibri"/>
          <w:sz w:val="24"/>
          <w:szCs w:val="24"/>
        </w:rPr>
        <w:t xml:space="preserve">used to compare the 2022 and 2023 cropping seasons with the 10-year </w:t>
      </w:r>
      <w:proofErr w:type="gramStart"/>
      <w:r w:rsidRPr="00AD7FCF">
        <w:rPr>
          <w:rFonts w:ascii="Calibri" w:hAnsi="Calibri" w:cs="Calibri"/>
          <w:sz w:val="24"/>
          <w:szCs w:val="24"/>
        </w:rPr>
        <w:t>mean</w:t>
      </w:r>
      <w:proofErr w:type="gramEnd"/>
      <w:r w:rsidRPr="00AD7FCF">
        <w:rPr>
          <w:rFonts w:ascii="Calibri" w:hAnsi="Calibri" w:cs="Calibri"/>
          <w:sz w:val="24"/>
          <w:szCs w:val="24"/>
        </w:rPr>
        <w:t xml:space="preserve"> (Figure 2). Data was collected from January to December to capture </w:t>
      </w:r>
      <w:proofErr w:type="gramStart"/>
      <w:r w:rsidRPr="00AD7FCF">
        <w:rPr>
          <w:rFonts w:ascii="Calibri" w:hAnsi="Calibri" w:cs="Calibri"/>
          <w:sz w:val="24"/>
          <w:szCs w:val="24"/>
        </w:rPr>
        <w:t>pre</w:t>
      </w:r>
      <w:proofErr w:type="gramEnd"/>
      <w:r w:rsidRPr="00AD7FCF">
        <w:rPr>
          <w:rFonts w:ascii="Calibri" w:hAnsi="Calibri" w:cs="Calibri"/>
          <w:sz w:val="24"/>
          <w:szCs w:val="24"/>
        </w:rPr>
        <w:t xml:space="preserve"> and post-sowing conditions. Rainfall in 2022 was generally lower than in 2023 and the 10-year average, except in February, May, June, and November. Soybean </w:t>
      </w:r>
      <w:proofErr w:type="gramStart"/>
      <w:r w:rsidRPr="00AD7FCF">
        <w:rPr>
          <w:rFonts w:ascii="Calibri" w:hAnsi="Calibri" w:cs="Calibri"/>
          <w:sz w:val="24"/>
          <w:szCs w:val="24"/>
        </w:rPr>
        <w:t>sown</w:t>
      </w:r>
      <w:proofErr w:type="gramEnd"/>
      <w:r w:rsidRPr="00AD7FCF">
        <w:rPr>
          <w:rFonts w:ascii="Calibri" w:hAnsi="Calibri" w:cs="Calibri"/>
          <w:sz w:val="24"/>
          <w:szCs w:val="24"/>
        </w:rPr>
        <w:t xml:space="preserve"> in 2022 received more rainfall during early growth (May - June), whereas those planted in 2023 experienced more rainfall during the vegetative and reproductive stages. Annual precipitation showed that 2022 rainfall (671.9 mm) was below the 10-year mean (859.1 mm), while 2023 recorded the highest rainfall (1,057.5 mm). These differences influenced soil moisture, crop establishment, and yield. Temperature patterns (Figure 2) showed that both 2022 and 2023 were warmer than the 10-year mean (11.4 °C). In 2022, the highest temperatures occurred in May (14.4 °C), July (18.7 °C), and August (19.5 °C). In contrast, 2023 record high temperatures in June (18.2 °C), September (17.5 °C), and October (14.5 °C). However, the mean annual temperature was slightly higher in 2023 (12.2 °C) than in 2022 (11.8 °C). </w:t>
      </w:r>
    </w:p>
    <w:p w14:paraId="0706C171" w14:textId="77777777" w:rsidR="00254EA7" w:rsidRPr="00AD7FCF" w:rsidRDefault="00254EA7" w:rsidP="00254EA7">
      <w:pPr>
        <w:spacing w:after="160" w:line="360" w:lineRule="auto"/>
        <w:jc w:val="both"/>
        <w:rPr>
          <w:rFonts w:ascii="Calibri" w:hAnsi="Calibri" w:cs="Calibri"/>
          <w:sz w:val="24"/>
          <w:szCs w:val="24"/>
        </w:rPr>
      </w:pPr>
    </w:p>
    <w:p w14:paraId="2937BE7B" w14:textId="77777777" w:rsidR="00254EA7" w:rsidRDefault="00254EA7" w:rsidP="00254EA7">
      <w:pPr>
        <w:pStyle w:val="Caption"/>
        <w:rPr>
          <w:rFonts w:cs="Calibri"/>
          <w:sz w:val="24"/>
          <w:szCs w:val="24"/>
        </w:rPr>
      </w:pPr>
      <w:r w:rsidRPr="009C1049">
        <w:rPr>
          <w:rFonts w:cs="Calibri"/>
          <w:noProof/>
        </w:rPr>
        <w:drawing>
          <wp:inline distT="0" distB="0" distL="0" distR="0" wp14:anchorId="3F6BE2A7" wp14:editId="28E300CD">
            <wp:extent cx="4200525" cy="2733675"/>
            <wp:effectExtent l="0" t="0" r="0" b="0"/>
            <wp:docPr id="1504610685" name="Chart 1">
              <a:extLst xmlns:a="http://schemas.openxmlformats.org/drawingml/2006/main">
                <a:ext uri="{FF2B5EF4-FFF2-40B4-BE49-F238E27FC236}">
                  <a16:creationId xmlns:a16="http://schemas.microsoft.com/office/drawing/2014/main" id="{D6D9649C-4A53-0920-A073-79BE52785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9C1049">
        <w:rPr>
          <w:rFonts w:cs="Calibri"/>
          <w:noProof/>
        </w:rPr>
        <w:drawing>
          <wp:inline distT="0" distB="0" distL="0" distR="0" wp14:anchorId="27A29409" wp14:editId="2315F5C3">
            <wp:extent cx="4533900" cy="2733675"/>
            <wp:effectExtent l="0" t="0" r="0" b="0"/>
            <wp:docPr id="1910147487" name="Chart 1">
              <a:extLst xmlns:a="http://schemas.openxmlformats.org/drawingml/2006/main">
                <a:ext uri="{FF2B5EF4-FFF2-40B4-BE49-F238E27FC236}">
                  <a16:creationId xmlns:a16="http://schemas.microsoft.com/office/drawing/2014/main" id="{6ACB97CF-DCF6-C6CC-8356-E6B550BB36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A933186" w14:textId="77777777" w:rsidR="00254EA7" w:rsidRDefault="00254EA7" w:rsidP="00254EA7">
      <w:pPr>
        <w:pStyle w:val="Caption"/>
        <w:rPr>
          <w:rFonts w:cs="Calibri"/>
        </w:rPr>
        <w:sectPr w:rsidR="00254EA7" w:rsidSect="00E82248">
          <w:pgSz w:w="16838" w:h="11906" w:orient="landscape"/>
          <w:pgMar w:top="1440" w:right="1440" w:bottom="1440" w:left="1440" w:header="708" w:footer="708" w:gutter="0"/>
          <w:cols w:space="708"/>
          <w:docGrid w:linePitch="360"/>
        </w:sectPr>
      </w:pPr>
      <w:r w:rsidRPr="009C1049">
        <w:rPr>
          <w:rFonts w:cs="Calibri"/>
          <w:sz w:val="24"/>
          <w:szCs w:val="24"/>
        </w:rPr>
        <w:t>Figure 2:</w:t>
      </w:r>
      <w:r w:rsidRPr="009C1049">
        <w:rPr>
          <w:rFonts w:cs="Calibri"/>
          <w:sz w:val="28"/>
          <w:szCs w:val="28"/>
        </w:rPr>
        <w:t xml:space="preserve"> </w:t>
      </w:r>
      <w:r>
        <w:rPr>
          <w:rFonts w:cs="Calibri"/>
        </w:rPr>
        <w:t>T</w:t>
      </w:r>
      <w:r w:rsidRPr="009C1049">
        <w:rPr>
          <w:rFonts w:cs="Calibri"/>
        </w:rPr>
        <w:t xml:space="preserve">he total precipitation </w:t>
      </w:r>
      <w:r>
        <w:rPr>
          <w:rFonts w:cs="Calibri"/>
        </w:rPr>
        <w:t xml:space="preserve">and temperature </w:t>
      </w:r>
      <w:r w:rsidRPr="009C1049">
        <w:rPr>
          <w:rFonts w:cs="Calibri"/>
        </w:rPr>
        <w:t>for year 2022 and 2023 cropping seasons, and 10</w:t>
      </w:r>
      <w:r>
        <w:rPr>
          <w:rFonts w:cs="Calibri"/>
        </w:rPr>
        <w:t>-</w:t>
      </w:r>
      <w:r w:rsidRPr="009C1049">
        <w:rPr>
          <w:rFonts w:cs="Calibri"/>
        </w:rPr>
        <w:t>year mea</w:t>
      </w:r>
      <w:r>
        <w:rPr>
          <w:rFonts w:cs="Calibri"/>
        </w:rPr>
        <w:t>n</w:t>
      </w:r>
    </w:p>
    <w:p w14:paraId="5BDFCE66" w14:textId="77777777" w:rsidR="00254EA7" w:rsidRPr="009C1049" w:rsidRDefault="00254EA7" w:rsidP="00254EA7">
      <w:pPr>
        <w:spacing w:line="240" w:lineRule="auto"/>
        <w:contextualSpacing/>
        <w:jc w:val="both"/>
        <w:rPr>
          <w:rFonts w:ascii="Calibri" w:hAnsi="Calibri" w:cs="Calibri"/>
          <w:b/>
          <w:bCs/>
          <w:sz w:val="28"/>
          <w:szCs w:val="28"/>
        </w:rPr>
      </w:pPr>
      <w:bookmarkStart w:id="0" w:name="_Hlk211935901"/>
      <w:r w:rsidRPr="009C1049">
        <w:rPr>
          <w:rFonts w:ascii="Calibri" w:hAnsi="Calibri" w:cs="Calibri"/>
          <w:b/>
          <w:bCs/>
          <w:sz w:val="28"/>
          <w:szCs w:val="28"/>
        </w:rPr>
        <w:lastRenderedPageBreak/>
        <w:t>Results</w:t>
      </w:r>
    </w:p>
    <w:p w14:paraId="33FE0E66" w14:textId="77777777" w:rsidR="00254EA7" w:rsidRPr="009C1049" w:rsidRDefault="00254EA7" w:rsidP="00254EA7">
      <w:pPr>
        <w:spacing w:line="240" w:lineRule="auto"/>
        <w:contextualSpacing/>
        <w:jc w:val="both"/>
        <w:rPr>
          <w:rFonts w:ascii="Calibri" w:hAnsi="Calibri" w:cs="Calibri"/>
          <w:sz w:val="28"/>
          <w:szCs w:val="28"/>
        </w:rPr>
      </w:pPr>
    </w:p>
    <w:p w14:paraId="347B35BF" w14:textId="76F31813" w:rsidR="00254EA7" w:rsidRPr="009C1049" w:rsidRDefault="00254EA7" w:rsidP="00254EA7">
      <w:pPr>
        <w:spacing w:line="240" w:lineRule="auto"/>
        <w:contextualSpacing/>
        <w:jc w:val="both"/>
        <w:rPr>
          <w:rFonts w:ascii="Calibri" w:hAnsi="Calibri" w:cs="Calibri"/>
          <w:b/>
          <w:bCs/>
          <w:sz w:val="24"/>
          <w:szCs w:val="24"/>
        </w:rPr>
      </w:pPr>
      <w:r w:rsidRPr="009C1049">
        <w:rPr>
          <w:rFonts w:ascii="Calibri" w:hAnsi="Calibri" w:cs="Calibri"/>
          <w:b/>
          <w:bCs/>
          <w:sz w:val="24"/>
          <w:szCs w:val="24"/>
        </w:rPr>
        <w:t xml:space="preserve">Effect of </w:t>
      </w:r>
      <w:r w:rsidR="00454AD6" w:rsidRPr="009C1049">
        <w:rPr>
          <w:rFonts w:ascii="Calibri" w:hAnsi="Calibri" w:cs="Calibri"/>
          <w:b/>
          <w:bCs/>
          <w:sz w:val="24"/>
          <w:szCs w:val="24"/>
        </w:rPr>
        <w:t>inoculati</w:t>
      </w:r>
      <w:r w:rsidR="00454AD6">
        <w:rPr>
          <w:rFonts w:ascii="Calibri" w:hAnsi="Calibri" w:cs="Calibri"/>
          <w:b/>
          <w:bCs/>
          <w:sz w:val="24"/>
          <w:szCs w:val="24"/>
        </w:rPr>
        <w:t>on</w:t>
      </w:r>
      <w:r w:rsidRPr="009C1049">
        <w:rPr>
          <w:rFonts w:ascii="Calibri" w:hAnsi="Calibri" w:cs="Calibri"/>
          <w:b/>
          <w:bCs/>
          <w:sz w:val="24"/>
          <w:szCs w:val="24"/>
        </w:rPr>
        <w:t xml:space="preserve"> and nitrogen </w:t>
      </w:r>
      <w:proofErr w:type="spellStart"/>
      <w:r w:rsidRPr="009C1049">
        <w:rPr>
          <w:rFonts w:ascii="Calibri" w:hAnsi="Calibri" w:cs="Calibri"/>
          <w:b/>
          <w:bCs/>
          <w:sz w:val="24"/>
          <w:szCs w:val="24"/>
        </w:rPr>
        <w:t>fertilis</w:t>
      </w:r>
      <w:r w:rsidR="00A40237">
        <w:rPr>
          <w:rFonts w:ascii="Calibri" w:hAnsi="Calibri" w:cs="Calibri"/>
          <w:b/>
          <w:bCs/>
          <w:sz w:val="24"/>
          <w:szCs w:val="24"/>
        </w:rPr>
        <w:t>ation</w:t>
      </w:r>
      <w:proofErr w:type="spellEnd"/>
      <w:r w:rsidRPr="009C1049">
        <w:rPr>
          <w:rFonts w:ascii="Calibri" w:hAnsi="Calibri" w:cs="Calibri"/>
          <w:b/>
          <w:bCs/>
          <w:sz w:val="24"/>
          <w:szCs w:val="24"/>
        </w:rPr>
        <w:t xml:space="preserve"> on soybean vegetative growth</w:t>
      </w:r>
    </w:p>
    <w:p w14:paraId="75C9C04B" w14:textId="77777777" w:rsidR="00254EA7" w:rsidRPr="009C1049" w:rsidRDefault="00254EA7" w:rsidP="00254EA7">
      <w:pPr>
        <w:spacing w:line="240" w:lineRule="auto"/>
        <w:contextualSpacing/>
        <w:jc w:val="both"/>
        <w:rPr>
          <w:rFonts w:ascii="Calibri" w:hAnsi="Calibri" w:cs="Calibri"/>
          <w:sz w:val="24"/>
          <w:szCs w:val="24"/>
        </w:rPr>
      </w:pPr>
    </w:p>
    <w:p w14:paraId="78490030" w14:textId="71C76ED4" w:rsidR="001E7F97" w:rsidRPr="001E7F97" w:rsidRDefault="001E7F97" w:rsidP="001E7F97">
      <w:pPr>
        <w:spacing w:line="360" w:lineRule="auto"/>
        <w:jc w:val="both"/>
        <w:rPr>
          <w:rFonts w:ascii="Calibri" w:hAnsi="Calibri" w:cs="Calibri"/>
          <w:sz w:val="24"/>
          <w:szCs w:val="24"/>
        </w:rPr>
      </w:pPr>
      <w:r w:rsidRPr="001E7F97">
        <w:rPr>
          <w:rFonts w:ascii="Calibri" w:hAnsi="Calibri" w:cs="Calibri"/>
          <w:sz w:val="24"/>
          <w:szCs w:val="24"/>
        </w:rPr>
        <w:t xml:space="preserve">Significant interactions among inoculation, nitrogen </w:t>
      </w:r>
      <w:proofErr w:type="spellStart"/>
      <w:r w:rsidRPr="001E7F97">
        <w:rPr>
          <w:rFonts w:ascii="Calibri" w:hAnsi="Calibri" w:cs="Calibri"/>
          <w:sz w:val="24"/>
          <w:szCs w:val="24"/>
        </w:rPr>
        <w:t>fertilisation</w:t>
      </w:r>
      <w:proofErr w:type="spellEnd"/>
      <w:r w:rsidRPr="001E7F97">
        <w:rPr>
          <w:rFonts w:ascii="Calibri" w:hAnsi="Calibri" w:cs="Calibri"/>
          <w:sz w:val="24"/>
          <w:szCs w:val="24"/>
        </w:rPr>
        <w:t xml:space="preserve">, and year were </w:t>
      </w:r>
      <w:r w:rsidR="00E66AE1">
        <w:rPr>
          <w:rFonts w:ascii="Calibri" w:hAnsi="Calibri" w:cs="Calibri"/>
          <w:sz w:val="24"/>
          <w:szCs w:val="24"/>
        </w:rPr>
        <w:t>observed in</w:t>
      </w:r>
      <w:r w:rsidRPr="001E7F97">
        <w:rPr>
          <w:rFonts w:ascii="Calibri" w:hAnsi="Calibri" w:cs="Calibri"/>
          <w:sz w:val="24"/>
          <w:szCs w:val="24"/>
        </w:rPr>
        <w:t xml:space="preserve"> most vegetative traits (Table 3). Inoculation x nitrogen interaction was significant for plant height, number of leaves, green area index (GAI), number of stems, and root nodulation. Also, inoculation x year interactions were significant for plant height, GAI, number of stems, and root nodulation, but not for number of leaves. Nitrogen x year interactions were significant for plant height, GAI, number of stems, and root nodulation, but not for number of leaves. The three-way interaction was significant for plant height, number of leaves, GAI, and root nodulation, while number of stems was not significant. Across treatment combinations, the highest values for plant height, number of leaves, green area index, number of stems, and root nodulation were recorded under the combined inoculation and nitrogen </w:t>
      </w:r>
      <w:proofErr w:type="spellStart"/>
      <w:r w:rsidRPr="001E7F97">
        <w:rPr>
          <w:rFonts w:ascii="Calibri" w:hAnsi="Calibri" w:cs="Calibri"/>
          <w:sz w:val="24"/>
          <w:szCs w:val="24"/>
        </w:rPr>
        <w:t>fertilisation</w:t>
      </w:r>
      <w:proofErr w:type="spellEnd"/>
      <w:r w:rsidRPr="001E7F97">
        <w:rPr>
          <w:rFonts w:ascii="Calibri" w:hAnsi="Calibri" w:cs="Calibri"/>
          <w:sz w:val="24"/>
          <w:szCs w:val="24"/>
        </w:rPr>
        <w:t xml:space="preserve"> treatment, while the lowest values were observed in the uninoculated and </w:t>
      </w:r>
      <w:proofErr w:type="spellStart"/>
      <w:r w:rsidRPr="001E7F97">
        <w:rPr>
          <w:rFonts w:ascii="Calibri" w:hAnsi="Calibri" w:cs="Calibri"/>
          <w:sz w:val="24"/>
          <w:szCs w:val="24"/>
        </w:rPr>
        <w:t>unfertilised</w:t>
      </w:r>
      <w:proofErr w:type="spellEnd"/>
      <w:r w:rsidRPr="001E7F97">
        <w:rPr>
          <w:rFonts w:ascii="Calibri" w:hAnsi="Calibri" w:cs="Calibri"/>
          <w:sz w:val="24"/>
          <w:szCs w:val="24"/>
        </w:rPr>
        <w:t xml:space="preserve"> treatment. Across main effects, inoculation increased plant height, number of leaves, GAI, number of stems, and root nodulation, while nitrogen </w:t>
      </w:r>
      <w:proofErr w:type="spellStart"/>
      <w:r w:rsidRPr="001E7F97">
        <w:rPr>
          <w:rFonts w:ascii="Calibri" w:hAnsi="Calibri" w:cs="Calibri"/>
          <w:sz w:val="24"/>
          <w:szCs w:val="24"/>
        </w:rPr>
        <w:t>fertilisation</w:t>
      </w:r>
      <w:proofErr w:type="spellEnd"/>
      <w:r w:rsidRPr="001E7F97">
        <w:rPr>
          <w:rFonts w:ascii="Calibri" w:hAnsi="Calibri" w:cs="Calibri"/>
          <w:sz w:val="24"/>
          <w:szCs w:val="24"/>
        </w:rPr>
        <w:t xml:space="preserve"> increased all measured traits, and traits differed between years, with higher values in 2023 than in 2022.</w:t>
      </w:r>
    </w:p>
    <w:p w14:paraId="4F5D3CD4" w14:textId="77777777" w:rsidR="00254EA7" w:rsidRDefault="00254EA7" w:rsidP="00254EA7">
      <w:pPr>
        <w:spacing w:after="160" w:line="360" w:lineRule="auto"/>
        <w:jc w:val="both"/>
        <w:rPr>
          <w:rFonts w:ascii="Calibri" w:hAnsi="Calibri" w:cs="Calibri"/>
        </w:rPr>
      </w:pPr>
    </w:p>
    <w:p w14:paraId="46F37066" w14:textId="77777777" w:rsidR="00254EA7" w:rsidRDefault="00254EA7" w:rsidP="00254EA7">
      <w:pPr>
        <w:spacing w:after="160" w:line="360" w:lineRule="auto"/>
        <w:jc w:val="both"/>
        <w:rPr>
          <w:rFonts w:ascii="Calibri" w:hAnsi="Calibri" w:cs="Calibri"/>
        </w:rPr>
      </w:pPr>
    </w:p>
    <w:p w14:paraId="042BDBAA" w14:textId="77777777" w:rsidR="00254EA7" w:rsidRDefault="00254EA7" w:rsidP="00254EA7">
      <w:pPr>
        <w:spacing w:after="160" w:line="360" w:lineRule="auto"/>
        <w:jc w:val="both"/>
        <w:rPr>
          <w:rFonts w:ascii="Calibri" w:hAnsi="Calibri" w:cs="Calibri"/>
        </w:rPr>
      </w:pPr>
    </w:p>
    <w:p w14:paraId="2196BDBC" w14:textId="77777777" w:rsidR="00254EA7" w:rsidRDefault="00254EA7" w:rsidP="00254EA7">
      <w:pPr>
        <w:spacing w:after="160" w:line="360" w:lineRule="auto"/>
        <w:jc w:val="both"/>
        <w:rPr>
          <w:rFonts w:ascii="Calibri" w:hAnsi="Calibri" w:cs="Calibri"/>
        </w:rPr>
      </w:pPr>
    </w:p>
    <w:p w14:paraId="2EF998E2" w14:textId="77777777" w:rsidR="00254EA7" w:rsidRDefault="00254EA7" w:rsidP="00254EA7">
      <w:pPr>
        <w:spacing w:after="160" w:line="360" w:lineRule="auto"/>
        <w:jc w:val="both"/>
        <w:rPr>
          <w:rFonts w:ascii="Calibri" w:hAnsi="Calibri" w:cs="Calibri"/>
        </w:rPr>
      </w:pPr>
    </w:p>
    <w:p w14:paraId="386AE9CC" w14:textId="77777777" w:rsidR="00254EA7" w:rsidRDefault="00254EA7" w:rsidP="00254EA7">
      <w:pPr>
        <w:spacing w:after="160" w:line="360" w:lineRule="auto"/>
        <w:jc w:val="both"/>
        <w:rPr>
          <w:rFonts w:ascii="Calibri" w:hAnsi="Calibri" w:cs="Calibri"/>
        </w:rPr>
      </w:pPr>
    </w:p>
    <w:p w14:paraId="78980CD3" w14:textId="77777777" w:rsidR="00254EA7" w:rsidRDefault="00254EA7" w:rsidP="00254EA7">
      <w:pPr>
        <w:spacing w:after="160" w:line="360" w:lineRule="auto"/>
        <w:jc w:val="both"/>
        <w:rPr>
          <w:rFonts w:ascii="Calibri" w:hAnsi="Calibri" w:cs="Calibri"/>
        </w:rPr>
      </w:pPr>
    </w:p>
    <w:p w14:paraId="7C30F30F" w14:textId="77777777" w:rsidR="00254EA7" w:rsidRDefault="00254EA7" w:rsidP="00254EA7">
      <w:pPr>
        <w:spacing w:after="160" w:line="360" w:lineRule="auto"/>
        <w:jc w:val="both"/>
        <w:rPr>
          <w:rFonts w:ascii="Calibri" w:hAnsi="Calibri" w:cs="Calibri"/>
        </w:rPr>
      </w:pPr>
    </w:p>
    <w:p w14:paraId="3CF730A7" w14:textId="77777777" w:rsidR="001E7F97" w:rsidRDefault="001E7F97" w:rsidP="00254EA7">
      <w:pPr>
        <w:spacing w:after="160" w:line="360" w:lineRule="auto"/>
        <w:jc w:val="both"/>
        <w:rPr>
          <w:rFonts w:ascii="Calibri" w:hAnsi="Calibri" w:cs="Calibri"/>
        </w:rPr>
      </w:pPr>
    </w:p>
    <w:p w14:paraId="4796F794" w14:textId="77777777" w:rsidR="001E7F97" w:rsidRDefault="001E7F97" w:rsidP="00254EA7">
      <w:pPr>
        <w:spacing w:after="160" w:line="360" w:lineRule="auto"/>
        <w:jc w:val="both"/>
        <w:rPr>
          <w:rFonts w:ascii="Calibri" w:hAnsi="Calibri" w:cs="Calibri"/>
        </w:rPr>
      </w:pPr>
    </w:p>
    <w:p w14:paraId="36FD6901" w14:textId="77777777" w:rsidR="001E7F97" w:rsidRDefault="001E7F97" w:rsidP="00254EA7">
      <w:pPr>
        <w:spacing w:after="160" w:line="360" w:lineRule="auto"/>
        <w:jc w:val="both"/>
        <w:rPr>
          <w:rFonts w:ascii="Calibri" w:hAnsi="Calibri" w:cs="Calibri"/>
        </w:rPr>
      </w:pPr>
    </w:p>
    <w:tbl>
      <w:tblPr>
        <w:tblStyle w:val="ListTable6Colorful"/>
        <w:tblpPr w:leftFromText="180" w:rightFromText="180" w:vertAnchor="page" w:horzAnchor="margin" w:tblpY="2611"/>
        <w:tblW w:w="8710" w:type="dxa"/>
        <w:tblBorders>
          <w:top w:val="single" w:sz="4" w:space="0" w:color="auto"/>
          <w:bottom w:val="single" w:sz="4" w:space="0" w:color="auto"/>
        </w:tblBorders>
        <w:tblLayout w:type="fixed"/>
        <w:tblLook w:val="04A0" w:firstRow="1" w:lastRow="0" w:firstColumn="1" w:lastColumn="0" w:noHBand="0" w:noVBand="1"/>
      </w:tblPr>
      <w:tblGrid>
        <w:gridCol w:w="2605"/>
        <w:gridCol w:w="1260"/>
        <w:gridCol w:w="1018"/>
        <w:gridCol w:w="1276"/>
        <w:gridCol w:w="1275"/>
        <w:gridCol w:w="1276"/>
      </w:tblGrid>
      <w:tr w:rsidR="00221730" w:rsidRPr="005C238E" w14:paraId="2DCB8C66" w14:textId="77777777" w:rsidTr="002217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auto"/>
              <w:bottom w:val="single" w:sz="4" w:space="0" w:color="auto"/>
            </w:tcBorders>
            <w:shd w:val="clear" w:color="auto" w:fill="FFFFFF" w:themeFill="background1"/>
          </w:tcPr>
          <w:p w14:paraId="00A8D18E" w14:textId="77777777" w:rsidR="00221730" w:rsidRPr="005C238E" w:rsidRDefault="00221730" w:rsidP="00221730">
            <w:pPr>
              <w:spacing w:line="240" w:lineRule="auto"/>
              <w:contextualSpacing/>
              <w:rPr>
                <w:rFonts w:ascii="Calibri" w:hAnsi="Calibri" w:cs="Calibri"/>
                <w:b w:val="0"/>
                <w:bCs w:val="0"/>
              </w:rPr>
            </w:pPr>
            <w:r w:rsidRPr="005C238E">
              <w:rPr>
                <w:rFonts w:ascii="Calibri" w:hAnsi="Calibri" w:cs="Calibri"/>
                <w:b w:val="0"/>
                <w:bCs w:val="0"/>
              </w:rPr>
              <w:lastRenderedPageBreak/>
              <w:t>Factors</w:t>
            </w:r>
          </w:p>
        </w:tc>
        <w:tc>
          <w:tcPr>
            <w:tcW w:w="1260" w:type="dxa"/>
            <w:tcBorders>
              <w:top w:val="single" w:sz="4" w:space="0" w:color="auto"/>
              <w:bottom w:val="single" w:sz="4" w:space="0" w:color="auto"/>
            </w:tcBorders>
            <w:shd w:val="clear" w:color="auto" w:fill="FFFFFF" w:themeFill="background1"/>
          </w:tcPr>
          <w:p w14:paraId="677BE536" w14:textId="77777777" w:rsidR="00221730" w:rsidRPr="005C238E" w:rsidRDefault="00221730" w:rsidP="00221730">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en-GB"/>
              </w:rPr>
            </w:pPr>
            <w:r w:rsidRPr="005C238E">
              <w:rPr>
                <w:rFonts w:ascii="Calibri" w:eastAsia="Times New Roman" w:hAnsi="Calibri" w:cs="Calibri"/>
                <w:b w:val="0"/>
                <w:bCs w:val="0"/>
                <w:lang w:eastAsia="en-GB"/>
              </w:rPr>
              <w:t>Plant height (cm)</w:t>
            </w:r>
          </w:p>
        </w:tc>
        <w:tc>
          <w:tcPr>
            <w:tcW w:w="1018" w:type="dxa"/>
            <w:tcBorders>
              <w:top w:val="single" w:sz="4" w:space="0" w:color="auto"/>
              <w:bottom w:val="single" w:sz="4" w:space="0" w:color="auto"/>
            </w:tcBorders>
            <w:shd w:val="clear" w:color="auto" w:fill="FFFFFF" w:themeFill="background1"/>
          </w:tcPr>
          <w:p w14:paraId="17154467" w14:textId="77777777" w:rsidR="00221730" w:rsidRPr="005C238E" w:rsidRDefault="00221730" w:rsidP="00221730">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en-GB"/>
              </w:rPr>
            </w:pPr>
            <w:r w:rsidRPr="005C238E">
              <w:rPr>
                <w:rFonts w:ascii="Calibri" w:eastAsia="Times New Roman" w:hAnsi="Calibri" w:cs="Calibri"/>
                <w:b w:val="0"/>
                <w:bCs w:val="0"/>
                <w:lang w:eastAsia="en-GB"/>
              </w:rPr>
              <w:t>No</w:t>
            </w:r>
            <w:r>
              <w:rPr>
                <w:rFonts w:ascii="Calibri" w:eastAsia="Times New Roman" w:hAnsi="Calibri" w:cs="Calibri"/>
                <w:b w:val="0"/>
                <w:bCs w:val="0"/>
                <w:lang w:eastAsia="en-GB"/>
              </w:rPr>
              <w:t>.</w:t>
            </w:r>
            <w:r w:rsidRPr="005C238E">
              <w:rPr>
                <w:rFonts w:ascii="Calibri" w:eastAsia="Times New Roman" w:hAnsi="Calibri" w:cs="Calibri"/>
                <w:b w:val="0"/>
                <w:bCs w:val="0"/>
                <w:lang w:eastAsia="en-GB"/>
              </w:rPr>
              <w:t xml:space="preserve"> of leaves</w:t>
            </w:r>
          </w:p>
        </w:tc>
        <w:tc>
          <w:tcPr>
            <w:tcW w:w="1276" w:type="dxa"/>
            <w:tcBorders>
              <w:top w:val="single" w:sz="4" w:space="0" w:color="auto"/>
              <w:bottom w:val="single" w:sz="4" w:space="0" w:color="auto"/>
            </w:tcBorders>
            <w:shd w:val="clear" w:color="auto" w:fill="FFFFFF" w:themeFill="background1"/>
          </w:tcPr>
          <w:p w14:paraId="25EDE50F" w14:textId="77777777" w:rsidR="00221730" w:rsidRPr="005C238E" w:rsidRDefault="00221730" w:rsidP="00221730">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en-GB"/>
              </w:rPr>
            </w:pPr>
            <w:r w:rsidRPr="005C238E">
              <w:rPr>
                <w:rFonts w:ascii="Calibri" w:eastAsia="Times New Roman" w:hAnsi="Calibri" w:cs="Calibri"/>
                <w:b w:val="0"/>
                <w:bCs w:val="0"/>
                <w:lang w:eastAsia="en-GB"/>
              </w:rPr>
              <w:t>Green area index (GAI)</w:t>
            </w:r>
          </w:p>
        </w:tc>
        <w:tc>
          <w:tcPr>
            <w:tcW w:w="1275" w:type="dxa"/>
            <w:tcBorders>
              <w:top w:val="single" w:sz="4" w:space="0" w:color="auto"/>
              <w:bottom w:val="single" w:sz="4" w:space="0" w:color="auto"/>
            </w:tcBorders>
            <w:shd w:val="clear" w:color="auto" w:fill="FFFFFF" w:themeFill="background1"/>
          </w:tcPr>
          <w:p w14:paraId="3279286C" w14:textId="77777777" w:rsidR="00221730" w:rsidRPr="005C238E" w:rsidRDefault="00221730" w:rsidP="00221730">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en-GB"/>
              </w:rPr>
            </w:pPr>
            <w:r w:rsidRPr="005C238E">
              <w:rPr>
                <w:rFonts w:ascii="Calibri" w:eastAsia="Times New Roman" w:hAnsi="Calibri" w:cs="Calibri"/>
                <w:b w:val="0"/>
                <w:bCs w:val="0"/>
                <w:lang w:eastAsia="en-GB"/>
              </w:rPr>
              <w:t>No</w:t>
            </w:r>
            <w:r>
              <w:rPr>
                <w:rFonts w:ascii="Calibri" w:eastAsia="Times New Roman" w:hAnsi="Calibri" w:cs="Calibri"/>
                <w:b w:val="0"/>
                <w:bCs w:val="0"/>
                <w:lang w:eastAsia="en-GB"/>
              </w:rPr>
              <w:t>.</w:t>
            </w:r>
            <w:r w:rsidRPr="005C238E">
              <w:rPr>
                <w:rFonts w:ascii="Calibri" w:eastAsia="Times New Roman" w:hAnsi="Calibri" w:cs="Calibri"/>
                <w:b w:val="0"/>
                <w:bCs w:val="0"/>
                <w:lang w:eastAsia="en-GB"/>
              </w:rPr>
              <w:t xml:space="preserve"> of stem</w:t>
            </w:r>
          </w:p>
        </w:tc>
        <w:tc>
          <w:tcPr>
            <w:tcW w:w="1276" w:type="dxa"/>
            <w:tcBorders>
              <w:top w:val="single" w:sz="4" w:space="0" w:color="auto"/>
              <w:bottom w:val="single" w:sz="4" w:space="0" w:color="auto"/>
            </w:tcBorders>
            <w:shd w:val="clear" w:color="auto" w:fill="FFFFFF" w:themeFill="background1"/>
          </w:tcPr>
          <w:p w14:paraId="6D108502" w14:textId="77777777" w:rsidR="00221730" w:rsidRPr="005C238E" w:rsidRDefault="00221730" w:rsidP="00221730">
            <w:pPr>
              <w:spacing w:line="240" w:lineRule="auto"/>
              <w:contextualSpacing/>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lang w:eastAsia="en-GB"/>
              </w:rPr>
            </w:pPr>
            <w:r w:rsidRPr="005C238E">
              <w:rPr>
                <w:rFonts w:ascii="Calibri" w:eastAsia="Times New Roman" w:hAnsi="Calibri" w:cs="Calibri"/>
                <w:b w:val="0"/>
                <w:bCs w:val="0"/>
                <w:lang w:eastAsia="en-GB"/>
              </w:rPr>
              <w:t>Root nodules</w:t>
            </w:r>
          </w:p>
        </w:tc>
      </w:tr>
      <w:tr w:rsidR="00221730" w:rsidRPr="005C238E" w14:paraId="65214413"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Borders>
              <w:top w:val="single" w:sz="4" w:space="0" w:color="auto"/>
            </w:tcBorders>
            <w:shd w:val="clear" w:color="auto" w:fill="FFFFFF" w:themeFill="background1"/>
          </w:tcPr>
          <w:p w14:paraId="74D5E378"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Inoculant</w:t>
            </w:r>
          </w:p>
        </w:tc>
        <w:tc>
          <w:tcPr>
            <w:tcW w:w="1260" w:type="dxa"/>
            <w:tcBorders>
              <w:top w:val="single" w:sz="4" w:space="0" w:color="auto"/>
            </w:tcBorders>
            <w:shd w:val="clear" w:color="auto" w:fill="FFFFFF" w:themeFill="background1"/>
          </w:tcPr>
          <w:p w14:paraId="4C845832"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018" w:type="dxa"/>
            <w:tcBorders>
              <w:top w:val="single" w:sz="4" w:space="0" w:color="auto"/>
            </w:tcBorders>
            <w:shd w:val="clear" w:color="auto" w:fill="FFFFFF" w:themeFill="background1"/>
          </w:tcPr>
          <w:p w14:paraId="0C385BB2"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6" w:type="dxa"/>
            <w:tcBorders>
              <w:top w:val="single" w:sz="4" w:space="0" w:color="auto"/>
            </w:tcBorders>
            <w:shd w:val="clear" w:color="auto" w:fill="FFFFFF" w:themeFill="background1"/>
          </w:tcPr>
          <w:p w14:paraId="692273DC"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5" w:type="dxa"/>
            <w:tcBorders>
              <w:top w:val="single" w:sz="4" w:space="0" w:color="auto"/>
            </w:tcBorders>
            <w:shd w:val="clear" w:color="auto" w:fill="FFFFFF" w:themeFill="background1"/>
          </w:tcPr>
          <w:p w14:paraId="69C3A19A"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6" w:type="dxa"/>
            <w:tcBorders>
              <w:top w:val="single" w:sz="4" w:space="0" w:color="auto"/>
            </w:tcBorders>
            <w:shd w:val="clear" w:color="auto" w:fill="FFFFFF" w:themeFill="background1"/>
          </w:tcPr>
          <w:p w14:paraId="111B7341"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221730" w:rsidRPr="005C238E" w14:paraId="0A44F3FE" w14:textId="77777777" w:rsidTr="00221730">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483D8756"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 I</w:t>
            </w:r>
          </w:p>
        </w:tc>
        <w:tc>
          <w:tcPr>
            <w:tcW w:w="1260" w:type="dxa"/>
            <w:shd w:val="clear" w:color="auto" w:fill="FFFFFF" w:themeFill="background1"/>
          </w:tcPr>
          <w:p w14:paraId="7B7DC06F"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50.36</w:t>
            </w:r>
          </w:p>
        </w:tc>
        <w:tc>
          <w:tcPr>
            <w:tcW w:w="1018" w:type="dxa"/>
            <w:shd w:val="clear" w:color="auto" w:fill="FFFFFF" w:themeFill="background1"/>
          </w:tcPr>
          <w:p w14:paraId="224C6C7E"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19.85</w:t>
            </w:r>
          </w:p>
        </w:tc>
        <w:tc>
          <w:tcPr>
            <w:tcW w:w="1276" w:type="dxa"/>
            <w:shd w:val="clear" w:color="auto" w:fill="FFFFFF" w:themeFill="background1"/>
          </w:tcPr>
          <w:p w14:paraId="68EAF583"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3.04</w:t>
            </w:r>
          </w:p>
        </w:tc>
        <w:tc>
          <w:tcPr>
            <w:tcW w:w="1275" w:type="dxa"/>
            <w:shd w:val="clear" w:color="auto" w:fill="FFFFFF" w:themeFill="background1"/>
          </w:tcPr>
          <w:p w14:paraId="18D99755"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6.55</w:t>
            </w:r>
          </w:p>
        </w:tc>
        <w:tc>
          <w:tcPr>
            <w:tcW w:w="1276" w:type="dxa"/>
            <w:shd w:val="clear" w:color="auto" w:fill="FFFFFF" w:themeFill="background1"/>
          </w:tcPr>
          <w:p w14:paraId="6E8F4B34"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44.35</w:t>
            </w:r>
          </w:p>
        </w:tc>
      </w:tr>
      <w:tr w:rsidR="00221730" w:rsidRPr="005C238E" w14:paraId="64A7250F"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1251128B"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 I</w:t>
            </w:r>
          </w:p>
        </w:tc>
        <w:tc>
          <w:tcPr>
            <w:tcW w:w="1260" w:type="dxa"/>
            <w:shd w:val="clear" w:color="auto" w:fill="FFFFFF" w:themeFill="background1"/>
          </w:tcPr>
          <w:p w14:paraId="4B412BF9"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42.83</w:t>
            </w:r>
          </w:p>
        </w:tc>
        <w:tc>
          <w:tcPr>
            <w:tcW w:w="1018" w:type="dxa"/>
            <w:shd w:val="clear" w:color="auto" w:fill="FFFFFF" w:themeFill="background1"/>
          </w:tcPr>
          <w:p w14:paraId="1E40C241"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16.33</w:t>
            </w:r>
          </w:p>
        </w:tc>
        <w:tc>
          <w:tcPr>
            <w:tcW w:w="1276" w:type="dxa"/>
            <w:shd w:val="clear" w:color="auto" w:fill="FFFFFF" w:themeFill="background1"/>
          </w:tcPr>
          <w:p w14:paraId="35690670"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2.70</w:t>
            </w:r>
          </w:p>
        </w:tc>
        <w:tc>
          <w:tcPr>
            <w:tcW w:w="1275" w:type="dxa"/>
            <w:shd w:val="clear" w:color="auto" w:fill="FFFFFF" w:themeFill="background1"/>
          </w:tcPr>
          <w:p w14:paraId="1928D3D3"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5.15</w:t>
            </w:r>
          </w:p>
        </w:tc>
        <w:tc>
          <w:tcPr>
            <w:tcW w:w="1276" w:type="dxa"/>
            <w:shd w:val="clear" w:color="auto" w:fill="FFFFFF" w:themeFill="background1"/>
          </w:tcPr>
          <w:p w14:paraId="4E531706"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27.22</w:t>
            </w:r>
          </w:p>
        </w:tc>
      </w:tr>
      <w:tr w:rsidR="00221730" w:rsidRPr="005C238E" w14:paraId="4D514AE1" w14:textId="77777777" w:rsidTr="00221730">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7B458F28" w14:textId="77777777" w:rsidR="00221730" w:rsidRPr="005C238E" w:rsidRDefault="00221730" w:rsidP="00221730">
            <w:pPr>
              <w:spacing w:line="240" w:lineRule="auto"/>
              <w:contextualSpacing/>
              <w:rPr>
                <w:rFonts w:ascii="Calibri" w:hAnsi="Calibri" w:cs="Calibri"/>
                <w:b w:val="0"/>
                <w:bCs w:val="0"/>
                <w:color w:val="auto"/>
              </w:rPr>
            </w:pPr>
            <w:r>
              <w:rPr>
                <w:rFonts w:ascii="Calibri" w:hAnsi="Calibri" w:cs="Calibri"/>
                <w:b w:val="0"/>
                <w:bCs w:val="0"/>
                <w:color w:val="auto"/>
              </w:rPr>
              <w:t>P-values</w:t>
            </w:r>
          </w:p>
        </w:tc>
        <w:tc>
          <w:tcPr>
            <w:tcW w:w="1260" w:type="dxa"/>
            <w:shd w:val="clear" w:color="auto" w:fill="FFFFFF" w:themeFill="background1"/>
          </w:tcPr>
          <w:p w14:paraId="3691E226"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018" w:type="dxa"/>
            <w:shd w:val="clear" w:color="auto" w:fill="FFFFFF" w:themeFill="background1"/>
          </w:tcPr>
          <w:p w14:paraId="159DA5F2"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6" w:type="dxa"/>
            <w:shd w:val="clear" w:color="auto" w:fill="FFFFFF" w:themeFill="background1"/>
          </w:tcPr>
          <w:p w14:paraId="5BF3FC18"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5" w:type="dxa"/>
            <w:shd w:val="clear" w:color="auto" w:fill="FFFFFF" w:themeFill="background1"/>
          </w:tcPr>
          <w:p w14:paraId="3A1B13FD"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6" w:type="dxa"/>
            <w:shd w:val="clear" w:color="auto" w:fill="FFFFFF" w:themeFill="background1"/>
          </w:tcPr>
          <w:p w14:paraId="3BDAA0A2"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r>
      <w:tr w:rsidR="00221730" w:rsidRPr="005C238E" w14:paraId="566AB848"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42B28662"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 xml:space="preserve">Nitrogen </w:t>
            </w:r>
            <w:proofErr w:type="spellStart"/>
            <w:r w:rsidRPr="005C238E">
              <w:rPr>
                <w:rFonts w:ascii="Calibri" w:hAnsi="Calibri" w:cs="Calibri"/>
                <w:b w:val="0"/>
                <w:bCs w:val="0"/>
                <w:color w:val="auto"/>
              </w:rPr>
              <w:t>fertiliser</w:t>
            </w:r>
            <w:proofErr w:type="spellEnd"/>
          </w:p>
        </w:tc>
        <w:tc>
          <w:tcPr>
            <w:tcW w:w="1260" w:type="dxa"/>
            <w:shd w:val="clear" w:color="auto" w:fill="FFFFFF" w:themeFill="background1"/>
          </w:tcPr>
          <w:p w14:paraId="55DA45FA"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018" w:type="dxa"/>
            <w:shd w:val="clear" w:color="auto" w:fill="FFFFFF" w:themeFill="background1"/>
          </w:tcPr>
          <w:p w14:paraId="31BB62A2"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7CC3C062"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5" w:type="dxa"/>
            <w:shd w:val="clear" w:color="auto" w:fill="FFFFFF" w:themeFill="background1"/>
          </w:tcPr>
          <w:p w14:paraId="7CB86024"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484D3EB0"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221730" w:rsidRPr="005C238E" w14:paraId="5240C56B" w14:textId="77777777" w:rsidTr="00221730">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572C93E5"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 N</w:t>
            </w:r>
          </w:p>
        </w:tc>
        <w:tc>
          <w:tcPr>
            <w:tcW w:w="1260" w:type="dxa"/>
            <w:shd w:val="clear" w:color="auto" w:fill="FFFFFF" w:themeFill="background1"/>
          </w:tcPr>
          <w:p w14:paraId="6432AE0D"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50.70</w:t>
            </w:r>
          </w:p>
        </w:tc>
        <w:tc>
          <w:tcPr>
            <w:tcW w:w="1018" w:type="dxa"/>
            <w:shd w:val="clear" w:color="auto" w:fill="FFFFFF" w:themeFill="background1"/>
          </w:tcPr>
          <w:p w14:paraId="074C1E37"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20.22</w:t>
            </w:r>
          </w:p>
        </w:tc>
        <w:tc>
          <w:tcPr>
            <w:tcW w:w="1276" w:type="dxa"/>
            <w:shd w:val="clear" w:color="auto" w:fill="FFFFFF" w:themeFill="background1"/>
          </w:tcPr>
          <w:p w14:paraId="0E2FD044"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3.14</w:t>
            </w:r>
          </w:p>
        </w:tc>
        <w:tc>
          <w:tcPr>
            <w:tcW w:w="1275" w:type="dxa"/>
            <w:shd w:val="clear" w:color="auto" w:fill="FFFFFF" w:themeFill="background1"/>
          </w:tcPr>
          <w:p w14:paraId="5B558197"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6.58</w:t>
            </w:r>
          </w:p>
        </w:tc>
        <w:tc>
          <w:tcPr>
            <w:tcW w:w="1276" w:type="dxa"/>
            <w:shd w:val="clear" w:color="auto" w:fill="FFFFFF" w:themeFill="background1"/>
          </w:tcPr>
          <w:p w14:paraId="7A59633B"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40.77</w:t>
            </w:r>
          </w:p>
        </w:tc>
      </w:tr>
      <w:tr w:rsidR="00221730" w:rsidRPr="005C238E" w14:paraId="74FD583B"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19E284CC"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 N</w:t>
            </w:r>
          </w:p>
        </w:tc>
        <w:tc>
          <w:tcPr>
            <w:tcW w:w="1260" w:type="dxa"/>
            <w:shd w:val="clear" w:color="auto" w:fill="FFFFFF" w:themeFill="background1"/>
          </w:tcPr>
          <w:p w14:paraId="220D414E"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42.49</w:t>
            </w:r>
          </w:p>
        </w:tc>
        <w:tc>
          <w:tcPr>
            <w:tcW w:w="1018" w:type="dxa"/>
            <w:shd w:val="clear" w:color="auto" w:fill="FFFFFF" w:themeFill="background1"/>
          </w:tcPr>
          <w:p w14:paraId="718F13D7"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15.97</w:t>
            </w:r>
          </w:p>
        </w:tc>
        <w:tc>
          <w:tcPr>
            <w:tcW w:w="1276" w:type="dxa"/>
            <w:shd w:val="clear" w:color="auto" w:fill="FFFFFF" w:themeFill="background1"/>
          </w:tcPr>
          <w:p w14:paraId="18F91C63"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2.59</w:t>
            </w:r>
          </w:p>
        </w:tc>
        <w:tc>
          <w:tcPr>
            <w:tcW w:w="1275" w:type="dxa"/>
            <w:shd w:val="clear" w:color="auto" w:fill="FFFFFF" w:themeFill="background1"/>
          </w:tcPr>
          <w:p w14:paraId="27C2D06B"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5.11</w:t>
            </w:r>
          </w:p>
        </w:tc>
        <w:tc>
          <w:tcPr>
            <w:tcW w:w="1276" w:type="dxa"/>
            <w:shd w:val="clear" w:color="auto" w:fill="FFFFFF" w:themeFill="background1"/>
          </w:tcPr>
          <w:p w14:paraId="77C2532A"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30.80</w:t>
            </w:r>
          </w:p>
        </w:tc>
      </w:tr>
      <w:tr w:rsidR="00221730" w:rsidRPr="005C238E" w14:paraId="5C5FFCF3" w14:textId="77777777" w:rsidTr="00221730">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362ED7E1"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P-values</w:t>
            </w:r>
          </w:p>
        </w:tc>
        <w:tc>
          <w:tcPr>
            <w:tcW w:w="1260" w:type="dxa"/>
            <w:shd w:val="clear" w:color="auto" w:fill="FFFFFF" w:themeFill="background1"/>
          </w:tcPr>
          <w:p w14:paraId="3E1CA3BC"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018" w:type="dxa"/>
            <w:shd w:val="clear" w:color="auto" w:fill="FFFFFF" w:themeFill="background1"/>
          </w:tcPr>
          <w:p w14:paraId="6BC24AB2"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6" w:type="dxa"/>
            <w:shd w:val="clear" w:color="auto" w:fill="FFFFFF" w:themeFill="background1"/>
          </w:tcPr>
          <w:p w14:paraId="17B881FB"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5" w:type="dxa"/>
            <w:shd w:val="clear" w:color="auto" w:fill="FFFFFF" w:themeFill="background1"/>
          </w:tcPr>
          <w:p w14:paraId="1C5F42A4"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6" w:type="dxa"/>
            <w:shd w:val="clear" w:color="auto" w:fill="FFFFFF" w:themeFill="background1"/>
          </w:tcPr>
          <w:p w14:paraId="0D8C59DC"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r>
      <w:tr w:rsidR="00221730" w:rsidRPr="005C238E" w14:paraId="1A1E9D50"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6977E0AC" w14:textId="77777777" w:rsidR="00221730" w:rsidRPr="005C238E" w:rsidRDefault="00221730" w:rsidP="00221730">
            <w:pPr>
              <w:spacing w:line="240" w:lineRule="auto"/>
              <w:contextualSpacing/>
              <w:rPr>
                <w:rFonts w:ascii="Calibri" w:hAnsi="Calibri" w:cs="Calibri"/>
                <w:b w:val="0"/>
                <w:bCs w:val="0"/>
                <w:color w:val="auto"/>
              </w:rPr>
            </w:pPr>
          </w:p>
        </w:tc>
        <w:tc>
          <w:tcPr>
            <w:tcW w:w="1260" w:type="dxa"/>
            <w:shd w:val="clear" w:color="auto" w:fill="FFFFFF" w:themeFill="background1"/>
          </w:tcPr>
          <w:p w14:paraId="36F323FD"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018" w:type="dxa"/>
            <w:shd w:val="clear" w:color="auto" w:fill="FFFFFF" w:themeFill="background1"/>
          </w:tcPr>
          <w:p w14:paraId="28B88444"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49B6F8FF"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5" w:type="dxa"/>
            <w:shd w:val="clear" w:color="auto" w:fill="FFFFFF" w:themeFill="background1"/>
          </w:tcPr>
          <w:p w14:paraId="0B7B35BE"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10C96B1B"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221730" w:rsidRPr="005C238E" w14:paraId="538CBC53" w14:textId="77777777" w:rsidTr="00221730">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2385C9E0"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Years</w:t>
            </w:r>
          </w:p>
        </w:tc>
        <w:tc>
          <w:tcPr>
            <w:tcW w:w="1260" w:type="dxa"/>
            <w:shd w:val="clear" w:color="auto" w:fill="FFFFFF" w:themeFill="background1"/>
          </w:tcPr>
          <w:p w14:paraId="5E9E589C"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018" w:type="dxa"/>
            <w:shd w:val="clear" w:color="auto" w:fill="FFFFFF" w:themeFill="background1"/>
          </w:tcPr>
          <w:p w14:paraId="7BBA4863"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3477F780"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75" w:type="dxa"/>
            <w:shd w:val="clear" w:color="auto" w:fill="FFFFFF" w:themeFill="background1"/>
          </w:tcPr>
          <w:p w14:paraId="795EB4F3"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4150CB1C"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221730" w:rsidRPr="005C238E" w14:paraId="2BA25CCD"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59219D1C"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2022</w:t>
            </w:r>
          </w:p>
        </w:tc>
        <w:tc>
          <w:tcPr>
            <w:tcW w:w="1260" w:type="dxa"/>
            <w:shd w:val="clear" w:color="auto" w:fill="FFFFFF" w:themeFill="background1"/>
          </w:tcPr>
          <w:p w14:paraId="799516A8"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40.53</w:t>
            </w:r>
          </w:p>
        </w:tc>
        <w:tc>
          <w:tcPr>
            <w:tcW w:w="1018" w:type="dxa"/>
            <w:shd w:val="clear" w:color="auto" w:fill="FFFFFF" w:themeFill="background1"/>
          </w:tcPr>
          <w:p w14:paraId="679322EA"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19.77</w:t>
            </w:r>
          </w:p>
        </w:tc>
        <w:tc>
          <w:tcPr>
            <w:tcW w:w="1276" w:type="dxa"/>
            <w:shd w:val="clear" w:color="auto" w:fill="FFFFFF" w:themeFill="background1"/>
          </w:tcPr>
          <w:p w14:paraId="12AF5CD4"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2.21</w:t>
            </w:r>
          </w:p>
        </w:tc>
        <w:tc>
          <w:tcPr>
            <w:tcW w:w="1275" w:type="dxa"/>
            <w:shd w:val="clear" w:color="auto" w:fill="FFFFFF" w:themeFill="background1"/>
          </w:tcPr>
          <w:p w14:paraId="6C88E11E"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4.93</w:t>
            </w:r>
          </w:p>
        </w:tc>
        <w:tc>
          <w:tcPr>
            <w:tcW w:w="1276" w:type="dxa"/>
            <w:shd w:val="clear" w:color="auto" w:fill="FFFFFF" w:themeFill="background1"/>
          </w:tcPr>
          <w:p w14:paraId="5A312D44"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32.07</w:t>
            </w:r>
          </w:p>
        </w:tc>
      </w:tr>
      <w:tr w:rsidR="00221730" w:rsidRPr="005C238E" w14:paraId="1E3DE9FF" w14:textId="77777777" w:rsidTr="00221730">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0ECEE8D0"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2023</w:t>
            </w:r>
          </w:p>
        </w:tc>
        <w:tc>
          <w:tcPr>
            <w:tcW w:w="1260" w:type="dxa"/>
            <w:shd w:val="clear" w:color="auto" w:fill="FFFFFF" w:themeFill="background1"/>
          </w:tcPr>
          <w:p w14:paraId="32C619DA"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52.66</w:t>
            </w:r>
          </w:p>
        </w:tc>
        <w:tc>
          <w:tcPr>
            <w:tcW w:w="1018" w:type="dxa"/>
            <w:shd w:val="clear" w:color="auto" w:fill="FFFFFF" w:themeFill="background1"/>
          </w:tcPr>
          <w:p w14:paraId="74DA9310"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16.42</w:t>
            </w:r>
          </w:p>
        </w:tc>
        <w:tc>
          <w:tcPr>
            <w:tcW w:w="1276" w:type="dxa"/>
            <w:shd w:val="clear" w:color="auto" w:fill="FFFFFF" w:themeFill="background1"/>
          </w:tcPr>
          <w:p w14:paraId="0048C8F9"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3.52</w:t>
            </w:r>
          </w:p>
        </w:tc>
        <w:tc>
          <w:tcPr>
            <w:tcW w:w="1275" w:type="dxa"/>
            <w:shd w:val="clear" w:color="auto" w:fill="FFFFFF" w:themeFill="background1"/>
          </w:tcPr>
          <w:p w14:paraId="0352AB30"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6.76</w:t>
            </w:r>
          </w:p>
        </w:tc>
        <w:tc>
          <w:tcPr>
            <w:tcW w:w="1276" w:type="dxa"/>
            <w:shd w:val="clear" w:color="auto" w:fill="FFFFFF" w:themeFill="background1"/>
          </w:tcPr>
          <w:p w14:paraId="157E02CB"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39.50</w:t>
            </w:r>
          </w:p>
        </w:tc>
      </w:tr>
      <w:tr w:rsidR="00221730" w:rsidRPr="005C238E" w14:paraId="15B18388"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4846A16F"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P-values</w:t>
            </w:r>
          </w:p>
        </w:tc>
        <w:tc>
          <w:tcPr>
            <w:tcW w:w="1260" w:type="dxa"/>
            <w:shd w:val="clear" w:color="auto" w:fill="FFFFFF" w:themeFill="background1"/>
          </w:tcPr>
          <w:p w14:paraId="58ABED96"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018" w:type="dxa"/>
            <w:shd w:val="clear" w:color="auto" w:fill="FFFFFF" w:themeFill="background1"/>
          </w:tcPr>
          <w:p w14:paraId="56C675F2"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6" w:type="dxa"/>
            <w:shd w:val="clear" w:color="auto" w:fill="FFFFFF" w:themeFill="background1"/>
          </w:tcPr>
          <w:p w14:paraId="16A7B8AE"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5" w:type="dxa"/>
            <w:shd w:val="clear" w:color="auto" w:fill="FFFFFF" w:themeFill="background1"/>
          </w:tcPr>
          <w:p w14:paraId="3B64B70A"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6" w:type="dxa"/>
            <w:shd w:val="clear" w:color="auto" w:fill="FFFFFF" w:themeFill="background1"/>
          </w:tcPr>
          <w:p w14:paraId="21CECD95"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r>
      <w:tr w:rsidR="00221730" w:rsidRPr="005C238E" w14:paraId="7812E71E" w14:textId="77777777" w:rsidTr="00221730">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560FA6F0" w14:textId="77777777" w:rsidR="00221730" w:rsidRPr="005C238E" w:rsidRDefault="00221730" w:rsidP="00221730">
            <w:pPr>
              <w:spacing w:line="240" w:lineRule="auto"/>
              <w:contextualSpacing/>
              <w:rPr>
                <w:rFonts w:ascii="Calibri" w:hAnsi="Calibri" w:cs="Calibri"/>
                <w:b w:val="0"/>
                <w:bCs w:val="0"/>
                <w:color w:val="auto"/>
              </w:rPr>
            </w:pPr>
          </w:p>
        </w:tc>
        <w:tc>
          <w:tcPr>
            <w:tcW w:w="1260" w:type="dxa"/>
            <w:shd w:val="clear" w:color="auto" w:fill="FFFFFF" w:themeFill="background1"/>
          </w:tcPr>
          <w:p w14:paraId="3184174F"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018" w:type="dxa"/>
            <w:shd w:val="clear" w:color="auto" w:fill="FFFFFF" w:themeFill="background1"/>
          </w:tcPr>
          <w:p w14:paraId="337F0E89"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2C5D79A2"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75" w:type="dxa"/>
            <w:shd w:val="clear" w:color="auto" w:fill="FFFFFF" w:themeFill="background1"/>
          </w:tcPr>
          <w:p w14:paraId="191009DB"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1756CD69"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221730" w:rsidRPr="005C238E" w14:paraId="035956CE"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08397006"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I x N interactions</w:t>
            </w:r>
          </w:p>
        </w:tc>
        <w:tc>
          <w:tcPr>
            <w:tcW w:w="1260" w:type="dxa"/>
            <w:shd w:val="clear" w:color="auto" w:fill="FFFFFF" w:themeFill="background1"/>
          </w:tcPr>
          <w:p w14:paraId="1E8B4F0D"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018" w:type="dxa"/>
            <w:shd w:val="clear" w:color="auto" w:fill="FFFFFF" w:themeFill="background1"/>
          </w:tcPr>
          <w:p w14:paraId="61647A64"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66B831E8"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5" w:type="dxa"/>
            <w:shd w:val="clear" w:color="auto" w:fill="FFFFFF" w:themeFill="background1"/>
          </w:tcPr>
          <w:p w14:paraId="435F7A7B"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40EA9B6C"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221730" w:rsidRPr="005C238E" w14:paraId="27749C34" w14:textId="77777777" w:rsidTr="00221730">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1563C4C7"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 I + N</w:t>
            </w:r>
          </w:p>
        </w:tc>
        <w:tc>
          <w:tcPr>
            <w:tcW w:w="1260" w:type="dxa"/>
            <w:shd w:val="clear" w:color="auto" w:fill="FFFFFF" w:themeFill="background1"/>
          </w:tcPr>
          <w:p w14:paraId="2F80B2A7"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52.90c</w:t>
            </w:r>
          </w:p>
        </w:tc>
        <w:tc>
          <w:tcPr>
            <w:tcW w:w="1018" w:type="dxa"/>
            <w:shd w:val="clear" w:color="auto" w:fill="FFFFFF" w:themeFill="background1"/>
          </w:tcPr>
          <w:p w14:paraId="77527885"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21.20c</w:t>
            </w:r>
          </w:p>
        </w:tc>
        <w:tc>
          <w:tcPr>
            <w:tcW w:w="1276" w:type="dxa"/>
            <w:shd w:val="clear" w:color="auto" w:fill="FFFFFF" w:themeFill="background1"/>
          </w:tcPr>
          <w:p w14:paraId="31E68DF0"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3.32a</w:t>
            </w:r>
          </w:p>
        </w:tc>
        <w:tc>
          <w:tcPr>
            <w:tcW w:w="1275" w:type="dxa"/>
            <w:shd w:val="clear" w:color="auto" w:fill="FFFFFF" w:themeFill="background1"/>
          </w:tcPr>
          <w:p w14:paraId="74E00155"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6.90a</w:t>
            </w:r>
          </w:p>
        </w:tc>
        <w:tc>
          <w:tcPr>
            <w:tcW w:w="1276" w:type="dxa"/>
            <w:shd w:val="clear" w:color="auto" w:fill="FFFFFF" w:themeFill="background1"/>
          </w:tcPr>
          <w:p w14:paraId="50A00F37"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46.17d</w:t>
            </w:r>
          </w:p>
        </w:tc>
      </w:tr>
      <w:tr w:rsidR="00221730" w:rsidRPr="005C238E" w14:paraId="1E8B14CB"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3F994DF5"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 I – N</w:t>
            </w:r>
          </w:p>
        </w:tc>
        <w:tc>
          <w:tcPr>
            <w:tcW w:w="1260" w:type="dxa"/>
            <w:shd w:val="clear" w:color="auto" w:fill="FFFFFF" w:themeFill="background1"/>
          </w:tcPr>
          <w:p w14:paraId="77508C63"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47.82b</w:t>
            </w:r>
          </w:p>
        </w:tc>
        <w:tc>
          <w:tcPr>
            <w:tcW w:w="1018" w:type="dxa"/>
            <w:shd w:val="clear" w:color="auto" w:fill="FFFFFF" w:themeFill="background1"/>
          </w:tcPr>
          <w:p w14:paraId="6826B0BE"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18.50b</w:t>
            </w:r>
          </w:p>
        </w:tc>
        <w:tc>
          <w:tcPr>
            <w:tcW w:w="1276" w:type="dxa"/>
            <w:shd w:val="clear" w:color="auto" w:fill="FFFFFF" w:themeFill="background1"/>
          </w:tcPr>
          <w:p w14:paraId="2F574FC0"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2.76a</w:t>
            </w:r>
          </w:p>
        </w:tc>
        <w:tc>
          <w:tcPr>
            <w:tcW w:w="1275" w:type="dxa"/>
            <w:shd w:val="clear" w:color="auto" w:fill="FFFFFF" w:themeFill="background1"/>
          </w:tcPr>
          <w:p w14:paraId="439B53B7"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6.20a</w:t>
            </w:r>
          </w:p>
        </w:tc>
        <w:tc>
          <w:tcPr>
            <w:tcW w:w="1276" w:type="dxa"/>
            <w:shd w:val="clear" w:color="auto" w:fill="FFFFFF" w:themeFill="background1"/>
          </w:tcPr>
          <w:p w14:paraId="38E75A97"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42.53c</w:t>
            </w:r>
          </w:p>
        </w:tc>
      </w:tr>
      <w:tr w:rsidR="00221730" w:rsidRPr="005C238E" w14:paraId="23E99BBE" w14:textId="77777777" w:rsidTr="00221730">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58A98397"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 I + N</w:t>
            </w:r>
          </w:p>
        </w:tc>
        <w:tc>
          <w:tcPr>
            <w:tcW w:w="1260" w:type="dxa"/>
            <w:shd w:val="clear" w:color="auto" w:fill="FFFFFF" w:themeFill="background1"/>
          </w:tcPr>
          <w:p w14:paraId="7A2A1B82"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48.49b</w:t>
            </w:r>
          </w:p>
        </w:tc>
        <w:tc>
          <w:tcPr>
            <w:tcW w:w="1018" w:type="dxa"/>
            <w:shd w:val="clear" w:color="auto" w:fill="FFFFFF" w:themeFill="background1"/>
          </w:tcPr>
          <w:p w14:paraId="3C6E3A65"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19.23b</w:t>
            </w:r>
          </w:p>
        </w:tc>
        <w:tc>
          <w:tcPr>
            <w:tcW w:w="1276" w:type="dxa"/>
            <w:shd w:val="clear" w:color="auto" w:fill="FFFFFF" w:themeFill="background1"/>
          </w:tcPr>
          <w:p w14:paraId="6BC30B62"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2.96a</w:t>
            </w:r>
          </w:p>
        </w:tc>
        <w:tc>
          <w:tcPr>
            <w:tcW w:w="1275" w:type="dxa"/>
            <w:shd w:val="clear" w:color="auto" w:fill="FFFFFF" w:themeFill="background1"/>
          </w:tcPr>
          <w:p w14:paraId="34988E83"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6.26a</w:t>
            </w:r>
          </w:p>
        </w:tc>
        <w:tc>
          <w:tcPr>
            <w:tcW w:w="1276" w:type="dxa"/>
            <w:shd w:val="clear" w:color="auto" w:fill="FFFFFF" w:themeFill="background1"/>
          </w:tcPr>
          <w:p w14:paraId="5B9FFE3F"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35.37b</w:t>
            </w:r>
          </w:p>
        </w:tc>
      </w:tr>
      <w:tr w:rsidR="00221730" w:rsidRPr="005C238E" w14:paraId="20C2BE5D"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54088E3B"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 I – N</w:t>
            </w:r>
          </w:p>
        </w:tc>
        <w:tc>
          <w:tcPr>
            <w:tcW w:w="1260" w:type="dxa"/>
            <w:shd w:val="clear" w:color="auto" w:fill="FFFFFF" w:themeFill="background1"/>
          </w:tcPr>
          <w:p w14:paraId="67454ED7"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37.16a</w:t>
            </w:r>
          </w:p>
        </w:tc>
        <w:tc>
          <w:tcPr>
            <w:tcW w:w="1018" w:type="dxa"/>
            <w:shd w:val="clear" w:color="auto" w:fill="FFFFFF" w:themeFill="background1"/>
          </w:tcPr>
          <w:p w14:paraId="68EE6D0A"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13.43a</w:t>
            </w:r>
          </w:p>
        </w:tc>
        <w:tc>
          <w:tcPr>
            <w:tcW w:w="1276" w:type="dxa"/>
            <w:shd w:val="clear" w:color="auto" w:fill="FFFFFF" w:themeFill="background1"/>
          </w:tcPr>
          <w:p w14:paraId="1DD9F7CB"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2.43a</w:t>
            </w:r>
          </w:p>
        </w:tc>
        <w:tc>
          <w:tcPr>
            <w:tcW w:w="1275" w:type="dxa"/>
            <w:shd w:val="clear" w:color="auto" w:fill="FFFFFF" w:themeFill="background1"/>
          </w:tcPr>
          <w:p w14:paraId="4E03F472"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4.03a</w:t>
            </w:r>
          </w:p>
        </w:tc>
        <w:tc>
          <w:tcPr>
            <w:tcW w:w="1276" w:type="dxa"/>
            <w:shd w:val="clear" w:color="auto" w:fill="FFFFFF" w:themeFill="background1"/>
          </w:tcPr>
          <w:p w14:paraId="08C5A11E"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19.07a</w:t>
            </w:r>
          </w:p>
        </w:tc>
      </w:tr>
      <w:tr w:rsidR="00221730" w:rsidRPr="005C238E" w14:paraId="524C08A4" w14:textId="77777777" w:rsidTr="00221730">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6A0DADAE"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P-values</w:t>
            </w:r>
          </w:p>
        </w:tc>
        <w:tc>
          <w:tcPr>
            <w:tcW w:w="1260" w:type="dxa"/>
            <w:shd w:val="clear" w:color="auto" w:fill="FFFFFF" w:themeFill="background1"/>
          </w:tcPr>
          <w:p w14:paraId="29CCD962"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018" w:type="dxa"/>
            <w:shd w:val="clear" w:color="auto" w:fill="FFFFFF" w:themeFill="background1"/>
          </w:tcPr>
          <w:p w14:paraId="32BC5108"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6" w:type="dxa"/>
            <w:shd w:val="clear" w:color="auto" w:fill="FFFFFF" w:themeFill="background1"/>
          </w:tcPr>
          <w:p w14:paraId="7D7D5DDE"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0.683</w:t>
            </w:r>
          </w:p>
        </w:tc>
        <w:tc>
          <w:tcPr>
            <w:tcW w:w="1275" w:type="dxa"/>
            <w:shd w:val="clear" w:color="auto" w:fill="FFFFFF" w:themeFill="background1"/>
          </w:tcPr>
          <w:p w14:paraId="4D87162B"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0.753</w:t>
            </w:r>
          </w:p>
        </w:tc>
        <w:tc>
          <w:tcPr>
            <w:tcW w:w="1276" w:type="dxa"/>
            <w:shd w:val="clear" w:color="auto" w:fill="FFFFFF" w:themeFill="background1"/>
          </w:tcPr>
          <w:p w14:paraId="526A47A9"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r>
      <w:tr w:rsidR="00221730" w:rsidRPr="005C238E" w14:paraId="7C2EFC7C"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49F46B25" w14:textId="77777777" w:rsidR="00221730" w:rsidRPr="005C238E" w:rsidRDefault="00221730" w:rsidP="00221730">
            <w:pPr>
              <w:spacing w:line="240" w:lineRule="auto"/>
              <w:contextualSpacing/>
              <w:rPr>
                <w:rFonts w:ascii="Calibri" w:hAnsi="Calibri" w:cs="Calibri"/>
                <w:b w:val="0"/>
                <w:bCs w:val="0"/>
                <w:color w:val="auto"/>
              </w:rPr>
            </w:pPr>
          </w:p>
        </w:tc>
        <w:tc>
          <w:tcPr>
            <w:tcW w:w="1260" w:type="dxa"/>
            <w:shd w:val="clear" w:color="auto" w:fill="FFFFFF" w:themeFill="background1"/>
          </w:tcPr>
          <w:p w14:paraId="40BF560A"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018" w:type="dxa"/>
            <w:shd w:val="clear" w:color="auto" w:fill="FFFFFF" w:themeFill="background1"/>
          </w:tcPr>
          <w:p w14:paraId="0754912F"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5252597E"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5" w:type="dxa"/>
            <w:shd w:val="clear" w:color="auto" w:fill="FFFFFF" w:themeFill="background1"/>
          </w:tcPr>
          <w:p w14:paraId="3C401110"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00DB67EF"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221730" w:rsidRPr="005C238E" w14:paraId="296DB3C8" w14:textId="77777777" w:rsidTr="00221730">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319917E3"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Year related interactions</w:t>
            </w:r>
          </w:p>
        </w:tc>
        <w:tc>
          <w:tcPr>
            <w:tcW w:w="1260" w:type="dxa"/>
            <w:shd w:val="clear" w:color="auto" w:fill="FFFFFF" w:themeFill="background1"/>
          </w:tcPr>
          <w:p w14:paraId="593621A0"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018" w:type="dxa"/>
            <w:shd w:val="clear" w:color="auto" w:fill="FFFFFF" w:themeFill="background1"/>
          </w:tcPr>
          <w:p w14:paraId="0CB4DFE1"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11FD6BAB"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75" w:type="dxa"/>
            <w:shd w:val="clear" w:color="auto" w:fill="FFFFFF" w:themeFill="background1"/>
          </w:tcPr>
          <w:p w14:paraId="42184A0D"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76" w:type="dxa"/>
            <w:shd w:val="clear" w:color="auto" w:fill="FFFFFF" w:themeFill="background1"/>
          </w:tcPr>
          <w:p w14:paraId="38DDA0C7"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221730" w:rsidRPr="005C238E" w14:paraId="5A0CC20E"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7096D00D"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I x year</w:t>
            </w:r>
          </w:p>
        </w:tc>
        <w:tc>
          <w:tcPr>
            <w:tcW w:w="1260" w:type="dxa"/>
            <w:shd w:val="clear" w:color="auto" w:fill="FFFFFF" w:themeFill="background1"/>
          </w:tcPr>
          <w:p w14:paraId="64B87F1A"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018" w:type="dxa"/>
            <w:shd w:val="clear" w:color="auto" w:fill="FFFFFF" w:themeFill="background1"/>
          </w:tcPr>
          <w:p w14:paraId="14F0F65E"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0.157</w:t>
            </w:r>
          </w:p>
        </w:tc>
        <w:tc>
          <w:tcPr>
            <w:tcW w:w="1276" w:type="dxa"/>
            <w:shd w:val="clear" w:color="auto" w:fill="FFFFFF" w:themeFill="background1"/>
          </w:tcPr>
          <w:p w14:paraId="7B283987"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0.017</w:t>
            </w:r>
          </w:p>
        </w:tc>
        <w:tc>
          <w:tcPr>
            <w:tcW w:w="1275" w:type="dxa"/>
            <w:shd w:val="clear" w:color="auto" w:fill="FFFFFF" w:themeFill="background1"/>
          </w:tcPr>
          <w:p w14:paraId="5133F7E3"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6" w:type="dxa"/>
            <w:shd w:val="clear" w:color="auto" w:fill="FFFFFF" w:themeFill="background1"/>
          </w:tcPr>
          <w:p w14:paraId="51B9A571"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w:t>
            </w:r>
            <w:r>
              <w:rPr>
                <w:rFonts w:ascii="Calibri" w:hAnsi="Calibri" w:cs="Calibri"/>
                <w:color w:val="auto"/>
              </w:rPr>
              <w:t>0</w:t>
            </w:r>
            <w:r w:rsidRPr="005C238E">
              <w:rPr>
                <w:rFonts w:ascii="Calibri" w:hAnsi="Calibri" w:cs="Calibri"/>
                <w:color w:val="auto"/>
              </w:rPr>
              <w:t>.001</w:t>
            </w:r>
          </w:p>
        </w:tc>
      </w:tr>
      <w:tr w:rsidR="00221730" w:rsidRPr="005C238E" w14:paraId="160569BB" w14:textId="77777777" w:rsidTr="00221730">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367D8368"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N x year</w:t>
            </w:r>
          </w:p>
        </w:tc>
        <w:tc>
          <w:tcPr>
            <w:tcW w:w="1260" w:type="dxa"/>
            <w:shd w:val="clear" w:color="auto" w:fill="FFFFFF" w:themeFill="background1"/>
          </w:tcPr>
          <w:p w14:paraId="0826EAFA"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018" w:type="dxa"/>
            <w:shd w:val="clear" w:color="auto" w:fill="FFFFFF" w:themeFill="background1"/>
          </w:tcPr>
          <w:p w14:paraId="58112327"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0.264</w:t>
            </w:r>
          </w:p>
        </w:tc>
        <w:tc>
          <w:tcPr>
            <w:tcW w:w="1276" w:type="dxa"/>
            <w:shd w:val="clear" w:color="auto" w:fill="FFFFFF" w:themeFill="background1"/>
          </w:tcPr>
          <w:p w14:paraId="247E8110"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5" w:type="dxa"/>
            <w:shd w:val="clear" w:color="auto" w:fill="FFFFFF" w:themeFill="background1"/>
          </w:tcPr>
          <w:p w14:paraId="2429F9E3"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6" w:type="dxa"/>
            <w:shd w:val="clear" w:color="auto" w:fill="FFFFFF" w:themeFill="background1"/>
          </w:tcPr>
          <w:p w14:paraId="79644058" w14:textId="77777777" w:rsidR="00221730" w:rsidRPr="005C238E" w:rsidRDefault="00221730" w:rsidP="00221730">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w:t>
            </w:r>
            <w:r>
              <w:rPr>
                <w:rFonts w:ascii="Calibri" w:hAnsi="Calibri" w:cs="Calibri"/>
                <w:color w:val="auto"/>
              </w:rPr>
              <w:t>0</w:t>
            </w:r>
            <w:r w:rsidRPr="005C238E">
              <w:rPr>
                <w:rFonts w:ascii="Calibri" w:hAnsi="Calibri" w:cs="Calibri"/>
                <w:color w:val="auto"/>
              </w:rPr>
              <w:t>.001</w:t>
            </w:r>
          </w:p>
        </w:tc>
      </w:tr>
      <w:tr w:rsidR="00221730" w:rsidRPr="005C238E" w14:paraId="3BD09DC9" w14:textId="77777777" w:rsidTr="002217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FFFFFF" w:themeFill="background1"/>
          </w:tcPr>
          <w:p w14:paraId="68B5E4DA" w14:textId="77777777" w:rsidR="00221730" w:rsidRPr="005C238E" w:rsidRDefault="00221730" w:rsidP="00221730">
            <w:pPr>
              <w:spacing w:line="240" w:lineRule="auto"/>
              <w:contextualSpacing/>
              <w:rPr>
                <w:rFonts w:ascii="Calibri" w:hAnsi="Calibri" w:cs="Calibri"/>
                <w:b w:val="0"/>
                <w:bCs w:val="0"/>
                <w:color w:val="auto"/>
              </w:rPr>
            </w:pPr>
            <w:r w:rsidRPr="005C238E">
              <w:rPr>
                <w:rFonts w:ascii="Calibri" w:hAnsi="Calibri" w:cs="Calibri"/>
                <w:b w:val="0"/>
                <w:bCs w:val="0"/>
                <w:color w:val="auto"/>
              </w:rPr>
              <w:t xml:space="preserve">I </w:t>
            </w:r>
            <w:proofErr w:type="gramStart"/>
            <w:r w:rsidRPr="005C238E">
              <w:rPr>
                <w:rFonts w:ascii="Calibri" w:hAnsi="Calibri" w:cs="Calibri"/>
                <w:b w:val="0"/>
                <w:bCs w:val="0"/>
                <w:color w:val="auto"/>
              </w:rPr>
              <w:t>x N</w:t>
            </w:r>
            <w:proofErr w:type="gramEnd"/>
            <w:r w:rsidRPr="005C238E">
              <w:rPr>
                <w:rFonts w:ascii="Calibri" w:hAnsi="Calibri" w:cs="Calibri"/>
                <w:b w:val="0"/>
                <w:bCs w:val="0"/>
                <w:color w:val="auto"/>
              </w:rPr>
              <w:t xml:space="preserve"> x year</w:t>
            </w:r>
          </w:p>
        </w:tc>
        <w:tc>
          <w:tcPr>
            <w:tcW w:w="1260" w:type="dxa"/>
            <w:shd w:val="clear" w:color="auto" w:fill="FFFFFF" w:themeFill="background1"/>
          </w:tcPr>
          <w:p w14:paraId="251968B2"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018" w:type="dxa"/>
            <w:shd w:val="clear" w:color="auto" w:fill="FFFFFF" w:themeFill="background1"/>
          </w:tcPr>
          <w:p w14:paraId="5AD244E9"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76" w:type="dxa"/>
            <w:shd w:val="clear" w:color="auto" w:fill="FFFFFF" w:themeFill="background1"/>
          </w:tcPr>
          <w:p w14:paraId="4FAA8D17"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0.011</w:t>
            </w:r>
          </w:p>
        </w:tc>
        <w:tc>
          <w:tcPr>
            <w:tcW w:w="1275" w:type="dxa"/>
            <w:shd w:val="clear" w:color="auto" w:fill="FFFFFF" w:themeFill="background1"/>
          </w:tcPr>
          <w:p w14:paraId="5CF37B27"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0.100</w:t>
            </w:r>
          </w:p>
        </w:tc>
        <w:tc>
          <w:tcPr>
            <w:tcW w:w="1276" w:type="dxa"/>
            <w:shd w:val="clear" w:color="auto" w:fill="FFFFFF" w:themeFill="background1"/>
          </w:tcPr>
          <w:p w14:paraId="03C8722B" w14:textId="77777777" w:rsidR="00221730" w:rsidRPr="005C238E" w:rsidRDefault="00221730" w:rsidP="00221730">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0.007</w:t>
            </w:r>
          </w:p>
        </w:tc>
      </w:tr>
    </w:tbl>
    <w:p w14:paraId="7CE982C0" w14:textId="061D8ED6" w:rsidR="00254EA7" w:rsidRPr="00221730" w:rsidRDefault="00254EA7" w:rsidP="00221730">
      <w:pPr>
        <w:spacing w:after="160" w:line="240" w:lineRule="auto"/>
        <w:jc w:val="both"/>
        <w:rPr>
          <w:rFonts w:ascii="Calibri" w:hAnsi="Calibri" w:cs="Calibri"/>
          <w:sz w:val="24"/>
          <w:szCs w:val="24"/>
        </w:rPr>
      </w:pPr>
      <w:r w:rsidRPr="00221730">
        <w:rPr>
          <w:rFonts w:ascii="Calibri" w:hAnsi="Calibri" w:cs="Calibri"/>
          <w:sz w:val="24"/>
          <w:szCs w:val="24"/>
        </w:rPr>
        <w:t xml:space="preserve">Table 3: Effects of Rhizobium inoculation and nitrogen </w:t>
      </w:r>
      <w:proofErr w:type="spellStart"/>
      <w:r w:rsidRPr="00221730">
        <w:rPr>
          <w:rFonts w:ascii="Calibri" w:hAnsi="Calibri" w:cs="Calibri"/>
          <w:sz w:val="24"/>
          <w:szCs w:val="24"/>
        </w:rPr>
        <w:t>fertilisation</w:t>
      </w:r>
      <w:proofErr w:type="spellEnd"/>
      <w:r w:rsidRPr="00221730">
        <w:rPr>
          <w:rFonts w:ascii="Calibri" w:hAnsi="Calibri" w:cs="Calibri"/>
          <w:sz w:val="24"/>
          <w:szCs w:val="24"/>
        </w:rPr>
        <w:t xml:space="preserve"> on vegetative growth parameters and root nodulation of soybean, with values representing means across growth stages V3 to R6 in 2022 and 2023</w:t>
      </w:r>
      <w:r w:rsidR="000A3740" w:rsidRPr="00221730">
        <w:rPr>
          <w:rFonts w:ascii="Calibri" w:hAnsi="Calibri" w:cs="Calibri"/>
          <w:sz w:val="24"/>
          <w:szCs w:val="24"/>
        </w:rPr>
        <w:t xml:space="preserve"> cropping season.</w:t>
      </w:r>
    </w:p>
    <w:p w14:paraId="255F41F8" w14:textId="25FB474A" w:rsidR="00D976F4" w:rsidRPr="00221730" w:rsidRDefault="00D976F4" w:rsidP="00221730">
      <w:pPr>
        <w:spacing w:line="240" w:lineRule="auto"/>
        <w:jc w:val="both"/>
        <w:rPr>
          <w:rFonts w:ascii="Calibri" w:hAnsi="Calibri" w:cs="Calibri"/>
          <w:sz w:val="24"/>
          <w:szCs w:val="24"/>
        </w:rPr>
      </w:pPr>
      <w:r w:rsidRPr="00221730">
        <w:rPr>
          <w:rFonts w:ascii="Calibri" w:hAnsi="Calibri" w:cs="Calibri"/>
          <w:sz w:val="24"/>
          <w:szCs w:val="24"/>
        </w:rPr>
        <w:t>Means followed by different letters within a column are significantly different at P ≤ 0.05 according to Tukey’s honestly significant difference (HSD) test. P-values indicate the significance of main effects and interactions.</w:t>
      </w:r>
    </w:p>
    <w:p w14:paraId="3C046727" w14:textId="61BC41C3" w:rsidR="00A40237" w:rsidRPr="00A40237" w:rsidRDefault="00A40237" w:rsidP="00A40237">
      <w:pPr>
        <w:spacing w:line="360" w:lineRule="auto"/>
        <w:jc w:val="both"/>
        <w:rPr>
          <w:rFonts w:ascii="Calibri" w:hAnsi="Calibri" w:cs="Calibri"/>
          <w:b/>
          <w:bCs/>
          <w:sz w:val="24"/>
          <w:szCs w:val="24"/>
        </w:rPr>
      </w:pPr>
      <w:r w:rsidRPr="00A40237">
        <w:rPr>
          <w:rFonts w:ascii="Calibri" w:hAnsi="Calibri" w:cs="Calibri"/>
          <w:b/>
          <w:bCs/>
          <w:sz w:val="24"/>
          <w:szCs w:val="24"/>
        </w:rPr>
        <w:t xml:space="preserve">Effect of inoculation and nitrogen </w:t>
      </w:r>
      <w:proofErr w:type="spellStart"/>
      <w:r w:rsidRPr="00A40237">
        <w:rPr>
          <w:rFonts w:ascii="Calibri" w:hAnsi="Calibri" w:cs="Calibri"/>
          <w:b/>
          <w:bCs/>
          <w:sz w:val="24"/>
          <w:szCs w:val="24"/>
        </w:rPr>
        <w:t>fertilis</w:t>
      </w:r>
      <w:r>
        <w:rPr>
          <w:rFonts w:ascii="Calibri" w:hAnsi="Calibri" w:cs="Calibri"/>
          <w:b/>
          <w:bCs/>
          <w:sz w:val="24"/>
          <w:szCs w:val="24"/>
        </w:rPr>
        <w:t>ation</w:t>
      </w:r>
      <w:proofErr w:type="spellEnd"/>
      <w:r w:rsidRPr="00A40237">
        <w:rPr>
          <w:rFonts w:ascii="Calibri" w:hAnsi="Calibri" w:cs="Calibri"/>
          <w:b/>
          <w:bCs/>
          <w:sz w:val="24"/>
          <w:szCs w:val="24"/>
        </w:rPr>
        <w:t xml:space="preserve"> on reproductive traits of soybean</w:t>
      </w:r>
    </w:p>
    <w:p w14:paraId="5FC14AB2" w14:textId="3B795B17" w:rsidR="00C76E19" w:rsidRPr="00BD58CC" w:rsidRDefault="00254EA7" w:rsidP="00C76E19">
      <w:pPr>
        <w:spacing w:line="360" w:lineRule="auto"/>
        <w:jc w:val="both"/>
        <w:rPr>
          <w:rFonts w:ascii="Calibri" w:hAnsi="Calibri" w:cs="Calibri"/>
          <w:b/>
          <w:bCs/>
          <w:sz w:val="24"/>
          <w:szCs w:val="24"/>
        </w:rPr>
      </w:pPr>
      <w:r w:rsidRPr="0028747C">
        <w:rPr>
          <w:rFonts w:ascii="Calibri" w:hAnsi="Calibri" w:cs="Calibri"/>
          <w:sz w:val="24"/>
          <w:szCs w:val="24"/>
        </w:rPr>
        <w:t xml:space="preserve">Flower number per plant differed significantly with inoculation, nitrogen </w:t>
      </w:r>
      <w:proofErr w:type="spellStart"/>
      <w:r w:rsidRPr="0028747C">
        <w:rPr>
          <w:rFonts w:ascii="Calibri" w:hAnsi="Calibri" w:cs="Calibri"/>
          <w:sz w:val="24"/>
          <w:szCs w:val="24"/>
        </w:rPr>
        <w:t>fertilisation</w:t>
      </w:r>
      <w:proofErr w:type="spellEnd"/>
      <w:r w:rsidRPr="0028747C">
        <w:rPr>
          <w:rFonts w:ascii="Calibri" w:hAnsi="Calibri" w:cs="Calibri"/>
          <w:sz w:val="24"/>
          <w:szCs w:val="24"/>
        </w:rPr>
        <w:t>, year</w:t>
      </w:r>
      <w:r w:rsidR="00C76E19">
        <w:rPr>
          <w:rFonts w:ascii="Calibri" w:hAnsi="Calibri" w:cs="Calibri"/>
          <w:sz w:val="24"/>
          <w:szCs w:val="24"/>
        </w:rPr>
        <w:t xml:space="preserve"> and their interactions</w:t>
      </w:r>
      <w:r w:rsidRPr="0028747C">
        <w:rPr>
          <w:rFonts w:ascii="Calibri" w:hAnsi="Calibri" w:cs="Calibri"/>
          <w:sz w:val="24"/>
          <w:szCs w:val="24"/>
        </w:rPr>
        <w:t xml:space="preserve"> at </w:t>
      </w:r>
      <w:r>
        <w:rPr>
          <w:rFonts w:ascii="Calibri" w:hAnsi="Calibri" w:cs="Calibri"/>
          <w:sz w:val="24"/>
          <w:szCs w:val="24"/>
        </w:rPr>
        <w:t>most</w:t>
      </w:r>
      <w:r w:rsidRPr="0028747C">
        <w:rPr>
          <w:rFonts w:ascii="Calibri" w:hAnsi="Calibri" w:cs="Calibri"/>
          <w:sz w:val="24"/>
          <w:szCs w:val="24"/>
        </w:rPr>
        <w:t xml:space="preserve"> sampling stages (Table </w:t>
      </w:r>
      <w:r>
        <w:rPr>
          <w:rFonts w:ascii="Calibri" w:hAnsi="Calibri" w:cs="Calibri"/>
          <w:sz w:val="24"/>
          <w:szCs w:val="24"/>
        </w:rPr>
        <w:t>4</w:t>
      </w:r>
      <w:r w:rsidRPr="0028747C">
        <w:rPr>
          <w:rFonts w:ascii="Calibri" w:hAnsi="Calibri" w:cs="Calibri"/>
          <w:sz w:val="24"/>
          <w:szCs w:val="24"/>
        </w:rPr>
        <w:t xml:space="preserve">). </w:t>
      </w:r>
      <w:r w:rsidR="00C76E19" w:rsidRPr="00C76E19">
        <w:rPr>
          <w:rFonts w:ascii="Calibri" w:hAnsi="Calibri" w:cs="Calibri"/>
          <w:sz w:val="24"/>
          <w:szCs w:val="24"/>
        </w:rPr>
        <w:t xml:space="preserve">For number of flowers per plant, the inoculation x nitrogen interaction was significant at 70 and 84 DAS, but not at 77 and 91 DAS. Also, inoculation x year interactions were significant at 70, 84, and 91 DAS, while nitrogen x year interactions were significant at 84 and 91 DAS only. The three-way interaction among inoculation, nitrogen </w:t>
      </w:r>
      <w:proofErr w:type="spellStart"/>
      <w:r w:rsidR="00C76E19" w:rsidRPr="00C76E19">
        <w:rPr>
          <w:rFonts w:ascii="Calibri" w:hAnsi="Calibri" w:cs="Calibri"/>
          <w:sz w:val="24"/>
          <w:szCs w:val="24"/>
        </w:rPr>
        <w:t>fertilisation</w:t>
      </w:r>
      <w:proofErr w:type="spellEnd"/>
      <w:r w:rsidR="00C76E19" w:rsidRPr="00C76E19">
        <w:rPr>
          <w:rFonts w:ascii="Calibri" w:hAnsi="Calibri" w:cs="Calibri"/>
          <w:sz w:val="24"/>
          <w:szCs w:val="24"/>
        </w:rPr>
        <w:t xml:space="preserve">, and year was significant at 70, 77, and 91 DAS, but not at 84 DAS. In addition, inoculation x nitrogen interaction significantly influenced pods production at 84, 91, and 98 DAS, but not at 105 DAS. Also, inoculation x year interactions </w:t>
      </w:r>
      <w:r w:rsidR="00C76E19" w:rsidRPr="00C76E19">
        <w:rPr>
          <w:rFonts w:ascii="Calibri" w:hAnsi="Calibri" w:cs="Calibri"/>
          <w:sz w:val="24"/>
          <w:szCs w:val="24"/>
        </w:rPr>
        <w:lastRenderedPageBreak/>
        <w:t xml:space="preserve">were significant at 84 and 98 DAS, while nitrogen x year interactions were significant at 84, 91, and 98 DAS, and the three-way interaction was significant at 84 and 105 DAS, but not at 91 and 98 DAS. Pod length was not affected by inoculation x nitrogen interaction at 84 DAS, but was significant at 91, 98, and 105 DAS, while inoculation x year interactions were significant at all sampling dates. Nitrogen x year interactions were significant at 91, 98, and 105 DAS, but not at 84 DAS, but the three-way interaction among inoculation, nitrogen </w:t>
      </w:r>
      <w:proofErr w:type="spellStart"/>
      <w:r w:rsidR="00C76E19" w:rsidRPr="00C76E19">
        <w:rPr>
          <w:rFonts w:ascii="Calibri" w:hAnsi="Calibri" w:cs="Calibri"/>
          <w:sz w:val="24"/>
          <w:szCs w:val="24"/>
        </w:rPr>
        <w:t>fertilisation</w:t>
      </w:r>
      <w:proofErr w:type="spellEnd"/>
      <w:r w:rsidR="00C76E19" w:rsidRPr="00C76E19">
        <w:rPr>
          <w:rFonts w:ascii="Calibri" w:hAnsi="Calibri" w:cs="Calibri"/>
          <w:sz w:val="24"/>
          <w:szCs w:val="24"/>
        </w:rPr>
        <w:t xml:space="preserve">, and year was significant at all sampling dates. Across main effects, inoculation and nitrogen </w:t>
      </w:r>
      <w:proofErr w:type="spellStart"/>
      <w:r w:rsidR="00C76E19" w:rsidRPr="00C76E19">
        <w:rPr>
          <w:rFonts w:ascii="Calibri" w:hAnsi="Calibri" w:cs="Calibri"/>
          <w:sz w:val="24"/>
          <w:szCs w:val="24"/>
        </w:rPr>
        <w:t>fertilisation</w:t>
      </w:r>
      <w:proofErr w:type="spellEnd"/>
      <w:r w:rsidR="00C76E19" w:rsidRPr="00C76E19">
        <w:rPr>
          <w:rFonts w:ascii="Calibri" w:hAnsi="Calibri" w:cs="Calibri"/>
          <w:sz w:val="24"/>
          <w:szCs w:val="24"/>
        </w:rPr>
        <w:t xml:space="preserve"> increased number of flowers per plant, number of pods per plant, and pod length at all sampling dates, and year effects were significant for most sampling dates, with no effect observed for pod number and pod length at 84 DAS, and for flower number at 77 DAS. </w:t>
      </w:r>
    </w:p>
    <w:p w14:paraId="59BCF17E" w14:textId="155B66A2" w:rsidR="00254EA7" w:rsidRPr="009C1049" w:rsidRDefault="00254EA7" w:rsidP="00C76E19">
      <w:pPr>
        <w:spacing w:after="160" w:line="360" w:lineRule="auto"/>
        <w:jc w:val="both"/>
        <w:rPr>
          <w:rFonts w:ascii="Calibri" w:hAnsi="Calibri" w:cs="Calibri"/>
          <w:sz w:val="24"/>
          <w:szCs w:val="24"/>
        </w:rPr>
        <w:sectPr w:rsidR="00254EA7" w:rsidRPr="009C1049" w:rsidSect="00E82248">
          <w:type w:val="continuous"/>
          <w:pgSz w:w="11906" w:h="16838"/>
          <w:pgMar w:top="1440" w:right="1440" w:bottom="1440" w:left="1440" w:header="708" w:footer="708" w:gutter="0"/>
          <w:cols w:space="708"/>
          <w:docGrid w:linePitch="360"/>
        </w:sectPr>
      </w:pPr>
    </w:p>
    <w:tbl>
      <w:tblPr>
        <w:tblStyle w:val="TableGrid"/>
        <w:tblpPr w:leftFromText="180" w:rightFromText="180" w:vertAnchor="page" w:horzAnchor="page" w:tblpX="201" w:tblpY="2176"/>
        <w:tblW w:w="162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890"/>
        <w:gridCol w:w="1153"/>
        <w:gridCol w:w="1153"/>
        <w:gridCol w:w="1153"/>
        <w:gridCol w:w="1131"/>
        <w:gridCol w:w="1422"/>
        <w:gridCol w:w="1086"/>
        <w:gridCol w:w="1028"/>
        <w:gridCol w:w="1071"/>
        <w:gridCol w:w="1153"/>
        <w:gridCol w:w="1153"/>
        <w:gridCol w:w="1652"/>
      </w:tblGrid>
      <w:tr w:rsidR="00254EA7" w:rsidRPr="00967C7E" w14:paraId="596C8253" w14:textId="77777777" w:rsidTr="00580B36">
        <w:trPr>
          <w:trHeight w:val="260"/>
        </w:trPr>
        <w:tc>
          <w:tcPr>
            <w:tcW w:w="2245" w:type="dxa"/>
            <w:tcBorders>
              <w:top w:val="single" w:sz="4" w:space="0" w:color="auto"/>
              <w:bottom w:val="single" w:sz="4" w:space="0" w:color="auto"/>
            </w:tcBorders>
          </w:tcPr>
          <w:p w14:paraId="40895D71"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4349" w:type="dxa"/>
            <w:gridSpan w:val="4"/>
            <w:tcBorders>
              <w:top w:val="single" w:sz="4" w:space="0" w:color="auto"/>
              <w:bottom w:val="single" w:sz="4" w:space="0" w:color="auto"/>
            </w:tcBorders>
          </w:tcPr>
          <w:p w14:paraId="70D29CC0" w14:textId="77777777" w:rsidR="00254EA7" w:rsidRPr="00967C7E" w:rsidRDefault="00254EA7" w:rsidP="00254EA7">
            <w:pPr>
              <w:spacing w:line="240" w:lineRule="auto"/>
              <w:contextualSpacing/>
              <w:jc w:val="center"/>
              <w:rPr>
                <w:rFonts w:ascii="Calibri" w:hAnsi="Calibri" w:cs="Calibri"/>
                <w:color w:val="000000" w:themeColor="text1"/>
                <w:sz w:val="18"/>
                <w:szCs w:val="18"/>
              </w:rPr>
            </w:pPr>
            <w:r w:rsidRPr="00967C7E">
              <w:rPr>
                <w:rFonts w:ascii="Calibri" w:hAnsi="Calibri" w:cs="Calibri"/>
                <w:color w:val="000000" w:themeColor="text1"/>
                <w:sz w:val="18"/>
                <w:szCs w:val="18"/>
              </w:rPr>
              <w:t xml:space="preserve">Number of </w:t>
            </w:r>
            <w:proofErr w:type="gramStart"/>
            <w:r w:rsidRPr="00967C7E">
              <w:rPr>
                <w:rFonts w:ascii="Calibri" w:hAnsi="Calibri" w:cs="Calibri"/>
                <w:color w:val="000000" w:themeColor="text1"/>
                <w:sz w:val="18"/>
                <w:szCs w:val="18"/>
              </w:rPr>
              <w:t>flower/plant</w:t>
            </w:r>
            <w:proofErr w:type="gramEnd"/>
          </w:p>
        </w:tc>
        <w:tc>
          <w:tcPr>
            <w:tcW w:w="4667" w:type="dxa"/>
            <w:gridSpan w:val="4"/>
            <w:tcBorders>
              <w:top w:val="single" w:sz="4" w:space="0" w:color="auto"/>
              <w:bottom w:val="single" w:sz="4" w:space="0" w:color="auto"/>
            </w:tcBorders>
          </w:tcPr>
          <w:p w14:paraId="5AD476BF" w14:textId="77777777" w:rsidR="00254EA7" w:rsidRPr="00967C7E" w:rsidRDefault="00254EA7" w:rsidP="00254EA7">
            <w:pPr>
              <w:spacing w:line="240" w:lineRule="auto"/>
              <w:contextualSpacing/>
              <w:jc w:val="center"/>
              <w:rPr>
                <w:rFonts w:ascii="Calibri" w:hAnsi="Calibri" w:cs="Calibri"/>
                <w:color w:val="000000" w:themeColor="text1"/>
                <w:sz w:val="18"/>
                <w:szCs w:val="18"/>
              </w:rPr>
            </w:pPr>
            <w:r w:rsidRPr="00967C7E">
              <w:rPr>
                <w:rFonts w:ascii="Calibri" w:hAnsi="Calibri" w:cs="Calibri"/>
                <w:color w:val="000000" w:themeColor="text1"/>
                <w:sz w:val="18"/>
                <w:szCs w:val="18"/>
              </w:rPr>
              <w:t xml:space="preserve">Number of </w:t>
            </w:r>
            <w:proofErr w:type="gramStart"/>
            <w:r w:rsidRPr="00967C7E">
              <w:rPr>
                <w:rFonts w:ascii="Calibri" w:hAnsi="Calibri" w:cs="Calibri"/>
                <w:color w:val="000000" w:themeColor="text1"/>
                <w:sz w:val="18"/>
                <w:szCs w:val="18"/>
              </w:rPr>
              <w:t>pod/plant</w:t>
            </w:r>
            <w:proofErr w:type="gramEnd"/>
          </w:p>
        </w:tc>
        <w:tc>
          <w:tcPr>
            <w:tcW w:w="5029" w:type="dxa"/>
            <w:gridSpan w:val="4"/>
            <w:tcBorders>
              <w:top w:val="single" w:sz="4" w:space="0" w:color="auto"/>
              <w:bottom w:val="single" w:sz="4" w:space="0" w:color="auto"/>
            </w:tcBorders>
          </w:tcPr>
          <w:p w14:paraId="23DC671D" w14:textId="77777777" w:rsidR="00254EA7" w:rsidRPr="00967C7E" w:rsidRDefault="00254EA7" w:rsidP="00254EA7">
            <w:pPr>
              <w:spacing w:line="240" w:lineRule="auto"/>
              <w:contextualSpacing/>
              <w:jc w:val="center"/>
              <w:rPr>
                <w:rFonts w:ascii="Calibri" w:hAnsi="Calibri" w:cs="Calibri"/>
                <w:color w:val="000000" w:themeColor="text1"/>
                <w:sz w:val="18"/>
                <w:szCs w:val="18"/>
              </w:rPr>
            </w:pPr>
            <w:r w:rsidRPr="00967C7E">
              <w:rPr>
                <w:rFonts w:ascii="Calibri" w:hAnsi="Calibri" w:cs="Calibri"/>
                <w:color w:val="000000" w:themeColor="text1"/>
                <w:sz w:val="18"/>
                <w:szCs w:val="18"/>
              </w:rPr>
              <w:t>Pod length (cm)</w:t>
            </w:r>
          </w:p>
        </w:tc>
      </w:tr>
      <w:tr w:rsidR="00254EA7" w:rsidRPr="00967C7E" w14:paraId="158636D0" w14:textId="77777777" w:rsidTr="00580B36">
        <w:tc>
          <w:tcPr>
            <w:tcW w:w="2245" w:type="dxa"/>
            <w:tcBorders>
              <w:top w:val="single" w:sz="4" w:space="0" w:color="auto"/>
            </w:tcBorders>
          </w:tcPr>
          <w:p w14:paraId="32D08C3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Factors/Days after sowing (DAS)</w:t>
            </w:r>
          </w:p>
        </w:tc>
        <w:tc>
          <w:tcPr>
            <w:tcW w:w="890" w:type="dxa"/>
            <w:tcBorders>
              <w:top w:val="single" w:sz="4" w:space="0" w:color="auto"/>
            </w:tcBorders>
          </w:tcPr>
          <w:p w14:paraId="05A0AAB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70</w:t>
            </w:r>
          </w:p>
        </w:tc>
        <w:tc>
          <w:tcPr>
            <w:tcW w:w="1153" w:type="dxa"/>
            <w:tcBorders>
              <w:top w:val="single" w:sz="4" w:space="0" w:color="auto"/>
            </w:tcBorders>
          </w:tcPr>
          <w:p w14:paraId="7FC2354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77</w:t>
            </w:r>
          </w:p>
        </w:tc>
        <w:tc>
          <w:tcPr>
            <w:tcW w:w="1153" w:type="dxa"/>
            <w:tcBorders>
              <w:top w:val="single" w:sz="4" w:space="0" w:color="auto"/>
            </w:tcBorders>
          </w:tcPr>
          <w:p w14:paraId="5882B5DD"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84</w:t>
            </w:r>
          </w:p>
        </w:tc>
        <w:tc>
          <w:tcPr>
            <w:tcW w:w="1153" w:type="dxa"/>
            <w:tcBorders>
              <w:top w:val="single" w:sz="4" w:space="0" w:color="auto"/>
            </w:tcBorders>
          </w:tcPr>
          <w:p w14:paraId="2987CDC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91</w:t>
            </w:r>
          </w:p>
        </w:tc>
        <w:tc>
          <w:tcPr>
            <w:tcW w:w="1131" w:type="dxa"/>
            <w:tcBorders>
              <w:top w:val="single" w:sz="4" w:space="0" w:color="auto"/>
            </w:tcBorders>
          </w:tcPr>
          <w:p w14:paraId="59EF2E9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84</w:t>
            </w:r>
          </w:p>
        </w:tc>
        <w:tc>
          <w:tcPr>
            <w:tcW w:w="1422" w:type="dxa"/>
            <w:tcBorders>
              <w:top w:val="single" w:sz="4" w:space="0" w:color="auto"/>
            </w:tcBorders>
          </w:tcPr>
          <w:p w14:paraId="47DBB0D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91</w:t>
            </w:r>
          </w:p>
        </w:tc>
        <w:tc>
          <w:tcPr>
            <w:tcW w:w="1086" w:type="dxa"/>
            <w:tcBorders>
              <w:top w:val="single" w:sz="4" w:space="0" w:color="auto"/>
            </w:tcBorders>
          </w:tcPr>
          <w:p w14:paraId="521B513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98</w:t>
            </w:r>
          </w:p>
        </w:tc>
        <w:tc>
          <w:tcPr>
            <w:tcW w:w="1028" w:type="dxa"/>
            <w:tcBorders>
              <w:top w:val="single" w:sz="4" w:space="0" w:color="auto"/>
            </w:tcBorders>
          </w:tcPr>
          <w:p w14:paraId="7D0683A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105</w:t>
            </w:r>
          </w:p>
        </w:tc>
        <w:tc>
          <w:tcPr>
            <w:tcW w:w="1071" w:type="dxa"/>
            <w:tcBorders>
              <w:top w:val="single" w:sz="4" w:space="0" w:color="auto"/>
            </w:tcBorders>
          </w:tcPr>
          <w:p w14:paraId="7DF5F9C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84</w:t>
            </w:r>
          </w:p>
        </w:tc>
        <w:tc>
          <w:tcPr>
            <w:tcW w:w="1153" w:type="dxa"/>
            <w:tcBorders>
              <w:top w:val="single" w:sz="4" w:space="0" w:color="auto"/>
            </w:tcBorders>
          </w:tcPr>
          <w:p w14:paraId="607D472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91</w:t>
            </w:r>
          </w:p>
        </w:tc>
        <w:tc>
          <w:tcPr>
            <w:tcW w:w="1153" w:type="dxa"/>
            <w:tcBorders>
              <w:top w:val="single" w:sz="4" w:space="0" w:color="auto"/>
            </w:tcBorders>
          </w:tcPr>
          <w:p w14:paraId="411F6BA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98</w:t>
            </w:r>
          </w:p>
        </w:tc>
        <w:tc>
          <w:tcPr>
            <w:tcW w:w="1652" w:type="dxa"/>
            <w:tcBorders>
              <w:top w:val="single" w:sz="4" w:space="0" w:color="auto"/>
            </w:tcBorders>
          </w:tcPr>
          <w:p w14:paraId="6D70A56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105</w:t>
            </w:r>
          </w:p>
        </w:tc>
      </w:tr>
      <w:tr w:rsidR="00254EA7" w:rsidRPr="00967C7E" w14:paraId="3A5BFD20" w14:textId="77777777" w:rsidTr="00580B36">
        <w:tc>
          <w:tcPr>
            <w:tcW w:w="2245" w:type="dxa"/>
          </w:tcPr>
          <w:p w14:paraId="58F18DA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Inoculant</w:t>
            </w:r>
          </w:p>
        </w:tc>
        <w:tc>
          <w:tcPr>
            <w:tcW w:w="890" w:type="dxa"/>
          </w:tcPr>
          <w:p w14:paraId="45D4DD98"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1245EF75"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200009D0"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3C852DC8"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31" w:type="dxa"/>
          </w:tcPr>
          <w:p w14:paraId="5C3A147E"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422" w:type="dxa"/>
          </w:tcPr>
          <w:p w14:paraId="3B310083"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86" w:type="dxa"/>
          </w:tcPr>
          <w:p w14:paraId="61ED7A27"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28" w:type="dxa"/>
          </w:tcPr>
          <w:p w14:paraId="6E741ED4"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71" w:type="dxa"/>
          </w:tcPr>
          <w:p w14:paraId="77CFA419"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73D7414C"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23F1084E"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652" w:type="dxa"/>
          </w:tcPr>
          <w:p w14:paraId="70D87060" w14:textId="77777777" w:rsidR="00254EA7" w:rsidRPr="00967C7E" w:rsidRDefault="00254EA7" w:rsidP="00254EA7">
            <w:pPr>
              <w:spacing w:line="240" w:lineRule="auto"/>
              <w:contextualSpacing/>
              <w:rPr>
                <w:rFonts w:ascii="Calibri" w:hAnsi="Calibri" w:cs="Calibri"/>
                <w:color w:val="000000" w:themeColor="text1"/>
                <w:sz w:val="18"/>
                <w:szCs w:val="18"/>
              </w:rPr>
            </w:pPr>
          </w:p>
        </w:tc>
      </w:tr>
      <w:tr w:rsidR="00254EA7" w:rsidRPr="00967C7E" w14:paraId="035B1E6C" w14:textId="77777777" w:rsidTr="00580B36">
        <w:tc>
          <w:tcPr>
            <w:tcW w:w="2245" w:type="dxa"/>
          </w:tcPr>
          <w:p w14:paraId="760A7DF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 I</w:t>
            </w:r>
          </w:p>
        </w:tc>
        <w:tc>
          <w:tcPr>
            <w:tcW w:w="890" w:type="dxa"/>
          </w:tcPr>
          <w:p w14:paraId="0B8FD95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eastAsia="Times New Roman" w:hAnsi="Calibri" w:cs="Calibri"/>
                <w:color w:val="000000" w:themeColor="text1"/>
                <w:sz w:val="18"/>
                <w:szCs w:val="18"/>
                <w:lang w:eastAsia="en-GB"/>
              </w:rPr>
              <w:t>27.65</w:t>
            </w:r>
          </w:p>
        </w:tc>
        <w:tc>
          <w:tcPr>
            <w:tcW w:w="1153" w:type="dxa"/>
          </w:tcPr>
          <w:p w14:paraId="2892438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41.53</w:t>
            </w:r>
          </w:p>
        </w:tc>
        <w:tc>
          <w:tcPr>
            <w:tcW w:w="1153" w:type="dxa"/>
          </w:tcPr>
          <w:p w14:paraId="0E34CF0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40.83</w:t>
            </w:r>
          </w:p>
        </w:tc>
        <w:tc>
          <w:tcPr>
            <w:tcW w:w="1153" w:type="dxa"/>
          </w:tcPr>
          <w:p w14:paraId="1AF83D7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33.60</w:t>
            </w:r>
          </w:p>
        </w:tc>
        <w:tc>
          <w:tcPr>
            <w:tcW w:w="1131" w:type="dxa"/>
          </w:tcPr>
          <w:p w14:paraId="405A5E2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15.83</w:t>
            </w:r>
          </w:p>
        </w:tc>
        <w:tc>
          <w:tcPr>
            <w:tcW w:w="1422" w:type="dxa"/>
          </w:tcPr>
          <w:p w14:paraId="65DB2E9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20.73</w:t>
            </w:r>
          </w:p>
        </w:tc>
        <w:tc>
          <w:tcPr>
            <w:tcW w:w="1086" w:type="dxa"/>
          </w:tcPr>
          <w:p w14:paraId="249880E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36.25</w:t>
            </w:r>
          </w:p>
        </w:tc>
        <w:tc>
          <w:tcPr>
            <w:tcW w:w="1028" w:type="dxa"/>
          </w:tcPr>
          <w:p w14:paraId="0995CA0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45.03</w:t>
            </w:r>
          </w:p>
        </w:tc>
        <w:tc>
          <w:tcPr>
            <w:tcW w:w="1071" w:type="dxa"/>
          </w:tcPr>
          <w:p w14:paraId="52752E0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1.75</w:t>
            </w:r>
          </w:p>
        </w:tc>
        <w:tc>
          <w:tcPr>
            <w:tcW w:w="1153" w:type="dxa"/>
          </w:tcPr>
          <w:p w14:paraId="7473FCE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3.47</w:t>
            </w:r>
          </w:p>
        </w:tc>
        <w:tc>
          <w:tcPr>
            <w:tcW w:w="1153" w:type="dxa"/>
          </w:tcPr>
          <w:p w14:paraId="20B986B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4.34</w:t>
            </w:r>
          </w:p>
        </w:tc>
        <w:tc>
          <w:tcPr>
            <w:tcW w:w="1652" w:type="dxa"/>
          </w:tcPr>
          <w:p w14:paraId="0871732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5.53</w:t>
            </w:r>
          </w:p>
        </w:tc>
      </w:tr>
      <w:tr w:rsidR="00254EA7" w:rsidRPr="00967C7E" w14:paraId="50985571" w14:textId="77777777" w:rsidTr="00580B36">
        <w:tc>
          <w:tcPr>
            <w:tcW w:w="2245" w:type="dxa"/>
          </w:tcPr>
          <w:p w14:paraId="59AACFC1"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 I</w:t>
            </w:r>
          </w:p>
        </w:tc>
        <w:tc>
          <w:tcPr>
            <w:tcW w:w="890" w:type="dxa"/>
          </w:tcPr>
          <w:p w14:paraId="08F0F3A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22.82</w:t>
            </w:r>
          </w:p>
        </w:tc>
        <w:tc>
          <w:tcPr>
            <w:tcW w:w="1153" w:type="dxa"/>
          </w:tcPr>
          <w:p w14:paraId="1EBF637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30.67</w:t>
            </w:r>
          </w:p>
        </w:tc>
        <w:tc>
          <w:tcPr>
            <w:tcW w:w="1153" w:type="dxa"/>
          </w:tcPr>
          <w:p w14:paraId="2F58CA37"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33.13</w:t>
            </w:r>
          </w:p>
        </w:tc>
        <w:tc>
          <w:tcPr>
            <w:tcW w:w="1153" w:type="dxa"/>
          </w:tcPr>
          <w:p w14:paraId="7C5279F7"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25.62</w:t>
            </w:r>
          </w:p>
        </w:tc>
        <w:tc>
          <w:tcPr>
            <w:tcW w:w="1131" w:type="dxa"/>
          </w:tcPr>
          <w:p w14:paraId="031DFEB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12.87</w:t>
            </w:r>
          </w:p>
        </w:tc>
        <w:tc>
          <w:tcPr>
            <w:tcW w:w="1422" w:type="dxa"/>
          </w:tcPr>
          <w:p w14:paraId="30C1108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15.98</w:t>
            </w:r>
          </w:p>
        </w:tc>
        <w:tc>
          <w:tcPr>
            <w:tcW w:w="1086" w:type="dxa"/>
          </w:tcPr>
          <w:p w14:paraId="79A44D1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29.23</w:t>
            </w:r>
          </w:p>
        </w:tc>
        <w:tc>
          <w:tcPr>
            <w:tcW w:w="1028" w:type="dxa"/>
          </w:tcPr>
          <w:p w14:paraId="2F2F06E3" w14:textId="5005C563"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37.28</w:t>
            </w:r>
          </w:p>
        </w:tc>
        <w:tc>
          <w:tcPr>
            <w:tcW w:w="1071" w:type="dxa"/>
          </w:tcPr>
          <w:p w14:paraId="3A27F287"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1.44</w:t>
            </w:r>
          </w:p>
        </w:tc>
        <w:tc>
          <w:tcPr>
            <w:tcW w:w="1153" w:type="dxa"/>
          </w:tcPr>
          <w:p w14:paraId="29900A7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2.81</w:t>
            </w:r>
          </w:p>
        </w:tc>
        <w:tc>
          <w:tcPr>
            <w:tcW w:w="1153" w:type="dxa"/>
          </w:tcPr>
          <w:p w14:paraId="15EF81B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3.35</w:t>
            </w:r>
          </w:p>
        </w:tc>
        <w:tc>
          <w:tcPr>
            <w:tcW w:w="1652" w:type="dxa"/>
          </w:tcPr>
          <w:p w14:paraId="2050A36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4.46</w:t>
            </w:r>
          </w:p>
        </w:tc>
      </w:tr>
      <w:tr w:rsidR="00254EA7" w:rsidRPr="00967C7E" w14:paraId="18362491" w14:textId="77777777" w:rsidTr="00580B36">
        <w:tc>
          <w:tcPr>
            <w:tcW w:w="2245" w:type="dxa"/>
          </w:tcPr>
          <w:p w14:paraId="7F12B96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P-values</w:t>
            </w:r>
          </w:p>
        </w:tc>
        <w:tc>
          <w:tcPr>
            <w:tcW w:w="890" w:type="dxa"/>
          </w:tcPr>
          <w:p w14:paraId="0C5F66B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42F4E45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47E866E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39C04D1D"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31" w:type="dxa"/>
          </w:tcPr>
          <w:p w14:paraId="215B16E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422" w:type="dxa"/>
          </w:tcPr>
          <w:p w14:paraId="3E8B16D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086" w:type="dxa"/>
          </w:tcPr>
          <w:p w14:paraId="78F88F18"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028" w:type="dxa"/>
          </w:tcPr>
          <w:p w14:paraId="72968D1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071" w:type="dxa"/>
          </w:tcPr>
          <w:p w14:paraId="14B0AC6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58D3235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3700A437"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652" w:type="dxa"/>
          </w:tcPr>
          <w:p w14:paraId="2EA8AE5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r>
      <w:tr w:rsidR="00254EA7" w:rsidRPr="00967C7E" w14:paraId="4E6107E4" w14:textId="77777777" w:rsidTr="00580B36">
        <w:tc>
          <w:tcPr>
            <w:tcW w:w="2245" w:type="dxa"/>
          </w:tcPr>
          <w:p w14:paraId="70258F0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 xml:space="preserve">Nitrogen </w:t>
            </w:r>
            <w:proofErr w:type="spellStart"/>
            <w:r w:rsidRPr="00967C7E">
              <w:rPr>
                <w:rFonts w:ascii="Calibri" w:hAnsi="Calibri" w:cs="Calibri"/>
                <w:color w:val="000000" w:themeColor="text1"/>
                <w:sz w:val="18"/>
                <w:szCs w:val="18"/>
              </w:rPr>
              <w:t>Fertiliser</w:t>
            </w:r>
            <w:proofErr w:type="spellEnd"/>
          </w:p>
        </w:tc>
        <w:tc>
          <w:tcPr>
            <w:tcW w:w="890" w:type="dxa"/>
          </w:tcPr>
          <w:p w14:paraId="6BED4D98"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09C6ADD8"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2607E10E"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1751A8A9"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31" w:type="dxa"/>
          </w:tcPr>
          <w:p w14:paraId="32C01551"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422" w:type="dxa"/>
          </w:tcPr>
          <w:p w14:paraId="0DFE8791"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86" w:type="dxa"/>
          </w:tcPr>
          <w:p w14:paraId="78A36F8F"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28" w:type="dxa"/>
          </w:tcPr>
          <w:p w14:paraId="30FBAF65"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71" w:type="dxa"/>
          </w:tcPr>
          <w:p w14:paraId="428485A4"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7107B725"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500A0D16"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652" w:type="dxa"/>
          </w:tcPr>
          <w:p w14:paraId="2CA4EE91" w14:textId="77777777" w:rsidR="00254EA7" w:rsidRPr="00967C7E" w:rsidRDefault="00254EA7" w:rsidP="00254EA7">
            <w:pPr>
              <w:spacing w:line="240" w:lineRule="auto"/>
              <w:contextualSpacing/>
              <w:rPr>
                <w:rFonts w:ascii="Calibri" w:hAnsi="Calibri" w:cs="Calibri"/>
                <w:color w:val="000000" w:themeColor="text1"/>
                <w:sz w:val="18"/>
                <w:szCs w:val="18"/>
              </w:rPr>
            </w:pPr>
          </w:p>
        </w:tc>
      </w:tr>
      <w:tr w:rsidR="00254EA7" w:rsidRPr="00967C7E" w14:paraId="3B549A93" w14:textId="77777777" w:rsidTr="00580B36">
        <w:tc>
          <w:tcPr>
            <w:tcW w:w="2245" w:type="dxa"/>
          </w:tcPr>
          <w:p w14:paraId="7B78A02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 N</w:t>
            </w:r>
          </w:p>
        </w:tc>
        <w:tc>
          <w:tcPr>
            <w:tcW w:w="890" w:type="dxa"/>
          </w:tcPr>
          <w:p w14:paraId="5DA4C857"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28.45</w:t>
            </w:r>
          </w:p>
        </w:tc>
        <w:tc>
          <w:tcPr>
            <w:tcW w:w="1153" w:type="dxa"/>
          </w:tcPr>
          <w:p w14:paraId="15A6993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36.55</w:t>
            </w:r>
          </w:p>
        </w:tc>
        <w:tc>
          <w:tcPr>
            <w:tcW w:w="1153" w:type="dxa"/>
          </w:tcPr>
          <w:p w14:paraId="33514E4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41.85</w:t>
            </w:r>
          </w:p>
        </w:tc>
        <w:tc>
          <w:tcPr>
            <w:tcW w:w="1153" w:type="dxa"/>
          </w:tcPr>
          <w:p w14:paraId="51354F4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34.77</w:t>
            </w:r>
          </w:p>
        </w:tc>
        <w:tc>
          <w:tcPr>
            <w:tcW w:w="1131" w:type="dxa"/>
          </w:tcPr>
          <w:p w14:paraId="052EAA2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15.90</w:t>
            </w:r>
          </w:p>
        </w:tc>
        <w:tc>
          <w:tcPr>
            <w:tcW w:w="1422" w:type="dxa"/>
          </w:tcPr>
          <w:p w14:paraId="6A41D0A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21.67</w:t>
            </w:r>
          </w:p>
        </w:tc>
        <w:tc>
          <w:tcPr>
            <w:tcW w:w="1086" w:type="dxa"/>
          </w:tcPr>
          <w:p w14:paraId="79EEDC5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36.30</w:t>
            </w:r>
          </w:p>
        </w:tc>
        <w:tc>
          <w:tcPr>
            <w:tcW w:w="1028" w:type="dxa"/>
          </w:tcPr>
          <w:p w14:paraId="5B8762C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45.30</w:t>
            </w:r>
          </w:p>
        </w:tc>
        <w:tc>
          <w:tcPr>
            <w:tcW w:w="1071" w:type="dxa"/>
          </w:tcPr>
          <w:p w14:paraId="73E615A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1.59</w:t>
            </w:r>
          </w:p>
        </w:tc>
        <w:tc>
          <w:tcPr>
            <w:tcW w:w="1153" w:type="dxa"/>
          </w:tcPr>
          <w:p w14:paraId="5CDAB1C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3.56</w:t>
            </w:r>
          </w:p>
        </w:tc>
        <w:tc>
          <w:tcPr>
            <w:tcW w:w="1153" w:type="dxa"/>
          </w:tcPr>
          <w:p w14:paraId="4CE37CB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4.36</w:t>
            </w:r>
          </w:p>
        </w:tc>
        <w:tc>
          <w:tcPr>
            <w:tcW w:w="1652" w:type="dxa"/>
          </w:tcPr>
          <w:p w14:paraId="4E33FBED"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5.58</w:t>
            </w:r>
          </w:p>
        </w:tc>
      </w:tr>
      <w:tr w:rsidR="00254EA7" w:rsidRPr="00967C7E" w14:paraId="2560C1DF" w14:textId="77777777" w:rsidTr="00580B36">
        <w:tc>
          <w:tcPr>
            <w:tcW w:w="2245" w:type="dxa"/>
          </w:tcPr>
          <w:p w14:paraId="37BACD5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 N</w:t>
            </w:r>
          </w:p>
        </w:tc>
        <w:tc>
          <w:tcPr>
            <w:tcW w:w="890" w:type="dxa"/>
          </w:tcPr>
          <w:p w14:paraId="1463AD6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22.02</w:t>
            </w:r>
          </w:p>
        </w:tc>
        <w:tc>
          <w:tcPr>
            <w:tcW w:w="1153" w:type="dxa"/>
          </w:tcPr>
          <w:p w14:paraId="4F008131"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35.65</w:t>
            </w:r>
          </w:p>
        </w:tc>
        <w:tc>
          <w:tcPr>
            <w:tcW w:w="1153" w:type="dxa"/>
          </w:tcPr>
          <w:p w14:paraId="61690BC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32.12</w:t>
            </w:r>
          </w:p>
        </w:tc>
        <w:tc>
          <w:tcPr>
            <w:tcW w:w="1153" w:type="dxa"/>
          </w:tcPr>
          <w:p w14:paraId="15F6402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24.45</w:t>
            </w:r>
          </w:p>
        </w:tc>
        <w:tc>
          <w:tcPr>
            <w:tcW w:w="1131" w:type="dxa"/>
          </w:tcPr>
          <w:p w14:paraId="230867C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12.80</w:t>
            </w:r>
          </w:p>
        </w:tc>
        <w:tc>
          <w:tcPr>
            <w:tcW w:w="1422" w:type="dxa"/>
          </w:tcPr>
          <w:p w14:paraId="1482BD1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15.05</w:t>
            </w:r>
          </w:p>
        </w:tc>
        <w:tc>
          <w:tcPr>
            <w:tcW w:w="1086" w:type="dxa"/>
          </w:tcPr>
          <w:p w14:paraId="769D469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29.18</w:t>
            </w:r>
          </w:p>
        </w:tc>
        <w:tc>
          <w:tcPr>
            <w:tcW w:w="1028" w:type="dxa"/>
          </w:tcPr>
          <w:p w14:paraId="0AA9046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37.02</w:t>
            </w:r>
          </w:p>
        </w:tc>
        <w:tc>
          <w:tcPr>
            <w:tcW w:w="1071" w:type="dxa"/>
          </w:tcPr>
          <w:p w14:paraId="111A306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1.61</w:t>
            </w:r>
          </w:p>
        </w:tc>
        <w:tc>
          <w:tcPr>
            <w:tcW w:w="1153" w:type="dxa"/>
          </w:tcPr>
          <w:p w14:paraId="34BF51C8"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2.72</w:t>
            </w:r>
          </w:p>
        </w:tc>
        <w:tc>
          <w:tcPr>
            <w:tcW w:w="1153" w:type="dxa"/>
          </w:tcPr>
          <w:p w14:paraId="2AB13D4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3.34</w:t>
            </w:r>
          </w:p>
        </w:tc>
        <w:tc>
          <w:tcPr>
            <w:tcW w:w="1652" w:type="dxa"/>
          </w:tcPr>
          <w:p w14:paraId="6C8780B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4.42</w:t>
            </w:r>
          </w:p>
        </w:tc>
      </w:tr>
      <w:tr w:rsidR="00254EA7" w:rsidRPr="00967C7E" w14:paraId="5C3BA86D" w14:textId="77777777" w:rsidTr="00580B36">
        <w:tc>
          <w:tcPr>
            <w:tcW w:w="2245" w:type="dxa"/>
          </w:tcPr>
          <w:p w14:paraId="0BFA4B13" w14:textId="5611E45C" w:rsidR="00254EA7" w:rsidRPr="00967C7E" w:rsidRDefault="003134AE" w:rsidP="00254EA7">
            <w:pPr>
              <w:spacing w:line="240" w:lineRule="auto"/>
              <w:contextualSpacing/>
              <w:rPr>
                <w:rFonts w:ascii="Calibri" w:hAnsi="Calibri" w:cs="Calibri"/>
                <w:color w:val="000000" w:themeColor="text1"/>
                <w:sz w:val="18"/>
                <w:szCs w:val="18"/>
              </w:rPr>
            </w:pPr>
            <w:r>
              <w:rPr>
                <w:rFonts w:ascii="Calibri" w:hAnsi="Calibri" w:cs="Calibri"/>
                <w:color w:val="000000" w:themeColor="text1"/>
                <w:sz w:val="18"/>
                <w:szCs w:val="18"/>
              </w:rPr>
              <w:t>P</w:t>
            </w:r>
            <w:r w:rsidR="00254EA7" w:rsidRPr="00967C7E">
              <w:rPr>
                <w:rFonts w:ascii="Calibri" w:hAnsi="Calibri" w:cs="Calibri"/>
                <w:color w:val="000000" w:themeColor="text1"/>
                <w:sz w:val="18"/>
                <w:szCs w:val="18"/>
              </w:rPr>
              <w:t>-</w:t>
            </w:r>
            <w:r>
              <w:rPr>
                <w:rFonts w:ascii="Calibri" w:hAnsi="Calibri" w:cs="Calibri"/>
                <w:color w:val="000000" w:themeColor="text1"/>
                <w:sz w:val="18"/>
                <w:szCs w:val="18"/>
              </w:rPr>
              <w:t>values</w:t>
            </w:r>
          </w:p>
        </w:tc>
        <w:tc>
          <w:tcPr>
            <w:tcW w:w="890" w:type="dxa"/>
          </w:tcPr>
          <w:p w14:paraId="1C1EE12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67B1944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22923738"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5E5D278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31" w:type="dxa"/>
          </w:tcPr>
          <w:p w14:paraId="36C1304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422" w:type="dxa"/>
          </w:tcPr>
          <w:p w14:paraId="2C65879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086" w:type="dxa"/>
          </w:tcPr>
          <w:p w14:paraId="4E0F21A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028" w:type="dxa"/>
          </w:tcPr>
          <w:p w14:paraId="358B5BFD"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071" w:type="dxa"/>
          </w:tcPr>
          <w:p w14:paraId="3E54BB9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53ADA96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4847F56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652" w:type="dxa"/>
          </w:tcPr>
          <w:p w14:paraId="0B9E8AB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r>
      <w:tr w:rsidR="00254EA7" w:rsidRPr="00967C7E" w14:paraId="6D2D1031" w14:textId="77777777" w:rsidTr="00580B36">
        <w:tc>
          <w:tcPr>
            <w:tcW w:w="2245" w:type="dxa"/>
          </w:tcPr>
          <w:p w14:paraId="77B94EA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Years</w:t>
            </w:r>
          </w:p>
        </w:tc>
        <w:tc>
          <w:tcPr>
            <w:tcW w:w="890" w:type="dxa"/>
          </w:tcPr>
          <w:p w14:paraId="1B0BAD45"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2A02FDEB"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4FD3EFA5"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109D6D87"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31" w:type="dxa"/>
          </w:tcPr>
          <w:p w14:paraId="027F8CB1"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422" w:type="dxa"/>
          </w:tcPr>
          <w:p w14:paraId="72452210"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86" w:type="dxa"/>
          </w:tcPr>
          <w:p w14:paraId="6138AFC2"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28" w:type="dxa"/>
          </w:tcPr>
          <w:p w14:paraId="56BB7E44"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71" w:type="dxa"/>
          </w:tcPr>
          <w:p w14:paraId="71E7D9E8"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669F8600"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10E49D6C"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652" w:type="dxa"/>
          </w:tcPr>
          <w:p w14:paraId="2D77EF88" w14:textId="77777777" w:rsidR="00254EA7" w:rsidRPr="00967C7E" w:rsidRDefault="00254EA7" w:rsidP="00254EA7">
            <w:pPr>
              <w:spacing w:line="240" w:lineRule="auto"/>
              <w:contextualSpacing/>
              <w:rPr>
                <w:rFonts w:ascii="Calibri" w:hAnsi="Calibri" w:cs="Calibri"/>
                <w:color w:val="000000" w:themeColor="text1"/>
                <w:sz w:val="18"/>
                <w:szCs w:val="18"/>
              </w:rPr>
            </w:pPr>
          </w:p>
        </w:tc>
      </w:tr>
      <w:tr w:rsidR="00254EA7" w:rsidRPr="00967C7E" w14:paraId="7DBCA23C" w14:textId="77777777" w:rsidTr="00580B36">
        <w:tc>
          <w:tcPr>
            <w:tcW w:w="2245" w:type="dxa"/>
          </w:tcPr>
          <w:p w14:paraId="74D31531"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2022</w:t>
            </w:r>
          </w:p>
        </w:tc>
        <w:tc>
          <w:tcPr>
            <w:tcW w:w="890" w:type="dxa"/>
          </w:tcPr>
          <w:p w14:paraId="60E1007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23.62</w:t>
            </w:r>
          </w:p>
        </w:tc>
        <w:tc>
          <w:tcPr>
            <w:tcW w:w="1153" w:type="dxa"/>
          </w:tcPr>
          <w:p w14:paraId="32DCE02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36.55</w:t>
            </w:r>
          </w:p>
        </w:tc>
        <w:tc>
          <w:tcPr>
            <w:tcW w:w="1153" w:type="dxa"/>
          </w:tcPr>
          <w:p w14:paraId="5E910898"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21.72</w:t>
            </w:r>
          </w:p>
        </w:tc>
        <w:tc>
          <w:tcPr>
            <w:tcW w:w="1153" w:type="dxa"/>
          </w:tcPr>
          <w:p w14:paraId="7D039EC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14.82</w:t>
            </w:r>
          </w:p>
        </w:tc>
        <w:tc>
          <w:tcPr>
            <w:tcW w:w="1131" w:type="dxa"/>
          </w:tcPr>
          <w:p w14:paraId="0EEF709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14.87</w:t>
            </w:r>
          </w:p>
        </w:tc>
        <w:tc>
          <w:tcPr>
            <w:tcW w:w="1422" w:type="dxa"/>
          </w:tcPr>
          <w:p w14:paraId="12C030F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20.27</w:t>
            </w:r>
          </w:p>
        </w:tc>
        <w:tc>
          <w:tcPr>
            <w:tcW w:w="1086" w:type="dxa"/>
          </w:tcPr>
          <w:p w14:paraId="72227BB1"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30.07</w:t>
            </w:r>
          </w:p>
        </w:tc>
        <w:tc>
          <w:tcPr>
            <w:tcW w:w="1028" w:type="dxa"/>
          </w:tcPr>
          <w:p w14:paraId="2FF035F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35.50</w:t>
            </w:r>
          </w:p>
        </w:tc>
        <w:tc>
          <w:tcPr>
            <w:tcW w:w="1071" w:type="dxa"/>
          </w:tcPr>
          <w:p w14:paraId="2D52A6D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1.59</w:t>
            </w:r>
          </w:p>
        </w:tc>
        <w:tc>
          <w:tcPr>
            <w:tcW w:w="1153" w:type="dxa"/>
          </w:tcPr>
          <w:p w14:paraId="56D7275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2.08</w:t>
            </w:r>
          </w:p>
        </w:tc>
        <w:tc>
          <w:tcPr>
            <w:tcW w:w="1153" w:type="dxa"/>
          </w:tcPr>
          <w:p w14:paraId="170E5A3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2.56</w:t>
            </w:r>
          </w:p>
        </w:tc>
        <w:tc>
          <w:tcPr>
            <w:tcW w:w="1652" w:type="dxa"/>
          </w:tcPr>
          <w:p w14:paraId="1CA8406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3.63</w:t>
            </w:r>
          </w:p>
        </w:tc>
      </w:tr>
      <w:tr w:rsidR="00254EA7" w:rsidRPr="00967C7E" w14:paraId="290A80E4" w14:textId="77777777" w:rsidTr="00580B36">
        <w:tc>
          <w:tcPr>
            <w:tcW w:w="2245" w:type="dxa"/>
          </w:tcPr>
          <w:p w14:paraId="48A8D5AD"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2023</w:t>
            </w:r>
          </w:p>
        </w:tc>
        <w:tc>
          <w:tcPr>
            <w:tcW w:w="890" w:type="dxa"/>
          </w:tcPr>
          <w:p w14:paraId="101A2DA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26.85</w:t>
            </w:r>
          </w:p>
        </w:tc>
        <w:tc>
          <w:tcPr>
            <w:tcW w:w="1153" w:type="dxa"/>
          </w:tcPr>
          <w:p w14:paraId="5757524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35.65</w:t>
            </w:r>
          </w:p>
        </w:tc>
        <w:tc>
          <w:tcPr>
            <w:tcW w:w="1153" w:type="dxa"/>
          </w:tcPr>
          <w:p w14:paraId="4BFBBD5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52.25</w:t>
            </w:r>
          </w:p>
        </w:tc>
        <w:tc>
          <w:tcPr>
            <w:tcW w:w="1153" w:type="dxa"/>
          </w:tcPr>
          <w:p w14:paraId="139A9243" w14:textId="08725A35"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44.40</w:t>
            </w:r>
          </w:p>
        </w:tc>
        <w:tc>
          <w:tcPr>
            <w:tcW w:w="1131" w:type="dxa"/>
          </w:tcPr>
          <w:p w14:paraId="2BE9D2E8"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13.83</w:t>
            </w:r>
          </w:p>
        </w:tc>
        <w:tc>
          <w:tcPr>
            <w:tcW w:w="1422" w:type="dxa"/>
          </w:tcPr>
          <w:p w14:paraId="444CDB7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16.45</w:t>
            </w:r>
          </w:p>
        </w:tc>
        <w:tc>
          <w:tcPr>
            <w:tcW w:w="1086" w:type="dxa"/>
          </w:tcPr>
          <w:p w14:paraId="538BF4C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35.42</w:t>
            </w:r>
          </w:p>
        </w:tc>
        <w:tc>
          <w:tcPr>
            <w:tcW w:w="1028" w:type="dxa"/>
          </w:tcPr>
          <w:p w14:paraId="3B3AC8B1"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46.82</w:t>
            </w:r>
          </w:p>
        </w:tc>
        <w:tc>
          <w:tcPr>
            <w:tcW w:w="1071" w:type="dxa"/>
          </w:tcPr>
          <w:p w14:paraId="593209F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1.61</w:t>
            </w:r>
          </w:p>
        </w:tc>
        <w:tc>
          <w:tcPr>
            <w:tcW w:w="1153" w:type="dxa"/>
          </w:tcPr>
          <w:p w14:paraId="6FB41BA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4.21</w:t>
            </w:r>
          </w:p>
        </w:tc>
        <w:tc>
          <w:tcPr>
            <w:tcW w:w="1153" w:type="dxa"/>
          </w:tcPr>
          <w:p w14:paraId="6B95728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5.13</w:t>
            </w:r>
          </w:p>
        </w:tc>
        <w:tc>
          <w:tcPr>
            <w:tcW w:w="1652" w:type="dxa"/>
          </w:tcPr>
          <w:p w14:paraId="5F57093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6.36</w:t>
            </w:r>
          </w:p>
        </w:tc>
      </w:tr>
      <w:tr w:rsidR="00254EA7" w:rsidRPr="00967C7E" w14:paraId="6583779C" w14:textId="77777777" w:rsidTr="00580B36">
        <w:tc>
          <w:tcPr>
            <w:tcW w:w="2245" w:type="dxa"/>
          </w:tcPr>
          <w:p w14:paraId="12FF7DD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P-values</w:t>
            </w:r>
          </w:p>
        </w:tc>
        <w:tc>
          <w:tcPr>
            <w:tcW w:w="890" w:type="dxa"/>
          </w:tcPr>
          <w:p w14:paraId="6E8BD18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04F35217"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0.008</w:t>
            </w:r>
          </w:p>
        </w:tc>
        <w:tc>
          <w:tcPr>
            <w:tcW w:w="1153" w:type="dxa"/>
          </w:tcPr>
          <w:p w14:paraId="05A0E8A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09099C78"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31" w:type="dxa"/>
          </w:tcPr>
          <w:p w14:paraId="50C4669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0.841</w:t>
            </w:r>
          </w:p>
        </w:tc>
        <w:tc>
          <w:tcPr>
            <w:tcW w:w="1422" w:type="dxa"/>
          </w:tcPr>
          <w:p w14:paraId="19A13F4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086" w:type="dxa"/>
          </w:tcPr>
          <w:p w14:paraId="5A060B2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028" w:type="dxa"/>
          </w:tcPr>
          <w:p w14:paraId="34E7522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071" w:type="dxa"/>
          </w:tcPr>
          <w:p w14:paraId="29487538"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0.275</w:t>
            </w:r>
          </w:p>
        </w:tc>
        <w:tc>
          <w:tcPr>
            <w:tcW w:w="1153" w:type="dxa"/>
          </w:tcPr>
          <w:p w14:paraId="5BC5BC4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4BD424C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652" w:type="dxa"/>
          </w:tcPr>
          <w:p w14:paraId="24943A0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r>
      <w:tr w:rsidR="00254EA7" w:rsidRPr="00967C7E" w14:paraId="682F35A7" w14:textId="77777777" w:rsidTr="00580B36">
        <w:tc>
          <w:tcPr>
            <w:tcW w:w="2245" w:type="dxa"/>
          </w:tcPr>
          <w:p w14:paraId="7F907DAD" w14:textId="04A0EF60" w:rsidR="00254EA7" w:rsidRPr="00967C7E" w:rsidRDefault="00254EA7" w:rsidP="00254EA7">
            <w:pPr>
              <w:spacing w:line="240" w:lineRule="auto"/>
              <w:contextualSpacing/>
              <w:rPr>
                <w:rFonts w:ascii="Calibri" w:hAnsi="Calibri" w:cs="Calibri"/>
                <w:color w:val="000000" w:themeColor="text1"/>
                <w:sz w:val="18"/>
                <w:szCs w:val="18"/>
              </w:rPr>
            </w:pPr>
          </w:p>
        </w:tc>
        <w:tc>
          <w:tcPr>
            <w:tcW w:w="890" w:type="dxa"/>
          </w:tcPr>
          <w:p w14:paraId="6532462A" w14:textId="2432DE94"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54BA9DE3" w14:textId="25949616"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1647E522" w14:textId="680BDA93"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5F2E10C2" w14:textId="50318A03" w:rsidR="00254EA7" w:rsidRPr="00967C7E" w:rsidRDefault="00254EA7" w:rsidP="00254EA7">
            <w:pPr>
              <w:spacing w:line="240" w:lineRule="auto"/>
              <w:contextualSpacing/>
              <w:rPr>
                <w:rFonts w:ascii="Calibri" w:hAnsi="Calibri" w:cs="Calibri"/>
                <w:color w:val="000000" w:themeColor="text1"/>
                <w:sz w:val="18"/>
                <w:szCs w:val="18"/>
              </w:rPr>
            </w:pPr>
          </w:p>
        </w:tc>
        <w:tc>
          <w:tcPr>
            <w:tcW w:w="1131" w:type="dxa"/>
          </w:tcPr>
          <w:p w14:paraId="0545C04A" w14:textId="1E6FBD6F" w:rsidR="00254EA7" w:rsidRPr="00967C7E" w:rsidRDefault="00254EA7" w:rsidP="00254EA7">
            <w:pPr>
              <w:spacing w:line="240" w:lineRule="auto"/>
              <w:contextualSpacing/>
              <w:rPr>
                <w:rFonts w:ascii="Calibri" w:hAnsi="Calibri" w:cs="Calibri"/>
                <w:color w:val="000000" w:themeColor="text1"/>
                <w:sz w:val="18"/>
                <w:szCs w:val="18"/>
              </w:rPr>
            </w:pPr>
          </w:p>
        </w:tc>
        <w:tc>
          <w:tcPr>
            <w:tcW w:w="1422" w:type="dxa"/>
          </w:tcPr>
          <w:p w14:paraId="5FEE9A3E" w14:textId="0879025B" w:rsidR="00254EA7" w:rsidRPr="00967C7E" w:rsidRDefault="00254EA7" w:rsidP="00254EA7">
            <w:pPr>
              <w:spacing w:line="240" w:lineRule="auto"/>
              <w:contextualSpacing/>
              <w:rPr>
                <w:rFonts w:ascii="Calibri" w:hAnsi="Calibri" w:cs="Calibri"/>
                <w:color w:val="000000" w:themeColor="text1"/>
                <w:sz w:val="18"/>
                <w:szCs w:val="18"/>
              </w:rPr>
            </w:pPr>
          </w:p>
        </w:tc>
        <w:tc>
          <w:tcPr>
            <w:tcW w:w="1086" w:type="dxa"/>
          </w:tcPr>
          <w:p w14:paraId="5FA021AD" w14:textId="41DBBA3D" w:rsidR="00254EA7" w:rsidRPr="00967C7E" w:rsidRDefault="00254EA7" w:rsidP="00254EA7">
            <w:pPr>
              <w:spacing w:line="240" w:lineRule="auto"/>
              <w:contextualSpacing/>
              <w:rPr>
                <w:rFonts w:ascii="Calibri" w:hAnsi="Calibri" w:cs="Calibri"/>
                <w:color w:val="000000" w:themeColor="text1"/>
                <w:sz w:val="18"/>
                <w:szCs w:val="18"/>
              </w:rPr>
            </w:pPr>
          </w:p>
        </w:tc>
        <w:tc>
          <w:tcPr>
            <w:tcW w:w="1028" w:type="dxa"/>
          </w:tcPr>
          <w:p w14:paraId="1D38CBEE" w14:textId="2230FA1A" w:rsidR="00254EA7" w:rsidRPr="00967C7E" w:rsidRDefault="00254EA7" w:rsidP="00254EA7">
            <w:pPr>
              <w:spacing w:line="240" w:lineRule="auto"/>
              <w:contextualSpacing/>
              <w:rPr>
                <w:rFonts w:ascii="Calibri" w:hAnsi="Calibri" w:cs="Calibri"/>
                <w:color w:val="000000" w:themeColor="text1"/>
                <w:sz w:val="18"/>
                <w:szCs w:val="18"/>
              </w:rPr>
            </w:pPr>
          </w:p>
        </w:tc>
        <w:tc>
          <w:tcPr>
            <w:tcW w:w="1071" w:type="dxa"/>
          </w:tcPr>
          <w:p w14:paraId="26F43A63" w14:textId="3FFF16E1"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0270A20A" w14:textId="7DD96E40"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36050458" w14:textId="5E218523" w:rsidR="00254EA7" w:rsidRPr="00967C7E" w:rsidRDefault="00254EA7" w:rsidP="00254EA7">
            <w:pPr>
              <w:spacing w:line="240" w:lineRule="auto"/>
              <w:contextualSpacing/>
              <w:rPr>
                <w:rFonts w:ascii="Calibri" w:hAnsi="Calibri" w:cs="Calibri"/>
                <w:color w:val="000000" w:themeColor="text1"/>
                <w:sz w:val="18"/>
                <w:szCs w:val="18"/>
              </w:rPr>
            </w:pPr>
          </w:p>
        </w:tc>
        <w:tc>
          <w:tcPr>
            <w:tcW w:w="1652" w:type="dxa"/>
          </w:tcPr>
          <w:p w14:paraId="79846BF9" w14:textId="7D2D27EE" w:rsidR="00254EA7" w:rsidRPr="00967C7E" w:rsidRDefault="00254EA7" w:rsidP="00254EA7">
            <w:pPr>
              <w:spacing w:line="240" w:lineRule="auto"/>
              <w:contextualSpacing/>
              <w:rPr>
                <w:rFonts w:ascii="Calibri" w:hAnsi="Calibri" w:cs="Calibri"/>
                <w:color w:val="000000" w:themeColor="text1"/>
                <w:sz w:val="18"/>
                <w:szCs w:val="18"/>
              </w:rPr>
            </w:pPr>
          </w:p>
        </w:tc>
      </w:tr>
      <w:tr w:rsidR="00254EA7" w:rsidRPr="00967C7E" w14:paraId="2ADA3CDE" w14:textId="77777777" w:rsidTr="00580B36">
        <w:tc>
          <w:tcPr>
            <w:tcW w:w="2245" w:type="dxa"/>
          </w:tcPr>
          <w:p w14:paraId="762A2DC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I x N interactions</w:t>
            </w:r>
          </w:p>
        </w:tc>
        <w:tc>
          <w:tcPr>
            <w:tcW w:w="890" w:type="dxa"/>
          </w:tcPr>
          <w:p w14:paraId="4B2BB4B0"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66BFAC29"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623C9422"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490BC421"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31" w:type="dxa"/>
          </w:tcPr>
          <w:p w14:paraId="636FEF6B"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422" w:type="dxa"/>
          </w:tcPr>
          <w:p w14:paraId="5840B602"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86" w:type="dxa"/>
          </w:tcPr>
          <w:p w14:paraId="45935846"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28" w:type="dxa"/>
          </w:tcPr>
          <w:p w14:paraId="40AE3E56"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71" w:type="dxa"/>
          </w:tcPr>
          <w:p w14:paraId="779A38F6"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72883FC2"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7002E232"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652" w:type="dxa"/>
          </w:tcPr>
          <w:p w14:paraId="39AC8795" w14:textId="77777777" w:rsidR="00254EA7" w:rsidRPr="00967C7E" w:rsidRDefault="00254EA7" w:rsidP="00254EA7">
            <w:pPr>
              <w:spacing w:line="240" w:lineRule="auto"/>
              <w:contextualSpacing/>
              <w:rPr>
                <w:rFonts w:ascii="Calibri" w:hAnsi="Calibri" w:cs="Calibri"/>
                <w:color w:val="000000" w:themeColor="text1"/>
                <w:sz w:val="18"/>
                <w:szCs w:val="18"/>
              </w:rPr>
            </w:pPr>
          </w:p>
        </w:tc>
      </w:tr>
      <w:tr w:rsidR="00254EA7" w:rsidRPr="00967C7E" w14:paraId="0289F626" w14:textId="77777777" w:rsidTr="00580B36">
        <w:tc>
          <w:tcPr>
            <w:tcW w:w="2245" w:type="dxa"/>
          </w:tcPr>
          <w:p w14:paraId="115DCD0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 I + N</w:t>
            </w:r>
          </w:p>
        </w:tc>
        <w:tc>
          <w:tcPr>
            <w:tcW w:w="890" w:type="dxa"/>
          </w:tcPr>
          <w:p w14:paraId="568FE1E8"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30.17d</w:t>
            </w:r>
          </w:p>
        </w:tc>
        <w:tc>
          <w:tcPr>
            <w:tcW w:w="1153" w:type="dxa"/>
          </w:tcPr>
          <w:p w14:paraId="68DA62F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44.93a</w:t>
            </w:r>
          </w:p>
        </w:tc>
        <w:tc>
          <w:tcPr>
            <w:tcW w:w="1153" w:type="dxa"/>
          </w:tcPr>
          <w:p w14:paraId="1D14585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45.00d</w:t>
            </w:r>
          </w:p>
        </w:tc>
        <w:tc>
          <w:tcPr>
            <w:tcW w:w="1153" w:type="dxa"/>
          </w:tcPr>
          <w:p w14:paraId="308E69B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38.37a</w:t>
            </w:r>
          </w:p>
        </w:tc>
        <w:tc>
          <w:tcPr>
            <w:tcW w:w="1131" w:type="dxa"/>
          </w:tcPr>
          <w:p w14:paraId="627B207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16.73c</w:t>
            </w:r>
          </w:p>
        </w:tc>
        <w:tc>
          <w:tcPr>
            <w:tcW w:w="1422" w:type="dxa"/>
          </w:tcPr>
          <w:p w14:paraId="289A81C1"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23.63d</w:t>
            </w:r>
          </w:p>
        </w:tc>
        <w:tc>
          <w:tcPr>
            <w:tcW w:w="1086" w:type="dxa"/>
          </w:tcPr>
          <w:p w14:paraId="4A7085E1"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38.50c</w:t>
            </w:r>
          </w:p>
        </w:tc>
        <w:tc>
          <w:tcPr>
            <w:tcW w:w="1028" w:type="dxa"/>
          </w:tcPr>
          <w:p w14:paraId="59CCEE7D"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48.93a</w:t>
            </w:r>
          </w:p>
        </w:tc>
        <w:tc>
          <w:tcPr>
            <w:tcW w:w="1071" w:type="dxa"/>
          </w:tcPr>
          <w:p w14:paraId="25E624E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1.85a</w:t>
            </w:r>
          </w:p>
        </w:tc>
        <w:tc>
          <w:tcPr>
            <w:tcW w:w="1153" w:type="dxa"/>
          </w:tcPr>
          <w:p w14:paraId="09217BB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4.02d</w:t>
            </w:r>
          </w:p>
        </w:tc>
        <w:tc>
          <w:tcPr>
            <w:tcW w:w="1153" w:type="dxa"/>
          </w:tcPr>
          <w:p w14:paraId="649318B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4.79c</w:t>
            </w:r>
          </w:p>
        </w:tc>
        <w:tc>
          <w:tcPr>
            <w:tcW w:w="1652" w:type="dxa"/>
          </w:tcPr>
          <w:p w14:paraId="7A289931"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5.96c</w:t>
            </w:r>
          </w:p>
        </w:tc>
      </w:tr>
      <w:tr w:rsidR="00254EA7" w:rsidRPr="00967C7E" w14:paraId="47DC2F1A" w14:textId="77777777" w:rsidTr="00580B36">
        <w:tc>
          <w:tcPr>
            <w:tcW w:w="2245" w:type="dxa"/>
          </w:tcPr>
          <w:p w14:paraId="01B4C15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 I – N</w:t>
            </w:r>
          </w:p>
        </w:tc>
        <w:tc>
          <w:tcPr>
            <w:tcW w:w="890" w:type="dxa"/>
          </w:tcPr>
          <w:p w14:paraId="0E69B63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25.13b</w:t>
            </w:r>
          </w:p>
        </w:tc>
        <w:tc>
          <w:tcPr>
            <w:tcW w:w="1153" w:type="dxa"/>
          </w:tcPr>
          <w:p w14:paraId="087F5E4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34.33a</w:t>
            </w:r>
          </w:p>
        </w:tc>
        <w:tc>
          <w:tcPr>
            <w:tcW w:w="1153" w:type="dxa"/>
          </w:tcPr>
          <w:p w14:paraId="194F710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36.67b</w:t>
            </w:r>
          </w:p>
        </w:tc>
        <w:tc>
          <w:tcPr>
            <w:tcW w:w="1153" w:type="dxa"/>
          </w:tcPr>
          <w:p w14:paraId="17B098B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28.83a</w:t>
            </w:r>
          </w:p>
        </w:tc>
        <w:tc>
          <w:tcPr>
            <w:tcW w:w="1131" w:type="dxa"/>
          </w:tcPr>
          <w:p w14:paraId="6CDEA2F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14.93b</w:t>
            </w:r>
          </w:p>
        </w:tc>
        <w:tc>
          <w:tcPr>
            <w:tcW w:w="1422" w:type="dxa"/>
          </w:tcPr>
          <w:p w14:paraId="341E141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17.83b</w:t>
            </w:r>
          </w:p>
        </w:tc>
        <w:tc>
          <w:tcPr>
            <w:tcW w:w="1086" w:type="dxa"/>
          </w:tcPr>
          <w:p w14:paraId="00F5C001"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34.00b</w:t>
            </w:r>
          </w:p>
        </w:tc>
        <w:tc>
          <w:tcPr>
            <w:tcW w:w="1028" w:type="dxa"/>
          </w:tcPr>
          <w:p w14:paraId="6ED38D5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41.13a</w:t>
            </w:r>
          </w:p>
        </w:tc>
        <w:tc>
          <w:tcPr>
            <w:tcW w:w="1071" w:type="dxa"/>
          </w:tcPr>
          <w:p w14:paraId="44E1946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1.51a</w:t>
            </w:r>
          </w:p>
        </w:tc>
        <w:tc>
          <w:tcPr>
            <w:tcW w:w="1153" w:type="dxa"/>
          </w:tcPr>
          <w:p w14:paraId="1D06098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2.93b</w:t>
            </w:r>
          </w:p>
        </w:tc>
        <w:tc>
          <w:tcPr>
            <w:tcW w:w="1153" w:type="dxa"/>
          </w:tcPr>
          <w:p w14:paraId="0BA96EE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3.90b</w:t>
            </w:r>
          </w:p>
        </w:tc>
        <w:tc>
          <w:tcPr>
            <w:tcW w:w="1652" w:type="dxa"/>
          </w:tcPr>
          <w:p w14:paraId="7E1006A7"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5.10b</w:t>
            </w:r>
          </w:p>
        </w:tc>
      </w:tr>
      <w:tr w:rsidR="00254EA7" w:rsidRPr="00967C7E" w14:paraId="05695BB3" w14:textId="77777777" w:rsidTr="00580B36">
        <w:tc>
          <w:tcPr>
            <w:tcW w:w="2245" w:type="dxa"/>
          </w:tcPr>
          <w:p w14:paraId="6507CAC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 I + N</w:t>
            </w:r>
          </w:p>
        </w:tc>
        <w:tc>
          <w:tcPr>
            <w:tcW w:w="890" w:type="dxa"/>
          </w:tcPr>
          <w:p w14:paraId="76FB991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26.73c</w:t>
            </w:r>
          </w:p>
        </w:tc>
        <w:tc>
          <w:tcPr>
            <w:tcW w:w="1153" w:type="dxa"/>
          </w:tcPr>
          <w:p w14:paraId="2D2E302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38.13a</w:t>
            </w:r>
          </w:p>
        </w:tc>
        <w:tc>
          <w:tcPr>
            <w:tcW w:w="1153" w:type="dxa"/>
          </w:tcPr>
          <w:p w14:paraId="5FF90AD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38.70c</w:t>
            </w:r>
          </w:p>
        </w:tc>
        <w:tc>
          <w:tcPr>
            <w:tcW w:w="1153" w:type="dxa"/>
          </w:tcPr>
          <w:p w14:paraId="70211A4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31.17a</w:t>
            </w:r>
          </w:p>
        </w:tc>
        <w:tc>
          <w:tcPr>
            <w:tcW w:w="1131" w:type="dxa"/>
          </w:tcPr>
          <w:p w14:paraId="40F985D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15.07b</w:t>
            </w:r>
          </w:p>
        </w:tc>
        <w:tc>
          <w:tcPr>
            <w:tcW w:w="1422" w:type="dxa"/>
          </w:tcPr>
          <w:p w14:paraId="3F90223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19.70c</w:t>
            </w:r>
          </w:p>
        </w:tc>
        <w:tc>
          <w:tcPr>
            <w:tcW w:w="1086" w:type="dxa"/>
          </w:tcPr>
          <w:p w14:paraId="177D1F5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34.10b</w:t>
            </w:r>
          </w:p>
        </w:tc>
        <w:tc>
          <w:tcPr>
            <w:tcW w:w="1028" w:type="dxa"/>
          </w:tcPr>
          <w:p w14:paraId="3627855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41.67a</w:t>
            </w:r>
          </w:p>
        </w:tc>
        <w:tc>
          <w:tcPr>
            <w:tcW w:w="1071" w:type="dxa"/>
          </w:tcPr>
          <w:p w14:paraId="25338B2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1.66a</w:t>
            </w:r>
          </w:p>
        </w:tc>
        <w:tc>
          <w:tcPr>
            <w:tcW w:w="1153" w:type="dxa"/>
          </w:tcPr>
          <w:p w14:paraId="456D957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3.11c</w:t>
            </w:r>
          </w:p>
        </w:tc>
        <w:tc>
          <w:tcPr>
            <w:tcW w:w="1153" w:type="dxa"/>
          </w:tcPr>
          <w:p w14:paraId="180B77E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3.93b</w:t>
            </w:r>
          </w:p>
        </w:tc>
        <w:tc>
          <w:tcPr>
            <w:tcW w:w="1652" w:type="dxa"/>
          </w:tcPr>
          <w:p w14:paraId="0B02CC6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5.20b</w:t>
            </w:r>
          </w:p>
        </w:tc>
      </w:tr>
      <w:tr w:rsidR="00254EA7" w:rsidRPr="00967C7E" w14:paraId="65B8A8B7" w14:textId="77777777" w:rsidTr="00580B36">
        <w:tc>
          <w:tcPr>
            <w:tcW w:w="2245" w:type="dxa"/>
          </w:tcPr>
          <w:p w14:paraId="35EF9D4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 I – N</w:t>
            </w:r>
          </w:p>
        </w:tc>
        <w:tc>
          <w:tcPr>
            <w:tcW w:w="890" w:type="dxa"/>
          </w:tcPr>
          <w:p w14:paraId="44723A1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18.90a</w:t>
            </w:r>
          </w:p>
        </w:tc>
        <w:tc>
          <w:tcPr>
            <w:tcW w:w="1153" w:type="dxa"/>
          </w:tcPr>
          <w:p w14:paraId="6D2B30C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27.00a</w:t>
            </w:r>
          </w:p>
        </w:tc>
        <w:tc>
          <w:tcPr>
            <w:tcW w:w="1153" w:type="dxa"/>
          </w:tcPr>
          <w:p w14:paraId="2CFB843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27.56a</w:t>
            </w:r>
          </w:p>
        </w:tc>
        <w:tc>
          <w:tcPr>
            <w:tcW w:w="1153" w:type="dxa"/>
          </w:tcPr>
          <w:p w14:paraId="480BC26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20.07a</w:t>
            </w:r>
          </w:p>
        </w:tc>
        <w:tc>
          <w:tcPr>
            <w:tcW w:w="1131" w:type="dxa"/>
          </w:tcPr>
          <w:p w14:paraId="062D47B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10.67a</w:t>
            </w:r>
          </w:p>
        </w:tc>
        <w:tc>
          <w:tcPr>
            <w:tcW w:w="1422" w:type="dxa"/>
          </w:tcPr>
          <w:p w14:paraId="122481E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12.27a</w:t>
            </w:r>
          </w:p>
        </w:tc>
        <w:tc>
          <w:tcPr>
            <w:tcW w:w="1086" w:type="dxa"/>
          </w:tcPr>
          <w:p w14:paraId="1D987FF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24.37a</w:t>
            </w:r>
          </w:p>
        </w:tc>
        <w:tc>
          <w:tcPr>
            <w:tcW w:w="1028" w:type="dxa"/>
          </w:tcPr>
          <w:p w14:paraId="7E72FD8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32.90a</w:t>
            </w:r>
          </w:p>
        </w:tc>
        <w:tc>
          <w:tcPr>
            <w:tcW w:w="1071" w:type="dxa"/>
          </w:tcPr>
          <w:p w14:paraId="1C74FE1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1.38a</w:t>
            </w:r>
          </w:p>
        </w:tc>
        <w:tc>
          <w:tcPr>
            <w:tcW w:w="1153" w:type="dxa"/>
          </w:tcPr>
          <w:p w14:paraId="4F45388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2.51a</w:t>
            </w:r>
          </w:p>
        </w:tc>
        <w:tc>
          <w:tcPr>
            <w:tcW w:w="1153" w:type="dxa"/>
          </w:tcPr>
          <w:p w14:paraId="2D96BAB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2.77a</w:t>
            </w:r>
          </w:p>
        </w:tc>
        <w:tc>
          <w:tcPr>
            <w:tcW w:w="1652" w:type="dxa"/>
          </w:tcPr>
          <w:p w14:paraId="0A868568"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3.73a</w:t>
            </w:r>
          </w:p>
        </w:tc>
      </w:tr>
      <w:tr w:rsidR="00254EA7" w:rsidRPr="00967C7E" w14:paraId="77BF9F69" w14:textId="77777777" w:rsidTr="00580B36">
        <w:tc>
          <w:tcPr>
            <w:tcW w:w="2245" w:type="dxa"/>
          </w:tcPr>
          <w:p w14:paraId="782D6EA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P-values</w:t>
            </w:r>
          </w:p>
        </w:tc>
        <w:tc>
          <w:tcPr>
            <w:tcW w:w="890" w:type="dxa"/>
          </w:tcPr>
          <w:p w14:paraId="01FC3999"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0.001</w:t>
            </w:r>
          </w:p>
        </w:tc>
        <w:tc>
          <w:tcPr>
            <w:tcW w:w="1153" w:type="dxa"/>
          </w:tcPr>
          <w:p w14:paraId="443A462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0.429</w:t>
            </w:r>
          </w:p>
        </w:tc>
        <w:tc>
          <w:tcPr>
            <w:tcW w:w="1153" w:type="dxa"/>
          </w:tcPr>
          <w:p w14:paraId="0AA2EA8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270C97D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0.074</w:t>
            </w:r>
          </w:p>
        </w:tc>
        <w:tc>
          <w:tcPr>
            <w:tcW w:w="1131" w:type="dxa"/>
          </w:tcPr>
          <w:p w14:paraId="2929AF3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422" w:type="dxa"/>
          </w:tcPr>
          <w:p w14:paraId="3F333C27"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086" w:type="dxa"/>
          </w:tcPr>
          <w:p w14:paraId="2B976AF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028" w:type="dxa"/>
          </w:tcPr>
          <w:p w14:paraId="6AEFC53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0.183</w:t>
            </w:r>
          </w:p>
        </w:tc>
        <w:tc>
          <w:tcPr>
            <w:tcW w:w="1071" w:type="dxa"/>
          </w:tcPr>
          <w:p w14:paraId="0B6EE638"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0.212</w:t>
            </w:r>
          </w:p>
        </w:tc>
        <w:tc>
          <w:tcPr>
            <w:tcW w:w="1153" w:type="dxa"/>
          </w:tcPr>
          <w:p w14:paraId="3882AE3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0.002</w:t>
            </w:r>
          </w:p>
        </w:tc>
        <w:tc>
          <w:tcPr>
            <w:tcW w:w="1153" w:type="dxa"/>
          </w:tcPr>
          <w:p w14:paraId="08622C7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652" w:type="dxa"/>
          </w:tcPr>
          <w:p w14:paraId="39511C8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r>
      <w:tr w:rsidR="00254EA7" w:rsidRPr="00967C7E" w14:paraId="18316126" w14:textId="77777777" w:rsidTr="00580B36">
        <w:tc>
          <w:tcPr>
            <w:tcW w:w="2245" w:type="dxa"/>
          </w:tcPr>
          <w:p w14:paraId="0D536679"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890" w:type="dxa"/>
          </w:tcPr>
          <w:p w14:paraId="538EF604"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2E80CAED"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1DF5A6EA"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7411170D"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31" w:type="dxa"/>
          </w:tcPr>
          <w:p w14:paraId="4EAE48D4"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422" w:type="dxa"/>
          </w:tcPr>
          <w:p w14:paraId="0F2CD7A4"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86" w:type="dxa"/>
          </w:tcPr>
          <w:p w14:paraId="46597443"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28" w:type="dxa"/>
          </w:tcPr>
          <w:p w14:paraId="70CE0554"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71" w:type="dxa"/>
          </w:tcPr>
          <w:p w14:paraId="2AAF634C"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25813726"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692D6CCB"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652" w:type="dxa"/>
          </w:tcPr>
          <w:p w14:paraId="0EB3863C" w14:textId="77777777" w:rsidR="00254EA7" w:rsidRPr="00967C7E" w:rsidRDefault="00254EA7" w:rsidP="00254EA7">
            <w:pPr>
              <w:spacing w:line="240" w:lineRule="auto"/>
              <w:contextualSpacing/>
              <w:rPr>
                <w:rFonts w:ascii="Calibri" w:hAnsi="Calibri" w:cs="Calibri"/>
                <w:color w:val="000000" w:themeColor="text1"/>
                <w:sz w:val="18"/>
                <w:szCs w:val="18"/>
              </w:rPr>
            </w:pPr>
          </w:p>
        </w:tc>
      </w:tr>
      <w:tr w:rsidR="00254EA7" w:rsidRPr="00967C7E" w14:paraId="4933BE6C" w14:textId="77777777" w:rsidTr="00580B36">
        <w:tc>
          <w:tcPr>
            <w:tcW w:w="2245" w:type="dxa"/>
          </w:tcPr>
          <w:p w14:paraId="3968AEDE" w14:textId="57C1FFC8" w:rsidR="00254EA7" w:rsidRPr="00967C7E" w:rsidRDefault="00DF5B0F" w:rsidP="00254EA7">
            <w:pPr>
              <w:spacing w:line="240" w:lineRule="auto"/>
              <w:contextualSpacing/>
              <w:rPr>
                <w:rFonts w:ascii="Calibri" w:hAnsi="Calibri" w:cs="Calibri"/>
                <w:color w:val="000000" w:themeColor="text1"/>
                <w:sz w:val="18"/>
                <w:szCs w:val="18"/>
              </w:rPr>
            </w:pPr>
            <w:r>
              <w:rPr>
                <w:rFonts w:ascii="Calibri" w:hAnsi="Calibri" w:cs="Calibri"/>
                <w:color w:val="000000" w:themeColor="text1"/>
                <w:sz w:val="18"/>
                <w:szCs w:val="18"/>
              </w:rPr>
              <w:t>Y</w:t>
            </w:r>
            <w:r w:rsidR="00254EA7" w:rsidRPr="00967C7E">
              <w:rPr>
                <w:rFonts w:ascii="Calibri" w:hAnsi="Calibri" w:cs="Calibri"/>
                <w:color w:val="000000" w:themeColor="text1"/>
                <w:sz w:val="18"/>
                <w:szCs w:val="18"/>
              </w:rPr>
              <w:t>ear</w:t>
            </w:r>
            <w:r>
              <w:rPr>
                <w:rFonts w:ascii="Calibri" w:hAnsi="Calibri" w:cs="Calibri"/>
                <w:color w:val="000000" w:themeColor="text1"/>
                <w:sz w:val="18"/>
                <w:szCs w:val="18"/>
              </w:rPr>
              <w:t xml:space="preserve"> related</w:t>
            </w:r>
            <w:r w:rsidR="00254EA7" w:rsidRPr="00967C7E">
              <w:rPr>
                <w:rFonts w:ascii="Calibri" w:hAnsi="Calibri" w:cs="Calibri"/>
                <w:color w:val="000000" w:themeColor="text1"/>
                <w:sz w:val="18"/>
                <w:szCs w:val="18"/>
              </w:rPr>
              <w:t xml:space="preserve"> interactions</w:t>
            </w:r>
          </w:p>
        </w:tc>
        <w:tc>
          <w:tcPr>
            <w:tcW w:w="890" w:type="dxa"/>
          </w:tcPr>
          <w:p w14:paraId="0009601B"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02B89D0A"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7F6D4912"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1E992721"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31" w:type="dxa"/>
          </w:tcPr>
          <w:p w14:paraId="747EDA80"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422" w:type="dxa"/>
          </w:tcPr>
          <w:p w14:paraId="41916593"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86" w:type="dxa"/>
          </w:tcPr>
          <w:p w14:paraId="01F282A9"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28" w:type="dxa"/>
          </w:tcPr>
          <w:p w14:paraId="4F8B4118"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071" w:type="dxa"/>
          </w:tcPr>
          <w:p w14:paraId="2C4D1C4D"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254373A4"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153" w:type="dxa"/>
          </w:tcPr>
          <w:p w14:paraId="27B820DD" w14:textId="77777777" w:rsidR="00254EA7" w:rsidRPr="00967C7E" w:rsidRDefault="00254EA7" w:rsidP="00254EA7">
            <w:pPr>
              <w:spacing w:line="240" w:lineRule="auto"/>
              <w:contextualSpacing/>
              <w:rPr>
                <w:rFonts w:ascii="Calibri" w:hAnsi="Calibri" w:cs="Calibri"/>
                <w:color w:val="000000" w:themeColor="text1"/>
                <w:sz w:val="18"/>
                <w:szCs w:val="18"/>
              </w:rPr>
            </w:pPr>
          </w:p>
        </w:tc>
        <w:tc>
          <w:tcPr>
            <w:tcW w:w="1652" w:type="dxa"/>
          </w:tcPr>
          <w:p w14:paraId="5DD1804C" w14:textId="77777777" w:rsidR="00254EA7" w:rsidRPr="00967C7E" w:rsidRDefault="00254EA7" w:rsidP="00254EA7">
            <w:pPr>
              <w:spacing w:line="240" w:lineRule="auto"/>
              <w:contextualSpacing/>
              <w:rPr>
                <w:rFonts w:ascii="Calibri" w:hAnsi="Calibri" w:cs="Calibri"/>
                <w:color w:val="000000" w:themeColor="text1"/>
                <w:sz w:val="18"/>
                <w:szCs w:val="18"/>
              </w:rPr>
            </w:pPr>
          </w:p>
        </w:tc>
      </w:tr>
      <w:tr w:rsidR="00254EA7" w:rsidRPr="00967C7E" w14:paraId="022CD342" w14:textId="77777777" w:rsidTr="00580B36">
        <w:tc>
          <w:tcPr>
            <w:tcW w:w="2245" w:type="dxa"/>
          </w:tcPr>
          <w:p w14:paraId="611D14C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I x year</w:t>
            </w:r>
          </w:p>
        </w:tc>
        <w:tc>
          <w:tcPr>
            <w:tcW w:w="890" w:type="dxa"/>
          </w:tcPr>
          <w:p w14:paraId="33B293B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0.001</w:t>
            </w:r>
          </w:p>
        </w:tc>
        <w:tc>
          <w:tcPr>
            <w:tcW w:w="1153" w:type="dxa"/>
          </w:tcPr>
          <w:p w14:paraId="64DAD97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0.139</w:t>
            </w:r>
          </w:p>
        </w:tc>
        <w:tc>
          <w:tcPr>
            <w:tcW w:w="1153" w:type="dxa"/>
          </w:tcPr>
          <w:p w14:paraId="3AD62E6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45BE3241"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31" w:type="dxa"/>
          </w:tcPr>
          <w:p w14:paraId="2C9ABA7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422" w:type="dxa"/>
          </w:tcPr>
          <w:p w14:paraId="46F0FCD7"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0.714</w:t>
            </w:r>
          </w:p>
        </w:tc>
        <w:tc>
          <w:tcPr>
            <w:tcW w:w="1086" w:type="dxa"/>
          </w:tcPr>
          <w:p w14:paraId="26209D1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028" w:type="dxa"/>
          </w:tcPr>
          <w:p w14:paraId="4C38800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0.549</w:t>
            </w:r>
          </w:p>
        </w:tc>
        <w:tc>
          <w:tcPr>
            <w:tcW w:w="1071" w:type="dxa"/>
          </w:tcPr>
          <w:p w14:paraId="2E93AD1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7263EF18"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7ED85E3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652" w:type="dxa"/>
          </w:tcPr>
          <w:p w14:paraId="4DA30613"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r>
      <w:tr w:rsidR="00254EA7" w:rsidRPr="00967C7E" w14:paraId="4AF0B55F" w14:textId="77777777" w:rsidTr="00580B36">
        <w:tc>
          <w:tcPr>
            <w:tcW w:w="2245" w:type="dxa"/>
          </w:tcPr>
          <w:p w14:paraId="0CB141F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N x year</w:t>
            </w:r>
          </w:p>
        </w:tc>
        <w:tc>
          <w:tcPr>
            <w:tcW w:w="890" w:type="dxa"/>
          </w:tcPr>
          <w:p w14:paraId="073CD3B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0.372</w:t>
            </w:r>
          </w:p>
        </w:tc>
        <w:tc>
          <w:tcPr>
            <w:tcW w:w="1153" w:type="dxa"/>
          </w:tcPr>
          <w:p w14:paraId="4393C1C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0.277</w:t>
            </w:r>
          </w:p>
        </w:tc>
        <w:tc>
          <w:tcPr>
            <w:tcW w:w="1153" w:type="dxa"/>
          </w:tcPr>
          <w:p w14:paraId="167EE9B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1DD8B0F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31" w:type="dxa"/>
          </w:tcPr>
          <w:p w14:paraId="1D093F3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422" w:type="dxa"/>
          </w:tcPr>
          <w:p w14:paraId="06CAA16F"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0.003</w:t>
            </w:r>
          </w:p>
        </w:tc>
        <w:tc>
          <w:tcPr>
            <w:tcW w:w="1086" w:type="dxa"/>
          </w:tcPr>
          <w:p w14:paraId="269FD64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0.006</w:t>
            </w:r>
          </w:p>
        </w:tc>
        <w:tc>
          <w:tcPr>
            <w:tcW w:w="1028" w:type="dxa"/>
          </w:tcPr>
          <w:p w14:paraId="5CEB0E3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0.612</w:t>
            </w:r>
          </w:p>
        </w:tc>
        <w:tc>
          <w:tcPr>
            <w:tcW w:w="1071" w:type="dxa"/>
          </w:tcPr>
          <w:p w14:paraId="408C6FCD"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0.212</w:t>
            </w:r>
          </w:p>
        </w:tc>
        <w:tc>
          <w:tcPr>
            <w:tcW w:w="1153" w:type="dxa"/>
          </w:tcPr>
          <w:p w14:paraId="66A9EAE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1FA6960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0.003</w:t>
            </w:r>
          </w:p>
        </w:tc>
        <w:tc>
          <w:tcPr>
            <w:tcW w:w="1652" w:type="dxa"/>
          </w:tcPr>
          <w:p w14:paraId="54D6AE7C"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r>
      <w:tr w:rsidR="00254EA7" w:rsidRPr="00967C7E" w14:paraId="0A4D361A" w14:textId="77777777" w:rsidTr="00580B36">
        <w:tc>
          <w:tcPr>
            <w:tcW w:w="2245" w:type="dxa"/>
          </w:tcPr>
          <w:p w14:paraId="0F6ACDB0"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 xml:space="preserve">I </w:t>
            </w:r>
            <w:proofErr w:type="gramStart"/>
            <w:r w:rsidRPr="00967C7E">
              <w:rPr>
                <w:rFonts w:ascii="Calibri" w:hAnsi="Calibri" w:cs="Calibri"/>
                <w:color w:val="000000" w:themeColor="text1"/>
                <w:sz w:val="18"/>
                <w:szCs w:val="18"/>
              </w:rPr>
              <w:t>x N</w:t>
            </w:r>
            <w:proofErr w:type="gramEnd"/>
            <w:r w:rsidRPr="00967C7E">
              <w:rPr>
                <w:rFonts w:ascii="Calibri" w:hAnsi="Calibri" w:cs="Calibri"/>
                <w:color w:val="000000" w:themeColor="text1"/>
                <w:sz w:val="18"/>
                <w:szCs w:val="18"/>
              </w:rPr>
              <w:t xml:space="preserve"> x year</w:t>
            </w:r>
          </w:p>
        </w:tc>
        <w:tc>
          <w:tcPr>
            <w:tcW w:w="890" w:type="dxa"/>
          </w:tcPr>
          <w:p w14:paraId="0F619A0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2E5FB8A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293B5634"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0.052</w:t>
            </w:r>
          </w:p>
        </w:tc>
        <w:tc>
          <w:tcPr>
            <w:tcW w:w="1153" w:type="dxa"/>
          </w:tcPr>
          <w:p w14:paraId="6466CE92"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0.005</w:t>
            </w:r>
          </w:p>
        </w:tc>
        <w:tc>
          <w:tcPr>
            <w:tcW w:w="1131" w:type="dxa"/>
          </w:tcPr>
          <w:p w14:paraId="570FB46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422" w:type="dxa"/>
          </w:tcPr>
          <w:p w14:paraId="10885C1D"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0.126</w:t>
            </w:r>
          </w:p>
        </w:tc>
        <w:tc>
          <w:tcPr>
            <w:tcW w:w="1086" w:type="dxa"/>
          </w:tcPr>
          <w:p w14:paraId="5A427AB5"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0.690</w:t>
            </w:r>
          </w:p>
        </w:tc>
        <w:tc>
          <w:tcPr>
            <w:tcW w:w="1028" w:type="dxa"/>
          </w:tcPr>
          <w:p w14:paraId="436A581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0.035</w:t>
            </w:r>
          </w:p>
        </w:tc>
        <w:tc>
          <w:tcPr>
            <w:tcW w:w="1071" w:type="dxa"/>
          </w:tcPr>
          <w:p w14:paraId="61C2E24B"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0.014</w:t>
            </w:r>
          </w:p>
        </w:tc>
        <w:tc>
          <w:tcPr>
            <w:tcW w:w="1153" w:type="dxa"/>
          </w:tcPr>
          <w:p w14:paraId="0C7032F6"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153" w:type="dxa"/>
          </w:tcPr>
          <w:p w14:paraId="475FC76E"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c>
          <w:tcPr>
            <w:tcW w:w="1652" w:type="dxa"/>
          </w:tcPr>
          <w:p w14:paraId="4072AC6A" w14:textId="77777777" w:rsidR="00254EA7" w:rsidRPr="00967C7E" w:rsidRDefault="00254EA7" w:rsidP="00254EA7">
            <w:pPr>
              <w:spacing w:line="240" w:lineRule="auto"/>
              <w:contextualSpacing/>
              <w:rPr>
                <w:rFonts w:ascii="Calibri" w:hAnsi="Calibri" w:cs="Calibri"/>
                <w:color w:val="000000" w:themeColor="text1"/>
                <w:sz w:val="18"/>
                <w:szCs w:val="18"/>
              </w:rPr>
            </w:pPr>
            <w:r w:rsidRPr="00967C7E">
              <w:rPr>
                <w:rFonts w:ascii="Calibri" w:hAnsi="Calibri" w:cs="Calibri"/>
                <w:color w:val="000000" w:themeColor="text1"/>
                <w:sz w:val="18"/>
                <w:szCs w:val="18"/>
              </w:rPr>
              <w:t>&lt;0.001</w:t>
            </w:r>
          </w:p>
        </w:tc>
      </w:tr>
    </w:tbl>
    <w:p w14:paraId="4F2143E2" w14:textId="77777777" w:rsidR="00254EA7" w:rsidRDefault="00254EA7" w:rsidP="00254EA7">
      <w:pPr>
        <w:spacing w:line="360" w:lineRule="auto"/>
        <w:jc w:val="both"/>
        <w:rPr>
          <w:rFonts w:ascii="Calibri" w:hAnsi="Calibri" w:cs="Calibri"/>
        </w:rPr>
      </w:pPr>
      <w:r w:rsidRPr="009C1049">
        <w:rPr>
          <w:rFonts w:ascii="Calibri" w:hAnsi="Calibri" w:cs="Calibri"/>
        </w:rPr>
        <w:t xml:space="preserve">Table </w:t>
      </w:r>
      <w:r>
        <w:rPr>
          <w:rFonts w:ascii="Calibri" w:hAnsi="Calibri" w:cs="Calibri"/>
        </w:rPr>
        <w:t>4</w:t>
      </w:r>
      <w:r w:rsidRPr="009C1049">
        <w:rPr>
          <w:rFonts w:ascii="Calibri" w:hAnsi="Calibri" w:cs="Calibri"/>
        </w:rPr>
        <w:t xml:space="preserve">: Effects of </w:t>
      </w:r>
      <w:r>
        <w:rPr>
          <w:rFonts w:ascii="Calibri" w:hAnsi="Calibri" w:cs="Calibri"/>
        </w:rPr>
        <w:t xml:space="preserve">Rhizobium inoculation and nitrogen </w:t>
      </w:r>
      <w:proofErr w:type="spellStart"/>
      <w:r>
        <w:rPr>
          <w:rFonts w:ascii="Calibri" w:hAnsi="Calibri" w:cs="Calibri"/>
        </w:rPr>
        <w:t>fertilisation</w:t>
      </w:r>
      <w:proofErr w:type="spellEnd"/>
      <w:r>
        <w:rPr>
          <w:rFonts w:ascii="Calibri" w:hAnsi="Calibri" w:cs="Calibri"/>
        </w:rPr>
        <w:t xml:space="preserve"> on number of flowers, number of pods, and pod length of soybean during the 2022 and 2023 growing seasons</w:t>
      </w:r>
    </w:p>
    <w:p w14:paraId="1EF91532" w14:textId="77777777" w:rsidR="003A4EC5" w:rsidRDefault="003367B4" w:rsidP="00254EA7">
      <w:pPr>
        <w:spacing w:line="240" w:lineRule="auto"/>
        <w:jc w:val="both"/>
        <w:rPr>
          <w:rFonts w:ascii="Calibri" w:hAnsi="Calibri" w:cs="Calibri"/>
          <w:sz w:val="24"/>
          <w:szCs w:val="24"/>
        </w:rPr>
      </w:pPr>
      <w:r w:rsidRPr="003367B4">
        <w:rPr>
          <w:rFonts w:ascii="Calibri" w:hAnsi="Calibri" w:cs="Calibri"/>
          <w:sz w:val="24"/>
          <w:szCs w:val="24"/>
        </w:rPr>
        <w:t>Means followed by different letters within a column are significantly different at P ≤ 0.05 according to Tukey’s honestly significant difference (HSD) test. P-values indicate the significance of main effects and interactions.</w:t>
      </w:r>
    </w:p>
    <w:p w14:paraId="4A361708" w14:textId="6B8B9A14" w:rsidR="0078671C" w:rsidRPr="009C1049" w:rsidRDefault="0078671C" w:rsidP="00254EA7">
      <w:pPr>
        <w:spacing w:line="240" w:lineRule="auto"/>
        <w:jc w:val="both"/>
        <w:rPr>
          <w:rFonts w:ascii="Calibri" w:hAnsi="Calibri" w:cs="Calibri"/>
          <w:sz w:val="24"/>
          <w:szCs w:val="24"/>
        </w:rPr>
        <w:sectPr w:rsidR="0078671C" w:rsidRPr="009C1049" w:rsidSect="00E82248">
          <w:type w:val="continuous"/>
          <w:pgSz w:w="16838" w:h="11906" w:orient="landscape"/>
          <w:pgMar w:top="1440" w:right="1440" w:bottom="1440" w:left="1440" w:header="708" w:footer="708" w:gutter="0"/>
          <w:cols w:space="708"/>
          <w:docGrid w:linePitch="360"/>
        </w:sectPr>
      </w:pPr>
    </w:p>
    <w:p w14:paraId="181E7742" w14:textId="77777777" w:rsidR="00254EA7" w:rsidRPr="003C62E1" w:rsidRDefault="00254EA7" w:rsidP="00254EA7">
      <w:pPr>
        <w:spacing w:line="360" w:lineRule="auto"/>
        <w:jc w:val="both"/>
        <w:rPr>
          <w:rFonts w:ascii="Calibri" w:hAnsi="Calibri" w:cs="Calibri"/>
          <w:b/>
          <w:bCs/>
          <w:sz w:val="24"/>
          <w:szCs w:val="24"/>
        </w:rPr>
      </w:pPr>
      <w:r w:rsidRPr="003C62E1">
        <w:rPr>
          <w:rFonts w:ascii="Calibri" w:hAnsi="Calibri" w:cs="Calibri"/>
          <w:b/>
          <w:bCs/>
          <w:sz w:val="24"/>
          <w:szCs w:val="24"/>
        </w:rPr>
        <w:lastRenderedPageBreak/>
        <w:t>Yield components</w:t>
      </w:r>
    </w:p>
    <w:p w14:paraId="1020CFF0" w14:textId="09E1FE99" w:rsidR="003511BF" w:rsidRDefault="00254EA7" w:rsidP="003511BF">
      <w:pPr>
        <w:spacing w:line="360" w:lineRule="auto"/>
        <w:jc w:val="both"/>
        <w:rPr>
          <w:rFonts w:ascii="Calibri" w:hAnsi="Calibri" w:cs="Calibri"/>
        </w:rPr>
      </w:pPr>
      <w:r w:rsidRPr="003C62E1">
        <w:rPr>
          <w:rFonts w:ascii="Calibri" w:hAnsi="Calibri" w:cs="Calibri"/>
          <w:sz w:val="24"/>
          <w:szCs w:val="24"/>
        </w:rPr>
        <w:t xml:space="preserve">The combined influence of inoculation and nitrogen </w:t>
      </w:r>
      <w:proofErr w:type="spellStart"/>
      <w:r w:rsidRPr="003C62E1">
        <w:rPr>
          <w:rFonts w:ascii="Calibri" w:hAnsi="Calibri" w:cs="Calibri"/>
          <w:sz w:val="24"/>
          <w:szCs w:val="24"/>
        </w:rPr>
        <w:t>fertilisation</w:t>
      </w:r>
      <w:proofErr w:type="spellEnd"/>
      <w:r w:rsidRPr="003C62E1">
        <w:rPr>
          <w:rFonts w:ascii="Calibri" w:hAnsi="Calibri" w:cs="Calibri"/>
          <w:sz w:val="24"/>
          <w:szCs w:val="24"/>
        </w:rPr>
        <w:t xml:space="preserve"> on soybean yield components and yield for the 2022 and 2023 cropping seasons is presented in Table </w:t>
      </w:r>
      <w:r>
        <w:rPr>
          <w:rFonts w:ascii="Calibri" w:hAnsi="Calibri" w:cs="Calibri"/>
          <w:sz w:val="24"/>
          <w:szCs w:val="24"/>
        </w:rPr>
        <w:t>5</w:t>
      </w:r>
      <w:r w:rsidRPr="003C62E1">
        <w:rPr>
          <w:rFonts w:ascii="Calibri" w:hAnsi="Calibri" w:cs="Calibri"/>
          <w:sz w:val="24"/>
          <w:szCs w:val="24"/>
        </w:rPr>
        <w:t xml:space="preserve">. </w:t>
      </w:r>
      <w:r w:rsidR="003511BF" w:rsidRPr="00137C24">
        <w:rPr>
          <w:rFonts w:ascii="Calibri" w:hAnsi="Calibri" w:cs="Calibri"/>
        </w:rPr>
        <w:t xml:space="preserve">Inoculant x nitrogen </w:t>
      </w:r>
      <w:proofErr w:type="spellStart"/>
      <w:r w:rsidR="003511BF" w:rsidRPr="00137C24">
        <w:rPr>
          <w:rFonts w:ascii="Calibri" w:hAnsi="Calibri" w:cs="Calibri"/>
        </w:rPr>
        <w:t>fertilisation</w:t>
      </w:r>
      <w:proofErr w:type="spellEnd"/>
      <w:r w:rsidR="003511BF" w:rsidRPr="00137C24">
        <w:rPr>
          <w:rFonts w:ascii="Calibri" w:hAnsi="Calibri" w:cs="Calibri"/>
        </w:rPr>
        <w:t xml:space="preserve"> interaction had no effect on the number of seeds per pod, dry matter content, 1000 seed weight, and protein content, but significant effects were observed for oil content and grain yield. The highest yield was obtained under the combined treatment, whereas the control produced the lowest value. Oil content followed a similar trend, with the highest values recorded under the combined treatment and the lowest in </w:t>
      </w:r>
      <w:r w:rsidR="00E82248" w:rsidRPr="00137C24">
        <w:rPr>
          <w:rFonts w:ascii="Calibri" w:hAnsi="Calibri" w:cs="Calibri"/>
        </w:rPr>
        <w:t>control</w:t>
      </w:r>
      <w:r w:rsidR="003511BF" w:rsidRPr="00137C24">
        <w:rPr>
          <w:rFonts w:ascii="Calibri" w:hAnsi="Calibri" w:cs="Calibri"/>
        </w:rPr>
        <w:t xml:space="preserve">. In contrast, inoculant x year interactions were significant for 1000 seed weight and grain yield, while nitrogen x year interactions significantly influenced seed weight, grain yield, and protein content. The three-way interaction was significant for dry matter, 1000 seed weight, oil content, and grain yield, but no significant interaction was observed for number of seeds per pod and protein content. In addition, inoculation alone significantly improved dry matter, 1000 seed weight, oil content, grain yield, and protein content, while nitrogen </w:t>
      </w:r>
      <w:proofErr w:type="spellStart"/>
      <w:r w:rsidR="003511BF" w:rsidRPr="00137C24">
        <w:rPr>
          <w:rFonts w:ascii="Calibri" w:hAnsi="Calibri" w:cs="Calibri"/>
        </w:rPr>
        <w:t>fertilisation</w:t>
      </w:r>
      <w:proofErr w:type="spellEnd"/>
      <w:r w:rsidR="003511BF" w:rsidRPr="00137C24">
        <w:rPr>
          <w:rFonts w:ascii="Calibri" w:hAnsi="Calibri" w:cs="Calibri"/>
        </w:rPr>
        <w:t xml:space="preserve"> alone significantly enhanced all measured traits except protein content. Year effects were also observed, with higher values recorded in 2023 for dry matter, 1000 seed weight, and grain yield compared with 2022.</w:t>
      </w:r>
    </w:p>
    <w:p w14:paraId="05BCA436" w14:textId="55D5EEF8" w:rsidR="00254EA7" w:rsidRPr="0028747C" w:rsidRDefault="00254EA7" w:rsidP="003511BF">
      <w:pPr>
        <w:spacing w:line="360" w:lineRule="auto"/>
        <w:jc w:val="both"/>
        <w:rPr>
          <w:rFonts w:ascii="Calibri" w:hAnsi="Calibri" w:cs="Calibri"/>
          <w:sz w:val="24"/>
          <w:szCs w:val="24"/>
          <w:lang w:val="en-GB"/>
        </w:rPr>
      </w:pPr>
    </w:p>
    <w:p w14:paraId="30F4544E" w14:textId="77777777" w:rsidR="00254EA7" w:rsidRPr="009C1049" w:rsidRDefault="00254EA7" w:rsidP="00254EA7">
      <w:pPr>
        <w:rPr>
          <w:rFonts w:ascii="Calibri" w:hAnsi="Calibri" w:cs="Calibri"/>
          <w:lang w:val="en-GB"/>
        </w:rPr>
      </w:pPr>
    </w:p>
    <w:p w14:paraId="28530004" w14:textId="77777777" w:rsidR="00254EA7" w:rsidRPr="009C1049" w:rsidRDefault="00254EA7" w:rsidP="00254EA7">
      <w:pPr>
        <w:rPr>
          <w:rFonts w:ascii="Calibri" w:hAnsi="Calibri" w:cs="Calibri"/>
          <w:lang w:val="en-GB"/>
        </w:rPr>
      </w:pPr>
    </w:p>
    <w:p w14:paraId="13345E77" w14:textId="77777777" w:rsidR="00254EA7" w:rsidRPr="009C1049" w:rsidRDefault="00254EA7" w:rsidP="00254EA7">
      <w:pPr>
        <w:rPr>
          <w:rFonts w:ascii="Calibri" w:hAnsi="Calibri" w:cs="Calibri"/>
          <w:lang w:val="en-GB"/>
        </w:rPr>
      </w:pPr>
    </w:p>
    <w:p w14:paraId="5B18B9DF" w14:textId="77777777" w:rsidR="00254EA7" w:rsidRPr="009C1049" w:rsidRDefault="00254EA7" w:rsidP="00254EA7">
      <w:pPr>
        <w:rPr>
          <w:rFonts w:ascii="Calibri" w:hAnsi="Calibri" w:cs="Calibri"/>
          <w:lang w:val="en-GB"/>
        </w:rPr>
      </w:pPr>
    </w:p>
    <w:p w14:paraId="5E9F7428" w14:textId="77777777" w:rsidR="00254EA7" w:rsidRPr="009C1049" w:rsidRDefault="00254EA7" w:rsidP="00254EA7">
      <w:pPr>
        <w:pStyle w:val="Caption"/>
        <w:contextualSpacing/>
        <w:rPr>
          <w:rFonts w:cs="Calibri"/>
          <w:szCs w:val="22"/>
        </w:rPr>
      </w:pPr>
    </w:p>
    <w:p w14:paraId="2637FBB3" w14:textId="77777777" w:rsidR="00254EA7" w:rsidRPr="009C1049" w:rsidRDefault="00254EA7" w:rsidP="00254EA7">
      <w:pPr>
        <w:pStyle w:val="Caption"/>
        <w:contextualSpacing/>
        <w:rPr>
          <w:rFonts w:cs="Calibri"/>
          <w:szCs w:val="22"/>
        </w:rPr>
      </w:pPr>
    </w:p>
    <w:p w14:paraId="4CBFBB59" w14:textId="77777777" w:rsidR="00254EA7" w:rsidRPr="009C1049" w:rsidRDefault="00254EA7" w:rsidP="00254EA7">
      <w:pPr>
        <w:pStyle w:val="Caption"/>
        <w:contextualSpacing/>
        <w:rPr>
          <w:rFonts w:cs="Calibri"/>
          <w:szCs w:val="22"/>
        </w:rPr>
      </w:pPr>
    </w:p>
    <w:p w14:paraId="72831D72" w14:textId="77777777" w:rsidR="00254EA7" w:rsidRPr="009C1049" w:rsidRDefault="00254EA7" w:rsidP="00254EA7">
      <w:pPr>
        <w:pStyle w:val="Caption"/>
        <w:contextualSpacing/>
        <w:rPr>
          <w:rFonts w:cs="Calibri"/>
          <w:szCs w:val="22"/>
        </w:rPr>
      </w:pPr>
    </w:p>
    <w:p w14:paraId="2B0D8FA2" w14:textId="77777777" w:rsidR="00254EA7" w:rsidRPr="009C1049" w:rsidRDefault="00254EA7" w:rsidP="00254EA7">
      <w:pPr>
        <w:pStyle w:val="Caption"/>
        <w:contextualSpacing/>
        <w:rPr>
          <w:rFonts w:cs="Calibri"/>
          <w:szCs w:val="22"/>
        </w:rPr>
      </w:pPr>
    </w:p>
    <w:p w14:paraId="424BFF03" w14:textId="77777777" w:rsidR="00254EA7" w:rsidRPr="009C1049" w:rsidRDefault="00254EA7" w:rsidP="00254EA7">
      <w:pPr>
        <w:pStyle w:val="Caption"/>
        <w:contextualSpacing/>
        <w:rPr>
          <w:rFonts w:cs="Calibri"/>
          <w:szCs w:val="22"/>
        </w:rPr>
      </w:pPr>
    </w:p>
    <w:p w14:paraId="7882E2AA" w14:textId="77777777" w:rsidR="00254EA7" w:rsidRPr="009C1049" w:rsidRDefault="00254EA7" w:rsidP="00254EA7">
      <w:pPr>
        <w:pStyle w:val="Caption"/>
        <w:contextualSpacing/>
        <w:rPr>
          <w:rFonts w:cs="Calibri"/>
          <w:szCs w:val="22"/>
        </w:rPr>
      </w:pPr>
    </w:p>
    <w:p w14:paraId="503E8606" w14:textId="77777777" w:rsidR="00254EA7" w:rsidRPr="009C1049" w:rsidRDefault="00254EA7" w:rsidP="00254EA7">
      <w:pPr>
        <w:pStyle w:val="Caption"/>
        <w:contextualSpacing/>
        <w:rPr>
          <w:rFonts w:cs="Calibri"/>
          <w:szCs w:val="22"/>
        </w:rPr>
      </w:pPr>
    </w:p>
    <w:p w14:paraId="09A86E2C" w14:textId="77777777" w:rsidR="00254EA7" w:rsidRDefault="00254EA7" w:rsidP="00254EA7">
      <w:pPr>
        <w:pStyle w:val="Caption"/>
        <w:contextualSpacing/>
        <w:rPr>
          <w:rFonts w:cs="Calibri"/>
          <w:szCs w:val="22"/>
        </w:rPr>
      </w:pPr>
    </w:p>
    <w:p w14:paraId="1D97473B" w14:textId="77777777" w:rsidR="00254EA7" w:rsidRDefault="00254EA7" w:rsidP="00254EA7">
      <w:pPr>
        <w:pStyle w:val="Caption"/>
        <w:contextualSpacing/>
        <w:rPr>
          <w:rFonts w:cs="Calibri"/>
          <w:szCs w:val="22"/>
        </w:rPr>
      </w:pPr>
    </w:p>
    <w:p w14:paraId="4F947395" w14:textId="77777777" w:rsidR="00254EA7" w:rsidRDefault="00254EA7" w:rsidP="00254EA7">
      <w:pPr>
        <w:pStyle w:val="Caption"/>
        <w:contextualSpacing/>
        <w:rPr>
          <w:rFonts w:cs="Calibri"/>
          <w:szCs w:val="22"/>
        </w:rPr>
      </w:pPr>
    </w:p>
    <w:p w14:paraId="0D22EA1B" w14:textId="77777777" w:rsidR="00254EA7" w:rsidRDefault="00254EA7" w:rsidP="00254EA7">
      <w:pPr>
        <w:pStyle w:val="Caption"/>
        <w:contextualSpacing/>
        <w:rPr>
          <w:rFonts w:cs="Calibri"/>
          <w:szCs w:val="22"/>
        </w:rPr>
      </w:pPr>
    </w:p>
    <w:tbl>
      <w:tblPr>
        <w:tblStyle w:val="ListTable6Colorful"/>
        <w:tblpPr w:leftFromText="180" w:rightFromText="180" w:vertAnchor="page" w:horzAnchor="margin" w:tblpX="-545" w:tblpY="2296"/>
        <w:tblW w:w="10435" w:type="dxa"/>
        <w:tblBorders>
          <w:top w:val="none" w:sz="0" w:space="0" w:color="auto"/>
          <w:bottom w:val="none" w:sz="0" w:space="0" w:color="auto"/>
        </w:tblBorders>
        <w:tblLook w:val="04A0" w:firstRow="1" w:lastRow="0" w:firstColumn="1" w:lastColumn="0" w:noHBand="0" w:noVBand="1"/>
      </w:tblPr>
      <w:tblGrid>
        <w:gridCol w:w="2252"/>
        <w:gridCol w:w="1329"/>
        <w:gridCol w:w="1030"/>
        <w:gridCol w:w="1200"/>
        <w:gridCol w:w="1474"/>
        <w:gridCol w:w="1350"/>
        <w:gridCol w:w="1800"/>
      </w:tblGrid>
      <w:tr w:rsidR="00580B36" w:rsidRPr="005C238E" w14:paraId="045418AB" w14:textId="77777777" w:rsidTr="00580B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bottom w:val="single" w:sz="4" w:space="0" w:color="auto"/>
            </w:tcBorders>
            <w:shd w:val="clear" w:color="auto" w:fill="FFFFFF" w:themeFill="background1"/>
          </w:tcPr>
          <w:p w14:paraId="0F7BD285" w14:textId="77777777" w:rsidR="00254EA7" w:rsidRPr="005C238E" w:rsidRDefault="00254EA7" w:rsidP="00254EA7">
            <w:pPr>
              <w:spacing w:line="240" w:lineRule="auto"/>
              <w:contextualSpacing/>
              <w:rPr>
                <w:rFonts w:ascii="Calibri" w:hAnsi="Calibri" w:cs="Calibri"/>
                <w:b w:val="0"/>
                <w:bCs w:val="0"/>
                <w:color w:val="auto"/>
              </w:rPr>
            </w:pPr>
          </w:p>
        </w:tc>
        <w:tc>
          <w:tcPr>
            <w:tcW w:w="6383" w:type="dxa"/>
            <w:gridSpan w:val="5"/>
            <w:tcBorders>
              <w:bottom w:val="single" w:sz="4" w:space="0" w:color="auto"/>
            </w:tcBorders>
            <w:shd w:val="clear" w:color="auto" w:fill="FFFFFF" w:themeFill="background1"/>
          </w:tcPr>
          <w:p w14:paraId="1C480173" w14:textId="77777777" w:rsidR="00254EA7" w:rsidRPr="005C238E" w:rsidRDefault="00254EA7" w:rsidP="00254EA7">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p>
        </w:tc>
        <w:tc>
          <w:tcPr>
            <w:tcW w:w="1800" w:type="dxa"/>
            <w:tcBorders>
              <w:bottom w:val="single" w:sz="4" w:space="0" w:color="auto"/>
            </w:tcBorders>
            <w:shd w:val="clear" w:color="auto" w:fill="FFFFFF" w:themeFill="background1"/>
          </w:tcPr>
          <w:p w14:paraId="116C570C" w14:textId="77777777" w:rsidR="00254EA7" w:rsidRPr="005C238E" w:rsidRDefault="00254EA7" w:rsidP="00254EA7">
            <w:pPr>
              <w:spacing w:line="240" w:lineRule="auto"/>
              <w:contextualSpacing/>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p>
        </w:tc>
      </w:tr>
      <w:tr w:rsidR="00580B36" w:rsidRPr="005C238E" w14:paraId="197443E1" w14:textId="77777777" w:rsidTr="00580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bottom w:val="single" w:sz="4" w:space="0" w:color="auto"/>
            </w:tcBorders>
            <w:shd w:val="clear" w:color="auto" w:fill="FFFFFF" w:themeFill="background1"/>
          </w:tcPr>
          <w:p w14:paraId="2942F92B"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Factors</w:t>
            </w:r>
          </w:p>
        </w:tc>
        <w:tc>
          <w:tcPr>
            <w:tcW w:w="1329" w:type="dxa"/>
            <w:tcBorders>
              <w:top w:val="single" w:sz="4" w:space="0" w:color="auto"/>
              <w:bottom w:val="single" w:sz="4" w:space="0" w:color="auto"/>
            </w:tcBorders>
            <w:shd w:val="clear" w:color="auto" w:fill="FFFFFF" w:themeFill="background1"/>
          </w:tcPr>
          <w:p w14:paraId="095D9E12"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Number of seeds/pods</w:t>
            </w:r>
          </w:p>
        </w:tc>
        <w:tc>
          <w:tcPr>
            <w:tcW w:w="1030" w:type="dxa"/>
            <w:tcBorders>
              <w:top w:val="single" w:sz="4" w:space="0" w:color="auto"/>
              <w:bottom w:val="single" w:sz="4" w:space="0" w:color="auto"/>
            </w:tcBorders>
            <w:shd w:val="clear" w:color="auto" w:fill="FFFFFF" w:themeFill="background1"/>
          </w:tcPr>
          <w:p w14:paraId="6785DBE6"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Dry Matter (%)</w:t>
            </w:r>
          </w:p>
        </w:tc>
        <w:tc>
          <w:tcPr>
            <w:tcW w:w="1200" w:type="dxa"/>
            <w:tcBorders>
              <w:top w:val="single" w:sz="4" w:space="0" w:color="auto"/>
              <w:bottom w:val="single" w:sz="4" w:space="0" w:color="auto"/>
            </w:tcBorders>
            <w:shd w:val="clear" w:color="auto" w:fill="FFFFFF" w:themeFill="background1"/>
          </w:tcPr>
          <w:p w14:paraId="1551EBB6"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 xml:space="preserve"> 1000 seed weight (g)</w:t>
            </w:r>
          </w:p>
        </w:tc>
        <w:tc>
          <w:tcPr>
            <w:tcW w:w="1474" w:type="dxa"/>
            <w:tcBorders>
              <w:top w:val="single" w:sz="4" w:space="0" w:color="auto"/>
              <w:bottom w:val="single" w:sz="4" w:space="0" w:color="auto"/>
            </w:tcBorders>
            <w:shd w:val="clear" w:color="auto" w:fill="FFFFFF" w:themeFill="background1"/>
          </w:tcPr>
          <w:p w14:paraId="02CC60D7"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Oil content (%)</w:t>
            </w:r>
          </w:p>
        </w:tc>
        <w:tc>
          <w:tcPr>
            <w:tcW w:w="1350" w:type="dxa"/>
            <w:tcBorders>
              <w:top w:val="single" w:sz="4" w:space="0" w:color="auto"/>
              <w:bottom w:val="single" w:sz="4" w:space="0" w:color="auto"/>
            </w:tcBorders>
            <w:shd w:val="clear" w:color="auto" w:fill="FFFFFF" w:themeFill="background1"/>
          </w:tcPr>
          <w:p w14:paraId="75ABC2A9"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rPr>
              <w:t>Protein (%)</w:t>
            </w:r>
          </w:p>
        </w:tc>
        <w:tc>
          <w:tcPr>
            <w:tcW w:w="1800" w:type="dxa"/>
            <w:tcBorders>
              <w:top w:val="single" w:sz="4" w:space="0" w:color="auto"/>
              <w:bottom w:val="single" w:sz="4" w:space="0" w:color="auto"/>
            </w:tcBorders>
            <w:shd w:val="clear" w:color="auto" w:fill="FFFFFF" w:themeFill="background1"/>
          </w:tcPr>
          <w:p w14:paraId="5957D431"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238E">
              <w:rPr>
                <w:rFonts w:ascii="Calibri" w:hAnsi="Calibri" w:cs="Calibri"/>
                <w:color w:val="auto"/>
              </w:rPr>
              <w:t>Yield (</w:t>
            </w:r>
            <w:proofErr w:type="spellStart"/>
            <w:proofErr w:type="gramStart"/>
            <w:r w:rsidRPr="005C238E">
              <w:rPr>
                <w:rFonts w:ascii="Calibri" w:hAnsi="Calibri" w:cs="Calibri"/>
                <w:color w:val="auto"/>
              </w:rPr>
              <w:t>tonnes</w:t>
            </w:r>
            <w:proofErr w:type="spellEnd"/>
            <w:proofErr w:type="gramEnd"/>
            <w:r w:rsidRPr="005C238E">
              <w:rPr>
                <w:rFonts w:ascii="Calibri" w:hAnsi="Calibri" w:cs="Calibri"/>
                <w:color w:val="auto"/>
              </w:rPr>
              <w:t>/ha)</w:t>
            </w:r>
          </w:p>
        </w:tc>
      </w:tr>
      <w:tr w:rsidR="00580B36" w:rsidRPr="005C238E" w14:paraId="05EC2840" w14:textId="77777777" w:rsidTr="00580B36">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tcBorders>
            <w:shd w:val="clear" w:color="auto" w:fill="FFFFFF" w:themeFill="background1"/>
          </w:tcPr>
          <w:p w14:paraId="1C5CCDAE"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Inoculant</w:t>
            </w:r>
          </w:p>
        </w:tc>
        <w:tc>
          <w:tcPr>
            <w:tcW w:w="1329" w:type="dxa"/>
            <w:tcBorders>
              <w:top w:val="single" w:sz="4" w:space="0" w:color="auto"/>
            </w:tcBorders>
            <w:shd w:val="clear" w:color="auto" w:fill="FFFFFF" w:themeFill="background1"/>
          </w:tcPr>
          <w:p w14:paraId="2F4B55DE"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030" w:type="dxa"/>
            <w:tcBorders>
              <w:top w:val="single" w:sz="4" w:space="0" w:color="auto"/>
            </w:tcBorders>
            <w:shd w:val="clear" w:color="auto" w:fill="FFFFFF" w:themeFill="background1"/>
          </w:tcPr>
          <w:p w14:paraId="7829EE53"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00" w:type="dxa"/>
            <w:tcBorders>
              <w:top w:val="single" w:sz="4" w:space="0" w:color="auto"/>
            </w:tcBorders>
            <w:shd w:val="clear" w:color="auto" w:fill="FFFFFF" w:themeFill="background1"/>
          </w:tcPr>
          <w:p w14:paraId="7BA8EDB2"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474" w:type="dxa"/>
            <w:tcBorders>
              <w:top w:val="single" w:sz="4" w:space="0" w:color="auto"/>
            </w:tcBorders>
            <w:shd w:val="clear" w:color="auto" w:fill="FFFFFF" w:themeFill="background1"/>
          </w:tcPr>
          <w:p w14:paraId="1AB3B622"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350" w:type="dxa"/>
            <w:tcBorders>
              <w:top w:val="single" w:sz="4" w:space="0" w:color="auto"/>
            </w:tcBorders>
            <w:shd w:val="clear" w:color="auto" w:fill="FFFFFF" w:themeFill="background1"/>
          </w:tcPr>
          <w:p w14:paraId="7B5F028D"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800" w:type="dxa"/>
            <w:tcBorders>
              <w:top w:val="single" w:sz="4" w:space="0" w:color="auto"/>
            </w:tcBorders>
            <w:shd w:val="clear" w:color="auto" w:fill="FFFFFF" w:themeFill="background1"/>
          </w:tcPr>
          <w:p w14:paraId="06F1D104"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580B36" w:rsidRPr="005C238E" w14:paraId="78962AD0" w14:textId="77777777" w:rsidTr="00580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4FD0CFA7"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 I</w:t>
            </w:r>
          </w:p>
        </w:tc>
        <w:tc>
          <w:tcPr>
            <w:tcW w:w="1329" w:type="dxa"/>
            <w:shd w:val="clear" w:color="auto" w:fill="FFFFFF" w:themeFill="background1"/>
          </w:tcPr>
          <w:p w14:paraId="18BB208C"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2.80</w:t>
            </w:r>
          </w:p>
        </w:tc>
        <w:tc>
          <w:tcPr>
            <w:tcW w:w="1030" w:type="dxa"/>
            <w:shd w:val="clear" w:color="auto" w:fill="FFFFFF" w:themeFill="background1"/>
          </w:tcPr>
          <w:p w14:paraId="5DDC5D65"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19.68</w:t>
            </w:r>
          </w:p>
        </w:tc>
        <w:tc>
          <w:tcPr>
            <w:tcW w:w="1200" w:type="dxa"/>
            <w:shd w:val="clear" w:color="auto" w:fill="FFFFFF" w:themeFill="background1"/>
          </w:tcPr>
          <w:p w14:paraId="69F7D0EB"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184.41</w:t>
            </w:r>
          </w:p>
        </w:tc>
        <w:tc>
          <w:tcPr>
            <w:tcW w:w="1474" w:type="dxa"/>
            <w:shd w:val="clear" w:color="auto" w:fill="FFFFFF" w:themeFill="background1"/>
          </w:tcPr>
          <w:p w14:paraId="6316B06B"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19.66</w:t>
            </w:r>
          </w:p>
        </w:tc>
        <w:tc>
          <w:tcPr>
            <w:tcW w:w="1350" w:type="dxa"/>
            <w:shd w:val="clear" w:color="auto" w:fill="FFFFFF" w:themeFill="background1"/>
          </w:tcPr>
          <w:p w14:paraId="787AEC08"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33.19</w:t>
            </w:r>
          </w:p>
        </w:tc>
        <w:tc>
          <w:tcPr>
            <w:tcW w:w="1800" w:type="dxa"/>
            <w:shd w:val="clear" w:color="auto" w:fill="FFFFFF" w:themeFill="background1"/>
          </w:tcPr>
          <w:p w14:paraId="1EBDF614"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238E">
              <w:rPr>
                <w:rFonts w:ascii="Calibri" w:hAnsi="Calibri" w:cs="Calibri"/>
                <w:color w:val="auto"/>
              </w:rPr>
              <w:t>1.60</w:t>
            </w:r>
          </w:p>
        </w:tc>
      </w:tr>
      <w:tr w:rsidR="00580B36" w:rsidRPr="005C238E" w14:paraId="4B0B7DDF" w14:textId="77777777" w:rsidTr="00580B36">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33F56DB1"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 I</w:t>
            </w:r>
          </w:p>
        </w:tc>
        <w:tc>
          <w:tcPr>
            <w:tcW w:w="1329" w:type="dxa"/>
            <w:shd w:val="clear" w:color="auto" w:fill="FFFFFF" w:themeFill="background1"/>
          </w:tcPr>
          <w:p w14:paraId="697DEA27"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2.63</w:t>
            </w:r>
          </w:p>
        </w:tc>
        <w:tc>
          <w:tcPr>
            <w:tcW w:w="1030" w:type="dxa"/>
            <w:shd w:val="clear" w:color="auto" w:fill="FFFFFF" w:themeFill="background1"/>
          </w:tcPr>
          <w:p w14:paraId="1E8CC59E"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18.24</w:t>
            </w:r>
          </w:p>
        </w:tc>
        <w:tc>
          <w:tcPr>
            <w:tcW w:w="1200" w:type="dxa"/>
            <w:shd w:val="clear" w:color="auto" w:fill="FFFFFF" w:themeFill="background1"/>
          </w:tcPr>
          <w:p w14:paraId="19860402"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171.21</w:t>
            </w:r>
          </w:p>
        </w:tc>
        <w:tc>
          <w:tcPr>
            <w:tcW w:w="1474" w:type="dxa"/>
            <w:shd w:val="clear" w:color="auto" w:fill="FFFFFF" w:themeFill="background1"/>
          </w:tcPr>
          <w:p w14:paraId="455490C0"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18.93</w:t>
            </w:r>
          </w:p>
        </w:tc>
        <w:tc>
          <w:tcPr>
            <w:tcW w:w="1350" w:type="dxa"/>
            <w:shd w:val="clear" w:color="auto" w:fill="FFFFFF" w:themeFill="background1"/>
          </w:tcPr>
          <w:p w14:paraId="5841EF4A"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30.63</w:t>
            </w:r>
          </w:p>
        </w:tc>
        <w:tc>
          <w:tcPr>
            <w:tcW w:w="1800" w:type="dxa"/>
            <w:shd w:val="clear" w:color="auto" w:fill="FFFFFF" w:themeFill="background1"/>
          </w:tcPr>
          <w:p w14:paraId="7485C60B"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238E">
              <w:rPr>
                <w:rFonts w:ascii="Calibri" w:hAnsi="Calibri" w:cs="Calibri"/>
                <w:color w:val="auto"/>
              </w:rPr>
              <w:t>1.07</w:t>
            </w:r>
          </w:p>
        </w:tc>
      </w:tr>
      <w:tr w:rsidR="00580B36" w:rsidRPr="005C238E" w14:paraId="02ED6CE6" w14:textId="77777777" w:rsidTr="00580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12E8A0D1" w14:textId="4C66DDF7" w:rsidR="00254EA7" w:rsidRPr="005C238E" w:rsidRDefault="0078340C"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P</w:t>
            </w:r>
            <w:r w:rsidR="00681177" w:rsidRPr="005C238E">
              <w:rPr>
                <w:rFonts w:ascii="Calibri" w:hAnsi="Calibri" w:cs="Calibri"/>
                <w:b w:val="0"/>
                <w:bCs w:val="0"/>
                <w:color w:val="auto"/>
              </w:rPr>
              <w:t>-values</w:t>
            </w:r>
          </w:p>
        </w:tc>
        <w:tc>
          <w:tcPr>
            <w:tcW w:w="1329" w:type="dxa"/>
            <w:shd w:val="clear" w:color="auto" w:fill="FFFFFF" w:themeFill="background1"/>
          </w:tcPr>
          <w:p w14:paraId="016E2C60"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0.053</w:t>
            </w:r>
          </w:p>
        </w:tc>
        <w:tc>
          <w:tcPr>
            <w:tcW w:w="1030" w:type="dxa"/>
            <w:shd w:val="clear" w:color="auto" w:fill="FFFFFF" w:themeFill="background1"/>
          </w:tcPr>
          <w:p w14:paraId="7AA9060F"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00" w:type="dxa"/>
            <w:shd w:val="clear" w:color="auto" w:fill="FFFFFF" w:themeFill="background1"/>
          </w:tcPr>
          <w:p w14:paraId="415A6D94"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474" w:type="dxa"/>
            <w:shd w:val="clear" w:color="auto" w:fill="FFFFFF" w:themeFill="background1"/>
          </w:tcPr>
          <w:p w14:paraId="452A9D02"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350" w:type="dxa"/>
            <w:shd w:val="clear" w:color="auto" w:fill="FFFFFF" w:themeFill="background1"/>
          </w:tcPr>
          <w:p w14:paraId="0ED63231"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800" w:type="dxa"/>
            <w:shd w:val="clear" w:color="auto" w:fill="FFFFFF" w:themeFill="background1"/>
          </w:tcPr>
          <w:p w14:paraId="4A503AD2"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238E">
              <w:rPr>
                <w:rFonts w:ascii="Calibri" w:hAnsi="Calibri" w:cs="Calibri"/>
                <w:color w:val="auto"/>
              </w:rPr>
              <w:t>&lt;0.001</w:t>
            </w:r>
          </w:p>
        </w:tc>
      </w:tr>
      <w:tr w:rsidR="00580B36" w:rsidRPr="005C238E" w14:paraId="58AF2801" w14:textId="77777777" w:rsidTr="00580B36">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69776887"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 xml:space="preserve">Nitrogen </w:t>
            </w:r>
            <w:proofErr w:type="spellStart"/>
            <w:r w:rsidRPr="005C238E">
              <w:rPr>
                <w:rFonts w:ascii="Calibri" w:hAnsi="Calibri" w:cs="Calibri"/>
                <w:b w:val="0"/>
                <w:bCs w:val="0"/>
                <w:color w:val="auto"/>
              </w:rPr>
              <w:t>Fertiliser</w:t>
            </w:r>
            <w:proofErr w:type="spellEnd"/>
          </w:p>
        </w:tc>
        <w:tc>
          <w:tcPr>
            <w:tcW w:w="1329" w:type="dxa"/>
            <w:shd w:val="clear" w:color="auto" w:fill="FFFFFF" w:themeFill="background1"/>
          </w:tcPr>
          <w:p w14:paraId="24F1ECFF"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030" w:type="dxa"/>
            <w:shd w:val="clear" w:color="auto" w:fill="FFFFFF" w:themeFill="background1"/>
          </w:tcPr>
          <w:p w14:paraId="701DB6F8"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00" w:type="dxa"/>
            <w:shd w:val="clear" w:color="auto" w:fill="FFFFFF" w:themeFill="background1"/>
          </w:tcPr>
          <w:p w14:paraId="3F013B1C"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474" w:type="dxa"/>
            <w:shd w:val="clear" w:color="auto" w:fill="FFFFFF" w:themeFill="background1"/>
          </w:tcPr>
          <w:p w14:paraId="2D45741E"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350" w:type="dxa"/>
            <w:shd w:val="clear" w:color="auto" w:fill="FFFFFF" w:themeFill="background1"/>
          </w:tcPr>
          <w:p w14:paraId="5C847FA9"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800" w:type="dxa"/>
            <w:shd w:val="clear" w:color="auto" w:fill="FFFFFF" w:themeFill="background1"/>
          </w:tcPr>
          <w:p w14:paraId="62224B49"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580B36" w:rsidRPr="005C238E" w14:paraId="356C6A99" w14:textId="77777777" w:rsidTr="00580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529E8B33"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 N</w:t>
            </w:r>
          </w:p>
        </w:tc>
        <w:tc>
          <w:tcPr>
            <w:tcW w:w="1329" w:type="dxa"/>
            <w:shd w:val="clear" w:color="auto" w:fill="FFFFFF" w:themeFill="background1"/>
          </w:tcPr>
          <w:p w14:paraId="274EFF64"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2.86</w:t>
            </w:r>
          </w:p>
        </w:tc>
        <w:tc>
          <w:tcPr>
            <w:tcW w:w="1030" w:type="dxa"/>
            <w:shd w:val="clear" w:color="auto" w:fill="FFFFFF" w:themeFill="background1"/>
          </w:tcPr>
          <w:p w14:paraId="1CA86D55"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19.66</w:t>
            </w:r>
          </w:p>
        </w:tc>
        <w:tc>
          <w:tcPr>
            <w:tcW w:w="1200" w:type="dxa"/>
            <w:shd w:val="clear" w:color="auto" w:fill="FFFFFF" w:themeFill="background1"/>
          </w:tcPr>
          <w:p w14:paraId="04770CBB"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186.88</w:t>
            </w:r>
          </w:p>
        </w:tc>
        <w:tc>
          <w:tcPr>
            <w:tcW w:w="1474" w:type="dxa"/>
            <w:shd w:val="clear" w:color="auto" w:fill="FFFFFF" w:themeFill="background1"/>
          </w:tcPr>
          <w:p w14:paraId="663013E9"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19.88</w:t>
            </w:r>
          </w:p>
        </w:tc>
        <w:tc>
          <w:tcPr>
            <w:tcW w:w="1350" w:type="dxa"/>
            <w:shd w:val="clear" w:color="auto" w:fill="FFFFFF" w:themeFill="background1"/>
          </w:tcPr>
          <w:p w14:paraId="5D78B167"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32.51</w:t>
            </w:r>
          </w:p>
        </w:tc>
        <w:tc>
          <w:tcPr>
            <w:tcW w:w="1800" w:type="dxa"/>
            <w:shd w:val="clear" w:color="auto" w:fill="FFFFFF" w:themeFill="background1"/>
          </w:tcPr>
          <w:p w14:paraId="7A3A9B80"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238E">
              <w:rPr>
                <w:rFonts w:ascii="Calibri" w:hAnsi="Calibri" w:cs="Calibri"/>
                <w:color w:val="auto"/>
              </w:rPr>
              <w:t>1.62</w:t>
            </w:r>
          </w:p>
        </w:tc>
      </w:tr>
      <w:tr w:rsidR="00580B36" w:rsidRPr="005C238E" w14:paraId="4C60CC2E" w14:textId="77777777" w:rsidTr="00580B36">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1B42350B"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 N</w:t>
            </w:r>
          </w:p>
        </w:tc>
        <w:tc>
          <w:tcPr>
            <w:tcW w:w="1329" w:type="dxa"/>
            <w:shd w:val="clear" w:color="auto" w:fill="FFFFFF" w:themeFill="background1"/>
          </w:tcPr>
          <w:p w14:paraId="55F9A915"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2.56</w:t>
            </w:r>
          </w:p>
        </w:tc>
        <w:tc>
          <w:tcPr>
            <w:tcW w:w="1030" w:type="dxa"/>
            <w:shd w:val="clear" w:color="auto" w:fill="FFFFFF" w:themeFill="background1"/>
          </w:tcPr>
          <w:p w14:paraId="65D86C69"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18.25</w:t>
            </w:r>
          </w:p>
        </w:tc>
        <w:tc>
          <w:tcPr>
            <w:tcW w:w="1200" w:type="dxa"/>
            <w:shd w:val="clear" w:color="auto" w:fill="FFFFFF" w:themeFill="background1"/>
          </w:tcPr>
          <w:p w14:paraId="3AC3D38F"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168.75</w:t>
            </w:r>
          </w:p>
        </w:tc>
        <w:tc>
          <w:tcPr>
            <w:tcW w:w="1474" w:type="dxa"/>
            <w:shd w:val="clear" w:color="auto" w:fill="FFFFFF" w:themeFill="background1"/>
          </w:tcPr>
          <w:p w14:paraId="0597DF82"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18.71</w:t>
            </w:r>
          </w:p>
        </w:tc>
        <w:tc>
          <w:tcPr>
            <w:tcW w:w="1350" w:type="dxa"/>
            <w:shd w:val="clear" w:color="auto" w:fill="FFFFFF" w:themeFill="background1"/>
          </w:tcPr>
          <w:p w14:paraId="2E662770"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31.31</w:t>
            </w:r>
          </w:p>
        </w:tc>
        <w:tc>
          <w:tcPr>
            <w:tcW w:w="1800" w:type="dxa"/>
            <w:shd w:val="clear" w:color="auto" w:fill="FFFFFF" w:themeFill="background1"/>
          </w:tcPr>
          <w:p w14:paraId="2003C9C8"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238E">
              <w:rPr>
                <w:rFonts w:ascii="Calibri" w:hAnsi="Calibri" w:cs="Calibri"/>
                <w:color w:val="auto"/>
              </w:rPr>
              <w:t>1.05</w:t>
            </w:r>
          </w:p>
        </w:tc>
      </w:tr>
      <w:tr w:rsidR="00580B36" w:rsidRPr="005C238E" w14:paraId="1A20E7D3" w14:textId="77777777" w:rsidTr="00580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3885E856"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P-values</w:t>
            </w:r>
          </w:p>
        </w:tc>
        <w:tc>
          <w:tcPr>
            <w:tcW w:w="1329" w:type="dxa"/>
            <w:shd w:val="clear" w:color="auto" w:fill="FFFFFF" w:themeFill="background1"/>
          </w:tcPr>
          <w:p w14:paraId="042F0D1A"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030" w:type="dxa"/>
            <w:shd w:val="clear" w:color="auto" w:fill="FFFFFF" w:themeFill="background1"/>
          </w:tcPr>
          <w:p w14:paraId="1C165A77"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200" w:type="dxa"/>
            <w:shd w:val="clear" w:color="auto" w:fill="FFFFFF" w:themeFill="background1"/>
          </w:tcPr>
          <w:p w14:paraId="20994DAA"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474" w:type="dxa"/>
            <w:shd w:val="clear" w:color="auto" w:fill="FFFFFF" w:themeFill="background1"/>
          </w:tcPr>
          <w:p w14:paraId="344542B5"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350" w:type="dxa"/>
            <w:shd w:val="clear" w:color="auto" w:fill="FFFFFF" w:themeFill="background1"/>
          </w:tcPr>
          <w:p w14:paraId="601CEC53"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0.060</w:t>
            </w:r>
          </w:p>
        </w:tc>
        <w:tc>
          <w:tcPr>
            <w:tcW w:w="1800" w:type="dxa"/>
            <w:shd w:val="clear" w:color="auto" w:fill="FFFFFF" w:themeFill="background1"/>
          </w:tcPr>
          <w:p w14:paraId="50A30C6F"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238E">
              <w:rPr>
                <w:rFonts w:ascii="Calibri" w:hAnsi="Calibri" w:cs="Calibri"/>
                <w:color w:val="auto"/>
              </w:rPr>
              <w:t>&lt;0.001</w:t>
            </w:r>
          </w:p>
        </w:tc>
      </w:tr>
      <w:tr w:rsidR="00580B36" w:rsidRPr="005C238E" w14:paraId="44544866" w14:textId="77777777" w:rsidTr="00580B36">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7B6A59E6"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Years</w:t>
            </w:r>
          </w:p>
        </w:tc>
        <w:tc>
          <w:tcPr>
            <w:tcW w:w="1329" w:type="dxa"/>
            <w:shd w:val="clear" w:color="auto" w:fill="FFFFFF" w:themeFill="background1"/>
          </w:tcPr>
          <w:p w14:paraId="3A07BB00"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030" w:type="dxa"/>
            <w:shd w:val="clear" w:color="auto" w:fill="FFFFFF" w:themeFill="background1"/>
          </w:tcPr>
          <w:p w14:paraId="559DBEF3"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00" w:type="dxa"/>
            <w:shd w:val="clear" w:color="auto" w:fill="FFFFFF" w:themeFill="background1"/>
          </w:tcPr>
          <w:p w14:paraId="1FB342DA"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474" w:type="dxa"/>
            <w:shd w:val="clear" w:color="auto" w:fill="FFFFFF" w:themeFill="background1"/>
          </w:tcPr>
          <w:p w14:paraId="3B185F1E"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350" w:type="dxa"/>
            <w:shd w:val="clear" w:color="auto" w:fill="FFFFFF" w:themeFill="background1"/>
          </w:tcPr>
          <w:p w14:paraId="3105C509"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800" w:type="dxa"/>
            <w:shd w:val="clear" w:color="auto" w:fill="FFFFFF" w:themeFill="background1"/>
          </w:tcPr>
          <w:p w14:paraId="4564BA85"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580B36" w:rsidRPr="005C238E" w14:paraId="3510797F" w14:textId="77777777" w:rsidTr="00580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706A40DA"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2022</w:t>
            </w:r>
          </w:p>
        </w:tc>
        <w:tc>
          <w:tcPr>
            <w:tcW w:w="1329" w:type="dxa"/>
            <w:shd w:val="clear" w:color="auto" w:fill="FFFFFF" w:themeFill="background1"/>
          </w:tcPr>
          <w:p w14:paraId="3746D632"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2.68</w:t>
            </w:r>
          </w:p>
        </w:tc>
        <w:tc>
          <w:tcPr>
            <w:tcW w:w="1030" w:type="dxa"/>
            <w:shd w:val="clear" w:color="auto" w:fill="FFFFFF" w:themeFill="background1"/>
          </w:tcPr>
          <w:p w14:paraId="3393FE54"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18.83</w:t>
            </w:r>
          </w:p>
        </w:tc>
        <w:tc>
          <w:tcPr>
            <w:tcW w:w="1200" w:type="dxa"/>
            <w:shd w:val="clear" w:color="auto" w:fill="FFFFFF" w:themeFill="background1"/>
          </w:tcPr>
          <w:p w14:paraId="4F909EE7"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168.89</w:t>
            </w:r>
          </w:p>
        </w:tc>
        <w:tc>
          <w:tcPr>
            <w:tcW w:w="1474" w:type="dxa"/>
            <w:shd w:val="clear" w:color="auto" w:fill="FFFFFF" w:themeFill="background1"/>
          </w:tcPr>
          <w:p w14:paraId="7A2CDB35"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19.23</w:t>
            </w:r>
          </w:p>
        </w:tc>
        <w:tc>
          <w:tcPr>
            <w:tcW w:w="1350" w:type="dxa"/>
            <w:shd w:val="clear" w:color="auto" w:fill="FFFFFF" w:themeFill="background1"/>
          </w:tcPr>
          <w:p w14:paraId="25E2718C"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31.91</w:t>
            </w:r>
          </w:p>
        </w:tc>
        <w:tc>
          <w:tcPr>
            <w:tcW w:w="1800" w:type="dxa"/>
            <w:shd w:val="clear" w:color="auto" w:fill="FFFFFF" w:themeFill="background1"/>
          </w:tcPr>
          <w:p w14:paraId="7B2AD3E9"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238E">
              <w:rPr>
                <w:rFonts w:ascii="Calibri" w:hAnsi="Calibri" w:cs="Calibri"/>
                <w:color w:val="auto"/>
              </w:rPr>
              <w:t>1.15</w:t>
            </w:r>
          </w:p>
        </w:tc>
      </w:tr>
      <w:tr w:rsidR="00580B36" w:rsidRPr="005C238E" w14:paraId="6C263372" w14:textId="77777777" w:rsidTr="00580B36">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5411CDAF"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2023</w:t>
            </w:r>
          </w:p>
        </w:tc>
        <w:tc>
          <w:tcPr>
            <w:tcW w:w="1329" w:type="dxa"/>
            <w:shd w:val="clear" w:color="auto" w:fill="FFFFFF" w:themeFill="background1"/>
          </w:tcPr>
          <w:p w14:paraId="4A0C9687"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2.75</w:t>
            </w:r>
          </w:p>
        </w:tc>
        <w:tc>
          <w:tcPr>
            <w:tcW w:w="1030" w:type="dxa"/>
            <w:shd w:val="clear" w:color="auto" w:fill="FFFFFF" w:themeFill="background1"/>
          </w:tcPr>
          <w:p w14:paraId="5FF79EB8"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19.08</w:t>
            </w:r>
          </w:p>
        </w:tc>
        <w:tc>
          <w:tcPr>
            <w:tcW w:w="1200" w:type="dxa"/>
            <w:shd w:val="clear" w:color="auto" w:fill="FFFFFF" w:themeFill="background1"/>
          </w:tcPr>
          <w:p w14:paraId="3990E557"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186.73</w:t>
            </w:r>
          </w:p>
        </w:tc>
        <w:tc>
          <w:tcPr>
            <w:tcW w:w="1474" w:type="dxa"/>
            <w:shd w:val="clear" w:color="auto" w:fill="FFFFFF" w:themeFill="background1"/>
          </w:tcPr>
          <w:p w14:paraId="06BB150C"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19.36</w:t>
            </w:r>
          </w:p>
        </w:tc>
        <w:tc>
          <w:tcPr>
            <w:tcW w:w="1350" w:type="dxa"/>
            <w:shd w:val="clear" w:color="auto" w:fill="FFFFFF" w:themeFill="background1"/>
          </w:tcPr>
          <w:p w14:paraId="52232A0D"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31.95</w:t>
            </w:r>
          </w:p>
        </w:tc>
        <w:tc>
          <w:tcPr>
            <w:tcW w:w="1800" w:type="dxa"/>
            <w:shd w:val="clear" w:color="auto" w:fill="FFFFFF" w:themeFill="background1"/>
          </w:tcPr>
          <w:p w14:paraId="2A111382"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238E">
              <w:rPr>
                <w:rFonts w:ascii="Calibri" w:hAnsi="Calibri" w:cs="Calibri"/>
                <w:color w:val="auto"/>
              </w:rPr>
              <w:t>1.52</w:t>
            </w:r>
          </w:p>
        </w:tc>
      </w:tr>
      <w:tr w:rsidR="00580B36" w:rsidRPr="005C238E" w14:paraId="2F076885" w14:textId="77777777" w:rsidTr="00580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109098B9"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P-values</w:t>
            </w:r>
          </w:p>
        </w:tc>
        <w:tc>
          <w:tcPr>
            <w:tcW w:w="1329" w:type="dxa"/>
            <w:shd w:val="clear" w:color="auto" w:fill="FFFFFF" w:themeFill="background1"/>
          </w:tcPr>
          <w:p w14:paraId="163FB1DF"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0.435</w:t>
            </w:r>
          </w:p>
        </w:tc>
        <w:tc>
          <w:tcPr>
            <w:tcW w:w="1030" w:type="dxa"/>
            <w:shd w:val="clear" w:color="auto" w:fill="FFFFFF" w:themeFill="background1"/>
          </w:tcPr>
          <w:p w14:paraId="2497887D"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0.017</w:t>
            </w:r>
          </w:p>
        </w:tc>
        <w:tc>
          <w:tcPr>
            <w:tcW w:w="1200" w:type="dxa"/>
            <w:shd w:val="clear" w:color="auto" w:fill="FFFFFF" w:themeFill="background1"/>
          </w:tcPr>
          <w:p w14:paraId="645BDA08"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474" w:type="dxa"/>
            <w:shd w:val="clear" w:color="auto" w:fill="FFFFFF" w:themeFill="background1"/>
          </w:tcPr>
          <w:p w14:paraId="32C84EB5"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0.224</w:t>
            </w:r>
          </w:p>
        </w:tc>
        <w:tc>
          <w:tcPr>
            <w:tcW w:w="1350" w:type="dxa"/>
            <w:shd w:val="clear" w:color="auto" w:fill="FFFFFF" w:themeFill="background1"/>
          </w:tcPr>
          <w:p w14:paraId="49803B83"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1.000</w:t>
            </w:r>
          </w:p>
        </w:tc>
        <w:tc>
          <w:tcPr>
            <w:tcW w:w="1800" w:type="dxa"/>
            <w:shd w:val="clear" w:color="auto" w:fill="FFFFFF" w:themeFill="background1"/>
          </w:tcPr>
          <w:p w14:paraId="5777EE8C"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238E">
              <w:rPr>
                <w:rFonts w:ascii="Calibri" w:hAnsi="Calibri" w:cs="Calibri"/>
                <w:color w:val="auto"/>
              </w:rPr>
              <w:t>&lt;0.001</w:t>
            </w:r>
          </w:p>
        </w:tc>
      </w:tr>
      <w:tr w:rsidR="00580B36" w:rsidRPr="005C238E" w14:paraId="2E500AB0" w14:textId="77777777" w:rsidTr="00580B36">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4A41933A" w14:textId="62252025" w:rsidR="00254EA7" w:rsidRPr="005C238E" w:rsidRDefault="00254EA7" w:rsidP="00254EA7">
            <w:pPr>
              <w:spacing w:line="240" w:lineRule="auto"/>
              <w:contextualSpacing/>
              <w:rPr>
                <w:rFonts w:ascii="Calibri" w:hAnsi="Calibri" w:cs="Calibri"/>
                <w:b w:val="0"/>
                <w:bCs w:val="0"/>
                <w:color w:val="auto"/>
              </w:rPr>
            </w:pPr>
          </w:p>
        </w:tc>
        <w:tc>
          <w:tcPr>
            <w:tcW w:w="1329" w:type="dxa"/>
            <w:shd w:val="clear" w:color="auto" w:fill="FFFFFF" w:themeFill="background1"/>
          </w:tcPr>
          <w:p w14:paraId="50B9FAE6" w14:textId="429B8BF8"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030" w:type="dxa"/>
            <w:shd w:val="clear" w:color="auto" w:fill="FFFFFF" w:themeFill="background1"/>
          </w:tcPr>
          <w:p w14:paraId="09DB39CD" w14:textId="02D3BA2D"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200" w:type="dxa"/>
            <w:shd w:val="clear" w:color="auto" w:fill="FFFFFF" w:themeFill="background1"/>
          </w:tcPr>
          <w:p w14:paraId="3A4524B2" w14:textId="22F0B340"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474" w:type="dxa"/>
            <w:shd w:val="clear" w:color="auto" w:fill="FFFFFF" w:themeFill="background1"/>
          </w:tcPr>
          <w:p w14:paraId="099D957D" w14:textId="303CF9C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350" w:type="dxa"/>
            <w:shd w:val="clear" w:color="auto" w:fill="FFFFFF" w:themeFill="background1"/>
          </w:tcPr>
          <w:p w14:paraId="7D7C8132" w14:textId="50823464"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c>
          <w:tcPr>
            <w:tcW w:w="1800" w:type="dxa"/>
            <w:shd w:val="clear" w:color="auto" w:fill="FFFFFF" w:themeFill="background1"/>
          </w:tcPr>
          <w:p w14:paraId="2C75627C" w14:textId="4240AFA6"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580B36" w:rsidRPr="005C238E" w14:paraId="72834E34" w14:textId="77777777" w:rsidTr="00580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4FB6BB08"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I x N Interactions</w:t>
            </w:r>
          </w:p>
        </w:tc>
        <w:tc>
          <w:tcPr>
            <w:tcW w:w="1329" w:type="dxa"/>
            <w:shd w:val="clear" w:color="auto" w:fill="FFFFFF" w:themeFill="background1"/>
          </w:tcPr>
          <w:p w14:paraId="30320B7B"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030" w:type="dxa"/>
            <w:shd w:val="clear" w:color="auto" w:fill="FFFFFF" w:themeFill="background1"/>
          </w:tcPr>
          <w:p w14:paraId="0AEF44E7"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00" w:type="dxa"/>
            <w:shd w:val="clear" w:color="auto" w:fill="FFFFFF" w:themeFill="background1"/>
          </w:tcPr>
          <w:p w14:paraId="183315E1"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474" w:type="dxa"/>
            <w:shd w:val="clear" w:color="auto" w:fill="FFFFFF" w:themeFill="background1"/>
          </w:tcPr>
          <w:p w14:paraId="7ADB28E9"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350" w:type="dxa"/>
            <w:shd w:val="clear" w:color="auto" w:fill="FFFFFF" w:themeFill="background1"/>
          </w:tcPr>
          <w:p w14:paraId="44BD5A1F"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800" w:type="dxa"/>
            <w:shd w:val="clear" w:color="auto" w:fill="FFFFFF" w:themeFill="background1"/>
          </w:tcPr>
          <w:p w14:paraId="2F372B42"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80B36" w:rsidRPr="005C238E" w14:paraId="3A85EB8A" w14:textId="77777777" w:rsidTr="00580B36">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325C08D1"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 I + N</w:t>
            </w:r>
          </w:p>
        </w:tc>
        <w:tc>
          <w:tcPr>
            <w:tcW w:w="1329" w:type="dxa"/>
            <w:shd w:val="clear" w:color="auto" w:fill="FFFFFF" w:themeFill="background1"/>
          </w:tcPr>
          <w:p w14:paraId="0FCB115F"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3.00a</w:t>
            </w:r>
          </w:p>
        </w:tc>
        <w:tc>
          <w:tcPr>
            <w:tcW w:w="1030" w:type="dxa"/>
            <w:shd w:val="clear" w:color="auto" w:fill="FFFFFF" w:themeFill="background1"/>
          </w:tcPr>
          <w:p w14:paraId="7C661C03"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20.40a</w:t>
            </w:r>
          </w:p>
        </w:tc>
        <w:tc>
          <w:tcPr>
            <w:tcW w:w="1200" w:type="dxa"/>
            <w:shd w:val="clear" w:color="auto" w:fill="FFFFFF" w:themeFill="background1"/>
          </w:tcPr>
          <w:p w14:paraId="744D8943"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193.50a</w:t>
            </w:r>
          </w:p>
        </w:tc>
        <w:tc>
          <w:tcPr>
            <w:tcW w:w="1474" w:type="dxa"/>
            <w:shd w:val="clear" w:color="auto" w:fill="FFFFFF" w:themeFill="background1"/>
          </w:tcPr>
          <w:p w14:paraId="5D97B803"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20.13d</w:t>
            </w:r>
          </w:p>
        </w:tc>
        <w:tc>
          <w:tcPr>
            <w:tcW w:w="1350" w:type="dxa"/>
            <w:shd w:val="clear" w:color="auto" w:fill="FFFFFF" w:themeFill="background1"/>
          </w:tcPr>
          <w:p w14:paraId="207B41DA"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33.94a</w:t>
            </w:r>
          </w:p>
        </w:tc>
        <w:tc>
          <w:tcPr>
            <w:tcW w:w="1800" w:type="dxa"/>
            <w:shd w:val="clear" w:color="auto" w:fill="FFFFFF" w:themeFill="background1"/>
          </w:tcPr>
          <w:p w14:paraId="339A1E37"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238E">
              <w:rPr>
                <w:rFonts w:ascii="Calibri" w:hAnsi="Calibri" w:cs="Calibri"/>
                <w:color w:val="auto"/>
              </w:rPr>
              <w:t>1.85d</w:t>
            </w:r>
          </w:p>
        </w:tc>
      </w:tr>
      <w:tr w:rsidR="00580B36" w:rsidRPr="005C238E" w14:paraId="3DEF8ED3" w14:textId="77777777" w:rsidTr="00580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3EA9D284"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 I – N</w:t>
            </w:r>
          </w:p>
        </w:tc>
        <w:tc>
          <w:tcPr>
            <w:tcW w:w="1329" w:type="dxa"/>
            <w:shd w:val="clear" w:color="auto" w:fill="FFFFFF" w:themeFill="background1"/>
          </w:tcPr>
          <w:p w14:paraId="13FDF370"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2.60a</w:t>
            </w:r>
          </w:p>
        </w:tc>
        <w:tc>
          <w:tcPr>
            <w:tcW w:w="1030" w:type="dxa"/>
            <w:shd w:val="clear" w:color="auto" w:fill="FFFFFF" w:themeFill="background1"/>
          </w:tcPr>
          <w:p w14:paraId="1070CF3B"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18.95a</w:t>
            </w:r>
          </w:p>
        </w:tc>
        <w:tc>
          <w:tcPr>
            <w:tcW w:w="1200" w:type="dxa"/>
            <w:shd w:val="clear" w:color="auto" w:fill="FFFFFF" w:themeFill="background1"/>
          </w:tcPr>
          <w:p w14:paraId="52CABF1B"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175.30a</w:t>
            </w:r>
          </w:p>
        </w:tc>
        <w:tc>
          <w:tcPr>
            <w:tcW w:w="1474" w:type="dxa"/>
            <w:shd w:val="clear" w:color="auto" w:fill="FFFFFF" w:themeFill="background1"/>
          </w:tcPr>
          <w:p w14:paraId="4712633F"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19.20b</w:t>
            </w:r>
          </w:p>
        </w:tc>
        <w:tc>
          <w:tcPr>
            <w:tcW w:w="1350" w:type="dxa"/>
            <w:shd w:val="clear" w:color="auto" w:fill="FFFFFF" w:themeFill="background1"/>
          </w:tcPr>
          <w:p w14:paraId="27764C11"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32.43a</w:t>
            </w:r>
          </w:p>
        </w:tc>
        <w:tc>
          <w:tcPr>
            <w:tcW w:w="1800" w:type="dxa"/>
            <w:shd w:val="clear" w:color="auto" w:fill="FFFFFF" w:themeFill="background1"/>
          </w:tcPr>
          <w:p w14:paraId="0050FC66"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238E">
              <w:rPr>
                <w:rFonts w:ascii="Calibri" w:hAnsi="Calibri" w:cs="Calibri"/>
                <w:color w:val="auto"/>
              </w:rPr>
              <w:t>1.34b</w:t>
            </w:r>
          </w:p>
        </w:tc>
      </w:tr>
      <w:tr w:rsidR="00580B36" w:rsidRPr="005C238E" w14:paraId="2EBA14E1" w14:textId="77777777" w:rsidTr="00580B36">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2A471038"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 I + N</w:t>
            </w:r>
          </w:p>
        </w:tc>
        <w:tc>
          <w:tcPr>
            <w:tcW w:w="1329" w:type="dxa"/>
            <w:shd w:val="clear" w:color="auto" w:fill="FFFFFF" w:themeFill="background1"/>
          </w:tcPr>
          <w:p w14:paraId="0345F4DC"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2.73a</w:t>
            </w:r>
          </w:p>
        </w:tc>
        <w:tc>
          <w:tcPr>
            <w:tcW w:w="1030" w:type="dxa"/>
            <w:shd w:val="clear" w:color="auto" w:fill="FFFFFF" w:themeFill="background1"/>
          </w:tcPr>
          <w:p w14:paraId="2DCF5E76"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18.93a</w:t>
            </w:r>
          </w:p>
        </w:tc>
        <w:tc>
          <w:tcPr>
            <w:tcW w:w="1200" w:type="dxa"/>
            <w:shd w:val="clear" w:color="auto" w:fill="FFFFFF" w:themeFill="background1"/>
          </w:tcPr>
          <w:p w14:paraId="076793BD"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180.30a</w:t>
            </w:r>
          </w:p>
        </w:tc>
        <w:tc>
          <w:tcPr>
            <w:tcW w:w="1474" w:type="dxa"/>
            <w:shd w:val="clear" w:color="auto" w:fill="FFFFFF" w:themeFill="background1"/>
          </w:tcPr>
          <w:p w14:paraId="2B9B6CFD"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19.65c</w:t>
            </w:r>
          </w:p>
        </w:tc>
        <w:tc>
          <w:tcPr>
            <w:tcW w:w="1350" w:type="dxa"/>
            <w:shd w:val="clear" w:color="auto" w:fill="FFFFFF" w:themeFill="background1"/>
          </w:tcPr>
          <w:p w14:paraId="04B0E9A6"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31.08a</w:t>
            </w:r>
          </w:p>
        </w:tc>
        <w:tc>
          <w:tcPr>
            <w:tcW w:w="1800" w:type="dxa"/>
            <w:shd w:val="clear" w:color="auto" w:fill="FFFFFF" w:themeFill="background1"/>
          </w:tcPr>
          <w:p w14:paraId="12004093"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238E">
              <w:rPr>
                <w:rFonts w:ascii="Calibri" w:hAnsi="Calibri" w:cs="Calibri"/>
                <w:color w:val="auto"/>
              </w:rPr>
              <w:t>1.39c</w:t>
            </w:r>
          </w:p>
        </w:tc>
      </w:tr>
      <w:tr w:rsidR="00580B36" w:rsidRPr="005C238E" w14:paraId="281D298A" w14:textId="77777777" w:rsidTr="00580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33BFCE89"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 I – N</w:t>
            </w:r>
          </w:p>
        </w:tc>
        <w:tc>
          <w:tcPr>
            <w:tcW w:w="1329" w:type="dxa"/>
            <w:shd w:val="clear" w:color="auto" w:fill="FFFFFF" w:themeFill="background1"/>
          </w:tcPr>
          <w:p w14:paraId="60632C98"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2.53a</w:t>
            </w:r>
          </w:p>
        </w:tc>
        <w:tc>
          <w:tcPr>
            <w:tcW w:w="1030" w:type="dxa"/>
            <w:shd w:val="clear" w:color="auto" w:fill="FFFFFF" w:themeFill="background1"/>
          </w:tcPr>
          <w:p w14:paraId="57B2A05A"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17.55a</w:t>
            </w:r>
          </w:p>
        </w:tc>
        <w:tc>
          <w:tcPr>
            <w:tcW w:w="1200" w:type="dxa"/>
            <w:shd w:val="clear" w:color="auto" w:fill="FFFFFF" w:themeFill="background1"/>
          </w:tcPr>
          <w:p w14:paraId="7ABE946D"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162.20a</w:t>
            </w:r>
          </w:p>
        </w:tc>
        <w:tc>
          <w:tcPr>
            <w:tcW w:w="1474" w:type="dxa"/>
            <w:shd w:val="clear" w:color="auto" w:fill="FFFFFF" w:themeFill="background1"/>
          </w:tcPr>
          <w:p w14:paraId="7C5123D6"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18.22a</w:t>
            </w:r>
          </w:p>
        </w:tc>
        <w:tc>
          <w:tcPr>
            <w:tcW w:w="1350" w:type="dxa"/>
            <w:shd w:val="clear" w:color="auto" w:fill="FFFFFF" w:themeFill="background1"/>
          </w:tcPr>
          <w:p w14:paraId="4FD8CDE4"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30.18a</w:t>
            </w:r>
          </w:p>
        </w:tc>
        <w:tc>
          <w:tcPr>
            <w:tcW w:w="1800" w:type="dxa"/>
            <w:shd w:val="clear" w:color="auto" w:fill="FFFFFF" w:themeFill="background1"/>
          </w:tcPr>
          <w:p w14:paraId="4B5F7520"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238E">
              <w:rPr>
                <w:rFonts w:ascii="Calibri" w:hAnsi="Calibri" w:cs="Calibri"/>
                <w:color w:val="auto"/>
              </w:rPr>
              <w:t>0.75a</w:t>
            </w:r>
          </w:p>
        </w:tc>
      </w:tr>
      <w:tr w:rsidR="00580B36" w:rsidRPr="005C238E" w14:paraId="09AF1563" w14:textId="77777777" w:rsidTr="00580B36">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01CF4F9B" w14:textId="245BEED7" w:rsidR="00254EA7" w:rsidRPr="005C238E" w:rsidRDefault="0068117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P-values</w:t>
            </w:r>
          </w:p>
        </w:tc>
        <w:tc>
          <w:tcPr>
            <w:tcW w:w="1329" w:type="dxa"/>
            <w:shd w:val="clear" w:color="auto" w:fill="FFFFFF" w:themeFill="background1"/>
          </w:tcPr>
          <w:p w14:paraId="092D90D4"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0.243</w:t>
            </w:r>
          </w:p>
        </w:tc>
        <w:tc>
          <w:tcPr>
            <w:tcW w:w="1030" w:type="dxa"/>
            <w:shd w:val="clear" w:color="auto" w:fill="FFFFFF" w:themeFill="background1"/>
          </w:tcPr>
          <w:p w14:paraId="3419CC3E"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0.716</w:t>
            </w:r>
          </w:p>
        </w:tc>
        <w:tc>
          <w:tcPr>
            <w:tcW w:w="1200" w:type="dxa"/>
            <w:shd w:val="clear" w:color="auto" w:fill="FFFFFF" w:themeFill="background1"/>
          </w:tcPr>
          <w:p w14:paraId="5CBD2BF9"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0.958</w:t>
            </w:r>
          </w:p>
        </w:tc>
        <w:tc>
          <w:tcPr>
            <w:tcW w:w="1474" w:type="dxa"/>
            <w:shd w:val="clear" w:color="auto" w:fill="FFFFFF" w:themeFill="background1"/>
          </w:tcPr>
          <w:p w14:paraId="604CC8A8"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0.032</w:t>
            </w:r>
          </w:p>
        </w:tc>
        <w:tc>
          <w:tcPr>
            <w:tcW w:w="1350" w:type="dxa"/>
            <w:shd w:val="clear" w:color="auto" w:fill="FFFFFF" w:themeFill="background1"/>
          </w:tcPr>
          <w:p w14:paraId="7CBACB6A"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0.627</w:t>
            </w:r>
          </w:p>
        </w:tc>
        <w:tc>
          <w:tcPr>
            <w:tcW w:w="1800" w:type="dxa"/>
            <w:shd w:val="clear" w:color="auto" w:fill="FFFFFF" w:themeFill="background1"/>
          </w:tcPr>
          <w:p w14:paraId="251AA16A"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238E">
              <w:rPr>
                <w:rFonts w:ascii="Calibri" w:hAnsi="Calibri" w:cs="Calibri"/>
                <w:color w:val="auto"/>
              </w:rPr>
              <w:t>&lt;0.001</w:t>
            </w:r>
          </w:p>
        </w:tc>
      </w:tr>
      <w:tr w:rsidR="00580B36" w:rsidRPr="005C238E" w14:paraId="66630E70" w14:textId="77777777" w:rsidTr="00580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1CD41B15" w14:textId="098CC233" w:rsidR="00254EA7" w:rsidRPr="005C238E" w:rsidRDefault="005C238E"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Y</w:t>
            </w:r>
            <w:r w:rsidR="00254EA7" w:rsidRPr="005C238E">
              <w:rPr>
                <w:rFonts w:ascii="Calibri" w:hAnsi="Calibri" w:cs="Calibri"/>
                <w:b w:val="0"/>
                <w:bCs w:val="0"/>
                <w:color w:val="auto"/>
              </w:rPr>
              <w:t xml:space="preserve">ear </w:t>
            </w:r>
            <w:r w:rsidRPr="005C238E">
              <w:rPr>
                <w:rFonts w:ascii="Calibri" w:hAnsi="Calibri" w:cs="Calibri"/>
                <w:b w:val="0"/>
                <w:bCs w:val="0"/>
                <w:color w:val="auto"/>
              </w:rPr>
              <w:t xml:space="preserve">related </w:t>
            </w:r>
            <w:r w:rsidR="00254EA7" w:rsidRPr="005C238E">
              <w:rPr>
                <w:rFonts w:ascii="Calibri" w:hAnsi="Calibri" w:cs="Calibri"/>
                <w:b w:val="0"/>
                <w:bCs w:val="0"/>
                <w:color w:val="auto"/>
              </w:rPr>
              <w:t>interactions</w:t>
            </w:r>
          </w:p>
        </w:tc>
        <w:tc>
          <w:tcPr>
            <w:tcW w:w="1329" w:type="dxa"/>
            <w:shd w:val="clear" w:color="auto" w:fill="FFFFFF" w:themeFill="background1"/>
          </w:tcPr>
          <w:p w14:paraId="101FBD3D"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030" w:type="dxa"/>
            <w:shd w:val="clear" w:color="auto" w:fill="FFFFFF" w:themeFill="background1"/>
          </w:tcPr>
          <w:p w14:paraId="2CAB8103"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200" w:type="dxa"/>
            <w:shd w:val="clear" w:color="auto" w:fill="FFFFFF" w:themeFill="background1"/>
          </w:tcPr>
          <w:p w14:paraId="4A811E3D"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474" w:type="dxa"/>
            <w:shd w:val="clear" w:color="auto" w:fill="FFFFFF" w:themeFill="background1"/>
          </w:tcPr>
          <w:p w14:paraId="5671F54E"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350" w:type="dxa"/>
            <w:shd w:val="clear" w:color="auto" w:fill="FFFFFF" w:themeFill="background1"/>
          </w:tcPr>
          <w:p w14:paraId="6CDCA7CC"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1800" w:type="dxa"/>
            <w:shd w:val="clear" w:color="auto" w:fill="FFFFFF" w:themeFill="background1"/>
          </w:tcPr>
          <w:p w14:paraId="681E1D9D"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580B36" w:rsidRPr="005C238E" w14:paraId="1DAB9F19" w14:textId="77777777" w:rsidTr="00580B36">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012DC8F1"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I x year</w:t>
            </w:r>
          </w:p>
        </w:tc>
        <w:tc>
          <w:tcPr>
            <w:tcW w:w="1329" w:type="dxa"/>
            <w:shd w:val="clear" w:color="auto" w:fill="FFFFFF" w:themeFill="background1"/>
          </w:tcPr>
          <w:p w14:paraId="54826864"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0.435</w:t>
            </w:r>
          </w:p>
        </w:tc>
        <w:tc>
          <w:tcPr>
            <w:tcW w:w="1030" w:type="dxa"/>
            <w:shd w:val="clear" w:color="auto" w:fill="FFFFFF" w:themeFill="background1"/>
          </w:tcPr>
          <w:p w14:paraId="29EBAFEE"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0.558</w:t>
            </w:r>
          </w:p>
        </w:tc>
        <w:tc>
          <w:tcPr>
            <w:tcW w:w="1200" w:type="dxa"/>
            <w:shd w:val="clear" w:color="auto" w:fill="FFFFFF" w:themeFill="background1"/>
          </w:tcPr>
          <w:p w14:paraId="51C8F61B"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474" w:type="dxa"/>
            <w:shd w:val="clear" w:color="auto" w:fill="FFFFFF" w:themeFill="background1"/>
          </w:tcPr>
          <w:p w14:paraId="25964FF0"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0.060</w:t>
            </w:r>
          </w:p>
        </w:tc>
        <w:tc>
          <w:tcPr>
            <w:tcW w:w="1350" w:type="dxa"/>
            <w:shd w:val="clear" w:color="auto" w:fill="FFFFFF" w:themeFill="background1"/>
          </w:tcPr>
          <w:p w14:paraId="128573C5"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0.485</w:t>
            </w:r>
          </w:p>
        </w:tc>
        <w:tc>
          <w:tcPr>
            <w:tcW w:w="1800" w:type="dxa"/>
            <w:shd w:val="clear" w:color="auto" w:fill="FFFFFF" w:themeFill="background1"/>
          </w:tcPr>
          <w:p w14:paraId="24B70E48"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238E">
              <w:rPr>
                <w:rFonts w:ascii="Calibri" w:hAnsi="Calibri" w:cs="Calibri"/>
                <w:color w:val="auto"/>
              </w:rPr>
              <w:t>&lt;.001</w:t>
            </w:r>
          </w:p>
        </w:tc>
      </w:tr>
      <w:tr w:rsidR="00580B36" w:rsidRPr="005C238E" w14:paraId="5C5AA460" w14:textId="77777777" w:rsidTr="00580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FFFFFF" w:themeFill="background1"/>
          </w:tcPr>
          <w:p w14:paraId="5C034BBC"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N x year</w:t>
            </w:r>
          </w:p>
        </w:tc>
        <w:tc>
          <w:tcPr>
            <w:tcW w:w="1329" w:type="dxa"/>
            <w:shd w:val="clear" w:color="auto" w:fill="FFFFFF" w:themeFill="background1"/>
          </w:tcPr>
          <w:p w14:paraId="057D5A58"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0.435</w:t>
            </w:r>
          </w:p>
        </w:tc>
        <w:tc>
          <w:tcPr>
            <w:tcW w:w="1030" w:type="dxa"/>
            <w:shd w:val="clear" w:color="auto" w:fill="FFFFFF" w:themeFill="background1"/>
          </w:tcPr>
          <w:p w14:paraId="34FF9CCA"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0.926</w:t>
            </w:r>
          </w:p>
        </w:tc>
        <w:tc>
          <w:tcPr>
            <w:tcW w:w="1200" w:type="dxa"/>
            <w:shd w:val="clear" w:color="auto" w:fill="FFFFFF" w:themeFill="background1"/>
          </w:tcPr>
          <w:p w14:paraId="4D2EBB69"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474" w:type="dxa"/>
            <w:shd w:val="clear" w:color="auto" w:fill="FFFFFF" w:themeFill="background1"/>
          </w:tcPr>
          <w:p w14:paraId="14D896AB"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0.224</w:t>
            </w:r>
          </w:p>
        </w:tc>
        <w:tc>
          <w:tcPr>
            <w:tcW w:w="1350" w:type="dxa"/>
            <w:shd w:val="clear" w:color="auto" w:fill="FFFFFF" w:themeFill="background1"/>
          </w:tcPr>
          <w:p w14:paraId="5418EAB2"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005C238E">
              <w:rPr>
                <w:rFonts w:ascii="Calibri" w:hAnsi="Calibri" w:cs="Calibri"/>
                <w:color w:val="auto"/>
              </w:rPr>
              <w:t>0.044</w:t>
            </w:r>
          </w:p>
        </w:tc>
        <w:tc>
          <w:tcPr>
            <w:tcW w:w="1800" w:type="dxa"/>
            <w:shd w:val="clear" w:color="auto" w:fill="FFFFFF" w:themeFill="background1"/>
          </w:tcPr>
          <w:p w14:paraId="5AF0A0EE" w14:textId="77777777" w:rsidR="00254EA7" w:rsidRPr="005C238E" w:rsidRDefault="00254EA7" w:rsidP="00254EA7">
            <w:pPr>
              <w:spacing w:line="240"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C238E">
              <w:rPr>
                <w:rFonts w:ascii="Calibri" w:hAnsi="Calibri" w:cs="Calibri"/>
                <w:color w:val="auto"/>
              </w:rPr>
              <w:t>&lt;.001</w:t>
            </w:r>
          </w:p>
        </w:tc>
      </w:tr>
      <w:tr w:rsidR="00580B36" w:rsidRPr="005C238E" w14:paraId="76184068" w14:textId="77777777" w:rsidTr="00580B36">
        <w:tc>
          <w:tcPr>
            <w:cnfStyle w:val="001000000000" w:firstRow="0" w:lastRow="0" w:firstColumn="1" w:lastColumn="0" w:oddVBand="0" w:evenVBand="0" w:oddHBand="0" w:evenHBand="0" w:firstRowFirstColumn="0" w:firstRowLastColumn="0" w:lastRowFirstColumn="0" w:lastRowLastColumn="0"/>
            <w:tcW w:w="2252" w:type="dxa"/>
            <w:tcBorders>
              <w:bottom w:val="single" w:sz="4" w:space="0" w:color="auto"/>
            </w:tcBorders>
            <w:shd w:val="clear" w:color="auto" w:fill="FFFFFF" w:themeFill="background1"/>
          </w:tcPr>
          <w:p w14:paraId="1C60CF85" w14:textId="77777777" w:rsidR="00254EA7" w:rsidRPr="005C238E" w:rsidRDefault="00254EA7" w:rsidP="00254EA7">
            <w:pPr>
              <w:spacing w:line="240" w:lineRule="auto"/>
              <w:contextualSpacing/>
              <w:rPr>
                <w:rFonts w:ascii="Calibri" w:hAnsi="Calibri" w:cs="Calibri"/>
                <w:b w:val="0"/>
                <w:bCs w:val="0"/>
                <w:color w:val="auto"/>
              </w:rPr>
            </w:pPr>
            <w:r w:rsidRPr="005C238E">
              <w:rPr>
                <w:rFonts w:ascii="Calibri" w:hAnsi="Calibri" w:cs="Calibri"/>
                <w:b w:val="0"/>
                <w:bCs w:val="0"/>
                <w:color w:val="auto"/>
              </w:rPr>
              <w:t xml:space="preserve">I </w:t>
            </w:r>
            <w:proofErr w:type="gramStart"/>
            <w:r w:rsidRPr="005C238E">
              <w:rPr>
                <w:rFonts w:ascii="Calibri" w:hAnsi="Calibri" w:cs="Calibri"/>
                <w:b w:val="0"/>
                <w:bCs w:val="0"/>
                <w:color w:val="auto"/>
              </w:rPr>
              <w:t>x N</w:t>
            </w:r>
            <w:proofErr w:type="gramEnd"/>
            <w:r w:rsidRPr="005C238E">
              <w:rPr>
                <w:rFonts w:ascii="Calibri" w:hAnsi="Calibri" w:cs="Calibri"/>
                <w:b w:val="0"/>
                <w:bCs w:val="0"/>
                <w:color w:val="auto"/>
              </w:rPr>
              <w:t xml:space="preserve"> x year</w:t>
            </w:r>
          </w:p>
        </w:tc>
        <w:tc>
          <w:tcPr>
            <w:tcW w:w="1329" w:type="dxa"/>
            <w:tcBorders>
              <w:bottom w:val="single" w:sz="4" w:space="0" w:color="auto"/>
            </w:tcBorders>
            <w:shd w:val="clear" w:color="auto" w:fill="FFFFFF" w:themeFill="background1"/>
          </w:tcPr>
          <w:p w14:paraId="4905D039"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0.435</w:t>
            </w:r>
          </w:p>
        </w:tc>
        <w:tc>
          <w:tcPr>
            <w:tcW w:w="1030" w:type="dxa"/>
            <w:tcBorders>
              <w:bottom w:val="single" w:sz="4" w:space="0" w:color="auto"/>
            </w:tcBorders>
            <w:shd w:val="clear" w:color="auto" w:fill="FFFFFF" w:themeFill="background1"/>
          </w:tcPr>
          <w:p w14:paraId="7F11E94E"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0.034</w:t>
            </w:r>
          </w:p>
        </w:tc>
        <w:tc>
          <w:tcPr>
            <w:tcW w:w="1200" w:type="dxa"/>
            <w:tcBorders>
              <w:bottom w:val="single" w:sz="4" w:space="0" w:color="auto"/>
            </w:tcBorders>
            <w:shd w:val="clear" w:color="auto" w:fill="FFFFFF" w:themeFill="background1"/>
          </w:tcPr>
          <w:p w14:paraId="6D3043ED"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0.038</w:t>
            </w:r>
          </w:p>
        </w:tc>
        <w:tc>
          <w:tcPr>
            <w:tcW w:w="1474" w:type="dxa"/>
            <w:tcBorders>
              <w:bottom w:val="single" w:sz="4" w:space="0" w:color="auto"/>
            </w:tcBorders>
            <w:shd w:val="clear" w:color="auto" w:fill="FFFFFF" w:themeFill="background1"/>
          </w:tcPr>
          <w:p w14:paraId="6FAADF32"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&lt;0.001</w:t>
            </w:r>
          </w:p>
        </w:tc>
        <w:tc>
          <w:tcPr>
            <w:tcW w:w="1350" w:type="dxa"/>
            <w:tcBorders>
              <w:bottom w:val="single" w:sz="4" w:space="0" w:color="auto"/>
            </w:tcBorders>
            <w:shd w:val="clear" w:color="auto" w:fill="FFFFFF" w:themeFill="background1"/>
          </w:tcPr>
          <w:p w14:paraId="09416400"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005C238E">
              <w:rPr>
                <w:rFonts w:ascii="Calibri" w:hAnsi="Calibri" w:cs="Calibri"/>
                <w:color w:val="auto"/>
              </w:rPr>
              <w:t>0.081</w:t>
            </w:r>
          </w:p>
        </w:tc>
        <w:tc>
          <w:tcPr>
            <w:tcW w:w="1800" w:type="dxa"/>
            <w:tcBorders>
              <w:bottom w:val="single" w:sz="4" w:space="0" w:color="auto"/>
            </w:tcBorders>
            <w:shd w:val="clear" w:color="auto" w:fill="FFFFFF" w:themeFill="background1"/>
          </w:tcPr>
          <w:p w14:paraId="2CA5F798" w14:textId="77777777" w:rsidR="00254EA7" w:rsidRPr="005C238E" w:rsidRDefault="00254EA7" w:rsidP="00254EA7">
            <w:pPr>
              <w:spacing w:line="240" w:lineRule="auto"/>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C238E">
              <w:rPr>
                <w:rFonts w:ascii="Calibri" w:hAnsi="Calibri" w:cs="Calibri"/>
                <w:color w:val="auto"/>
              </w:rPr>
              <w:t>&lt;.001</w:t>
            </w:r>
          </w:p>
        </w:tc>
      </w:tr>
    </w:tbl>
    <w:p w14:paraId="1B6BCCD8" w14:textId="6E4F59CB" w:rsidR="00254EA7" w:rsidRPr="009C1049" w:rsidRDefault="00254EA7" w:rsidP="00254EA7">
      <w:pPr>
        <w:pStyle w:val="Caption"/>
        <w:contextualSpacing/>
        <w:rPr>
          <w:rFonts w:cs="Calibri"/>
          <w:szCs w:val="22"/>
        </w:rPr>
      </w:pPr>
      <w:r w:rsidRPr="009C1049">
        <w:rPr>
          <w:rFonts w:cs="Calibri"/>
          <w:szCs w:val="22"/>
        </w:rPr>
        <w:t xml:space="preserve">Table </w:t>
      </w:r>
      <w:r>
        <w:rPr>
          <w:rFonts w:cs="Calibri"/>
          <w:szCs w:val="22"/>
        </w:rPr>
        <w:t>5</w:t>
      </w:r>
      <w:r w:rsidRPr="009C1049">
        <w:rPr>
          <w:rFonts w:cs="Calibri"/>
          <w:szCs w:val="22"/>
        </w:rPr>
        <w:t xml:space="preserve">: Effects of </w:t>
      </w:r>
      <w:r>
        <w:rPr>
          <w:rFonts w:cs="Calibri"/>
          <w:szCs w:val="22"/>
        </w:rPr>
        <w:t xml:space="preserve">Rhizobium inoculation and nitrogen </w:t>
      </w:r>
      <w:proofErr w:type="spellStart"/>
      <w:r>
        <w:rPr>
          <w:rFonts w:cs="Calibri"/>
          <w:szCs w:val="22"/>
        </w:rPr>
        <w:t>fertilisation</w:t>
      </w:r>
      <w:proofErr w:type="spellEnd"/>
      <w:r>
        <w:rPr>
          <w:rFonts w:cs="Calibri"/>
          <w:szCs w:val="22"/>
        </w:rPr>
        <w:t xml:space="preserve"> on </w:t>
      </w:r>
      <w:r w:rsidR="009A195F">
        <w:rPr>
          <w:rFonts w:cs="Calibri"/>
          <w:szCs w:val="22"/>
        </w:rPr>
        <w:t>yield</w:t>
      </w:r>
      <w:r w:rsidR="000A3740">
        <w:rPr>
          <w:rFonts w:cs="Calibri"/>
          <w:szCs w:val="22"/>
        </w:rPr>
        <w:t>,</w:t>
      </w:r>
      <w:r>
        <w:rPr>
          <w:rFonts w:cs="Calibri"/>
          <w:szCs w:val="22"/>
        </w:rPr>
        <w:t xml:space="preserve"> yield components, and seed quality traits of soybean, with values representing means in </w:t>
      </w:r>
      <w:r w:rsidRPr="009C1049">
        <w:rPr>
          <w:rFonts w:cs="Calibri"/>
          <w:szCs w:val="22"/>
        </w:rPr>
        <w:t>2022 and 2023 cropping seasons</w:t>
      </w:r>
    </w:p>
    <w:p w14:paraId="763EFD95" w14:textId="77777777" w:rsidR="003367B4" w:rsidRDefault="003367B4" w:rsidP="00254EA7">
      <w:pPr>
        <w:spacing w:line="360" w:lineRule="auto"/>
        <w:contextualSpacing/>
        <w:rPr>
          <w:rFonts w:ascii="Calibri" w:hAnsi="Calibri" w:cs="Calibri"/>
        </w:rPr>
      </w:pPr>
      <w:r w:rsidRPr="003367B4">
        <w:rPr>
          <w:rFonts w:ascii="Calibri" w:hAnsi="Calibri" w:cs="Calibri"/>
        </w:rPr>
        <w:t>Means followed by different letters within a column are significantly different at P ≤ 0.05 according to Tukey’s honestly significant difference (HSD) test. P-values indicate the significance of main effects and interactions.</w:t>
      </w:r>
    </w:p>
    <w:p w14:paraId="7FF304F0" w14:textId="462E389F" w:rsidR="00254EA7" w:rsidRPr="003C62E1" w:rsidRDefault="00254EA7" w:rsidP="00254EA7">
      <w:pPr>
        <w:spacing w:line="360" w:lineRule="auto"/>
        <w:contextualSpacing/>
        <w:rPr>
          <w:rFonts w:ascii="Calibri" w:hAnsi="Calibri" w:cs="Calibri"/>
          <w:b/>
          <w:bCs/>
          <w:sz w:val="24"/>
          <w:szCs w:val="24"/>
          <w:lang w:eastAsia="en-GB"/>
        </w:rPr>
      </w:pPr>
      <w:r w:rsidRPr="003C62E1">
        <w:rPr>
          <w:rFonts w:ascii="Calibri" w:hAnsi="Calibri" w:cs="Calibri"/>
          <w:b/>
          <w:bCs/>
          <w:sz w:val="24"/>
          <w:szCs w:val="24"/>
          <w:lang w:eastAsia="en-GB"/>
        </w:rPr>
        <w:t xml:space="preserve">Economic analysis of </w:t>
      </w:r>
      <w:r w:rsidR="008E2E2C" w:rsidRPr="003C62E1">
        <w:rPr>
          <w:rFonts w:ascii="Calibri" w:hAnsi="Calibri" w:cs="Calibri"/>
          <w:b/>
          <w:bCs/>
          <w:sz w:val="24"/>
          <w:szCs w:val="24"/>
          <w:lang w:eastAsia="en-GB"/>
        </w:rPr>
        <w:t>inoculation</w:t>
      </w:r>
      <w:r w:rsidRPr="003C62E1">
        <w:rPr>
          <w:rFonts w:ascii="Calibri" w:hAnsi="Calibri" w:cs="Calibri"/>
          <w:b/>
          <w:bCs/>
          <w:sz w:val="24"/>
          <w:szCs w:val="24"/>
          <w:lang w:eastAsia="en-GB"/>
        </w:rPr>
        <w:t xml:space="preserve"> and nitrogen </w:t>
      </w:r>
      <w:proofErr w:type="spellStart"/>
      <w:r w:rsidRPr="003C62E1">
        <w:rPr>
          <w:rFonts w:ascii="Calibri" w:hAnsi="Calibri" w:cs="Calibri"/>
          <w:b/>
          <w:bCs/>
          <w:sz w:val="24"/>
          <w:szCs w:val="24"/>
          <w:lang w:eastAsia="en-GB"/>
        </w:rPr>
        <w:t>fertilisation</w:t>
      </w:r>
      <w:proofErr w:type="spellEnd"/>
      <w:r w:rsidRPr="003C62E1">
        <w:rPr>
          <w:rFonts w:ascii="Calibri" w:hAnsi="Calibri" w:cs="Calibri"/>
          <w:b/>
          <w:bCs/>
          <w:sz w:val="24"/>
          <w:szCs w:val="24"/>
          <w:lang w:eastAsia="en-GB"/>
        </w:rPr>
        <w:t xml:space="preserve"> on soybean production</w:t>
      </w:r>
    </w:p>
    <w:p w14:paraId="29117AAD" w14:textId="2D17BE7E" w:rsidR="00254EA7" w:rsidRPr="003C62E1" w:rsidRDefault="00254EA7" w:rsidP="00254EA7">
      <w:pPr>
        <w:spacing w:line="360" w:lineRule="auto"/>
        <w:jc w:val="both"/>
        <w:rPr>
          <w:rFonts w:ascii="Calibri" w:hAnsi="Calibri" w:cs="Calibri"/>
          <w:sz w:val="24"/>
          <w:szCs w:val="24"/>
          <w:lang w:val="en-GB"/>
        </w:rPr>
      </w:pPr>
      <w:r w:rsidRPr="003C62E1">
        <w:rPr>
          <w:rFonts w:ascii="Calibri" w:hAnsi="Calibri" w:cs="Calibri"/>
          <w:sz w:val="24"/>
          <w:szCs w:val="24"/>
        </w:rPr>
        <w:t xml:space="preserve">Application of inoculant increased yield from 0.75 t ha⁻¹ in the uninoculated and </w:t>
      </w:r>
      <w:proofErr w:type="spellStart"/>
      <w:r w:rsidRPr="003C62E1">
        <w:rPr>
          <w:rFonts w:ascii="Calibri" w:hAnsi="Calibri" w:cs="Calibri"/>
          <w:sz w:val="24"/>
          <w:szCs w:val="24"/>
        </w:rPr>
        <w:t>unfertilised</w:t>
      </w:r>
      <w:proofErr w:type="spellEnd"/>
      <w:r w:rsidRPr="003C62E1">
        <w:rPr>
          <w:rFonts w:ascii="Calibri" w:hAnsi="Calibri" w:cs="Calibri"/>
          <w:sz w:val="24"/>
          <w:szCs w:val="24"/>
        </w:rPr>
        <w:t xml:space="preserve"> treatment to 1.34, 1.39 and 1.85 t ha⁻¹ in </w:t>
      </w:r>
      <w:r>
        <w:rPr>
          <w:rFonts w:ascii="Calibri" w:hAnsi="Calibri" w:cs="Calibri"/>
          <w:sz w:val="24"/>
          <w:szCs w:val="24"/>
        </w:rPr>
        <w:t>inoculation alone</w:t>
      </w:r>
      <w:r w:rsidRPr="003C62E1">
        <w:rPr>
          <w:rFonts w:ascii="Calibri" w:hAnsi="Calibri" w:cs="Calibri"/>
          <w:sz w:val="24"/>
          <w:szCs w:val="24"/>
        </w:rPr>
        <w:t xml:space="preserve">, </w:t>
      </w:r>
      <w:r>
        <w:rPr>
          <w:rFonts w:ascii="Calibri" w:hAnsi="Calibri" w:cs="Calibri"/>
          <w:sz w:val="24"/>
          <w:szCs w:val="24"/>
        </w:rPr>
        <w:t xml:space="preserve">nitrogen </w:t>
      </w:r>
      <w:proofErr w:type="spellStart"/>
      <w:r>
        <w:rPr>
          <w:rFonts w:ascii="Calibri" w:hAnsi="Calibri" w:cs="Calibri"/>
          <w:sz w:val="24"/>
          <w:szCs w:val="24"/>
        </w:rPr>
        <w:t>fertilisation</w:t>
      </w:r>
      <w:proofErr w:type="spellEnd"/>
      <w:r>
        <w:rPr>
          <w:rFonts w:ascii="Calibri" w:hAnsi="Calibri" w:cs="Calibri"/>
          <w:sz w:val="24"/>
          <w:szCs w:val="24"/>
        </w:rPr>
        <w:t xml:space="preserve"> alone and</w:t>
      </w:r>
      <w:r w:rsidRPr="003C62E1">
        <w:rPr>
          <w:rFonts w:ascii="Calibri" w:hAnsi="Calibri" w:cs="Calibri"/>
          <w:sz w:val="24"/>
          <w:szCs w:val="24"/>
        </w:rPr>
        <w:t xml:space="preserve"> </w:t>
      </w:r>
      <w:r>
        <w:rPr>
          <w:rFonts w:ascii="Calibri" w:hAnsi="Calibri" w:cs="Calibri"/>
          <w:sz w:val="24"/>
          <w:szCs w:val="24"/>
        </w:rPr>
        <w:t>their combination</w:t>
      </w:r>
      <w:r w:rsidRPr="003C62E1">
        <w:rPr>
          <w:rFonts w:ascii="Calibri" w:hAnsi="Calibri" w:cs="Calibri"/>
          <w:sz w:val="24"/>
          <w:szCs w:val="24"/>
        </w:rPr>
        <w:t xml:space="preserve">, representing increases of 78.67, 85.33 and 146.67%, respectively (Table </w:t>
      </w:r>
      <w:r>
        <w:rPr>
          <w:rFonts w:ascii="Calibri" w:hAnsi="Calibri" w:cs="Calibri"/>
          <w:sz w:val="24"/>
          <w:szCs w:val="24"/>
        </w:rPr>
        <w:t>6</w:t>
      </w:r>
      <w:r w:rsidRPr="003C62E1">
        <w:rPr>
          <w:rFonts w:ascii="Calibri" w:hAnsi="Calibri" w:cs="Calibri"/>
          <w:sz w:val="24"/>
          <w:szCs w:val="24"/>
        </w:rPr>
        <w:t xml:space="preserve">). Inoculation alone increased gross revenue from £258.97 ha⁻¹ to £462.47 ha⁻¹ and increased net return by £191.62 ha⁻¹, with ROI improving from 436% to 668 </w:t>
      </w:r>
      <w:r>
        <w:rPr>
          <w:rFonts w:ascii="Calibri" w:hAnsi="Calibri" w:cs="Calibri"/>
          <w:sz w:val="24"/>
          <w:szCs w:val="24"/>
        </w:rPr>
        <w:t>%.</w:t>
      </w:r>
      <w:r w:rsidRPr="003C62E1">
        <w:rPr>
          <w:rFonts w:ascii="Calibri" w:hAnsi="Calibri" w:cs="Calibri"/>
          <w:sz w:val="24"/>
          <w:szCs w:val="24"/>
        </w:rPr>
        <w:t xml:space="preserve"> Also, nitrogen alone increased revenue and net return to £479.96 ha⁻¹ and £377.42 ha</w:t>
      </w:r>
      <w:r w:rsidRPr="003C62E1">
        <w:rPr>
          <w:rFonts w:ascii="Calibri" w:hAnsi="Calibri" w:cs="Calibri"/>
          <w:sz w:val="24"/>
          <w:szCs w:val="24"/>
          <w:vertAlign w:val="superscript"/>
        </w:rPr>
        <w:t>-1</w:t>
      </w:r>
      <w:r w:rsidRPr="003C62E1">
        <w:rPr>
          <w:rFonts w:ascii="Calibri" w:hAnsi="Calibri" w:cs="Calibri"/>
          <w:sz w:val="24"/>
          <w:szCs w:val="24"/>
        </w:rPr>
        <w:t xml:space="preserve">, but reduced ROI to 367%. However, the combined treatments produced the highest revenue (£638.70 ha⁻¹) and net return (£524.48 ha⁻¹), </w:t>
      </w:r>
      <w:r w:rsidR="00A86E5E">
        <w:rPr>
          <w:rFonts w:ascii="Calibri" w:hAnsi="Calibri" w:cs="Calibri"/>
          <w:sz w:val="24"/>
          <w:szCs w:val="24"/>
        </w:rPr>
        <w:t>with</w:t>
      </w:r>
      <w:r w:rsidR="00022101">
        <w:rPr>
          <w:rFonts w:ascii="Calibri" w:hAnsi="Calibri" w:cs="Calibri"/>
          <w:sz w:val="24"/>
          <w:szCs w:val="24"/>
        </w:rPr>
        <w:t xml:space="preserve"> lower</w:t>
      </w:r>
      <w:r w:rsidRPr="003C62E1">
        <w:rPr>
          <w:rFonts w:ascii="Calibri" w:hAnsi="Calibri" w:cs="Calibri"/>
          <w:sz w:val="24"/>
          <w:szCs w:val="24"/>
        </w:rPr>
        <w:t xml:space="preserve"> ROI </w:t>
      </w:r>
      <w:r w:rsidR="00022101">
        <w:rPr>
          <w:rFonts w:ascii="Calibri" w:hAnsi="Calibri" w:cs="Calibri"/>
          <w:sz w:val="24"/>
          <w:szCs w:val="24"/>
        </w:rPr>
        <w:t>(</w:t>
      </w:r>
      <w:r w:rsidR="00022101" w:rsidRPr="009C1049">
        <w:rPr>
          <w:rFonts w:ascii="Calibri" w:hAnsi="Calibri" w:cs="Calibri"/>
        </w:rPr>
        <w:t>460</w:t>
      </w:r>
      <w:r w:rsidR="00022101">
        <w:rPr>
          <w:rFonts w:ascii="Calibri" w:hAnsi="Calibri" w:cs="Calibri"/>
          <w:sz w:val="24"/>
          <w:szCs w:val="24"/>
        </w:rPr>
        <w:t>)</w:t>
      </w:r>
      <w:r w:rsidRPr="003C62E1">
        <w:rPr>
          <w:rFonts w:ascii="Calibri" w:hAnsi="Calibri" w:cs="Calibri"/>
          <w:sz w:val="24"/>
          <w:szCs w:val="24"/>
        </w:rPr>
        <w:t xml:space="preserve"> compared to </w:t>
      </w:r>
      <w:r>
        <w:rPr>
          <w:rFonts w:ascii="Calibri" w:hAnsi="Calibri" w:cs="Calibri"/>
          <w:sz w:val="24"/>
          <w:szCs w:val="24"/>
        </w:rPr>
        <w:t>inoculation alone</w:t>
      </w:r>
      <w:r w:rsidRPr="003C62E1">
        <w:rPr>
          <w:rFonts w:ascii="Calibri" w:hAnsi="Calibri" w:cs="Calibri"/>
          <w:sz w:val="24"/>
          <w:szCs w:val="24"/>
        </w:rPr>
        <w:t>.</w:t>
      </w:r>
    </w:p>
    <w:p w14:paraId="1E9C12B2" w14:textId="77777777" w:rsidR="00254EA7" w:rsidRPr="009C1049" w:rsidRDefault="00254EA7" w:rsidP="00254EA7">
      <w:pPr>
        <w:spacing w:line="360" w:lineRule="auto"/>
        <w:contextualSpacing/>
        <w:jc w:val="both"/>
        <w:rPr>
          <w:rFonts w:ascii="Calibri" w:hAnsi="Calibri" w:cs="Calibri"/>
          <w:sz w:val="24"/>
          <w:szCs w:val="24"/>
        </w:rPr>
      </w:pPr>
      <w:r w:rsidRPr="009C1049">
        <w:rPr>
          <w:rFonts w:ascii="Calibri" w:hAnsi="Calibri" w:cs="Calibri"/>
        </w:rPr>
        <w:lastRenderedPageBreak/>
        <w:t xml:space="preserve">Table </w:t>
      </w:r>
      <w:r>
        <w:rPr>
          <w:rFonts w:ascii="Calibri" w:hAnsi="Calibri" w:cs="Calibri"/>
        </w:rPr>
        <w:t>6</w:t>
      </w:r>
      <w:r w:rsidRPr="009C1049">
        <w:rPr>
          <w:rFonts w:ascii="Calibri" w:hAnsi="Calibri" w:cs="Calibri"/>
          <w:sz w:val="24"/>
        </w:rPr>
        <w:t xml:space="preserve">: </w:t>
      </w:r>
      <w:r w:rsidRPr="009C1049">
        <w:rPr>
          <w:rFonts w:ascii="Calibri" w:hAnsi="Calibri" w:cs="Calibri"/>
          <w:sz w:val="24"/>
          <w:szCs w:val="24"/>
        </w:rPr>
        <w:t>Economic analysis for year 2022 and 2023 cropping</w:t>
      </w:r>
      <w:r w:rsidRPr="009C1049">
        <w:rPr>
          <w:rFonts w:ascii="Calibri" w:hAnsi="Calibri" w:cs="Calibri"/>
          <w:sz w:val="24"/>
        </w:rPr>
        <w:t xml:space="preserve"> (see table </w:t>
      </w:r>
      <w:r>
        <w:rPr>
          <w:rFonts w:ascii="Calibri" w:hAnsi="Calibri" w:cs="Calibri"/>
          <w:sz w:val="24"/>
        </w:rPr>
        <w:t>5</w:t>
      </w:r>
      <w:r w:rsidRPr="009C1049">
        <w:rPr>
          <w:rFonts w:ascii="Calibri" w:hAnsi="Calibri" w:cs="Calibri"/>
          <w:sz w:val="24"/>
        </w:rPr>
        <w:t xml:space="preserve"> for yield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350"/>
        <w:gridCol w:w="1260"/>
        <w:gridCol w:w="1800"/>
        <w:gridCol w:w="1710"/>
        <w:gridCol w:w="1101"/>
      </w:tblGrid>
      <w:tr w:rsidR="00254EA7" w:rsidRPr="009C1049" w14:paraId="59E7766D" w14:textId="77777777" w:rsidTr="000A6427">
        <w:tc>
          <w:tcPr>
            <w:tcW w:w="1795" w:type="dxa"/>
            <w:tcBorders>
              <w:top w:val="single" w:sz="4" w:space="0" w:color="auto"/>
              <w:bottom w:val="single" w:sz="4" w:space="0" w:color="auto"/>
            </w:tcBorders>
          </w:tcPr>
          <w:p w14:paraId="6485F3F4" w14:textId="77777777" w:rsidR="00254EA7" w:rsidRPr="009C1049" w:rsidRDefault="00254EA7" w:rsidP="000A6427">
            <w:pPr>
              <w:spacing w:line="240" w:lineRule="auto"/>
              <w:contextualSpacing/>
              <w:rPr>
                <w:rFonts w:ascii="Calibri" w:hAnsi="Calibri" w:cs="Calibri"/>
              </w:rPr>
            </w:pPr>
            <w:r>
              <w:rPr>
                <w:rFonts w:ascii="Calibri" w:hAnsi="Calibri" w:cs="Calibri"/>
              </w:rPr>
              <w:t>Factors</w:t>
            </w:r>
          </w:p>
        </w:tc>
        <w:tc>
          <w:tcPr>
            <w:tcW w:w="1350" w:type="dxa"/>
            <w:tcBorders>
              <w:top w:val="single" w:sz="4" w:space="0" w:color="auto"/>
              <w:bottom w:val="single" w:sz="4" w:space="0" w:color="auto"/>
            </w:tcBorders>
          </w:tcPr>
          <w:p w14:paraId="01ECC7D0"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Yield (t/ha)</w:t>
            </w:r>
          </w:p>
        </w:tc>
        <w:tc>
          <w:tcPr>
            <w:tcW w:w="1260" w:type="dxa"/>
            <w:tcBorders>
              <w:top w:val="single" w:sz="4" w:space="0" w:color="auto"/>
              <w:bottom w:val="single" w:sz="4" w:space="0" w:color="auto"/>
            </w:tcBorders>
          </w:tcPr>
          <w:p w14:paraId="73BA26D0"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Cost (£/ha)</w:t>
            </w:r>
          </w:p>
        </w:tc>
        <w:tc>
          <w:tcPr>
            <w:tcW w:w="1800" w:type="dxa"/>
            <w:tcBorders>
              <w:top w:val="single" w:sz="4" w:space="0" w:color="auto"/>
              <w:bottom w:val="single" w:sz="4" w:space="0" w:color="auto"/>
            </w:tcBorders>
          </w:tcPr>
          <w:p w14:paraId="476FF8DE"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Revenue (£/ha)</w:t>
            </w:r>
          </w:p>
        </w:tc>
        <w:tc>
          <w:tcPr>
            <w:tcW w:w="1710" w:type="dxa"/>
            <w:tcBorders>
              <w:top w:val="single" w:sz="4" w:space="0" w:color="auto"/>
              <w:bottom w:val="single" w:sz="4" w:space="0" w:color="auto"/>
            </w:tcBorders>
          </w:tcPr>
          <w:p w14:paraId="2DAB3E6E"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Net return (£/ha)</w:t>
            </w:r>
          </w:p>
        </w:tc>
        <w:tc>
          <w:tcPr>
            <w:tcW w:w="1101" w:type="dxa"/>
            <w:tcBorders>
              <w:top w:val="single" w:sz="4" w:space="0" w:color="auto"/>
              <w:bottom w:val="single" w:sz="4" w:space="0" w:color="auto"/>
            </w:tcBorders>
          </w:tcPr>
          <w:p w14:paraId="1D86DD60"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ROI (%)</w:t>
            </w:r>
          </w:p>
        </w:tc>
      </w:tr>
      <w:tr w:rsidR="00254EA7" w:rsidRPr="009C1049" w14:paraId="0633D21C" w14:textId="77777777" w:rsidTr="000A6427">
        <w:tc>
          <w:tcPr>
            <w:tcW w:w="1795" w:type="dxa"/>
            <w:tcBorders>
              <w:top w:val="single" w:sz="4" w:space="0" w:color="auto"/>
            </w:tcBorders>
          </w:tcPr>
          <w:p w14:paraId="1FB72989" w14:textId="77777777" w:rsidR="00254EA7" w:rsidRPr="009C1049" w:rsidRDefault="00254EA7" w:rsidP="000A6427">
            <w:pPr>
              <w:spacing w:line="240" w:lineRule="auto"/>
              <w:contextualSpacing/>
              <w:rPr>
                <w:rFonts w:ascii="Calibri" w:hAnsi="Calibri" w:cs="Calibri"/>
              </w:rPr>
            </w:pPr>
            <w:r>
              <w:rPr>
                <w:rFonts w:ascii="Calibri" w:hAnsi="Calibri" w:cs="Calibri"/>
              </w:rPr>
              <w:t xml:space="preserve">I x N </w:t>
            </w:r>
            <w:r w:rsidRPr="009C1049">
              <w:rPr>
                <w:rFonts w:ascii="Calibri" w:hAnsi="Calibri" w:cs="Calibri"/>
              </w:rPr>
              <w:t>Interactions</w:t>
            </w:r>
          </w:p>
        </w:tc>
        <w:tc>
          <w:tcPr>
            <w:tcW w:w="1350" w:type="dxa"/>
            <w:tcBorders>
              <w:top w:val="single" w:sz="4" w:space="0" w:color="auto"/>
            </w:tcBorders>
          </w:tcPr>
          <w:p w14:paraId="50C142DD" w14:textId="77777777" w:rsidR="00254EA7" w:rsidRPr="009C1049" w:rsidRDefault="00254EA7" w:rsidP="000A6427">
            <w:pPr>
              <w:spacing w:line="240" w:lineRule="auto"/>
              <w:contextualSpacing/>
              <w:rPr>
                <w:rFonts w:ascii="Calibri" w:hAnsi="Calibri" w:cs="Calibri"/>
              </w:rPr>
            </w:pPr>
          </w:p>
        </w:tc>
        <w:tc>
          <w:tcPr>
            <w:tcW w:w="1260" w:type="dxa"/>
            <w:tcBorders>
              <w:top w:val="single" w:sz="4" w:space="0" w:color="auto"/>
            </w:tcBorders>
          </w:tcPr>
          <w:p w14:paraId="212EE6D0" w14:textId="77777777" w:rsidR="00254EA7" w:rsidRPr="009C1049" w:rsidRDefault="00254EA7" w:rsidP="000A6427">
            <w:pPr>
              <w:spacing w:line="240" w:lineRule="auto"/>
              <w:contextualSpacing/>
              <w:rPr>
                <w:rFonts w:ascii="Calibri" w:hAnsi="Calibri" w:cs="Calibri"/>
              </w:rPr>
            </w:pPr>
          </w:p>
        </w:tc>
        <w:tc>
          <w:tcPr>
            <w:tcW w:w="1800" w:type="dxa"/>
            <w:tcBorders>
              <w:top w:val="single" w:sz="4" w:space="0" w:color="auto"/>
            </w:tcBorders>
          </w:tcPr>
          <w:p w14:paraId="1F597AD4" w14:textId="77777777" w:rsidR="00254EA7" w:rsidRPr="009C1049" w:rsidRDefault="00254EA7" w:rsidP="000A6427">
            <w:pPr>
              <w:spacing w:line="240" w:lineRule="auto"/>
              <w:contextualSpacing/>
              <w:rPr>
                <w:rFonts w:ascii="Calibri" w:hAnsi="Calibri" w:cs="Calibri"/>
              </w:rPr>
            </w:pPr>
          </w:p>
        </w:tc>
        <w:tc>
          <w:tcPr>
            <w:tcW w:w="1710" w:type="dxa"/>
            <w:tcBorders>
              <w:top w:val="single" w:sz="4" w:space="0" w:color="auto"/>
            </w:tcBorders>
          </w:tcPr>
          <w:p w14:paraId="46C9D282" w14:textId="77777777" w:rsidR="00254EA7" w:rsidRPr="009C1049" w:rsidRDefault="00254EA7" w:rsidP="000A6427">
            <w:pPr>
              <w:spacing w:line="240" w:lineRule="auto"/>
              <w:contextualSpacing/>
              <w:rPr>
                <w:rFonts w:ascii="Calibri" w:hAnsi="Calibri" w:cs="Calibri"/>
              </w:rPr>
            </w:pPr>
          </w:p>
        </w:tc>
        <w:tc>
          <w:tcPr>
            <w:tcW w:w="1101" w:type="dxa"/>
            <w:tcBorders>
              <w:top w:val="single" w:sz="4" w:space="0" w:color="auto"/>
            </w:tcBorders>
          </w:tcPr>
          <w:p w14:paraId="479DA79B" w14:textId="77777777" w:rsidR="00254EA7" w:rsidRPr="009C1049" w:rsidRDefault="00254EA7" w:rsidP="000A6427">
            <w:pPr>
              <w:spacing w:line="240" w:lineRule="auto"/>
              <w:contextualSpacing/>
              <w:rPr>
                <w:rFonts w:ascii="Calibri" w:hAnsi="Calibri" w:cs="Calibri"/>
              </w:rPr>
            </w:pPr>
          </w:p>
        </w:tc>
      </w:tr>
      <w:tr w:rsidR="00254EA7" w:rsidRPr="009C1049" w14:paraId="2BA97B12" w14:textId="77777777" w:rsidTr="000A6427">
        <w:tc>
          <w:tcPr>
            <w:tcW w:w="1795" w:type="dxa"/>
          </w:tcPr>
          <w:p w14:paraId="0D1025C3"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 xml:space="preserve">−I −N </w:t>
            </w:r>
          </w:p>
        </w:tc>
        <w:tc>
          <w:tcPr>
            <w:tcW w:w="1350" w:type="dxa"/>
          </w:tcPr>
          <w:p w14:paraId="3F85560C"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0.75</w:t>
            </w:r>
          </w:p>
        </w:tc>
        <w:tc>
          <w:tcPr>
            <w:tcW w:w="1260" w:type="dxa"/>
          </w:tcPr>
          <w:p w14:paraId="7942EAA4"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48.34</w:t>
            </w:r>
          </w:p>
        </w:tc>
        <w:tc>
          <w:tcPr>
            <w:tcW w:w="1800" w:type="dxa"/>
          </w:tcPr>
          <w:p w14:paraId="17307F14"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258.97</w:t>
            </w:r>
          </w:p>
        </w:tc>
        <w:tc>
          <w:tcPr>
            <w:tcW w:w="1710" w:type="dxa"/>
          </w:tcPr>
          <w:p w14:paraId="3A87F284"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210.63</w:t>
            </w:r>
          </w:p>
        </w:tc>
        <w:tc>
          <w:tcPr>
            <w:tcW w:w="1101" w:type="dxa"/>
          </w:tcPr>
          <w:p w14:paraId="0C6F7A0A"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436</w:t>
            </w:r>
          </w:p>
        </w:tc>
      </w:tr>
      <w:tr w:rsidR="00254EA7" w:rsidRPr="009C1049" w14:paraId="6CFDA2E5" w14:textId="77777777" w:rsidTr="000A6427">
        <w:tc>
          <w:tcPr>
            <w:tcW w:w="1795" w:type="dxa"/>
          </w:tcPr>
          <w:p w14:paraId="1FE3262D"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 xml:space="preserve">+I −N </w:t>
            </w:r>
          </w:p>
        </w:tc>
        <w:tc>
          <w:tcPr>
            <w:tcW w:w="1350" w:type="dxa"/>
          </w:tcPr>
          <w:p w14:paraId="683C4E82"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1.34</w:t>
            </w:r>
          </w:p>
        </w:tc>
        <w:tc>
          <w:tcPr>
            <w:tcW w:w="1260" w:type="dxa"/>
          </w:tcPr>
          <w:p w14:paraId="6C9CB9F9"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60.22</w:t>
            </w:r>
          </w:p>
        </w:tc>
        <w:tc>
          <w:tcPr>
            <w:tcW w:w="1800" w:type="dxa"/>
          </w:tcPr>
          <w:p w14:paraId="5397831C"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462.47</w:t>
            </w:r>
          </w:p>
        </w:tc>
        <w:tc>
          <w:tcPr>
            <w:tcW w:w="1710" w:type="dxa"/>
          </w:tcPr>
          <w:p w14:paraId="768DBA89"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402.25</w:t>
            </w:r>
          </w:p>
        </w:tc>
        <w:tc>
          <w:tcPr>
            <w:tcW w:w="1101" w:type="dxa"/>
          </w:tcPr>
          <w:p w14:paraId="363A1327"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668</w:t>
            </w:r>
          </w:p>
        </w:tc>
      </w:tr>
      <w:tr w:rsidR="00254EA7" w:rsidRPr="009C1049" w14:paraId="131D7220" w14:textId="77777777" w:rsidTr="000A6427">
        <w:tc>
          <w:tcPr>
            <w:tcW w:w="1795" w:type="dxa"/>
          </w:tcPr>
          <w:p w14:paraId="595F2254"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 xml:space="preserve">−I +N </w:t>
            </w:r>
          </w:p>
        </w:tc>
        <w:tc>
          <w:tcPr>
            <w:tcW w:w="1350" w:type="dxa"/>
          </w:tcPr>
          <w:p w14:paraId="31B4C32A"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1.39</w:t>
            </w:r>
          </w:p>
        </w:tc>
        <w:tc>
          <w:tcPr>
            <w:tcW w:w="1260" w:type="dxa"/>
          </w:tcPr>
          <w:p w14:paraId="7EAFE324"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102.34</w:t>
            </w:r>
          </w:p>
        </w:tc>
        <w:tc>
          <w:tcPr>
            <w:tcW w:w="1800" w:type="dxa"/>
          </w:tcPr>
          <w:p w14:paraId="3CA9E7D2"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479.96</w:t>
            </w:r>
          </w:p>
        </w:tc>
        <w:tc>
          <w:tcPr>
            <w:tcW w:w="1710" w:type="dxa"/>
          </w:tcPr>
          <w:p w14:paraId="5D2F33FC"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377.42</w:t>
            </w:r>
          </w:p>
        </w:tc>
        <w:tc>
          <w:tcPr>
            <w:tcW w:w="1101" w:type="dxa"/>
          </w:tcPr>
          <w:p w14:paraId="76EA3C6F"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367</w:t>
            </w:r>
          </w:p>
        </w:tc>
      </w:tr>
      <w:tr w:rsidR="00254EA7" w:rsidRPr="009C1049" w14:paraId="7E3CC2AE" w14:textId="77777777" w:rsidTr="000A6427">
        <w:tc>
          <w:tcPr>
            <w:tcW w:w="1795" w:type="dxa"/>
          </w:tcPr>
          <w:p w14:paraId="6BAFFC94"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 xml:space="preserve">+I +N </w:t>
            </w:r>
          </w:p>
        </w:tc>
        <w:tc>
          <w:tcPr>
            <w:tcW w:w="1350" w:type="dxa"/>
          </w:tcPr>
          <w:p w14:paraId="5979BA7E"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1.85</w:t>
            </w:r>
          </w:p>
        </w:tc>
        <w:tc>
          <w:tcPr>
            <w:tcW w:w="1260" w:type="dxa"/>
          </w:tcPr>
          <w:p w14:paraId="2DF45003"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114.22</w:t>
            </w:r>
          </w:p>
        </w:tc>
        <w:tc>
          <w:tcPr>
            <w:tcW w:w="1800" w:type="dxa"/>
          </w:tcPr>
          <w:p w14:paraId="10AE4D92"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638.70</w:t>
            </w:r>
          </w:p>
        </w:tc>
        <w:tc>
          <w:tcPr>
            <w:tcW w:w="1710" w:type="dxa"/>
          </w:tcPr>
          <w:p w14:paraId="09E2A2A6"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524.48</w:t>
            </w:r>
          </w:p>
        </w:tc>
        <w:tc>
          <w:tcPr>
            <w:tcW w:w="1101" w:type="dxa"/>
          </w:tcPr>
          <w:p w14:paraId="56866E27" w14:textId="77777777" w:rsidR="00254EA7" w:rsidRPr="009C1049" w:rsidRDefault="00254EA7" w:rsidP="000A6427">
            <w:pPr>
              <w:spacing w:line="240" w:lineRule="auto"/>
              <w:contextualSpacing/>
              <w:rPr>
                <w:rFonts w:ascii="Calibri" w:hAnsi="Calibri" w:cs="Calibri"/>
              </w:rPr>
            </w:pPr>
            <w:r w:rsidRPr="009C1049">
              <w:rPr>
                <w:rFonts w:ascii="Calibri" w:hAnsi="Calibri" w:cs="Calibri"/>
              </w:rPr>
              <w:t>460</w:t>
            </w:r>
          </w:p>
        </w:tc>
      </w:tr>
    </w:tbl>
    <w:p w14:paraId="7C05785B" w14:textId="77777777" w:rsidR="00254EA7" w:rsidRPr="009C1049" w:rsidRDefault="00254EA7" w:rsidP="00254EA7">
      <w:pPr>
        <w:spacing w:line="360" w:lineRule="auto"/>
        <w:contextualSpacing/>
        <w:rPr>
          <w:rFonts w:ascii="Calibri" w:hAnsi="Calibri" w:cs="Calibri"/>
          <w:sz w:val="24"/>
          <w:szCs w:val="24"/>
          <w:lang w:eastAsia="en-GB"/>
        </w:rPr>
      </w:pPr>
      <w:r>
        <w:rPr>
          <w:rFonts w:ascii="Calibri" w:hAnsi="Calibri" w:cs="Calibri"/>
          <w:sz w:val="24"/>
          <w:szCs w:val="24"/>
          <w:lang w:eastAsia="en-GB"/>
        </w:rPr>
        <w:t>I = Inoculant; N = Nitrogen</w:t>
      </w:r>
    </w:p>
    <w:bookmarkEnd w:id="0"/>
    <w:p w14:paraId="78E731AB" w14:textId="77777777" w:rsidR="00254EA7" w:rsidRPr="003C62E1" w:rsidRDefault="00254EA7" w:rsidP="00254EA7">
      <w:pPr>
        <w:spacing w:line="360" w:lineRule="auto"/>
        <w:contextualSpacing/>
        <w:jc w:val="both"/>
        <w:rPr>
          <w:rFonts w:ascii="Calibri" w:hAnsi="Calibri" w:cs="Calibri"/>
          <w:b/>
          <w:bCs/>
          <w:sz w:val="24"/>
          <w:szCs w:val="24"/>
        </w:rPr>
      </w:pPr>
      <w:r w:rsidRPr="003C62E1">
        <w:rPr>
          <w:rFonts w:ascii="Calibri" w:hAnsi="Calibri" w:cs="Calibri"/>
          <w:b/>
          <w:bCs/>
          <w:sz w:val="24"/>
          <w:szCs w:val="24"/>
        </w:rPr>
        <w:t>Discussion</w:t>
      </w:r>
    </w:p>
    <w:p w14:paraId="58695BA4" w14:textId="77777777" w:rsidR="00254EA7" w:rsidRPr="003C62E1" w:rsidRDefault="00254EA7" w:rsidP="00254EA7">
      <w:pPr>
        <w:spacing w:after="160" w:line="360" w:lineRule="auto"/>
        <w:contextualSpacing/>
        <w:jc w:val="both"/>
        <w:rPr>
          <w:rFonts w:ascii="Calibri" w:hAnsi="Calibri" w:cs="Calibri"/>
          <w:b/>
          <w:bCs/>
          <w:sz w:val="24"/>
          <w:szCs w:val="24"/>
        </w:rPr>
      </w:pPr>
      <w:r w:rsidRPr="003C62E1">
        <w:rPr>
          <w:rFonts w:ascii="Calibri" w:hAnsi="Calibri" w:cs="Calibri"/>
          <w:b/>
          <w:bCs/>
          <w:sz w:val="24"/>
          <w:szCs w:val="24"/>
        </w:rPr>
        <w:t xml:space="preserve">Influence of inoculation and nitrogen </w:t>
      </w:r>
      <w:proofErr w:type="spellStart"/>
      <w:r w:rsidRPr="003C62E1">
        <w:rPr>
          <w:rFonts w:ascii="Calibri" w:hAnsi="Calibri" w:cs="Calibri"/>
          <w:b/>
          <w:bCs/>
          <w:sz w:val="24"/>
          <w:szCs w:val="24"/>
        </w:rPr>
        <w:t>fertilisation</w:t>
      </w:r>
      <w:proofErr w:type="spellEnd"/>
      <w:r w:rsidRPr="003C62E1">
        <w:rPr>
          <w:rFonts w:ascii="Calibri" w:hAnsi="Calibri" w:cs="Calibri"/>
          <w:b/>
          <w:bCs/>
          <w:sz w:val="24"/>
          <w:szCs w:val="24"/>
        </w:rPr>
        <w:t xml:space="preserve"> on soybean vegetative growth and nodulation across contrasting seasons</w:t>
      </w:r>
    </w:p>
    <w:p w14:paraId="2726B60F" w14:textId="7639DF7E" w:rsidR="0020107F" w:rsidRDefault="00254EA7" w:rsidP="00254EA7">
      <w:pPr>
        <w:spacing w:after="160" w:line="360" w:lineRule="auto"/>
        <w:contextualSpacing/>
        <w:jc w:val="both"/>
        <w:rPr>
          <w:rFonts w:ascii="Calibri" w:hAnsi="Calibri" w:cs="Calibri"/>
          <w:color w:val="EE0000"/>
          <w:sz w:val="24"/>
          <w:szCs w:val="24"/>
        </w:rPr>
      </w:pPr>
      <w:r w:rsidRPr="003C62E1">
        <w:rPr>
          <w:rFonts w:ascii="Calibri" w:hAnsi="Calibri" w:cs="Calibri"/>
          <w:sz w:val="24"/>
          <w:szCs w:val="24"/>
        </w:rPr>
        <w:t>This study confirms the critical role of seed</w:t>
      </w:r>
      <w:r w:rsidRPr="003C62E1">
        <w:rPr>
          <w:rFonts w:ascii="Calibri" w:hAnsi="Calibri" w:cs="Calibri"/>
          <w:i/>
          <w:iCs/>
          <w:sz w:val="24"/>
          <w:szCs w:val="24"/>
        </w:rPr>
        <w:t xml:space="preserve"> </w:t>
      </w:r>
      <w:r w:rsidRPr="003C62E1">
        <w:rPr>
          <w:rFonts w:ascii="Calibri" w:hAnsi="Calibri" w:cs="Calibri"/>
          <w:sz w:val="24"/>
          <w:szCs w:val="24"/>
        </w:rPr>
        <w:t xml:space="preserve">inoculation and nitrogen </w:t>
      </w:r>
      <w:proofErr w:type="spellStart"/>
      <w:r w:rsidRPr="003C62E1">
        <w:rPr>
          <w:rFonts w:ascii="Calibri" w:hAnsi="Calibri" w:cs="Calibri"/>
          <w:sz w:val="24"/>
          <w:szCs w:val="24"/>
        </w:rPr>
        <w:t>fertilisation</w:t>
      </w:r>
      <w:proofErr w:type="spellEnd"/>
      <w:r w:rsidRPr="003C62E1">
        <w:rPr>
          <w:rFonts w:ascii="Calibri" w:hAnsi="Calibri" w:cs="Calibri"/>
          <w:sz w:val="24"/>
          <w:szCs w:val="24"/>
        </w:rPr>
        <w:t xml:space="preserve"> in enhancing soybean vegetative growth and nodulation. The positive responses to inoculation aligns  with findings that microbial inoculants improve nutrient uptake, stimulate root development, and promotes biological nitrogen fixation in soybeans </w:t>
      </w:r>
      <w:r w:rsidRPr="003C62E1">
        <w:rPr>
          <w:rFonts w:ascii="Calibri" w:hAnsi="Calibri" w:cs="Calibri"/>
          <w:sz w:val="24"/>
          <w:szCs w:val="24"/>
        </w:rPr>
        <w:fldChar w:fldCharType="begin"/>
      </w:r>
      <w:r w:rsidRPr="003C62E1">
        <w:rPr>
          <w:rFonts w:ascii="Calibri" w:hAnsi="Calibri" w:cs="Calibri"/>
          <w:sz w:val="24"/>
          <w:szCs w:val="24"/>
        </w:rPr>
        <w:instrText xml:space="preserve"> ADDIN EN.CITE &lt;EndNote&gt;&lt;Cite&gt;&lt;Author&gt;R.&lt;/Author&gt;&lt;Year&gt;2004&lt;/Year&gt;&lt;IDText&gt;Growth promotion and yield enhancement of peanut (Arachis hypogaea L.) by application of plant growth-promoting rhizobacteria&lt;/IDText&gt;&lt;DisplayText&gt;(Dey et al., 2004)&lt;/DisplayText&gt;&lt;record&gt;&lt;urls&gt;&lt;related-urls&gt;&lt;url&gt;https://www.sciencedirect.com/science/article/pii/S0944501304000710&lt;/url&gt;&lt;/related-urls&gt;&lt;/urls&gt;&lt;isbn&gt;0944-5013&lt;/isbn&gt;&lt;titles&gt;&lt;title&gt;Growth promotion and yield enhancement of peanut (Arachis hypogaea L.) by application of plant growth-promoting rhizobacteria&lt;/title&gt;&lt;secondary-title&gt;Microbiological Research&lt;/secondary-title&gt;&lt;/titles&gt;&lt;number&gt;4&lt;/number&gt;&lt;contributors&gt;&lt;authors&gt;&lt;author&gt;R. Dey&lt;/author&gt;&lt;author&gt;K.K. Pal&lt;/author&gt;&lt;author&gt;D.M. Bhatt&lt;/author&gt;&lt;author&gt;S.M. Chauhan&lt;/author&gt;&lt;/authors&gt;&lt;/contributors&gt;&lt;added-date format="utc"&gt;1759316090&lt;/added-date&gt;&lt;ref-type name="Journal Article"&gt;17&lt;/ref-type&gt;&lt;dates&gt;&lt;year&gt;2004&lt;/year&gt;&lt;/dates&gt;&lt;rec-number&gt;33&lt;/rec-number&gt;&lt;last-updated-date format="utc"&gt;1759337444&lt;/last-updated-date&gt;&lt;electronic-resource-num&gt;10.1016/j.micres.2004.08.004&lt;/electronic-resource-num&gt;&lt;volume&gt;159&lt;/volume&gt;&lt;/record&gt;&lt;/Cite&gt;&lt;/EndNote&gt;</w:instrText>
      </w:r>
      <w:r w:rsidRPr="003C62E1">
        <w:rPr>
          <w:rFonts w:ascii="Calibri" w:hAnsi="Calibri" w:cs="Calibri"/>
          <w:sz w:val="24"/>
          <w:szCs w:val="24"/>
        </w:rPr>
        <w:fldChar w:fldCharType="separate"/>
      </w:r>
      <w:r w:rsidRPr="003C62E1">
        <w:rPr>
          <w:rFonts w:ascii="Calibri" w:hAnsi="Calibri" w:cs="Calibri"/>
          <w:noProof/>
          <w:sz w:val="24"/>
          <w:szCs w:val="24"/>
        </w:rPr>
        <w:t>(</w:t>
      </w:r>
      <w:r w:rsidRPr="003C62E1">
        <w:rPr>
          <w:rFonts w:ascii="Calibri" w:hAnsi="Calibri" w:cs="Calibri"/>
          <w:sz w:val="24"/>
          <w:szCs w:val="24"/>
        </w:rPr>
        <w:t>Jabborova et al., 2021; Tu et al., 2021</w:t>
      </w:r>
      <w:r w:rsidRPr="003C62E1">
        <w:rPr>
          <w:rFonts w:ascii="Calibri" w:hAnsi="Calibri" w:cs="Calibri"/>
          <w:noProof/>
          <w:sz w:val="24"/>
          <w:szCs w:val="24"/>
        </w:rPr>
        <w:t>)</w:t>
      </w:r>
      <w:r w:rsidRPr="003C62E1">
        <w:rPr>
          <w:rFonts w:ascii="Calibri" w:hAnsi="Calibri" w:cs="Calibri"/>
          <w:sz w:val="24"/>
          <w:szCs w:val="24"/>
        </w:rPr>
        <w:fldChar w:fldCharType="end"/>
      </w:r>
      <w:r w:rsidRPr="003C62E1">
        <w:rPr>
          <w:rFonts w:ascii="Calibri" w:hAnsi="Calibri" w:cs="Calibri"/>
          <w:sz w:val="24"/>
          <w:szCs w:val="24"/>
        </w:rPr>
        <w:t xml:space="preserve"> which might have influenced the increase in root nodules observed.</w:t>
      </w:r>
      <w:r w:rsidR="00BF3B99">
        <w:rPr>
          <w:rFonts w:ascii="Calibri" w:hAnsi="Calibri" w:cs="Calibri"/>
          <w:sz w:val="24"/>
          <w:szCs w:val="24"/>
        </w:rPr>
        <w:t xml:space="preserve"> </w:t>
      </w:r>
      <w:r w:rsidR="00C52FC2" w:rsidRPr="004C030D">
        <w:rPr>
          <w:rFonts w:ascii="Calibri" w:hAnsi="Calibri" w:cs="Calibri"/>
          <w:color w:val="000000" w:themeColor="text1"/>
          <w:sz w:val="24"/>
          <w:szCs w:val="24"/>
        </w:rPr>
        <w:t xml:space="preserve">Although </w:t>
      </w:r>
      <w:r w:rsidR="00D676D9" w:rsidRPr="004C030D">
        <w:rPr>
          <w:rFonts w:ascii="Calibri" w:hAnsi="Calibri" w:cs="Calibri"/>
          <w:color w:val="000000" w:themeColor="text1"/>
          <w:sz w:val="24"/>
          <w:szCs w:val="24"/>
        </w:rPr>
        <w:t xml:space="preserve">the combination of inoculant and nitrogen </w:t>
      </w:r>
      <w:proofErr w:type="spellStart"/>
      <w:r w:rsidR="00D676D9" w:rsidRPr="004C030D">
        <w:rPr>
          <w:rFonts w:ascii="Calibri" w:hAnsi="Calibri" w:cs="Calibri"/>
          <w:color w:val="000000" w:themeColor="text1"/>
          <w:sz w:val="24"/>
          <w:szCs w:val="24"/>
        </w:rPr>
        <w:t>fertiliser</w:t>
      </w:r>
      <w:proofErr w:type="spellEnd"/>
      <w:r w:rsidR="00D676D9" w:rsidRPr="004C030D">
        <w:rPr>
          <w:rFonts w:ascii="Calibri" w:hAnsi="Calibri" w:cs="Calibri"/>
          <w:color w:val="000000" w:themeColor="text1"/>
          <w:sz w:val="24"/>
          <w:szCs w:val="24"/>
        </w:rPr>
        <w:t xml:space="preserve"> produced the</w:t>
      </w:r>
      <w:r w:rsidR="00CC6390" w:rsidRPr="004C030D">
        <w:rPr>
          <w:rFonts w:ascii="Calibri" w:hAnsi="Calibri" w:cs="Calibri"/>
          <w:color w:val="000000" w:themeColor="text1"/>
          <w:sz w:val="24"/>
          <w:szCs w:val="24"/>
        </w:rPr>
        <w:t xml:space="preserve"> highest number of</w:t>
      </w:r>
      <w:r w:rsidR="0091217E">
        <w:rPr>
          <w:rFonts w:ascii="Calibri" w:hAnsi="Calibri" w:cs="Calibri"/>
          <w:color w:val="000000" w:themeColor="text1"/>
          <w:sz w:val="24"/>
          <w:szCs w:val="24"/>
        </w:rPr>
        <w:t xml:space="preserve"> root</w:t>
      </w:r>
      <w:r w:rsidR="00CC6390" w:rsidRPr="004C030D">
        <w:rPr>
          <w:rFonts w:ascii="Calibri" w:hAnsi="Calibri" w:cs="Calibri"/>
          <w:color w:val="000000" w:themeColor="text1"/>
          <w:sz w:val="24"/>
          <w:szCs w:val="24"/>
        </w:rPr>
        <w:t xml:space="preserve"> </w:t>
      </w:r>
      <w:r w:rsidR="0020107F" w:rsidRPr="004C030D">
        <w:rPr>
          <w:rFonts w:ascii="Calibri" w:hAnsi="Calibri" w:cs="Calibri"/>
          <w:color w:val="000000" w:themeColor="text1"/>
          <w:sz w:val="24"/>
          <w:szCs w:val="24"/>
        </w:rPr>
        <w:t>nodules</w:t>
      </w:r>
      <w:r w:rsidR="00CC6390" w:rsidRPr="004C030D">
        <w:rPr>
          <w:rFonts w:ascii="Calibri" w:hAnsi="Calibri" w:cs="Calibri"/>
          <w:color w:val="000000" w:themeColor="text1"/>
          <w:sz w:val="24"/>
          <w:szCs w:val="24"/>
        </w:rPr>
        <w:t xml:space="preserve"> in this study</w:t>
      </w:r>
      <w:r w:rsidR="00BF3B99" w:rsidRPr="004C030D">
        <w:rPr>
          <w:rFonts w:ascii="Calibri" w:hAnsi="Calibri" w:cs="Calibri"/>
          <w:color w:val="000000" w:themeColor="text1"/>
          <w:sz w:val="24"/>
          <w:szCs w:val="24"/>
        </w:rPr>
        <w:t xml:space="preserve">, </w:t>
      </w:r>
      <w:r w:rsidR="00F730E8" w:rsidRPr="004C030D">
        <w:rPr>
          <w:rFonts w:ascii="Calibri" w:hAnsi="Calibri" w:cs="Calibri"/>
          <w:color w:val="000000" w:themeColor="text1"/>
          <w:sz w:val="24"/>
          <w:szCs w:val="24"/>
        </w:rPr>
        <w:t xml:space="preserve">excessive application of nitrogen </w:t>
      </w:r>
      <w:proofErr w:type="spellStart"/>
      <w:r w:rsidR="00EA7EF9" w:rsidRPr="004C030D">
        <w:rPr>
          <w:rFonts w:ascii="Calibri" w:hAnsi="Calibri" w:cs="Calibri"/>
          <w:color w:val="000000" w:themeColor="text1"/>
          <w:sz w:val="24"/>
          <w:szCs w:val="24"/>
        </w:rPr>
        <w:t>fertiliser</w:t>
      </w:r>
      <w:proofErr w:type="spellEnd"/>
      <w:r w:rsidR="00EA7EF9" w:rsidRPr="004C030D">
        <w:rPr>
          <w:rFonts w:ascii="Calibri" w:hAnsi="Calibri" w:cs="Calibri"/>
          <w:color w:val="000000" w:themeColor="text1"/>
          <w:sz w:val="24"/>
          <w:szCs w:val="24"/>
        </w:rPr>
        <w:t xml:space="preserve"> </w:t>
      </w:r>
      <w:r w:rsidR="002D57A0" w:rsidRPr="004C030D">
        <w:rPr>
          <w:rFonts w:ascii="Calibri" w:hAnsi="Calibri" w:cs="Calibri"/>
          <w:color w:val="000000" w:themeColor="text1"/>
          <w:sz w:val="24"/>
          <w:szCs w:val="24"/>
        </w:rPr>
        <w:t>has</w:t>
      </w:r>
      <w:r w:rsidR="00EA7EF9" w:rsidRPr="004C030D">
        <w:rPr>
          <w:rFonts w:ascii="Calibri" w:hAnsi="Calibri" w:cs="Calibri"/>
          <w:color w:val="000000" w:themeColor="text1"/>
          <w:sz w:val="24"/>
          <w:szCs w:val="24"/>
        </w:rPr>
        <w:t xml:space="preserve"> been report</w:t>
      </w:r>
      <w:r w:rsidR="00140173" w:rsidRPr="004C030D">
        <w:rPr>
          <w:rFonts w:ascii="Calibri" w:hAnsi="Calibri" w:cs="Calibri"/>
          <w:color w:val="000000" w:themeColor="text1"/>
          <w:sz w:val="24"/>
          <w:szCs w:val="24"/>
        </w:rPr>
        <w:t>ed</w:t>
      </w:r>
      <w:r w:rsidR="00EA7EF9" w:rsidRPr="004C030D">
        <w:rPr>
          <w:rFonts w:ascii="Calibri" w:hAnsi="Calibri" w:cs="Calibri"/>
          <w:color w:val="000000" w:themeColor="text1"/>
          <w:sz w:val="24"/>
          <w:szCs w:val="24"/>
        </w:rPr>
        <w:t xml:space="preserve"> to reduce</w:t>
      </w:r>
      <w:r w:rsidR="00140173" w:rsidRPr="004C030D">
        <w:rPr>
          <w:rFonts w:ascii="Calibri" w:hAnsi="Calibri" w:cs="Calibri"/>
          <w:color w:val="000000" w:themeColor="text1"/>
          <w:sz w:val="24"/>
          <w:szCs w:val="24"/>
        </w:rPr>
        <w:t xml:space="preserve"> soybean</w:t>
      </w:r>
      <w:r w:rsidR="00EA7EF9" w:rsidRPr="004C030D">
        <w:rPr>
          <w:rFonts w:ascii="Calibri" w:hAnsi="Calibri" w:cs="Calibri"/>
          <w:color w:val="000000" w:themeColor="text1"/>
          <w:sz w:val="24"/>
          <w:szCs w:val="24"/>
        </w:rPr>
        <w:t xml:space="preserve"> </w:t>
      </w:r>
      <w:r w:rsidR="004C030D" w:rsidRPr="004C030D">
        <w:rPr>
          <w:rFonts w:ascii="Calibri" w:hAnsi="Calibri" w:cs="Calibri"/>
          <w:color w:val="000000" w:themeColor="text1"/>
          <w:sz w:val="24"/>
          <w:szCs w:val="24"/>
        </w:rPr>
        <w:t>nodulation (</w:t>
      </w:r>
      <w:proofErr w:type="spellStart"/>
      <w:r w:rsidR="00C37821" w:rsidRPr="004C030D">
        <w:rPr>
          <w:rFonts w:ascii="Calibri" w:hAnsi="Calibri" w:cs="Calibri"/>
          <w:color w:val="000000" w:themeColor="text1"/>
          <w:sz w:val="24"/>
          <w:szCs w:val="24"/>
        </w:rPr>
        <w:t>Salvagiotti</w:t>
      </w:r>
      <w:proofErr w:type="spellEnd"/>
      <w:r w:rsidR="00C37821" w:rsidRPr="004C030D">
        <w:rPr>
          <w:rFonts w:ascii="Calibri" w:hAnsi="Calibri" w:cs="Calibri"/>
          <w:color w:val="000000" w:themeColor="text1"/>
          <w:sz w:val="24"/>
          <w:szCs w:val="24"/>
        </w:rPr>
        <w:t xml:space="preserve"> </w:t>
      </w:r>
      <w:r w:rsidR="00C37821" w:rsidRPr="003C62E1">
        <w:rPr>
          <w:rFonts w:ascii="Calibri" w:hAnsi="Calibri" w:cs="Calibri"/>
          <w:sz w:val="24"/>
          <w:szCs w:val="24"/>
        </w:rPr>
        <w:t>et al., 2008</w:t>
      </w:r>
      <w:r w:rsidR="002D57A0">
        <w:rPr>
          <w:rFonts w:ascii="Calibri" w:hAnsi="Calibri" w:cs="Calibri"/>
          <w:sz w:val="24"/>
          <w:szCs w:val="24"/>
        </w:rPr>
        <w:t>).</w:t>
      </w:r>
      <w:r w:rsidR="002D57A0">
        <w:rPr>
          <w:rFonts w:ascii="Calibri" w:hAnsi="Calibri" w:cs="Calibri"/>
          <w:color w:val="EE0000"/>
          <w:sz w:val="24"/>
          <w:szCs w:val="24"/>
        </w:rPr>
        <w:t xml:space="preserve"> </w:t>
      </w:r>
    </w:p>
    <w:p w14:paraId="5CED796B" w14:textId="67A7B063" w:rsidR="00254EA7" w:rsidRPr="003C62E1" w:rsidRDefault="00254EA7" w:rsidP="00254EA7">
      <w:pPr>
        <w:spacing w:after="160" w:line="360" w:lineRule="auto"/>
        <w:contextualSpacing/>
        <w:jc w:val="both"/>
        <w:rPr>
          <w:rFonts w:ascii="Calibri" w:hAnsi="Calibri" w:cs="Calibri"/>
          <w:sz w:val="24"/>
          <w:szCs w:val="24"/>
        </w:rPr>
      </w:pPr>
      <w:r w:rsidRPr="003C62E1">
        <w:rPr>
          <w:rFonts w:ascii="Calibri" w:hAnsi="Calibri" w:cs="Calibri"/>
          <w:sz w:val="24"/>
          <w:szCs w:val="24"/>
        </w:rPr>
        <w:t xml:space="preserve">The synergistic benefits observed with the combined inoculants and nitrogen </w:t>
      </w:r>
      <w:proofErr w:type="spellStart"/>
      <w:r w:rsidRPr="003C62E1">
        <w:rPr>
          <w:rFonts w:ascii="Calibri" w:hAnsi="Calibri" w:cs="Calibri"/>
          <w:sz w:val="24"/>
          <w:szCs w:val="24"/>
        </w:rPr>
        <w:t>fertiliser</w:t>
      </w:r>
      <w:proofErr w:type="spellEnd"/>
      <w:r w:rsidRPr="003C62E1">
        <w:rPr>
          <w:rFonts w:ascii="Calibri" w:hAnsi="Calibri" w:cs="Calibri"/>
          <w:sz w:val="24"/>
          <w:szCs w:val="24"/>
        </w:rPr>
        <w:t xml:space="preserve"> support earlier evidence that modest nitrogen inputs complement inoculants by supporting early vegetative growth until symbiotic fixation is fully established </w:t>
      </w:r>
      <w:r w:rsidRPr="003C62E1">
        <w:rPr>
          <w:rFonts w:ascii="Calibri" w:hAnsi="Calibri" w:cs="Calibri"/>
          <w:sz w:val="24"/>
          <w:szCs w:val="24"/>
        </w:rPr>
        <w:fldChar w:fldCharType="begin">
          <w:fldData xml:space="preserve">PEVuZE5vdGU+PENpdGU+PEF1dGhvcj5HZXRhY2hldyBHZWJyZWhhbmE8L0F1dGhvcj48WWVhcj4y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</w:fldData>
        </w:fldChar>
      </w:r>
      <w:r w:rsidRPr="003C62E1">
        <w:rPr>
          <w:rFonts w:ascii="Calibri" w:hAnsi="Calibri" w:cs="Calibri"/>
          <w:sz w:val="24"/>
          <w:szCs w:val="24"/>
        </w:rPr>
        <w:instrText xml:space="preserve"> ADDIN EN.CITE </w:instrText>
      </w:r>
      <w:r w:rsidRPr="003C62E1">
        <w:rPr>
          <w:rFonts w:ascii="Calibri" w:hAnsi="Calibri" w:cs="Calibri"/>
          <w:sz w:val="24"/>
          <w:szCs w:val="24"/>
        </w:rPr>
        <w:fldChar w:fldCharType="begin">
          <w:fldData xml:space="preserve">PEVuZE5vdGU+PENpdGU+PEF1dGhvcj5HZXRhY2hldyBHZWJyZWhhbmE8L0F1dGhvcj48WWVhcj4y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</w:fldData>
        </w:fldChar>
      </w:r>
      <w:r w:rsidRPr="003C62E1">
        <w:rPr>
          <w:rFonts w:ascii="Calibri" w:hAnsi="Calibri" w:cs="Calibri"/>
          <w:sz w:val="24"/>
          <w:szCs w:val="24"/>
        </w:rPr>
        <w:instrText xml:space="preserve"> ADDIN EN.CITE.DATA </w:instrText>
      </w:r>
      <w:r w:rsidRPr="003C62E1">
        <w:rPr>
          <w:rFonts w:ascii="Calibri" w:hAnsi="Calibri" w:cs="Calibri"/>
          <w:sz w:val="24"/>
          <w:szCs w:val="24"/>
        </w:rPr>
      </w:r>
      <w:r w:rsidRPr="003C62E1">
        <w:rPr>
          <w:rFonts w:ascii="Calibri" w:hAnsi="Calibri" w:cs="Calibri"/>
          <w:sz w:val="24"/>
          <w:szCs w:val="24"/>
        </w:rPr>
        <w:fldChar w:fldCharType="end"/>
      </w:r>
      <w:r w:rsidRPr="003C62E1">
        <w:rPr>
          <w:rFonts w:ascii="Calibri" w:hAnsi="Calibri" w:cs="Calibri"/>
          <w:sz w:val="24"/>
          <w:szCs w:val="24"/>
        </w:rPr>
      </w:r>
      <w:r w:rsidRPr="003C62E1">
        <w:rPr>
          <w:rFonts w:ascii="Calibri" w:hAnsi="Calibri" w:cs="Calibri"/>
          <w:sz w:val="24"/>
          <w:szCs w:val="24"/>
        </w:rPr>
        <w:fldChar w:fldCharType="separate"/>
      </w:r>
      <w:r w:rsidRPr="003C62E1">
        <w:rPr>
          <w:rFonts w:ascii="Calibri" w:hAnsi="Calibri" w:cs="Calibri"/>
          <w:noProof/>
          <w:sz w:val="24"/>
          <w:szCs w:val="24"/>
        </w:rPr>
        <w:t>(</w:t>
      </w:r>
      <w:r w:rsidRPr="00BA1E24">
        <w:rPr>
          <w:rFonts w:ascii="Calibri" w:hAnsi="Calibri" w:cs="Calibri"/>
          <w:noProof/>
          <w:sz w:val="24"/>
          <w:szCs w:val="24"/>
        </w:rPr>
        <w:t>Prusiński et al</w:t>
      </w:r>
      <w:r>
        <w:rPr>
          <w:rFonts w:ascii="Calibri" w:hAnsi="Calibri" w:cs="Calibri"/>
          <w:noProof/>
          <w:sz w:val="24"/>
          <w:szCs w:val="24"/>
        </w:rPr>
        <w:t xml:space="preserve">., 2020; </w:t>
      </w:r>
      <w:r w:rsidRPr="003C62E1">
        <w:rPr>
          <w:rFonts w:ascii="Calibri" w:hAnsi="Calibri" w:cs="Calibri"/>
          <w:noProof/>
          <w:sz w:val="24"/>
          <w:szCs w:val="24"/>
        </w:rPr>
        <w:t>Getachew et al., 2020)</w:t>
      </w:r>
      <w:r w:rsidRPr="003C62E1">
        <w:rPr>
          <w:rFonts w:ascii="Calibri" w:hAnsi="Calibri" w:cs="Calibri"/>
          <w:sz w:val="24"/>
          <w:szCs w:val="24"/>
        </w:rPr>
        <w:fldChar w:fldCharType="end"/>
      </w:r>
      <w:r w:rsidRPr="003C62E1">
        <w:rPr>
          <w:rFonts w:ascii="Calibri" w:hAnsi="Calibri" w:cs="Calibri"/>
          <w:sz w:val="24"/>
          <w:szCs w:val="24"/>
        </w:rPr>
        <w:t>. Similar trends have been reported in Poland and Zimbabwe, where integrated inoculant-nitrogen strategies produced greater biomass and yield</w:t>
      </w:r>
      <w:r w:rsidR="00E273B8">
        <w:rPr>
          <w:rFonts w:ascii="Calibri" w:hAnsi="Calibri" w:cs="Calibri"/>
          <w:sz w:val="24"/>
          <w:szCs w:val="24"/>
        </w:rPr>
        <w:t xml:space="preserve"> </w:t>
      </w:r>
      <w:r w:rsidRPr="003C62E1">
        <w:rPr>
          <w:rFonts w:ascii="Calibri" w:hAnsi="Calibri" w:cs="Calibri"/>
          <w:sz w:val="24"/>
          <w:szCs w:val="24"/>
        </w:rPr>
        <w:fldChar w:fldCharType="begin"/>
      </w:r>
      <w:r w:rsidRPr="003C62E1">
        <w:rPr>
          <w:rFonts w:ascii="Calibri" w:hAnsi="Calibri" w:cs="Calibri"/>
          <w:sz w:val="24"/>
          <w:szCs w:val="24"/>
        </w:rPr>
        <w:instrText xml:space="preserve"> ADDIN EN.CITE &lt;EndNote&gt;&lt;Cite&gt;&lt;Author&gt;Richard&lt;/Author&gt;&lt;Year&gt;2025&lt;/Year&gt;&lt;IDText&gt;Environment and not genotype drives soybean yield stability in Northern Germany&lt;/IDText&gt;&lt;DisplayText&gt;(Omari et al., 2025)&lt;/DisplayText&gt;&lt;record&gt;&lt;urls&gt;&lt;related-urls&gt;&lt;url&gt;https://acsess.onlinelibrary.wiley.com/doi/full/10.1002/agj2.70059&lt;/url&gt;&lt;/related-urls&gt;&lt;/urls&gt;&lt;isbn&gt;1435-0645&lt;/isbn&gt;&lt;titles&gt;&lt;title&gt;Environment and not genotype drives soybean yield stability in Northern Germany&lt;/title&gt;&lt;secondary-title&gt;Agronomy Journal&lt;/secondary-title&gt;&lt;/titles&gt;&lt;number&gt;2&lt;/number&gt;&lt;contributors&gt;&lt;authors&gt;&lt;author&gt;Richard Ansong Omari&lt;/author&gt;&lt;author&gt;Mosab Halwani&lt;/author&gt;&lt;author&gt;Moritz Reckling&lt;/author&gt;&lt;author&gt;Ma Hua&lt;/author&gt;&lt;author&gt;Sonoko D. Bellingrath-Kimura&lt;/author&gt;&lt;/authors&gt;&lt;/contributors&gt;&lt;added-date format="utc"&gt;1759316068&lt;/added-date&gt;&lt;ref-type name="Journal Article"&gt;17&lt;/ref-type&gt;&lt;dates&gt;&lt;year&gt;2025&lt;/year&gt;&lt;/dates&gt;&lt;rec-number&gt;32&lt;/rec-number&gt;&lt;last-updated-date format="utc"&gt;1759337461&lt;/last-updated-date&gt;&lt;electronic-resource-num&gt;10.1002/agj2.70059&lt;/electronic-resource-num&gt;&lt;volume&gt;117&lt;/volume&gt;&lt;/record&gt;&lt;/Cite&gt;&lt;/EndNote&gt;</w:instrText>
      </w:r>
      <w:r w:rsidRPr="003C62E1">
        <w:rPr>
          <w:rFonts w:ascii="Calibri" w:hAnsi="Calibri" w:cs="Calibri"/>
          <w:sz w:val="24"/>
          <w:szCs w:val="24"/>
        </w:rPr>
        <w:fldChar w:fldCharType="separate"/>
      </w:r>
      <w:r w:rsidRPr="003C62E1">
        <w:rPr>
          <w:rFonts w:ascii="Calibri" w:hAnsi="Calibri" w:cs="Calibri"/>
          <w:noProof/>
          <w:sz w:val="24"/>
          <w:szCs w:val="24"/>
        </w:rPr>
        <w:t xml:space="preserve">(Prusiński et al., 2020 ; </w:t>
      </w:r>
      <w:r w:rsidRPr="003C62E1">
        <w:rPr>
          <w:rFonts w:ascii="Calibri" w:hAnsi="Calibri" w:cs="Calibri"/>
          <w:sz w:val="24"/>
          <w:szCs w:val="24"/>
        </w:rPr>
        <w:fldChar w:fldCharType="end"/>
      </w:r>
      <w:r w:rsidRPr="003C62E1">
        <w:rPr>
          <w:rFonts w:ascii="Calibri" w:hAnsi="Calibri" w:cs="Calibri"/>
          <w:sz w:val="24"/>
          <w:szCs w:val="24"/>
        </w:rPr>
        <w:t xml:space="preserve">Ntambo et al., 2017). These findings suggest that inoculants can reduce reliance on synthetic </w:t>
      </w:r>
      <w:proofErr w:type="spellStart"/>
      <w:r w:rsidRPr="003C62E1">
        <w:rPr>
          <w:rFonts w:ascii="Calibri" w:hAnsi="Calibri" w:cs="Calibri"/>
          <w:sz w:val="24"/>
          <w:szCs w:val="24"/>
        </w:rPr>
        <w:t>fertilisers</w:t>
      </w:r>
      <w:proofErr w:type="spellEnd"/>
      <w:r w:rsidRPr="003C62E1">
        <w:rPr>
          <w:rFonts w:ascii="Calibri" w:hAnsi="Calibri" w:cs="Calibri"/>
          <w:sz w:val="24"/>
          <w:szCs w:val="24"/>
        </w:rPr>
        <w:t xml:space="preserve"> </w:t>
      </w:r>
      <w:r w:rsidRPr="003C62E1">
        <w:rPr>
          <w:rFonts w:ascii="Calibri" w:hAnsi="Calibri" w:cs="Calibri"/>
          <w:sz w:val="24"/>
          <w:szCs w:val="24"/>
        </w:rPr>
        <w:fldChar w:fldCharType="begin"/>
      </w:r>
      <w:r w:rsidRPr="003C62E1">
        <w:rPr>
          <w:rFonts w:ascii="Calibri" w:hAnsi="Calibri" w:cs="Calibri"/>
          <w:sz w:val="24"/>
          <w:szCs w:val="24"/>
        </w:rPr>
        <w:instrText xml:space="preserve"> ADDIN EN.CITE &lt;EndNote&gt;&lt;Cite&gt;&lt;Author&gt;Sharon&lt;/Author&gt;&lt;Year&gt;2021&lt;/Year&gt;&lt;IDText&gt;Chickpea (Cicer arietinum L.) as model legume for decoding the co-existence of Pseudomonas fluorescens and Mesorhizobium sp. as bio-fertilizer under diverse agro-climatic zones&lt;/IDText&gt;&lt;DisplayText&gt;(Nagpal et al., 2021)&lt;/DisplayText&gt;&lt;record&gt;&lt;urls&gt;&lt;related-urls&gt;&lt;url&gt;https://www.sciencedirect.com/science/article/pii/S0944501321000264&lt;/url&gt;&lt;/related-urls&gt;&lt;/urls&gt;&lt;isbn&gt;0944-5013&lt;/isbn&gt;&lt;titles&gt;&lt;title&gt;Chickpea (Cicer arietinum L.) as model legume for decoding the co-existence of Pseudomonas fluorescens and Mesorhizobium sp. as bio-fertilizer under diverse agro-climatic zones&lt;/title&gt;&lt;secondary-title&gt;Microbiological Research&lt;/secondary-title&gt;&lt;/titles&gt;&lt;contributors&gt;&lt;authors&gt;&lt;author&gt;Sharon Nagpal&lt;/author&gt;&lt;author&gt;Poonam Sharma&lt;/author&gt;&lt;author&gt;Asmita Sirari&lt;/author&gt;&lt;author&gt;K.C. Kumawat&lt;/author&gt;&lt;author&gt;Leela Wati&lt;/author&gt;&lt;author&gt;S.C. Gupta&lt;/author&gt;&lt;author&gt;Kamalpreet Singh Mandahal&lt;/author&gt;&lt;/authors&gt;&lt;/contributors&gt;&lt;added-date format="utc"&gt;1759316433&lt;/added-date&gt;&lt;ref-type name="Journal Article"&gt;17&lt;/ref-type&gt;&lt;dates&gt;&lt;year&gt;2021&lt;/year&gt;&lt;/dates&gt;&lt;rec-number&gt;40&lt;/rec-number&gt;&lt;last-updated-date format="utc"&gt;1759337508&lt;/last-updated-date&gt;&lt;electronic-resource-num&gt;10.1016/j.micres.2021.126720&lt;/electronic-resource-num&gt;&lt;volume&gt;247&lt;/volume&gt;&lt;/record&gt;&lt;/Cite&gt;&lt;/EndNote&gt;</w:instrText>
      </w:r>
      <w:r w:rsidRPr="003C62E1">
        <w:rPr>
          <w:rFonts w:ascii="Calibri" w:hAnsi="Calibri" w:cs="Calibri"/>
          <w:sz w:val="24"/>
          <w:szCs w:val="24"/>
        </w:rPr>
        <w:fldChar w:fldCharType="separate"/>
      </w:r>
      <w:r w:rsidRPr="00B35A24">
        <w:rPr>
          <w:rFonts w:ascii="Calibri" w:hAnsi="Calibri" w:cs="Calibri"/>
          <w:noProof/>
          <w:sz w:val="24"/>
          <w:szCs w:val="24"/>
        </w:rPr>
        <w:t xml:space="preserve">(Albareda et al., 2009; Omari et al., 2022; </w:t>
      </w:r>
      <w:r w:rsidRPr="0073491B">
        <w:rPr>
          <w:rFonts w:ascii="Calibri" w:hAnsi="Calibri" w:cs="Calibri"/>
          <w:noProof/>
          <w:sz w:val="24"/>
          <w:szCs w:val="24"/>
        </w:rPr>
        <w:t>Pannecoucque</w:t>
      </w:r>
      <w:r w:rsidRPr="00B35A24">
        <w:rPr>
          <w:rFonts w:ascii="Calibri" w:hAnsi="Calibri" w:cs="Calibri"/>
          <w:noProof/>
          <w:sz w:val="24"/>
          <w:szCs w:val="24"/>
        </w:rPr>
        <w:t xml:space="preserve"> et al., 2022</w:t>
      </w:r>
      <w:r w:rsidRPr="003C62E1">
        <w:rPr>
          <w:rFonts w:ascii="Calibri" w:hAnsi="Calibri" w:cs="Calibri"/>
          <w:noProof/>
          <w:sz w:val="24"/>
          <w:szCs w:val="24"/>
        </w:rPr>
        <w:t>)</w:t>
      </w:r>
      <w:r w:rsidRPr="003C62E1">
        <w:rPr>
          <w:rFonts w:ascii="Calibri" w:hAnsi="Calibri" w:cs="Calibri"/>
          <w:sz w:val="24"/>
          <w:szCs w:val="24"/>
        </w:rPr>
        <w:fldChar w:fldCharType="end"/>
      </w:r>
      <w:r w:rsidRPr="003C62E1">
        <w:rPr>
          <w:rFonts w:ascii="Calibri" w:hAnsi="Calibri" w:cs="Calibri"/>
          <w:sz w:val="24"/>
          <w:szCs w:val="24"/>
        </w:rPr>
        <w:t>, while ensuring early nutrient availability and sustained BNF.</w:t>
      </w:r>
    </w:p>
    <w:p w14:paraId="1D57EBB8" w14:textId="5E84E35E" w:rsidR="00254EA7" w:rsidRPr="003C62E1" w:rsidRDefault="00254EA7" w:rsidP="00254EA7">
      <w:pPr>
        <w:spacing w:line="360" w:lineRule="auto"/>
        <w:jc w:val="both"/>
        <w:rPr>
          <w:rFonts w:ascii="Calibri" w:hAnsi="Calibri" w:cs="Calibri"/>
          <w:sz w:val="24"/>
          <w:szCs w:val="24"/>
        </w:rPr>
      </w:pPr>
      <w:r w:rsidRPr="003C62E1">
        <w:rPr>
          <w:rFonts w:ascii="Calibri" w:hAnsi="Calibri" w:cs="Calibri"/>
          <w:sz w:val="24"/>
          <w:szCs w:val="24"/>
        </w:rPr>
        <w:t xml:space="preserve">Seasonal effects and their interactions with inoculation and nitrogen </w:t>
      </w:r>
      <w:proofErr w:type="spellStart"/>
      <w:r w:rsidRPr="003C62E1">
        <w:rPr>
          <w:rFonts w:ascii="Calibri" w:hAnsi="Calibri" w:cs="Calibri"/>
          <w:sz w:val="24"/>
          <w:szCs w:val="24"/>
        </w:rPr>
        <w:t>fertilisation</w:t>
      </w:r>
      <w:proofErr w:type="spellEnd"/>
      <w:r w:rsidRPr="003C62E1">
        <w:rPr>
          <w:rFonts w:ascii="Calibri" w:hAnsi="Calibri" w:cs="Calibri"/>
          <w:sz w:val="24"/>
          <w:szCs w:val="24"/>
        </w:rPr>
        <w:t xml:space="preserve"> highlight the influence of environmental conditions on soybean performance. The below-average rainfall in 2022 likely </w:t>
      </w:r>
      <w:r>
        <w:rPr>
          <w:rFonts w:ascii="Calibri" w:hAnsi="Calibri" w:cs="Calibri"/>
          <w:sz w:val="24"/>
          <w:szCs w:val="24"/>
        </w:rPr>
        <w:t>resulted in restrictive</w:t>
      </w:r>
      <w:r w:rsidRPr="003C62E1">
        <w:rPr>
          <w:rFonts w:ascii="Calibri" w:hAnsi="Calibri" w:cs="Calibri"/>
          <w:sz w:val="24"/>
          <w:szCs w:val="24"/>
        </w:rPr>
        <w:t xml:space="preserve"> water </w:t>
      </w:r>
      <w:r>
        <w:rPr>
          <w:rFonts w:ascii="Calibri" w:hAnsi="Calibri" w:cs="Calibri"/>
          <w:sz w:val="24"/>
          <w:szCs w:val="24"/>
        </w:rPr>
        <w:t>availability (</w:t>
      </w:r>
      <w:r w:rsidRPr="007C2BC3">
        <w:rPr>
          <w:rFonts w:ascii="Calibri" w:hAnsi="Calibri" w:cs="Calibri"/>
        </w:rPr>
        <w:t>Santini</w:t>
      </w:r>
      <w:r>
        <w:rPr>
          <w:rFonts w:ascii="Calibri" w:hAnsi="Calibri" w:cs="Calibri"/>
        </w:rPr>
        <w:t xml:space="preserve"> et al 2022; </w:t>
      </w:r>
      <w:r w:rsidRPr="007C2BC3">
        <w:rPr>
          <w:rFonts w:ascii="Calibri" w:hAnsi="Calibri" w:cs="Calibri"/>
        </w:rPr>
        <w:t>Barrera</w:t>
      </w:r>
      <w:r>
        <w:rPr>
          <w:rFonts w:ascii="Calibri" w:hAnsi="Calibri" w:cs="Calibri"/>
        </w:rPr>
        <w:t xml:space="preserve"> et al., 2025)</w:t>
      </w:r>
      <w:r w:rsidRPr="003C62E1">
        <w:rPr>
          <w:rFonts w:ascii="Calibri" w:hAnsi="Calibri" w:cs="Calibri"/>
          <w:sz w:val="24"/>
          <w:szCs w:val="24"/>
        </w:rPr>
        <w:t xml:space="preserve">, which may have constrained canopy expansion and altered leaf dynamics. In contrast, the wetter and warmer 2023 season </w:t>
      </w:r>
      <w:proofErr w:type="spellStart"/>
      <w:r w:rsidRPr="003C62E1">
        <w:rPr>
          <w:rFonts w:ascii="Calibri" w:hAnsi="Calibri" w:cs="Calibri"/>
          <w:sz w:val="24"/>
          <w:szCs w:val="24"/>
        </w:rPr>
        <w:t>favoured</w:t>
      </w:r>
      <w:proofErr w:type="spellEnd"/>
      <w:r w:rsidRPr="003C62E1">
        <w:rPr>
          <w:rFonts w:ascii="Calibri" w:hAnsi="Calibri" w:cs="Calibri"/>
          <w:sz w:val="24"/>
          <w:szCs w:val="24"/>
        </w:rPr>
        <w:t xml:space="preserve"> increased plant height, green area index, and nodulation.</w:t>
      </w:r>
      <w:r>
        <w:rPr>
          <w:rFonts w:ascii="Calibri" w:hAnsi="Calibri" w:cs="Calibri"/>
          <w:sz w:val="24"/>
          <w:szCs w:val="24"/>
        </w:rPr>
        <w:t xml:space="preserve"> </w:t>
      </w:r>
      <w:r w:rsidRPr="003C62E1">
        <w:rPr>
          <w:rFonts w:ascii="Calibri" w:hAnsi="Calibri" w:cs="Calibri"/>
          <w:sz w:val="24"/>
          <w:szCs w:val="24"/>
        </w:rPr>
        <w:t xml:space="preserve">These trends are consistent with evidence that rhizobia activity and nitrogen </w:t>
      </w:r>
      <w:r w:rsidRPr="003C62E1">
        <w:rPr>
          <w:rFonts w:ascii="Calibri" w:hAnsi="Calibri" w:cs="Calibri"/>
          <w:sz w:val="24"/>
          <w:szCs w:val="24"/>
        </w:rPr>
        <w:lastRenderedPageBreak/>
        <w:t xml:space="preserve">fixation are highly sensitive to soil moisture and temperature </w:t>
      </w:r>
      <w:r w:rsidRPr="003C62E1">
        <w:rPr>
          <w:rFonts w:ascii="Calibri" w:hAnsi="Calibri" w:cs="Calibri"/>
          <w:sz w:val="24"/>
          <w:szCs w:val="24"/>
        </w:rPr>
        <w:fldChar w:fldCharType="begin"/>
      </w:r>
      <w:r w:rsidRPr="003C62E1">
        <w:rPr>
          <w:rFonts w:ascii="Calibri" w:hAnsi="Calibri" w:cs="Calibri"/>
          <w:sz w:val="24"/>
          <w:szCs w:val="24"/>
        </w:rPr>
        <w:instrText xml:space="preserve"> ADDIN EN.CITE &lt;EndNote&gt;&lt;Cite&gt;&lt;Author&gt;Braulio&lt;/Author&gt;&lt;Year&gt;2020&lt;/Year&gt;&lt;IDText&gt;Improved nodulation and seed yield of soybean (Glycine max) with a new isoflavone-based inoculant of Bradyrhizobium elkanii&lt;/IDText&gt;&lt;DisplayText&gt;(Riviezzi et al., 2020)&lt;/DisplayText&gt;&lt;record&gt;&lt;urls&gt;&lt;related-urls&gt;&lt;url&gt;https://www.sciencedirect.com/science/article/pii/S2452219820301312&lt;/url&gt;&lt;/related-urls&gt;&lt;/urls&gt;&lt;isbn&gt;2452-2198&lt;/isbn&gt;&lt;titles&gt;&lt;title&gt;Improved nodulation and seed yield of soybean (Glycine max) with a new isoflavone-based inoculant of Bradyrhizobium elkanii&lt;/title&gt;&lt;secondary-title&gt;Rhizosphere&lt;/secondary-title&gt;&lt;/titles&gt;&lt;contributors&gt;&lt;authors&gt;&lt;author&gt;Braulio Riviezzi&lt;/author&gt;&lt;author&gt;Célica Cagide&lt;/author&gt;&lt;author&gt;Agustina Pereira&lt;/author&gt;&lt;author&gt;Cecilia Herrmann&lt;/author&gt;&lt;author&gt;Rodrigo Lombide&lt;/author&gt;&lt;author&gt;Martin Lage&lt;/author&gt;&lt;author&gt;Ignacio Sicardi&lt;/author&gt;&lt;author&gt;Pedro Lage&lt;/author&gt;&lt;author&gt;Susana Castro-Sowinski&lt;/author&gt;&lt;author&gt;María A. Morel&lt;/author&gt;&lt;/authors&gt;&lt;/contributors&gt;&lt;added-date format="utc"&gt;1759316241&lt;/added-date&gt;&lt;ref-type name="Journal Article"&gt;17&lt;/ref-type&gt;&lt;dates&gt;&lt;year&gt;2020&lt;/year&gt;&lt;/dates&gt;&lt;rec-number&gt;37&lt;/rec-number&gt;&lt;last-updated-date format="utc"&gt;1759336998&lt;/last-updated-date&gt;&lt;electronic-resource-num&gt;10.1016/j.rhisph.2020.100219&lt;/electronic-resource-num&gt;&lt;volume&gt;15&lt;/volume&gt;&lt;/record&gt;&lt;/Cite&gt;&lt;/EndNote&gt;</w:instrText>
      </w:r>
      <w:r w:rsidRPr="003C62E1">
        <w:rPr>
          <w:rFonts w:ascii="Calibri" w:hAnsi="Calibri" w:cs="Calibri"/>
          <w:sz w:val="24"/>
          <w:szCs w:val="24"/>
        </w:rPr>
        <w:fldChar w:fldCharType="separate"/>
      </w:r>
      <w:r w:rsidRPr="003C62E1">
        <w:rPr>
          <w:rFonts w:ascii="Calibri" w:hAnsi="Calibri" w:cs="Calibri"/>
          <w:noProof/>
          <w:sz w:val="24"/>
          <w:szCs w:val="24"/>
        </w:rPr>
        <w:t>(</w:t>
      </w:r>
      <w:r w:rsidRPr="00F607F5">
        <w:rPr>
          <w:rFonts w:ascii="Calibri" w:hAnsi="Calibri" w:cs="Calibri"/>
        </w:rPr>
        <w:t>Yeremko</w:t>
      </w:r>
      <w:r>
        <w:rPr>
          <w:rFonts w:ascii="Calibri" w:hAnsi="Calibri" w:cs="Calibri"/>
        </w:rPr>
        <w:t xml:space="preserve"> et al., 2025</w:t>
      </w:r>
      <w:r w:rsidRPr="003C62E1">
        <w:rPr>
          <w:rFonts w:ascii="Calibri" w:hAnsi="Calibri" w:cs="Calibri"/>
          <w:noProof/>
          <w:sz w:val="24"/>
          <w:szCs w:val="24"/>
        </w:rPr>
        <w:t>)</w:t>
      </w:r>
      <w:r w:rsidRPr="003C62E1">
        <w:rPr>
          <w:rFonts w:ascii="Calibri" w:hAnsi="Calibri" w:cs="Calibri"/>
          <w:sz w:val="24"/>
          <w:szCs w:val="24"/>
        </w:rPr>
        <w:fldChar w:fldCharType="end"/>
      </w:r>
      <w:r w:rsidRPr="003C62E1">
        <w:rPr>
          <w:rFonts w:ascii="Calibri" w:hAnsi="Calibri" w:cs="Calibri"/>
          <w:sz w:val="24"/>
          <w:szCs w:val="24"/>
        </w:rPr>
        <w:t xml:space="preserve">. </w:t>
      </w:r>
      <w:proofErr w:type="spellStart"/>
      <w:r w:rsidRPr="003C62E1">
        <w:rPr>
          <w:rFonts w:ascii="Calibri" w:hAnsi="Calibri" w:cs="Calibri"/>
          <w:sz w:val="24"/>
          <w:szCs w:val="24"/>
        </w:rPr>
        <w:t>Inoculant</w:t>
      </w:r>
      <w:r w:rsidR="00A30A6C">
        <w:rPr>
          <w:rFonts w:ascii="Calibri" w:hAnsi="Calibri" w:cs="Calibri"/>
          <w:sz w:val="24"/>
          <w:szCs w:val="24"/>
        </w:rPr>
        <w:t>ion</w:t>
      </w:r>
      <w:proofErr w:type="spellEnd"/>
      <w:r w:rsidRPr="003C62E1">
        <w:rPr>
          <w:rFonts w:ascii="Calibri" w:hAnsi="Calibri" w:cs="Calibri"/>
          <w:sz w:val="24"/>
          <w:szCs w:val="24"/>
        </w:rPr>
        <w:t xml:space="preserve"> may also buffer soybeans against abiotic stresses such as drought by enhancing water-use efficiency </w:t>
      </w:r>
      <w:r w:rsidRPr="003C62E1">
        <w:rPr>
          <w:rFonts w:ascii="Calibri" w:hAnsi="Calibri" w:cs="Calibri"/>
          <w:sz w:val="24"/>
          <w:szCs w:val="24"/>
        </w:rPr>
        <w:fldChar w:fldCharType="begin"/>
      </w:r>
      <w:r w:rsidRPr="003C62E1">
        <w:rPr>
          <w:rFonts w:ascii="Calibri" w:hAnsi="Calibri" w:cs="Calibri"/>
          <w:sz w:val="24"/>
          <w:szCs w:val="24"/>
        </w:rPr>
        <w:instrText xml:space="preserve"> ADDIN EN.CITE &lt;EndNote&gt;&lt;Cite&gt;&lt;Author&gt;Savala&lt;/Author&gt;&lt;Year&gt;2022&lt;/Year&gt;&lt;IDText&gt;Frontiers | Prospects and Potential of Bradyrhizobium diazoefficiens Based Bio-Inoculants on Soybean Production in Different Agro-Ecologies of Mozambique&lt;/IDText&gt;&lt;DisplayText&gt;(Savala et al., 2022)&lt;/DisplayText&gt;&lt;record&gt;&lt;urls&gt;&lt;related-urls&gt;&lt;url&gt;https://www.frontiersin.org/journals/sustainable-food-systems/articles/10.3389/fsufs.2022.908231/full&lt;/url&gt;&lt;/related-urls&gt;&lt;/urls&gt;&lt;isbn&gt;2571-581X&lt;/isbn&gt;&lt;titles&gt;&lt;title&gt;Frontiers | Prospects and Potential of Bradyrhizobium diazoefficiens Based Bio-Inoculants on Soybean Production in Different Agro-Ecologies of Mozambique&lt;/title&gt;&lt;secondary-title&gt;Frontiers in Sustainable Food Systems&lt;/secondary-title&gt;&lt;/titles&gt;&lt;contributors&gt;&lt;authors&gt;&lt;author&gt;Savala, Canon Engoke Norris &lt;/author&gt;&lt;author&gt;Wiredu, Alexander Nimo &lt;/author&gt;&lt;author&gt;Chikoye, David &lt;/author&gt;&lt;author&gt;Kyei-Boahen, Stephen &lt;/author&gt;&lt;/authors&gt;&lt;/contributors&gt;&lt;added-date format="utc"&gt;1759316649&lt;/added-date&gt;&lt;ref-type name="Journal Article"&gt;17&lt;/ref-type&gt;&lt;dates&gt;&lt;year&gt;2022&lt;/year&gt;&lt;/dates&gt;&lt;rec-number&gt;43&lt;/rec-number&gt;&lt;last-updated-date format="utc"&gt;1759337496&lt;/last-updated-date&gt;&lt;electronic-resource-num&gt;10.3389/fsufs.2022.908231&lt;/electronic-resource-num&gt;&lt;volume&gt;6&lt;/volume&gt;&lt;/record&gt;&lt;/Cite&gt;&lt;/EndNote&gt;</w:instrText>
      </w:r>
      <w:r w:rsidRPr="003C62E1">
        <w:rPr>
          <w:rFonts w:ascii="Calibri" w:hAnsi="Calibri" w:cs="Calibri"/>
          <w:sz w:val="24"/>
          <w:szCs w:val="24"/>
        </w:rPr>
        <w:fldChar w:fldCharType="separate"/>
      </w:r>
      <w:r w:rsidRPr="003C62E1">
        <w:rPr>
          <w:rFonts w:ascii="Calibri" w:hAnsi="Calibri" w:cs="Calibri"/>
          <w:noProof/>
          <w:sz w:val="24"/>
          <w:szCs w:val="24"/>
        </w:rPr>
        <w:t>(Savala et al., 2022)</w:t>
      </w:r>
      <w:r w:rsidRPr="003C62E1">
        <w:rPr>
          <w:rFonts w:ascii="Calibri" w:hAnsi="Calibri" w:cs="Calibri"/>
          <w:sz w:val="24"/>
          <w:szCs w:val="24"/>
        </w:rPr>
        <w:fldChar w:fldCharType="end"/>
      </w:r>
      <w:r w:rsidRPr="003C62E1">
        <w:rPr>
          <w:rFonts w:ascii="Calibri" w:hAnsi="Calibri" w:cs="Calibri"/>
          <w:sz w:val="24"/>
          <w:szCs w:val="24"/>
        </w:rPr>
        <w:t xml:space="preserve">, explaining the superior performance of inoculated plants under drier conditions. This study demonstrates that inoculation and nitrogen </w:t>
      </w:r>
      <w:proofErr w:type="spellStart"/>
      <w:r w:rsidRPr="003C62E1">
        <w:rPr>
          <w:rFonts w:ascii="Calibri" w:hAnsi="Calibri" w:cs="Calibri"/>
          <w:sz w:val="24"/>
          <w:szCs w:val="24"/>
        </w:rPr>
        <w:t>fertilisation</w:t>
      </w:r>
      <w:proofErr w:type="spellEnd"/>
      <w:r w:rsidRPr="003C62E1">
        <w:rPr>
          <w:rFonts w:ascii="Calibri" w:hAnsi="Calibri" w:cs="Calibri"/>
          <w:sz w:val="24"/>
          <w:szCs w:val="24"/>
        </w:rPr>
        <w:t xml:space="preserve"> consistently enhance soybean growth, but their effectiveness depends on soil fertility and seasonal climatic conditions. These findings align with reports from diverse environments, where inoculant application alone improved yield and nutrient uptake </w:t>
      </w:r>
      <w:r w:rsidRPr="003C62E1">
        <w:rPr>
          <w:rFonts w:ascii="Calibri" w:hAnsi="Calibri" w:cs="Calibri"/>
          <w:sz w:val="24"/>
          <w:szCs w:val="24"/>
        </w:rPr>
        <w:fldChar w:fldCharType="begin">
          <w:fldData xml:space="preserve">PEVuZE5vdGU+PENpdGU+PEF1dGhvcj5UYW1pcnU8L0F1dGhvcj48WWVhcj4yMDEyPC9ZZWFyPjxJ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</w:fldData>
        </w:fldChar>
      </w:r>
      <w:r w:rsidRPr="003C62E1">
        <w:rPr>
          <w:rFonts w:ascii="Calibri" w:hAnsi="Calibri" w:cs="Calibri"/>
          <w:sz w:val="24"/>
          <w:szCs w:val="24"/>
        </w:rPr>
        <w:instrText xml:space="preserve"> ADDIN EN.CITE </w:instrText>
      </w:r>
      <w:r w:rsidRPr="003C62E1">
        <w:rPr>
          <w:rFonts w:ascii="Calibri" w:hAnsi="Calibri" w:cs="Calibri"/>
          <w:sz w:val="24"/>
          <w:szCs w:val="24"/>
        </w:rPr>
        <w:fldChar w:fldCharType="begin">
          <w:fldData xml:space="preserve">PEVuZE5vdGU+PENpdGU+PEF1dGhvcj5UYW1pcnU8L0F1dGhvcj48WWVhcj4yMDEyPC9ZZWFyPjxJ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</w:fldData>
        </w:fldChar>
      </w:r>
      <w:r w:rsidRPr="003C62E1">
        <w:rPr>
          <w:rFonts w:ascii="Calibri" w:hAnsi="Calibri" w:cs="Calibri"/>
          <w:sz w:val="24"/>
          <w:szCs w:val="24"/>
        </w:rPr>
        <w:instrText xml:space="preserve"> ADDIN EN.CITE.DATA </w:instrText>
      </w:r>
      <w:r w:rsidRPr="003C62E1">
        <w:rPr>
          <w:rFonts w:ascii="Calibri" w:hAnsi="Calibri" w:cs="Calibri"/>
          <w:sz w:val="24"/>
          <w:szCs w:val="24"/>
        </w:rPr>
      </w:r>
      <w:r w:rsidRPr="003C62E1">
        <w:rPr>
          <w:rFonts w:ascii="Calibri" w:hAnsi="Calibri" w:cs="Calibri"/>
          <w:sz w:val="24"/>
          <w:szCs w:val="24"/>
        </w:rPr>
        <w:fldChar w:fldCharType="end"/>
      </w:r>
      <w:r w:rsidRPr="003C62E1">
        <w:rPr>
          <w:rFonts w:ascii="Calibri" w:hAnsi="Calibri" w:cs="Calibri"/>
          <w:sz w:val="24"/>
          <w:szCs w:val="24"/>
        </w:rPr>
      </w:r>
      <w:r w:rsidRPr="003C62E1">
        <w:rPr>
          <w:rFonts w:ascii="Calibri" w:hAnsi="Calibri" w:cs="Calibri"/>
          <w:sz w:val="24"/>
          <w:szCs w:val="24"/>
        </w:rPr>
        <w:fldChar w:fldCharType="separate"/>
      </w:r>
      <w:r w:rsidRPr="003C62E1">
        <w:rPr>
          <w:rFonts w:ascii="Calibri" w:hAnsi="Calibri" w:cs="Calibri"/>
          <w:noProof/>
          <w:sz w:val="24"/>
          <w:szCs w:val="24"/>
        </w:rPr>
        <w:t>(</w:t>
      </w:r>
      <w:r w:rsidRPr="0073491B">
        <w:rPr>
          <w:rFonts w:ascii="Calibri" w:hAnsi="Calibri" w:cs="Calibri"/>
          <w:noProof/>
          <w:sz w:val="24"/>
          <w:szCs w:val="24"/>
        </w:rPr>
        <w:t>Pannecoucque</w:t>
      </w:r>
      <w:r w:rsidRPr="003C62E1">
        <w:rPr>
          <w:rFonts w:ascii="Calibri" w:hAnsi="Calibri" w:cs="Calibri"/>
          <w:noProof/>
          <w:sz w:val="24"/>
          <w:szCs w:val="24"/>
        </w:rPr>
        <w:t xml:space="preserve"> et al., 2022)</w:t>
      </w:r>
      <w:r w:rsidRPr="003C62E1">
        <w:rPr>
          <w:rFonts w:ascii="Calibri" w:hAnsi="Calibri" w:cs="Calibri"/>
          <w:sz w:val="24"/>
          <w:szCs w:val="24"/>
        </w:rPr>
        <w:fldChar w:fldCharType="end"/>
      </w:r>
      <w:r w:rsidRPr="003C62E1">
        <w:rPr>
          <w:rFonts w:ascii="Calibri" w:hAnsi="Calibri" w:cs="Calibri"/>
          <w:sz w:val="24"/>
          <w:szCs w:val="24"/>
        </w:rPr>
        <w:t xml:space="preserve">, while co-application with moderate nitrogen often maximized growth and yield potential </w:t>
      </w:r>
      <w:r w:rsidRPr="003C62E1">
        <w:rPr>
          <w:rFonts w:ascii="Calibri" w:hAnsi="Calibri" w:cs="Calibri"/>
          <w:sz w:val="24"/>
          <w:szCs w:val="24"/>
        </w:rPr>
        <w:fldChar w:fldCharType="begin">
          <w:fldData xml:space="preserve">PEVuZE5vdGU+PENpdGU+PEF1dGhvcj5HZXRhY2hldyBHZWJyZWhhbmE8L0F1dGhvcj48WWVhcj4y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</w:fldData>
        </w:fldChar>
      </w:r>
      <w:r w:rsidRPr="003C62E1">
        <w:rPr>
          <w:rFonts w:ascii="Calibri" w:hAnsi="Calibri" w:cs="Calibri"/>
          <w:sz w:val="24"/>
          <w:szCs w:val="24"/>
        </w:rPr>
        <w:instrText xml:space="preserve"> ADDIN EN.CITE </w:instrText>
      </w:r>
      <w:r w:rsidRPr="003C62E1">
        <w:rPr>
          <w:rFonts w:ascii="Calibri" w:hAnsi="Calibri" w:cs="Calibri"/>
          <w:sz w:val="24"/>
          <w:szCs w:val="24"/>
        </w:rPr>
        <w:fldChar w:fldCharType="begin">
          <w:fldData xml:space="preserve">PEVuZE5vdGU+PENpdGU+PEF1dGhvcj5HZXRhY2hldyBHZWJyZWhhbmE8L0F1dGhvcj48WWVhcj4y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</w:fldData>
        </w:fldChar>
      </w:r>
      <w:r w:rsidRPr="003C62E1">
        <w:rPr>
          <w:rFonts w:ascii="Calibri" w:hAnsi="Calibri" w:cs="Calibri"/>
          <w:sz w:val="24"/>
          <w:szCs w:val="24"/>
        </w:rPr>
        <w:instrText xml:space="preserve"> ADDIN EN.CITE.DATA </w:instrText>
      </w:r>
      <w:r w:rsidRPr="003C62E1">
        <w:rPr>
          <w:rFonts w:ascii="Calibri" w:hAnsi="Calibri" w:cs="Calibri"/>
          <w:sz w:val="24"/>
          <w:szCs w:val="24"/>
        </w:rPr>
      </w:r>
      <w:r w:rsidRPr="003C62E1">
        <w:rPr>
          <w:rFonts w:ascii="Calibri" w:hAnsi="Calibri" w:cs="Calibri"/>
          <w:sz w:val="24"/>
          <w:szCs w:val="24"/>
        </w:rPr>
        <w:fldChar w:fldCharType="end"/>
      </w:r>
      <w:r w:rsidRPr="003C62E1">
        <w:rPr>
          <w:rFonts w:ascii="Calibri" w:hAnsi="Calibri" w:cs="Calibri"/>
          <w:sz w:val="24"/>
          <w:szCs w:val="24"/>
        </w:rPr>
      </w:r>
      <w:r w:rsidRPr="003C62E1">
        <w:rPr>
          <w:rFonts w:ascii="Calibri" w:hAnsi="Calibri" w:cs="Calibri"/>
          <w:sz w:val="24"/>
          <w:szCs w:val="24"/>
        </w:rPr>
        <w:fldChar w:fldCharType="separate"/>
      </w:r>
      <w:r w:rsidRPr="003C62E1">
        <w:rPr>
          <w:rFonts w:ascii="Calibri" w:hAnsi="Calibri" w:cs="Calibri"/>
          <w:noProof/>
          <w:sz w:val="24"/>
          <w:szCs w:val="24"/>
        </w:rPr>
        <w:t>(</w:t>
      </w:r>
      <w:r w:rsidRPr="00BA1E24">
        <w:rPr>
          <w:rFonts w:ascii="Calibri" w:hAnsi="Calibri" w:cs="Calibri"/>
          <w:noProof/>
          <w:sz w:val="24"/>
          <w:szCs w:val="24"/>
        </w:rPr>
        <w:t>Prusiński</w:t>
      </w:r>
      <w:r>
        <w:rPr>
          <w:rFonts w:ascii="Calibri" w:hAnsi="Calibri" w:cs="Calibri"/>
          <w:noProof/>
          <w:sz w:val="24"/>
          <w:szCs w:val="24"/>
        </w:rPr>
        <w:t xml:space="preserve"> et al., 2020; </w:t>
      </w:r>
      <w:r w:rsidRPr="00D10139">
        <w:rPr>
          <w:rFonts w:ascii="Calibri" w:hAnsi="Calibri" w:cs="Calibri"/>
          <w:noProof/>
          <w:sz w:val="24"/>
          <w:szCs w:val="24"/>
        </w:rPr>
        <w:t>Getachew</w:t>
      </w:r>
      <w:r w:rsidRPr="003C62E1">
        <w:rPr>
          <w:rFonts w:ascii="Calibri" w:hAnsi="Calibri" w:cs="Calibri"/>
          <w:noProof/>
          <w:sz w:val="24"/>
          <w:szCs w:val="24"/>
        </w:rPr>
        <w:t xml:space="preserve"> et al., 2020)</w:t>
      </w:r>
      <w:r w:rsidRPr="003C62E1">
        <w:rPr>
          <w:rFonts w:ascii="Calibri" w:hAnsi="Calibri" w:cs="Calibri"/>
          <w:sz w:val="24"/>
          <w:szCs w:val="24"/>
        </w:rPr>
        <w:fldChar w:fldCharType="end"/>
      </w:r>
      <w:r w:rsidRPr="003C62E1">
        <w:rPr>
          <w:rFonts w:ascii="Calibri" w:hAnsi="Calibri" w:cs="Calibri"/>
          <w:sz w:val="24"/>
          <w:szCs w:val="24"/>
        </w:rPr>
        <w:t xml:space="preserve">. </w:t>
      </w:r>
    </w:p>
    <w:p w14:paraId="50FAB042" w14:textId="77777777" w:rsidR="00254EA7" w:rsidRPr="003C62E1" w:rsidRDefault="00254EA7" w:rsidP="00254EA7">
      <w:pPr>
        <w:spacing w:after="160" w:line="360" w:lineRule="auto"/>
        <w:jc w:val="both"/>
        <w:rPr>
          <w:rFonts w:ascii="Calibri" w:hAnsi="Calibri" w:cs="Calibri"/>
          <w:b/>
          <w:bCs/>
          <w:sz w:val="24"/>
          <w:szCs w:val="24"/>
        </w:rPr>
      </w:pPr>
      <w:r w:rsidRPr="002E3D30">
        <w:rPr>
          <w:rFonts w:ascii="Calibri" w:hAnsi="Calibri" w:cs="Calibri"/>
          <w:b/>
          <w:bCs/>
          <w:sz w:val="24"/>
          <w:szCs w:val="24"/>
        </w:rPr>
        <w:t xml:space="preserve">Effect of Inoculation and Nitrogen </w:t>
      </w:r>
      <w:proofErr w:type="spellStart"/>
      <w:r w:rsidRPr="002E3D30">
        <w:rPr>
          <w:rFonts w:ascii="Calibri" w:hAnsi="Calibri" w:cs="Calibri"/>
          <w:b/>
          <w:bCs/>
          <w:sz w:val="24"/>
          <w:szCs w:val="24"/>
        </w:rPr>
        <w:t>Fertilisation</w:t>
      </w:r>
      <w:proofErr w:type="spellEnd"/>
      <w:r w:rsidRPr="002E3D30">
        <w:rPr>
          <w:rFonts w:ascii="Calibri" w:hAnsi="Calibri" w:cs="Calibri"/>
          <w:b/>
          <w:bCs/>
          <w:sz w:val="24"/>
          <w:szCs w:val="24"/>
        </w:rPr>
        <w:t xml:space="preserve"> on Soybean Reproductive Growth</w:t>
      </w:r>
    </w:p>
    <w:p w14:paraId="6A2D0989" w14:textId="77777777" w:rsidR="00EC2F8D" w:rsidRDefault="00254EA7" w:rsidP="00254EA7">
      <w:pPr>
        <w:spacing w:after="160" w:line="360" w:lineRule="auto"/>
        <w:jc w:val="both"/>
        <w:rPr>
          <w:rFonts w:ascii="Calibri" w:hAnsi="Calibri" w:cs="Calibri"/>
          <w:color w:val="EE0000"/>
          <w:sz w:val="24"/>
          <w:szCs w:val="24"/>
        </w:rPr>
      </w:pPr>
      <w:r w:rsidRPr="003C62E1">
        <w:rPr>
          <w:rFonts w:ascii="Calibri" w:hAnsi="Calibri" w:cs="Calibri"/>
          <w:sz w:val="24"/>
          <w:szCs w:val="24"/>
        </w:rPr>
        <w:t xml:space="preserve">The reproductive responses observed in this study emphasized the crucial role of </w:t>
      </w:r>
      <w:proofErr w:type="spellStart"/>
      <w:r w:rsidRPr="003C62E1">
        <w:rPr>
          <w:rFonts w:ascii="Calibri" w:hAnsi="Calibri" w:cs="Calibri"/>
          <w:i/>
          <w:iCs/>
          <w:sz w:val="24"/>
          <w:szCs w:val="24"/>
        </w:rPr>
        <w:t>Bradyrhizobium</w:t>
      </w:r>
      <w:proofErr w:type="spellEnd"/>
      <w:r w:rsidRPr="003C62E1">
        <w:rPr>
          <w:rFonts w:ascii="Calibri" w:hAnsi="Calibri" w:cs="Calibri"/>
          <w:sz w:val="24"/>
          <w:szCs w:val="24"/>
        </w:rPr>
        <w:t xml:space="preserve"> inoculation and nitrogen </w:t>
      </w:r>
      <w:proofErr w:type="spellStart"/>
      <w:r w:rsidRPr="003C62E1">
        <w:rPr>
          <w:rFonts w:ascii="Calibri" w:hAnsi="Calibri" w:cs="Calibri"/>
          <w:sz w:val="24"/>
          <w:szCs w:val="24"/>
        </w:rPr>
        <w:t>fertilisation</w:t>
      </w:r>
      <w:proofErr w:type="spellEnd"/>
      <w:r w:rsidRPr="003C62E1">
        <w:rPr>
          <w:rFonts w:ascii="Calibri" w:hAnsi="Calibri" w:cs="Calibri"/>
          <w:sz w:val="24"/>
          <w:szCs w:val="24"/>
        </w:rPr>
        <w:t xml:space="preserve"> in enhancing soybean flowering, pod set, and pod elongation. The positive effects of inoculant application on flower and pod production are consistent with the central role of </w:t>
      </w:r>
      <w:proofErr w:type="spellStart"/>
      <w:r w:rsidRPr="003C62E1">
        <w:rPr>
          <w:rFonts w:ascii="Calibri" w:hAnsi="Calibri" w:cs="Calibri"/>
          <w:i/>
          <w:iCs/>
          <w:sz w:val="24"/>
          <w:szCs w:val="24"/>
        </w:rPr>
        <w:t>Bradyrhizobium</w:t>
      </w:r>
      <w:proofErr w:type="spellEnd"/>
      <w:r w:rsidRPr="003C62E1">
        <w:rPr>
          <w:rFonts w:ascii="Calibri" w:hAnsi="Calibri" w:cs="Calibri"/>
          <w:sz w:val="24"/>
          <w:szCs w:val="24"/>
        </w:rPr>
        <w:t xml:space="preserve"> </w:t>
      </w:r>
      <w:r w:rsidRPr="003C62E1">
        <w:rPr>
          <w:rFonts w:ascii="Calibri" w:hAnsi="Calibri" w:cs="Calibri"/>
          <w:i/>
          <w:iCs/>
          <w:sz w:val="24"/>
          <w:szCs w:val="24"/>
        </w:rPr>
        <w:t>spp</w:t>
      </w:r>
      <w:r w:rsidRPr="003C62E1">
        <w:rPr>
          <w:rFonts w:ascii="Calibri" w:hAnsi="Calibri" w:cs="Calibri"/>
          <w:sz w:val="24"/>
          <w:szCs w:val="24"/>
        </w:rPr>
        <w:t xml:space="preserve">. in biological nitrogen fixation, which improves plant nitrogen status and supports reproductive development </w:t>
      </w:r>
      <w:r w:rsidRPr="003C62E1">
        <w:rPr>
          <w:rFonts w:ascii="Calibri" w:hAnsi="Calibri" w:cs="Calibri"/>
          <w:sz w:val="24"/>
          <w:szCs w:val="24"/>
        </w:rPr>
        <w:fldChar w:fldCharType="begin">
          <w:fldData xml:space="preserve">PEVuZE5vdGU+PENpdGU+PEF1dGhvcj5JZ25hY2lvPC9BdXRob3I+PFllYXI+MjAxODwvWWVhcj48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</w:fldData>
        </w:fldChar>
      </w:r>
      <w:r w:rsidRPr="003C62E1">
        <w:rPr>
          <w:rFonts w:ascii="Calibri" w:hAnsi="Calibri" w:cs="Calibri"/>
          <w:sz w:val="24"/>
          <w:szCs w:val="24"/>
        </w:rPr>
        <w:instrText xml:space="preserve"> ADDIN EN.CITE </w:instrText>
      </w:r>
      <w:r w:rsidRPr="003C62E1">
        <w:rPr>
          <w:rFonts w:ascii="Calibri" w:hAnsi="Calibri" w:cs="Calibri"/>
          <w:sz w:val="24"/>
          <w:szCs w:val="24"/>
        </w:rPr>
        <w:fldChar w:fldCharType="begin">
          <w:fldData xml:space="preserve">PEVuZE5vdGU+PENpdGU+PEF1dGhvcj5JZ25hY2lvPC9BdXRob3I+PFllYXI+MjAxODwvWWVhcj48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</w:fldData>
        </w:fldChar>
      </w:r>
      <w:r w:rsidRPr="003C62E1">
        <w:rPr>
          <w:rFonts w:ascii="Calibri" w:hAnsi="Calibri" w:cs="Calibri"/>
          <w:sz w:val="24"/>
          <w:szCs w:val="24"/>
        </w:rPr>
        <w:instrText xml:space="preserve"> ADDIN EN.CITE.DATA </w:instrText>
      </w:r>
      <w:r w:rsidRPr="003C62E1">
        <w:rPr>
          <w:rFonts w:ascii="Calibri" w:hAnsi="Calibri" w:cs="Calibri"/>
          <w:sz w:val="24"/>
          <w:szCs w:val="24"/>
        </w:rPr>
      </w:r>
      <w:r w:rsidRPr="003C62E1">
        <w:rPr>
          <w:rFonts w:ascii="Calibri" w:hAnsi="Calibri" w:cs="Calibri"/>
          <w:sz w:val="24"/>
          <w:szCs w:val="24"/>
        </w:rPr>
        <w:fldChar w:fldCharType="end"/>
      </w:r>
      <w:r w:rsidRPr="003C62E1">
        <w:rPr>
          <w:rFonts w:ascii="Calibri" w:hAnsi="Calibri" w:cs="Calibri"/>
          <w:sz w:val="24"/>
          <w:szCs w:val="24"/>
        </w:rPr>
      </w:r>
      <w:r w:rsidRPr="003C62E1">
        <w:rPr>
          <w:rFonts w:ascii="Calibri" w:hAnsi="Calibri" w:cs="Calibri"/>
          <w:sz w:val="24"/>
          <w:szCs w:val="24"/>
        </w:rPr>
        <w:fldChar w:fldCharType="separate"/>
      </w:r>
      <w:r w:rsidRPr="003C62E1">
        <w:rPr>
          <w:rFonts w:ascii="Calibri" w:hAnsi="Calibri" w:cs="Calibri"/>
          <w:noProof/>
          <w:sz w:val="24"/>
          <w:szCs w:val="24"/>
        </w:rPr>
        <w:t>(Ciampitti &amp; Salvagiotti, 2018)</w:t>
      </w:r>
      <w:r w:rsidRPr="003C62E1">
        <w:rPr>
          <w:rFonts w:ascii="Calibri" w:hAnsi="Calibri" w:cs="Calibri"/>
          <w:sz w:val="24"/>
          <w:szCs w:val="24"/>
        </w:rPr>
        <w:fldChar w:fldCharType="end"/>
      </w:r>
      <w:r w:rsidRPr="003C62E1">
        <w:rPr>
          <w:rFonts w:ascii="Calibri" w:hAnsi="Calibri" w:cs="Calibri"/>
          <w:sz w:val="24"/>
          <w:szCs w:val="24"/>
        </w:rPr>
        <w:t xml:space="preserve">. Inoculated plants produced more flowers than uninoculated, indicating that improved biological nitrogen fixation enhanced soybean development. Effective symbiosis with </w:t>
      </w:r>
      <w:proofErr w:type="spellStart"/>
      <w:r w:rsidRPr="003C62E1">
        <w:rPr>
          <w:rFonts w:ascii="Calibri" w:hAnsi="Calibri" w:cs="Calibri"/>
          <w:i/>
          <w:iCs/>
          <w:sz w:val="24"/>
          <w:szCs w:val="24"/>
        </w:rPr>
        <w:t>Bradyrhizobium</w:t>
      </w:r>
      <w:proofErr w:type="spellEnd"/>
      <w:r w:rsidRPr="003C62E1">
        <w:rPr>
          <w:rFonts w:ascii="Calibri" w:hAnsi="Calibri" w:cs="Calibri"/>
          <w:sz w:val="24"/>
          <w:szCs w:val="24"/>
        </w:rPr>
        <w:t xml:space="preserve"> has been widely associated with improved flowering and yield formation in soybean (</w:t>
      </w:r>
      <w:proofErr w:type="spellStart"/>
      <w:r w:rsidRPr="003C62E1">
        <w:rPr>
          <w:rFonts w:ascii="Calibri" w:hAnsi="Calibri" w:cs="Calibri"/>
          <w:sz w:val="24"/>
          <w:szCs w:val="24"/>
        </w:rPr>
        <w:t>Salvagiotti</w:t>
      </w:r>
      <w:proofErr w:type="spellEnd"/>
      <w:r w:rsidRPr="003C62E1">
        <w:rPr>
          <w:rFonts w:ascii="Calibri" w:hAnsi="Calibri" w:cs="Calibri"/>
          <w:sz w:val="24"/>
          <w:szCs w:val="24"/>
        </w:rPr>
        <w:t xml:space="preserve"> et al., 2008; Hungria at al., 20</w:t>
      </w:r>
      <w:r>
        <w:rPr>
          <w:rFonts w:ascii="Calibri" w:hAnsi="Calibri" w:cs="Calibri"/>
          <w:sz w:val="24"/>
          <w:szCs w:val="24"/>
        </w:rPr>
        <w:t>06</w:t>
      </w:r>
      <w:r w:rsidRPr="003C62E1">
        <w:rPr>
          <w:rFonts w:ascii="Calibri" w:hAnsi="Calibri" w:cs="Calibri"/>
          <w:sz w:val="24"/>
          <w:szCs w:val="24"/>
        </w:rPr>
        <w:t xml:space="preserve">). </w:t>
      </w:r>
    </w:p>
    <w:p w14:paraId="4D04484B" w14:textId="4FA0E2E3" w:rsidR="00254EA7" w:rsidRPr="00EC2F8D" w:rsidRDefault="00254EA7" w:rsidP="00254EA7">
      <w:pPr>
        <w:spacing w:after="160" w:line="360" w:lineRule="auto"/>
        <w:jc w:val="both"/>
        <w:rPr>
          <w:rFonts w:ascii="Calibri" w:hAnsi="Calibri" w:cs="Calibri"/>
          <w:color w:val="EE0000"/>
          <w:sz w:val="24"/>
          <w:szCs w:val="24"/>
        </w:rPr>
      </w:pPr>
      <w:r w:rsidRPr="003C62E1">
        <w:rPr>
          <w:rFonts w:ascii="Calibri" w:hAnsi="Calibri" w:cs="Calibri"/>
          <w:sz w:val="24"/>
          <w:szCs w:val="24"/>
        </w:rPr>
        <w:t xml:space="preserve">Nitrogen </w:t>
      </w:r>
      <w:proofErr w:type="spellStart"/>
      <w:r w:rsidRPr="003C62E1">
        <w:rPr>
          <w:rFonts w:ascii="Calibri" w:hAnsi="Calibri" w:cs="Calibri"/>
          <w:sz w:val="24"/>
          <w:szCs w:val="24"/>
        </w:rPr>
        <w:t>fertilisation</w:t>
      </w:r>
      <w:proofErr w:type="spellEnd"/>
      <w:r w:rsidRPr="003C62E1">
        <w:rPr>
          <w:rFonts w:ascii="Calibri" w:hAnsi="Calibri" w:cs="Calibri"/>
          <w:sz w:val="24"/>
          <w:szCs w:val="24"/>
        </w:rPr>
        <w:t xml:space="preserve"> also enhanced flower production and pod development, particularly at later growth stages, underscoring its role as a supplementary source of readily available nitrogen to complement symbiotic fixation </w:t>
      </w:r>
      <w:r w:rsidRPr="00BA52B1">
        <w:rPr>
          <w:rFonts w:ascii="Calibri" w:hAnsi="Calibri" w:cs="Calibri"/>
          <w:sz w:val="24"/>
          <w:szCs w:val="24"/>
        </w:rPr>
        <w:fldChar w:fldCharType="begin"/>
      </w:r>
      <w:r w:rsidRPr="00BA52B1">
        <w:rPr>
          <w:rFonts w:ascii="Calibri" w:hAnsi="Calibri" w:cs="Calibri"/>
          <w:sz w:val="24"/>
          <w:szCs w:val="24"/>
        </w:rPr>
        <w:instrText xml:space="preserve"> ADDIN EN.CITE &lt;EndNote&gt;&lt;Cite&gt;&lt;Author&gt;Ewa&lt;/Author&gt;&lt;Year&gt;2021&lt;/Year&gt;&lt;IDText&gt;Effect of Nitrogen Fertilisation and Inoculation with Bradyrhizobium japonicum on the Fatty Acid Profile of Soybean (Glycine max (L.) Merrill) Seeds&lt;/IDText&gt;&lt;DisplayText&gt;(Szpunar-Krok et al., 2021)&lt;/DisplayText&gt;&lt;record&gt;&lt;urls&gt;&lt;related-urls&gt;&lt;url&gt;https://www.mdpi.com/2073-4395/11/5/941&lt;/url&gt;&lt;/related-urls&gt;&lt;/urls&gt;&lt;isbn&gt;2073-4395&lt;/isbn&gt;&lt;titles&gt;&lt;title&gt;Effect of Nitrogen Fertilisation and Inoculation with Bradyrhizobium japonicum on the Fatty Acid Profile of Soybean (Glycine max (L.) Merrill) Seeds&lt;/title&gt;&lt;secondary-title&gt;Agronomy 2021, Vol. 11, Page 941&lt;/secondary-title&gt;&lt;/titles&gt;&lt;number&gt;5&lt;/number&gt;&lt;contributors&gt;&lt;authors&gt;&lt;author&gt;Ewa Szpunar-Krok&lt;/author&gt;&lt;author&gt;Anna Wondołowska-Grabowska&lt;/author&gt;&lt;author&gt;Dorota Bobrecka-Jamro&lt;/author&gt;&lt;author&gt;Marta Jańczak-Pieniążek&lt;/author&gt;&lt;author&gt;Andrzej Kotecki&lt;/author&gt;&lt;author&gt;Marcin Kozak&lt;/author&gt;&lt;author&gt;Szpunar-Krok, Ewa&lt;/author&gt;&lt;author&gt;Wondołowska-Grabowska, Anna&lt;/author&gt;&lt;author&gt;Bobrecka-Jamro, Dorota&lt;/author&gt;&lt;author&gt;Jańczak-Pieniążek, Marta&lt;/author&gt;&lt;author&gt;Kotecki, Andrzej&lt;/author&gt;&lt;author&gt;Kozak, Marcin&lt;/author&gt;&lt;/authors&gt;&lt;/contributors&gt;&lt;added-date format="utc"&gt;1759316215&lt;/added-date&gt;&lt;ref-type name="Journal Article"&gt;17&lt;/ref-type&gt;&lt;dates&gt;&lt;year&gt;2021&lt;/year&gt;&lt;/dates&gt;&lt;rec-number&gt;36&lt;/rec-number&gt;&lt;last-updated-date format="utc"&gt;1759337102&lt;/last-updated-date&gt;&lt;electronic-resource-num&gt;10.3390/agronomy11050941&lt;/electronic-resource-num&gt;&lt;volume&gt;11&lt;/volume&gt;&lt;/record&gt;&lt;/Cite&gt;&lt;/EndNote&gt;</w:instrText>
      </w:r>
      <w:r w:rsidRPr="00BA52B1">
        <w:rPr>
          <w:rFonts w:ascii="Calibri" w:hAnsi="Calibri" w:cs="Calibri"/>
          <w:sz w:val="24"/>
          <w:szCs w:val="24"/>
        </w:rPr>
        <w:fldChar w:fldCharType="separate"/>
      </w:r>
      <w:r w:rsidRPr="00BA52B1">
        <w:rPr>
          <w:rFonts w:ascii="Calibri" w:hAnsi="Calibri" w:cs="Calibri"/>
          <w:noProof/>
          <w:sz w:val="24"/>
          <w:szCs w:val="24"/>
        </w:rPr>
        <w:t>(</w:t>
      </w:r>
      <w:r w:rsidRPr="00EA6F39">
        <w:rPr>
          <w:rFonts w:ascii="Calibri" w:hAnsi="Calibri" w:cs="Calibri"/>
          <w:sz w:val="24"/>
          <w:szCs w:val="24"/>
        </w:rPr>
        <w:t>Salvagiotti</w:t>
      </w:r>
      <w:r w:rsidRPr="008C13E5">
        <w:rPr>
          <w:rFonts w:ascii="Calibri" w:hAnsi="Calibri" w:cs="Calibri"/>
          <w:sz w:val="24"/>
          <w:szCs w:val="24"/>
        </w:rPr>
        <w:t xml:space="preserve"> et al., 2008</w:t>
      </w:r>
      <w:r>
        <w:rPr>
          <w:rFonts w:ascii="Calibri" w:hAnsi="Calibri" w:cs="Calibri"/>
          <w:sz w:val="24"/>
          <w:szCs w:val="24"/>
        </w:rPr>
        <w:t xml:space="preserve">; </w:t>
      </w:r>
      <w:r w:rsidRPr="001C27A4">
        <w:rPr>
          <w:rFonts w:ascii="Calibri" w:hAnsi="Calibri" w:cs="Calibri"/>
          <w:noProof/>
          <w:sz w:val="24"/>
          <w:szCs w:val="24"/>
        </w:rPr>
        <w:t>Menza</w:t>
      </w:r>
      <w:r>
        <w:rPr>
          <w:rFonts w:ascii="Calibri" w:hAnsi="Calibri" w:cs="Calibri"/>
          <w:noProof/>
          <w:sz w:val="24"/>
          <w:szCs w:val="24"/>
        </w:rPr>
        <w:t xml:space="preserve"> et al., 2017</w:t>
      </w:r>
      <w:r w:rsidRPr="00BA52B1">
        <w:rPr>
          <w:rFonts w:ascii="Calibri" w:hAnsi="Calibri" w:cs="Calibri"/>
          <w:noProof/>
          <w:sz w:val="24"/>
          <w:szCs w:val="24"/>
        </w:rPr>
        <w:t>)</w:t>
      </w:r>
      <w:r w:rsidRPr="00BA52B1">
        <w:rPr>
          <w:rFonts w:ascii="Calibri" w:hAnsi="Calibri" w:cs="Calibri"/>
          <w:sz w:val="24"/>
          <w:szCs w:val="24"/>
        </w:rPr>
        <w:fldChar w:fldCharType="end"/>
      </w:r>
      <w:r w:rsidRPr="00BA52B1">
        <w:rPr>
          <w:rFonts w:ascii="Calibri" w:hAnsi="Calibri" w:cs="Calibri"/>
          <w:sz w:val="24"/>
          <w:szCs w:val="24"/>
        </w:rPr>
        <w:t>.</w:t>
      </w:r>
      <w:r w:rsidRPr="003C62E1">
        <w:rPr>
          <w:rFonts w:ascii="Calibri" w:hAnsi="Calibri" w:cs="Calibri"/>
          <w:sz w:val="24"/>
          <w:szCs w:val="24"/>
        </w:rPr>
        <w:t xml:space="preserve"> The combination of inoculation with nitrogen </w:t>
      </w:r>
      <w:proofErr w:type="spellStart"/>
      <w:r w:rsidRPr="003C62E1">
        <w:rPr>
          <w:rFonts w:ascii="Calibri" w:hAnsi="Calibri" w:cs="Calibri"/>
          <w:sz w:val="24"/>
          <w:szCs w:val="24"/>
        </w:rPr>
        <w:t>fertilisation</w:t>
      </w:r>
      <w:proofErr w:type="spellEnd"/>
      <w:r w:rsidRPr="003C62E1">
        <w:rPr>
          <w:rFonts w:ascii="Calibri" w:hAnsi="Calibri" w:cs="Calibri"/>
          <w:sz w:val="24"/>
          <w:szCs w:val="24"/>
        </w:rPr>
        <w:t xml:space="preserve"> produced the most consistent improvements across all reproductive traits, demonstrating the synergistic relationship between biological and mineral nitrogen sources. Similar synergy has been reported in other studies elsewhere, where starter nitrogen supported early vegetative and reproductive </w:t>
      </w:r>
      <w:proofErr w:type="spellStart"/>
      <w:r w:rsidRPr="003C62E1">
        <w:rPr>
          <w:rFonts w:ascii="Calibri" w:hAnsi="Calibri" w:cs="Calibri"/>
          <w:sz w:val="24"/>
          <w:szCs w:val="24"/>
        </w:rPr>
        <w:t>vigour</w:t>
      </w:r>
      <w:proofErr w:type="spellEnd"/>
      <w:r w:rsidRPr="003C62E1">
        <w:rPr>
          <w:rFonts w:ascii="Calibri" w:hAnsi="Calibri" w:cs="Calibri"/>
          <w:sz w:val="24"/>
          <w:szCs w:val="24"/>
        </w:rPr>
        <w:t xml:space="preserve"> while inoculation sustained nitrogen supply into the reproductive phase </w:t>
      </w:r>
      <w:r w:rsidRPr="003C62E1">
        <w:rPr>
          <w:rFonts w:ascii="Calibri" w:hAnsi="Calibri" w:cs="Calibri"/>
          <w:sz w:val="24"/>
          <w:szCs w:val="24"/>
        </w:rPr>
        <w:fldChar w:fldCharType="begin"/>
      </w:r>
      <w:r w:rsidRPr="003C62E1">
        <w:rPr>
          <w:rFonts w:ascii="Calibri" w:hAnsi="Calibri" w:cs="Calibri"/>
          <w:sz w:val="24"/>
          <w:szCs w:val="24"/>
        </w:rPr>
        <w:instrText xml:space="preserve"> ADDIN EN.CITE &lt;EndNote&gt;&lt;Cite&gt;&lt;Author&gt;Getachew Gebrehana&lt;/Author&gt;&lt;Year&gt;2020&lt;/Year&gt;&lt;IDText&gt;Response of soybean to Rhizobial inoculation and starter N fertilizer on Nitisols of Assosa and Begi areas, Western Ethiopia&lt;/IDText&gt;&lt;DisplayText&gt;(Getachew Gebrehana et al., 2020)&lt;/DisplayText&gt;&lt;record&gt;&lt;urls&gt;&lt;related-urls&gt;&lt;url&gt;https://link.springer.com/article/10.1186/s40068-020-00174-5&lt;/url&gt;&lt;/related-urls&gt;&lt;/urls&gt;&lt;isbn&gt;2193-2697&lt;/isbn&gt;&lt;titles&gt;&lt;title&gt;Response of soybean to Rhizobial inoculation and starter N fertilizer on Nitisols of Assosa and Begi areas, Western Ethiopia&lt;/title&gt;&lt;secondary-title&gt;Environmental Systems Research 2020 9:1&lt;/secondary-title&gt;&lt;/titles&gt;&lt;number&gt;1&lt;/number&gt;&lt;contributors&gt;&lt;authors&gt;&lt;author&gt;Getachew Gebrehana, Zerihun&lt;/author&gt;&lt;author&gt;Abeble Dagnaw, Lijalem&lt;/author&gt;&lt;author&gt;Getachew Gebrehana, Zerihun&lt;/author&gt;&lt;author&gt;Abeble Dagnaw, Lijalem&lt;/author&gt;&lt;/authors&gt;&lt;/contributors&gt;&lt;added-date format="utc"&gt;1759316186&lt;/added-date&gt;&lt;ref-type name="Journal Article"&gt;17&lt;/ref-type&gt;&lt;dates&gt;&lt;year&gt;2020&lt;/year&gt;&lt;/dates&gt;&lt;rec-number&gt;35&lt;/rec-number&gt;&lt;last-updated-date format="utc"&gt;1759337158&lt;/last-updated-date&gt;&lt;electronic-resource-num&gt;10.1186/s40068-020-00174-5&lt;/electronic-resource-num&gt;&lt;volume&gt;9&lt;/volume&gt;&lt;/record&gt;&lt;/Cite&gt;&lt;/EndNote&gt;</w:instrText>
      </w:r>
      <w:r w:rsidRPr="003C62E1">
        <w:rPr>
          <w:rFonts w:ascii="Calibri" w:hAnsi="Calibri" w:cs="Calibri"/>
          <w:sz w:val="24"/>
          <w:szCs w:val="24"/>
        </w:rPr>
        <w:fldChar w:fldCharType="separate"/>
      </w:r>
      <w:r w:rsidRPr="00E82248">
        <w:rPr>
          <w:rFonts w:ascii="Calibri" w:hAnsi="Calibri" w:cs="Calibri"/>
          <w:noProof/>
          <w:sz w:val="24"/>
          <w:szCs w:val="24"/>
        </w:rPr>
        <w:t xml:space="preserve">(Getachew  et al., </w:t>
      </w:r>
      <w:r w:rsidRPr="003C62E1">
        <w:rPr>
          <w:rFonts w:ascii="Calibri" w:hAnsi="Calibri" w:cs="Calibri"/>
          <w:noProof/>
          <w:sz w:val="24"/>
          <w:szCs w:val="24"/>
        </w:rPr>
        <w:t>2020)</w:t>
      </w:r>
      <w:r w:rsidRPr="003C62E1">
        <w:rPr>
          <w:rFonts w:ascii="Calibri" w:hAnsi="Calibri" w:cs="Calibri"/>
          <w:sz w:val="24"/>
          <w:szCs w:val="24"/>
        </w:rPr>
        <w:fldChar w:fldCharType="end"/>
      </w:r>
      <w:r w:rsidRPr="003C62E1">
        <w:rPr>
          <w:rFonts w:ascii="Calibri" w:hAnsi="Calibri" w:cs="Calibri"/>
          <w:sz w:val="24"/>
          <w:szCs w:val="24"/>
        </w:rPr>
        <w:t xml:space="preserve">. The temporal patterns of flowering and pod set also provide insights into crop reproductive dynamics. Flower numbers peaked between 77 - 84 DAS before declining, a trend typical of soybean due to natural floral abortion under resource limitations. However, </w:t>
      </w:r>
      <w:r w:rsidRPr="003C62E1">
        <w:rPr>
          <w:rFonts w:ascii="Calibri" w:hAnsi="Calibri" w:cs="Calibri"/>
          <w:sz w:val="24"/>
          <w:szCs w:val="24"/>
        </w:rPr>
        <w:lastRenderedPageBreak/>
        <w:t xml:space="preserve">the higher peak values and slower decline in </w:t>
      </w:r>
      <w:r>
        <w:rPr>
          <w:rFonts w:ascii="Calibri" w:hAnsi="Calibri" w:cs="Calibri"/>
          <w:sz w:val="24"/>
          <w:szCs w:val="24"/>
        </w:rPr>
        <w:t>combined</w:t>
      </w:r>
      <w:r w:rsidRPr="003C62E1">
        <w:rPr>
          <w:rFonts w:ascii="Calibri" w:hAnsi="Calibri" w:cs="Calibri"/>
          <w:sz w:val="24"/>
          <w:szCs w:val="24"/>
        </w:rPr>
        <w:t xml:space="preserve"> treatments indicate that improved nitrogen availability extended the effective flowering window and increased the likelihood of flower-to-pod conversion. This advantage translated into </w:t>
      </w:r>
      <w:r>
        <w:rPr>
          <w:rFonts w:ascii="Calibri" w:hAnsi="Calibri" w:cs="Calibri"/>
          <w:sz w:val="24"/>
          <w:szCs w:val="24"/>
        </w:rPr>
        <w:t>more</w:t>
      </w:r>
      <w:r w:rsidRPr="003C62E1">
        <w:rPr>
          <w:rFonts w:ascii="Calibri" w:hAnsi="Calibri" w:cs="Calibri"/>
          <w:sz w:val="24"/>
          <w:szCs w:val="24"/>
        </w:rPr>
        <w:t xml:space="preserve"> pod numbers and longer pod lengths, which reflected the efficiency of </w:t>
      </w:r>
      <w:r>
        <w:rPr>
          <w:rFonts w:ascii="Calibri" w:hAnsi="Calibri" w:cs="Calibri"/>
          <w:sz w:val="24"/>
          <w:szCs w:val="24"/>
        </w:rPr>
        <w:t>nitrogen</w:t>
      </w:r>
      <w:r w:rsidRPr="003C62E1">
        <w:rPr>
          <w:rFonts w:ascii="Calibri" w:hAnsi="Calibri" w:cs="Calibri"/>
          <w:sz w:val="24"/>
          <w:szCs w:val="24"/>
        </w:rPr>
        <w:t>-supported reproductive allocation</w:t>
      </w:r>
      <w:r>
        <w:rPr>
          <w:rFonts w:ascii="Calibri" w:hAnsi="Calibri" w:cs="Calibri"/>
          <w:sz w:val="24"/>
          <w:szCs w:val="24"/>
        </w:rPr>
        <w:t xml:space="preserve"> as earlier reported by </w:t>
      </w:r>
      <w:r w:rsidRPr="00B35A24">
        <w:rPr>
          <w:rFonts w:ascii="Calibri" w:hAnsi="Calibri" w:cs="Calibri"/>
          <w:noProof/>
          <w:sz w:val="24"/>
          <w:szCs w:val="24"/>
        </w:rPr>
        <w:t xml:space="preserve">Albareda et al., </w:t>
      </w:r>
      <w:r>
        <w:rPr>
          <w:rFonts w:ascii="Calibri" w:hAnsi="Calibri" w:cs="Calibri"/>
          <w:noProof/>
          <w:sz w:val="24"/>
          <w:szCs w:val="24"/>
        </w:rPr>
        <w:t>(</w:t>
      </w:r>
      <w:r w:rsidRPr="00B35A24">
        <w:rPr>
          <w:rFonts w:ascii="Calibri" w:hAnsi="Calibri" w:cs="Calibri"/>
          <w:noProof/>
          <w:sz w:val="24"/>
          <w:szCs w:val="24"/>
        </w:rPr>
        <w:t>2009</w:t>
      </w:r>
      <w:r>
        <w:rPr>
          <w:rFonts w:ascii="Calibri" w:hAnsi="Calibri" w:cs="Calibri"/>
          <w:noProof/>
          <w:sz w:val="24"/>
          <w:szCs w:val="24"/>
        </w:rPr>
        <w:t xml:space="preserve">) and </w:t>
      </w:r>
      <w:r w:rsidRPr="007A68B3">
        <w:rPr>
          <w:rFonts w:ascii="Calibri" w:hAnsi="Calibri" w:cs="Calibri"/>
          <w:noProof/>
          <w:sz w:val="24"/>
          <w:szCs w:val="24"/>
        </w:rPr>
        <w:t xml:space="preserve">Prusiński et al., </w:t>
      </w:r>
      <w:r>
        <w:rPr>
          <w:rFonts w:ascii="Calibri" w:hAnsi="Calibri" w:cs="Calibri"/>
          <w:noProof/>
          <w:sz w:val="24"/>
          <w:szCs w:val="24"/>
        </w:rPr>
        <w:t>(</w:t>
      </w:r>
      <w:r w:rsidRPr="007A68B3">
        <w:rPr>
          <w:rFonts w:ascii="Calibri" w:hAnsi="Calibri" w:cs="Calibri"/>
          <w:noProof/>
          <w:sz w:val="24"/>
          <w:szCs w:val="24"/>
        </w:rPr>
        <w:t>2020</w:t>
      </w:r>
      <w:r>
        <w:rPr>
          <w:rFonts w:ascii="Calibri" w:hAnsi="Calibri" w:cs="Calibri"/>
          <w:noProof/>
          <w:sz w:val="24"/>
          <w:szCs w:val="24"/>
        </w:rPr>
        <w:t>)</w:t>
      </w:r>
      <w:r w:rsidRPr="003C62E1">
        <w:rPr>
          <w:rFonts w:ascii="Calibri" w:hAnsi="Calibri" w:cs="Calibri"/>
          <w:sz w:val="24"/>
          <w:szCs w:val="24"/>
        </w:rPr>
        <w:t>.</w:t>
      </w:r>
    </w:p>
    <w:p w14:paraId="385643CE" w14:textId="77777777" w:rsidR="00254EA7" w:rsidRPr="003C62E1" w:rsidRDefault="00254EA7" w:rsidP="00254EA7">
      <w:pPr>
        <w:spacing w:line="360" w:lineRule="auto"/>
        <w:jc w:val="both"/>
        <w:rPr>
          <w:rFonts w:ascii="Calibri" w:hAnsi="Calibri" w:cs="Calibri"/>
          <w:sz w:val="24"/>
          <w:szCs w:val="24"/>
        </w:rPr>
      </w:pPr>
      <w:r w:rsidRPr="003C62E1">
        <w:rPr>
          <w:rFonts w:ascii="Calibri" w:hAnsi="Calibri" w:cs="Calibri"/>
          <w:sz w:val="24"/>
          <w:szCs w:val="24"/>
        </w:rPr>
        <w:t>Seasonal effects were</w:t>
      </w:r>
      <w:r>
        <w:rPr>
          <w:rFonts w:ascii="Calibri" w:hAnsi="Calibri" w:cs="Calibri"/>
          <w:sz w:val="24"/>
          <w:szCs w:val="24"/>
        </w:rPr>
        <w:t xml:space="preserve"> also</w:t>
      </w:r>
      <w:r w:rsidRPr="003C62E1">
        <w:rPr>
          <w:rFonts w:ascii="Calibri" w:hAnsi="Calibri" w:cs="Calibri"/>
          <w:sz w:val="24"/>
          <w:szCs w:val="24"/>
        </w:rPr>
        <w:t xml:space="preserve"> </w:t>
      </w:r>
      <w:r>
        <w:rPr>
          <w:rFonts w:ascii="Calibri" w:hAnsi="Calibri" w:cs="Calibri"/>
          <w:sz w:val="24"/>
          <w:szCs w:val="24"/>
        </w:rPr>
        <w:t>observed</w:t>
      </w:r>
      <w:r w:rsidRPr="003C62E1">
        <w:rPr>
          <w:rFonts w:ascii="Calibri" w:hAnsi="Calibri" w:cs="Calibri"/>
          <w:sz w:val="24"/>
          <w:szCs w:val="24"/>
        </w:rPr>
        <w:t xml:space="preserve">, with 2023 outperforming 2022 in pod number and length. Wetter conditions in 2023 (Figure 1), combined with higher soil nitrogen (Table 1), likely contributed to improved flower retention and pod development. Adequate soil moisture enhances nutrient uptake and reduces stress-induced flower abortion, thereby improving pod filling </w:t>
      </w:r>
      <w:r w:rsidRPr="003C62E1">
        <w:rPr>
          <w:rFonts w:ascii="Calibri" w:hAnsi="Calibri" w:cs="Calibri"/>
          <w:sz w:val="24"/>
          <w:szCs w:val="24"/>
        </w:rPr>
        <w:fldChar w:fldCharType="begin"/>
      </w:r>
      <w:r w:rsidRPr="003C62E1">
        <w:rPr>
          <w:rFonts w:ascii="Calibri" w:hAnsi="Calibri" w:cs="Calibri"/>
          <w:sz w:val="24"/>
          <w:szCs w:val="24"/>
        </w:rPr>
        <w:instrText xml:space="preserve"> ADDIN EN.CITE &lt;EndNote&gt;&lt;Cite&gt;&lt;Author&gt;Savala&lt;/Author&gt;&lt;Year&gt;2022&lt;/Year&gt;&lt;IDText&gt;Frontiers | Prospects and Potential of Bradyrhizobium diazoefficiens Based Bio-Inoculants on Soybean Production in Different Agro-Ecologies of Mozambique&lt;/IDText&gt;&lt;DisplayText&gt;(Savala et al., 2022)&lt;/DisplayText&gt;&lt;record&gt;&lt;urls&gt;&lt;related-urls&gt;&lt;url&gt;https://www.frontiersin.org/journals/sustainable-food-systems/articles/10.3389/fsufs.2022.908231/full&lt;/url&gt;&lt;/related-urls&gt;&lt;/urls&gt;&lt;isbn&gt;2571-581X&lt;/isbn&gt;&lt;titles&gt;&lt;title&gt;Frontiers | Prospects and Potential of Bradyrhizobium diazoefficiens Based Bio-Inoculants on Soybean Production in Different Agro-Ecologies of Mozambique&lt;/title&gt;&lt;secondary-title&gt;Frontiers in Sustainable Food Systems&lt;/secondary-title&gt;&lt;/titles&gt;&lt;contributors&gt;&lt;authors&gt;&lt;author&gt;Savala, Canon Engoke Norris &lt;/author&gt;&lt;author&gt;Wiredu, Alexander Nimo &lt;/author&gt;&lt;author&gt;Chikoye, David &lt;/author&gt;&lt;author&gt;Kyei-Boahen, Stephen &lt;/author&gt;&lt;/authors&gt;&lt;/contributors&gt;&lt;added-date format="utc"&gt;1759316649&lt;/added-date&gt;&lt;ref-type name="Journal Article"&gt;17&lt;/ref-type&gt;&lt;dates&gt;&lt;year&gt;2022&lt;/year&gt;&lt;/dates&gt;&lt;rec-number&gt;43&lt;/rec-number&gt;&lt;last-updated-date format="utc"&gt;1759337496&lt;/last-updated-date&gt;&lt;electronic-resource-num&gt;10.3389/fsufs.2022.908231&lt;/electronic-resource-num&gt;&lt;volume&gt;6&lt;/volume&gt;&lt;/record&gt;&lt;/Cite&gt;&lt;/EndNote&gt;</w:instrText>
      </w:r>
      <w:r w:rsidRPr="003C62E1">
        <w:rPr>
          <w:rFonts w:ascii="Calibri" w:hAnsi="Calibri" w:cs="Calibri"/>
          <w:sz w:val="24"/>
          <w:szCs w:val="24"/>
        </w:rPr>
        <w:fldChar w:fldCharType="separate"/>
      </w:r>
      <w:r w:rsidRPr="003C62E1">
        <w:rPr>
          <w:rFonts w:ascii="Calibri" w:hAnsi="Calibri" w:cs="Calibri"/>
          <w:noProof/>
          <w:sz w:val="24"/>
          <w:szCs w:val="24"/>
        </w:rPr>
        <w:t>(Savala et al., 2022)</w:t>
      </w:r>
      <w:r w:rsidRPr="003C62E1">
        <w:rPr>
          <w:rFonts w:ascii="Calibri" w:hAnsi="Calibri" w:cs="Calibri"/>
          <w:sz w:val="24"/>
          <w:szCs w:val="24"/>
        </w:rPr>
        <w:fldChar w:fldCharType="end"/>
      </w:r>
      <w:r w:rsidRPr="003C62E1">
        <w:rPr>
          <w:rFonts w:ascii="Calibri" w:hAnsi="Calibri" w:cs="Calibri"/>
          <w:sz w:val="24"/>
          <w:szCs w:val="24"/>
        </w:rPr>
        <w:t xml:space="preserve">. </w:t>
      </w:r>
      <w:r w:rsidRPr="003C62E1">
        <w:rPr>
          <w:rFonts w:ascii="Calibri" w:hAnsi="Calibri" w:cs="Calibri"/>
          <w:sz w:val="24"/>
          <w:szCs w:val="24"/>
          <w:lang w:val="en-GB"/>
        </w:rPr>
        <w:t>While drought stress in 2022 may have contributed to flower abscission and shortened pod length (</w:t>
      </w:r>
      <w:r w:rsidRPr="003C62E1">
        <w:rPr>
          <w:rFonts w:ascii="Calibri" w:hAnsi="Calibri" w:cs="Calibri"/>
          <w:sz w:val="24"/>
          <w:szCs w:val="24"/>
        </w:rPr>
        <w:t>Dong et al., 2024)</w:t>
      </w:r>
      <w:r w:rsidRPr="003C62E1">
        <w:rPr>
          <w:rFonts w:ascii="Calibri" w:hAnsi="Calibri" w:cs="Calibri"/>
          <w:sz w:val="24"/>
          <w:szCs w:val="24"/>
          <w:lang w:val="en-GB"/>
        </w:rPr>
        <w:t xml:space="preserve">, high temperature during flowering is also known to impair pollen viability in legume crops (Sita et al., 2017). However, maximum daytime air temperature was not recorded at the experimental site; therefore, the potential contribution of short-term heat events cannot be completely excluded. Nevertheless, the </w:t>
      </w:r>
      <w:r>
        <w:rPr>
          <w:rFonts w:ascii="Calibri" w:hAnsi="Calibri" w:cs="Calibri"/>
          <w:sz w:val="24"/>
          <w:szCs w:val="24"/>
          <w:lang w:val="en-GB"/>
        </w:rPr>
        <w:t>increased</w:t>
      </w:r>
      <w:r w:rsidRPr="003C62E1">
        <w:rPr>
          <w:rFonts w:ascii="Calibri" w:hAnsi="Calibri" w:cs="Calibri"/>
          <w:sz w:val="24"/>
          <w:szCs w:val="24"/>
          <w:lang w:val="en-GB"/>
        </w:rPr>
        <w:t xml:space="preserve"> flower numbers and slower decline in </w:t>
      </w:r>
      <w:r>
        <w:rPr>
          <w:rFonts w:ascii="Calibri" w:hAnsi="Calibri" w:cs="Calibri"/>
          <w:sz w:val="24"/>
          <w:szCs w:val="24"/>
          <w:lang w:val="en-GB"/>
        </w:rPr>
        <w:t>combined</w:t>
      </w:r>
      <w:r w:rsidRPr="003C62E1">
        <w:rPr>
          <w:rFonts w:ascii="Calibri" w:hAnsi="Calibri" w:cs="Calibri"/>
          <w:sz w:val="24"/>
          <w:szCs w:val="24"/>
          <w:lang w:val="en-GB"/>
        </w:rPr>
        <w:t xml:space="preserve"> treatments suggest that improved nitrogen availability enhanced assimilate supply and reproductive retention </w:t>
      </w:r>
      <w:r w:rsidRPr="003C62E1">
        <w:rPr>
          <w:rFonts w:ascii="Calibri" w:hAnsi="Calibri" w:cs="Calibri"/>
          <w:sz w:val="24"/>
          <w:szCs w:val="24"/>
        </w:rPr>
        <w:fldChar w:fldCharType="begin"/>
      </w:r>
      <w:r w:rsidRPr="003C62E1">
        <w:rPr>
          <w:rFonts w:ascii="Calibri" w:hAnsi="Calibri" w:cs="Calibri"/>
          <w:sz w:val="24"/>
          <w:szCs w:val="24"/>
        </w:rPr>
        <w:instrText xml:space="preserve"> ADDIN EN.CITE &lt;EndNote&gt;&lt;Cite&gt;&lt;Author&gt;Zhu&lt;/Author&gt;&lt;Year&gt;2022&lt;/Year&gt;&lt;IDText&gt;Frontiers | Exploring Soybean Flower and Pod Variation Patterns During Reproductive Period Based on Fusion Deep Learning&lt;/IDText&gt;&lt;DisplayText&gt;(Zhu et al., 2022)&lt;/DisplayText&gt;&lt;record&gt;&lt;urls&gt;&lt;related-urls&gt;&lt;url&gt;https://www.frontiersin.org/journals/plant-science/articles/10.3389/fpls.2022.922030/full?utm_source=chatgpt.com&lt;/url&gt;&lt;/related-urls&gt;&lt;/urls&gt;&lt;isbn&gt;1664-462X&lt;/isbn&gt;&lt;titles&gt;&lt;title&gt;Frontiers | Exploring Soybean Flower and Pod Variation Patterns During Reproductive Period Based on Fusion Deep Learning&lt;/title&gt;&lt;secondary-title&gt;Frontiers in Plant Science&lt;/secondary-title&gt;&lt;/titles&gt;&lt;contributors&gt;&lt;authors&gt;&lt;author&gt;Zhu, Rongsheng &lt;/author&gt;&lt;author&gt;Wang, Xueying &lt;/author&gt;&lt;author&gt;Yan, Zhuangzhuang &lt;/author&gt;&lt;author&gt;Qiao, Yinglin &lt;/author&gt;&lt;author&gt;Tian, Huilin &lt;/author&gt;&lt;author&gt;Hu, Zhenbang &lt;/author&gt;&lt;author&gt;Zhang, Zhanguo &lt;/author&gt;&lt;author&gt;Li, Yang &lt;/author&gt;&lt;author&gt;Zhao, Hongjie &lt;/author&gt;&lt;author&gt;Xin, Dawei &lt;/author&gt;&lt;author&gt;Chen, Qingshan &lt;/author&gt;&lt;/authors&gt;&lt;/contributors&gt;&lt;added-date format="utc"&gt;1760435971&lt;/added-date&gt;&lt;ref-type name="Journal Article"&gt;17&lt;/ref-type&gt;&lt;dates&gt;&lt;year&gt;2022&lt;/year&gt;&lt;/dates&gt;&lt;rec-number&gt;77&lt;/rec-number&gt;&lt;last-updated-date format="utc"&gt;1760436191&lt;/last-updated-date&gt;&lt;electronic-resource-num&gt;10.3389/fpls.2022.922030&lt;/electronic-resource-num&gt;&lt;volume&gt;13&lt;/volume&gt;&lt;/record&gt;&lt;/Cite&gt;&lt;/EndNote&gt;</w:instrText>
      </w:r>
      <w:r w:rsidRPr="003C62E1">
        <w:rPr>
          <w:rFonts w:ascii="Calibri" w:hAnsi="Calibri" w:cs="Calibri"/>
          <w:sz w:val="24"/>
          <w:szCs w:val="24"/>
        </w:rPr>
        <w:fldChar w:fldCharType="separate"/>
      </w:r>
      <w:r w:rsidRPr="003C62E1">
        <w:rPr>
          <w:rFonts w:ascii="Calibri" w:hAnsi="Calibri" w:cs="Calibri"/>
          <w:noProof/>
          <w:sz w:val="24"/>
          <w:szCs w:val="24"/>
        </w:rPr>
        <w:t>(Zhu et al., 2022)</w:t>
      </w:r>
      <w:r w:rsidRPr="003C62E1">
        <w:rPr>
          <w:rFonts w:ascii="Calibri" w:hAnsi="Calibri" w:cs="Calibri"/>
          <w:sz w:val="24"/>
          <w:szCs w:val="24"/>
        </w:rPr>
        <w:fldChar w:fldCharType="end"/>
      </w:r>
      <w:r w:rsidRPr="003C62E1">
        <w:rPr>
          <w:rFonts w:ascii="Calibri" w:hAnsi="Calibri" w:cs="Calibri"/>
          <w:sz w:val="24"/>
          <w:szCs w:val="24"/>
          <w:lang w:val="en-GB"/>
        </w:rPr>
        <w:t xml:space="preserve">. </w:t>
      </w:r>
    </w:p>
    <w:p w14:paraId="60741884" w14:textId="77777777" w:rsidR="00254EA7" w:rsidRPr="003C62E1" w:rsidRDefault="00254EA7" w:rsidP="00254EA7">
      <w:pPr>
        <w:spacing w:after="160" w:line="360" w:lineRule="auto"/>
        <w:jc w:val="both"/>
        <w:rPr>
          <w:rFonts w:ascii="Calibri" w:hAnsi="Calibri" w:cs="Calibri"/>
          <w:b/>
          <w:bCs/>
          <w:sz w:val="24"/>
          <w:szCs w:val="24"/>
        </w:rPr>
      </w:pPr>
      <w:r w:rsidRPr="003C62E1">
        <w:rPr>
          <w:rFonts w:ascii="Calibri" w:hAnsi="Calibri" w:cs="Calibri"/>
          <w:b/>
          <w:bCs/>
          <w:sz w:val="24"/>
          <w:szCs w:val="24"/>
        </w:rPr>
        <w:t xml:space="preserve">Influence of inoculation and nitrogen </w:t>
      </w:r>
      <w:proofErr w:type="spellStart"/>
      <w:r w:rsidRPr="003C62E1">
        <w:rPr>
          <w:rFonts w:ascii="Calibri" w:hAnsi="Calibri" w:cs="Calibri"/>
          <w:b/>
          <w:bCs/>
          <w:sz w:val="24"/>
          <w:szCs w:val="24"/>
        </w:rPr>
        <w:t>fertilisation</w:t>
      </w:r>
      <w:proofErr w:type="spellEnd"/>
      <w:r w:rsidRPr="003C62E1">
        <w:rPr>
          <w:rFonts w:ascii="Calibri" w:hAnsi="Calibri" w:cs="Calibri"/>
          <w:b/>
          <w:bCs/>
          <w:sz w:val="24"/>
          <w:szCs w:val="24"/>
        </w:rPr>
        <w:t xml:space="preserve"> on soybean yield and yield components across two cropping seasons</w:t>
      </w:r>
    </w:p>
    <w:p w14:paraId="60DD6242" w14:textId="21745B43" w:rsidR="00254EA7" w:rsidRPr="003C62E1" w:rsidRDefault="00254EA7" w:rsidP="00254EA7">
      <w:pPr>
        <w:spacing w:after="160" w:line="360" w:lineRule="auto"/>
        <w:jc w:val="both"/>
        <w:rPr>
          <w:rFonts w:ascii="Calibri" w:hAnsi="Calibri" w:cs="Calibri"/>
          <w:sz w:val="24"/>
          <w:szCs w:val="24"/>
        </w:rPr>
      </w:pPr>
      <w:r w:rsidRPr="008A0CB7">
        <w:rPr>
          <w:rFonts w:ascii="Calibri" w:hAnsi="Calibri" w:cs="Calibri"/>
          <w:sz w:val="24"/>
          <w:szCs w:val="24"/>
        </w:rPr>
        <w:t xml:space="preserve">The </w:t>
      </w:r>
      <w:r>
        <w:rPr>
          <w:rFonts w:ascii="Calibri" w:hAnsi="Calibri" w:cs="Calibri"/>
          <w:sz w:val="24"/>
          <w:szCs w:val="24"/>
        </w:rPr>
        <w:t>increase observed</w:t>
      </w:r>
      <w:r w:rsidRPr="008A0CB7">
        <w:rPr>
          <w:rFonts w:ascii="Calibri" w:hAnsi="Calibri" w:cs="Calibri"/>
          <w:sz w:val="24"/>
          <w:szCs w:val="24"/>
        </w:rPr>
        <w:t xml:space="preserve"> </w:t>
      </w:r>
      <w:r>
        <w:rPr>
          <w:rFonts w:ascii="Calibri" w:hAnsi="Calibri" w:cs="Calibri"/>
          <w:sz w:val="24"/>
          <w:szCs w:val="24"/>
        </w:rPr>
        <w:t>in</w:t>
      </w:r>
      <w:r w:rsidRPr="008A0CB7">
        <w:rPr>
          <w:rFonts w:ascii="Calibri" w:hAnsi="Calibri" w:cs="Calibri"/>
          <w:sz w:val="24"/>
          <w:szCs w:val="24"/>
        </w:rPr>
        <w:t xml:space="preserve"> inoculated treatments on some yield components </w:t>
      </w:r>
      <w:r>
        <w:rPr>
          <w:rFonts w:ascii="Calibri" w:hAnsi="Calibri" w:cs="Calibri"/>
          <w:sz w:val="24"/>
          <w:szCs w:val="24"/>
        </w:rPr>
        <w:t>including</w:t>
      </w:r>
      <w:r w:rsidRPr="008A0CB7">
        <w:rPr>
          <w:rFonts w:ascii="Calibri" w:hAnsi="Calibri" w:cs="Calibri"/>
          <w:sz w:val="24"/>
          <w:szCs w:val="24"/>
        </w:rPr>
        <w:t xml:space="preserve"> shoot dry matter and protein content also points toward the sustainability benefits of inoculant use. By enhancing nodulation and contributing to long-term soil nitrogen pools </w:t>
      </w:r>
      <w:r w:rsidRPr="008A0CB7">
        <w:rPr>
          <w:rFonts w:ascii="Calibri" w:hAnsi="Calibri" w:cs="Calibri"/>
          <w:sz w:val="24"/>
          <w:szCs w:val="24"/>
        </w:rPr>
        <w:fldChar w:fldCharType="begin">
          <w:fldData xml:space="preserve">PEVuZE5vdGU+PENpdGU+PEF1dGhvcj5CYXNoYW48L0F1dGhvcj48WWVhcj4yMDEzPC9ZZWFyPjxJ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</w:fldData>
        </w:fldChar>
      </w:r>
      <w:r w:rsidRPr="008A0CB7">
        <w:rPr>
          <w:rFonts w:ascii="Calibri" w:hAnsi="Calibri" w:cs="Calibri"/>
          <w:sz w:val="24"/>
          <w:szCs w:val="24"/>
        </w:rPr>
        <w:instrText xml:space="preserve"> ADDIN EN.CITE </w:instrText>
      </w:r>
      <w:r w:rsidRPr="008A0CB7">
        <w:rPr>
          <w:rFonts w:ascii="Calibri" w:hAnsi="Calibri" w:cs="Calibri"/>
          <w:sz w:val="24"/>
          <w:szCs w:val="24"/>
        </w:rPr>
        <w:fldChar w:fldCharType="begin">
          <w:fldData xml:space="preserve">PEVuZE5vdGU+PENpdGU+PEF1dGhvcj5CYXNoYW48L0F1dGhvcj48WWVhcj4yMDEzPC9ZZWFyPjxJ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</w:fldData>
        </w:fldChar>
      </w:r>
      <w:r w:rsidRPr="008A0CB7">
        <w:rPr>
          <w:rFonts w:ascii="Calibri" w:hAnsi="Calibri" w:cs="Calibri"/>
          <w:sz w:val="24"/>
          <w:szCs w:val="24"/>
        </w:rPr>
        <w:instrText xml:space="preserve"> ADDIN EN.CITE.DATA </w:instrText>
      </w:r>
      <w:r w:rsidRPr="008A0CB7">
        <w:rPr>
          <w:rFonts w:ascii="Calibri" w:hAnsi="Calibri" w:cs="Calibri"/>
          <w:sz w:val="24"/>
          <w:szCs w:val="24"/>
        </w:rPr>
      </w:r>
      <w:r w:rsidRPr="008A0CB7">
        <w:rPr>
          <w:rFonts w:ascii="Calibri" w:hAnsi="Calibri" w:cs="Calibri"/>
          <w:sz w:val="24"/>
          <w:szCs w:val="24"/>
        </w:rPr>
        <w:fldChar w:fldCharType="end"/>
      </w:r>
      <w:r w:rsidRPr="008A0CB7">
        <w:rPr>
          <w:rFonts w:ascii="Calibri" w:hAnsi="Calibri" w:cs="Calibri"/>
          <w:sz w:val="24"/>
          <w:szCs w:val="24"/>
        </w:rPr>
      </w:r>
      <w:r w:rsidRPr="008A0CB7">
        <w:rPr>
          <w:rFonts w:ascii="Calibri" w:hAnsi="Calibri" w:cs="Calibri"/>
          <w:sz w:val="24"/>
          <w:szCs w:val="24"/>
        </w:rPr>
        <w:fldChar w:fldCharType="separate"/>
      </w:r>
      <w:r w:rsidRPr="008A0CB7">
        <w:rPr>
          <w:rFonts w:ascii="Calibri" w:hAnsi="Calibri" w:cs="Calibri"/>
          <w:noProof/>
          <w:sz w:val="24"/>
          <w:szCs w:val="24"/>
        </w:rPr>
        <w:t>(Albareda et al., 2009; Bashan et al., 2013)</w:t>
      </w:r>
      <w:r w:rsidRPr="008A0CB7">
        <w:rPr>
          <w:rFonts w:ascii="Calibri" w:hAnsi="Calibri" w:cs="Calibri"/>
          <w:sz w:val="24"/>
          <w:szCs w:val="24"/>
        </w:rPr>
        <w:fldChar w:fldCharType="end"/>
      </w:r>
      <w:r w:rsidRPr="008A0CB7">
        <w:rPr>
          <w:rFonts w:ascii="Calibri" w:hAnsi="Calibri" w:cs="Calibri"/>
          <w:sz w:val="24"/>
          <w:szCs w:val="24"/>
        </w:rPr>
        <w:t xml:space="preserve">, inoculants not only reduce the reliance on synthetic </w:t>
      </w:r>
      <w:proofErr w:type="spellStart"/>
      <w:r w:rsidRPr="008A0CB7">
        <w:rPr>
          <w:rFonts w:ascii="Calibri" w:hAnsi="Calibri" w:cs="Calibri"/>
          <w:sz w:val="24"/>
          <w:szCs w:val="24"/>
        </w:rPr>
        <w:t>fertilisers</w:t>
      </w:r>
      <w:proofErr w:type="spellEnd"/>
      <w:r w:rsidRPr="008A0CB7">
        <w:rPr>
          <w:rFonts w:ascii="Calibri" w:hAnsi="Calibri" w:cs="Calibri"/>
          <w:sz w:val="24"/>
          <w:szCs w:val="24"/>
        </w:rPr>
        <w:t xml:space="preserve"> </w:t>
      </w:r>
      <w:r w:rsidRPr="008A0CB7">
        <w:rPr>
          <w:rFonts w:ascii="Calibri" w:hAnsi="Calibri" w:cs="Calibri"/>
          <w:sz w:val="24"/>
          <w:szCs w:val="24"/>
        </w:rPr>
        <w:fldChar w:fldCharType="begin"/>
      </w:r>
      <w:r w:rsidRPr="008A0CB7">
        <w:rPr>
          <w:rFonts w:ascii="Calibri" w:hAnsi="Calibri" w:cs="Calibri"/>
          <w:sz w:val="24"/>
          <w:szCs w:val="24"/>
        </w:rPr>
        <w:instrText xml:space="preserve"> ADDIN EN.CITE &lt;EndNote&gt;&lt;Cite&gt;&lt;Author&gt;Sharon&lt;/Author&gt;&lt;Year&gt;2021&lt;/Year&gt;&lt;IDText&gt;Chickpea (Cicer arietinum L.) as model legume for decoding the co-existence of Pseudomonas fluorescens and Mesorhizobium sp. as bio-fertilizer under diverse agro-climatic zones&lt;/IDText&gt;&lt;DisplayText&gt;(Nagpal et al., 2021)&lt;/DisplayText&gt;&lt;record&gt;&lt;urls&gt;&lt;related-urls&gt;&lt;url&gt;https://www.sciencedirect.com/science/article/pii/S0944501321000264&lt;/url&gt;&lt;/related-urls&gt;&lt;/urls&gt;&lt;isbn&gt;0944-5013&lt;/isbn&gt;&lt;titles&gt;&lt;title&gt;Chickpea (Cicer arietinum L.) as model legume for decoding the co-existence of Pseudomonas fluorescens and Mesorhizobium sp. as bio-fertilizer under diverse agro-climatic zones&lt;/title&gt;&lt;secondary-title&gt;Microbiological Research&lt;/secondary-title&gt;&lt;/titles&gt;&lt;contributors&gt;&lt;authors&gt;&lt;author&gt;Sharon Nagpal&lt;/author&gt;&lt;author&gt;Poonam Sharma&lt;/author&gt;&lt;author&gt;Asmita Sirari&lt;/author&gt;&lt;author&gt;K.C. Kumawat&lt;/author&gt;&lt;author&gt;Leela Wati&lt;/author&gt;&lt;author&gt;S.C. Gupta&lt;/author&gt;&lt;author&gt;Kamalpreet Singh Mandahal&lt;/author&gt;&lt;/authors&gt;&lt;/contributors&gt;&lt;added-date format="utc"&gt;1759316433&lt;/added-date&gt;&lt;ref-type name="Journal Article"&gt;17&lt;/ref-type&gt;&lt;dates&gt;&lt;year&gt;2021&lt;/year&gt;&lt;/dates&gt;&lt;rec-number&gt;40&lt;/rec-number&gt;&lt;last-updated-date format="utc"&gt;1759337508&lt;/last-updated-date&gt;&lt;electronic-resource-num&gt;10.1016/j.micres.2021.126720&lt;/electronic-resource-num&gt;&lt;volume&gt;247&lt;/volume&gt;&lt;/record&gt;&lt;/Cite&gt;&lt;/EndNote&gt;</w:instrText>
      </w:r>
      <w:r w:rsidRPr="008A0CB7">
        <w:rPr>
          <w:rFonts w:ascii="Calibri" w:hAnsi="Calibri" w:cs="Calibri"/>
          <w:sz w:val="24"/>
          <w:szCs w:val="24"/>
        </w:rPr>
        <w:fldChar w:fldCharType="separate"/>
      </w:r>
      <w:r w:rsidRPr="008A0CB7">
        <w:rPr>
          <w:rFonts w:ascii="Calibri" w:hAnsi="Calibri" w:cs="Calibri"/>
          <w:noProof/>
          <w:sz w:val="24"/>
          <w:szCs w:val="24"/>
        </w:rPr>
        <w:t>(</w:t>
      </w:r>
      <w:r>
        <w:rPr>
          <w:rFonts w:ascii="Calibri" w:hAnsi="Calibri" w:cs="Calibri"/>
          <w:noProof/>
          <w:sz w:val="24"/>
          <w:szCs w:val="24"/>
        </w:rPr>
        <w:t xml:space="preserve">Hungria et al., 2015; </w:t>
      </w:r>
      <w:r w:rsidRPr="009A2C5D">
        <w:rPr>
          <w:rFonts w:ascii="Calibri" w:hAnsi="Calibri" w:cs="Calibri"/>
          <w:sz w:val="24"/>
          <w:szCs w:val="24"/>
        </w:rPr>
        <w:t xml:space="preserve"> </w:t>
      </w:r>
      <w:r w:rsidRPr="0073491B">
        <w:rPr>
          <w:rFonts w:ascii="Calibri" w:hAnsi="Calibri" w:cs="Calibri"/>
          <w:sz w:val="24"/>
          <w:szCs w:val="24"/>
        </w:rPr>
        <w:t>Pannecoucque</w:t>
      </w:r>
      <w:r w:rsidRPr="009A2C5D">
        <w:rPr>
          <w:rFonts w:ascii="Calibri" w:hAnsi="Calibri" w:cs="Calibri"/>
          <w:sz w:val="24"/>
          <w:szCs w:val="24"/>
        </w:rPr>
        <w:t xml:space="preserve"> et al., 2022</w:t>
      </w:r>
      <w:r w:rsidRPr="008A0CB7">
        <w:rPr>
          <w:rFonts w:ascii="Calibri" w:hAnsi="Calibri" w:cs="Calibri"/>
          <w:noProof/>
          <w:sz w:val="24"/>
          <w:szCs w:val="24"/>
        </w:rPr>
        <w:t>)</w:t>
      </w:r>
      <w:r w:rsidRPr="008A0CB7">
        <w:rPr>
          <w:rFonts w:ascii="Calibri" w:hAnsi="Calibri" w:cs="Calibri"/>
          <w:sz w:val="24"/>
          <w:szCs w:val="24"/>
        </w:rPr>
        <w:fldChar w:fldCharType="end"/>
      </w:r>
      <w:r w:rsidRPr="008A0CB7">
        <w:rPr>
          <w:rFonts w:ascii="Calibri" w:hAnsi="Calibri" w:cs="Calibri"/>
          <w:sz w:val="24"/>
          <w:szCs w:val="24"/>
        </w:rPr>
        <w:t xml:space="preserve"> </w:t>
      </w:r>
      <w:r w:rsidRPr="003C62E1">
        <w:rPr>
          <w:rFonts w:ascii="Calibri" w:hAnsi="Calibri" w:cs="Calibri"/>
          <w:sz w:val="24"/>
          <w:szCs w:val="24"/>
        </w:rPr>
        <w:t xml:space="preserve">and </w:t>
      </w:r>
      <w:r>
        <w:rPr>
          <w:rFonts w:ascii="Calibri" w:hAnsi="Calibri" w:cs="Calibri"/>
          <w:sz w:val="24"/>
          <w:szCs w:val="24"/>
        </w:rPr>
        <w:t>support</w:t>
      </w:r>
      <w:r w:rsidRPr="003C62E1">
        <w:rPr>
          <w:rFonts w:ascii="Calibri" w:hAnsi="Calibri" w:cs="Calibri"/>
          <w:sz w:val="24"/>
          <w:szCs w:val="24"/>
        </w:rPr>
        <w:t xml:space="preserve"> crops against seasonal variability in soil fertility. This aligns with reports across different agroecological zones where inoculants improved reproductive success, seed yield, and grain quality even under variable soil and climate conditions </w:t>
      </w:r>
      <w:r w:rsidRPr="003C62E1">
        <w:rPr>
          <w:rFonts w:ascii="Calibri" w:hAnsi="Calibri" w:cs="Calibri"/>
          <w:sz w:val="24"/>
          <w:szCs w:val="24"/>
        </w:rPr>
        <w:fldChar w:fldCharType="begin">
          <w:fldData xml:space="preserve">PEVuZE5vdGU+PENpdGU+PEF1dGhvcj5KLjwvQXV0aG9yPjxZZWFyPjIwMjI8L1llYXI+PElEVGV4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</w:fldData>
        </w:fldChar>
      </w:r>
      <w:r w:rsidRPr="003C62E1">
        <w:rPr>
          <w:rFonts w:ascii="Calibri" w:hAnsi="Calibri" w:cs="Calibri"/>
          <w:sz w:val="24"/>
          <w:szCs w:val="24"/>
        </w:rPr>
        <w:instrText xml:space="preserve"> ADDIN EN.CITE </w:instrText>
      </w:r>
      <w:r w:rsidRPr="003C62E1">
        <w:rPr>
          <w:rFonts w:ascii="Calibri" w:hAnsi="Calibri" w:cs="Calibri"/>
          <w:sz w:val="24"/>
          <w:szCs w:val="24"/>
        </w:rPr>
        <w:fldChar w:fldCharType="begin">
          <w:fldData xml:space="preserve">PEVuZE5vdGU+PENpdGU+PEF1dGhvcj5KLjwvQXV0aG9yPjxZZWFyPjIwMjI8L1llYXI+PElEVGV4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</w:fldData>
        </w:fldChar>
      </w:r>
      <w:r w:rsidRPr="003C62E1">
        <w:rPr>
          <w:rFonts w:ascii="Calibri" w:hAnsi="Calibri" w:cs="Calibri"/>
          <w:sz w:val="24"/>
          <w:szCs w:val="24"/>
        </w:rPr>
        <w:instrText xml:space="preserve"> ADDIN EN.CITE.DATA </w:instrText>
      </w:r>
      <w:r w:rsidRPr="003C62E1">
        <w:rPr>
          <w:rFonts w:ascii="Calibri" w:hAnsi="Calibri" w:cs="Calibri"/>
          <w:sz w:val="24"/>
          <w:szCs w:val="24"/>
        </w:rPr>
      </w:r>
      <w:r w:rsidRPr="003C62E1">
        <w:rPr>
          <w:rFonts w:ascii="Calibri" w:hAnsi="Calibri" w:cs="Calibri"/>
          <w:sz w:val="24"/>
          <w:szCs w:val="24"/>
        </w:rPr>
        <w:fldChar w:fldCharType="end"/>
      </w:r>
      <w:r w:rsidRPr="003C62E1">
        <w:rPr>
          <w:rFonts w:ascii="Calibri" w:hAnsi="Calibri" w:cs="Calibri"/>
          <w:sz w:val="24"/>
          <w:szCs w:val="24"/>
        </w:rPr>
      </w:r>
      <w:r w:rsidRPr="003C62E1">
        <w:rPr>
          <w:rFonts w:ascii="Calibri" w:hAnsi="Calibri" w:cs="Calibri"/>
          <w:sz w:val="24"/>
          <w:szCs w:val="24"/>
        </w:rPr>
        <w:fldChar w:fldCharType="separate"/>
      </w:r>
      <w:r w:rsidRPr="003C62E1">
        <w:rPr>
          <w:rFonts w:ascii="Calibri" w:hAnsi="Calibri" w:cs="Calibri"/>
          <w:noProof/>
          <w:sz w:val="24"/>
          <w:szCs w:val="24"/>
        </w:rPr>
        <w:t>(</w:t>
      </w:r>
      <w:r>
        <w:rPr>
          <w:rFonts w:ascii="Calibri" w:hAnsi="Calibri" w:cs="Calibri"/>
          <w:noProof/>
          <w:sz w:val="24"/>
          <w:szCs w:val="24"/>
        </w:rPr>
        <w:t>Hungria et al., 2015</w:t>
      </w:r>
      <w:r w:rsidRPr="003C62E1">
        <w:rPr>
          <w:rFonts w:ascii="Calibri" w:hAnsi="Calibri" w:cs="Calibri"/>
          <w:noProof/>
          <w:sz w:val="24"/>
          <w:szCs w:val="24"/>
        </w:rPr>
        <w:t xml:space="preserve">; </w:t>
      </w:r>
      <w:r w:rsidRPr="0073491B">
        <w:rPr>
          <w:rFonts w:ascii="Calibri" w:hAnsi="Calibri" w:cs="Calibri"/>
          <w:noProof/>
          <w:sz w:val="24"/>
          <w:szCs w:val="24"/>
        </w:rPr>
        <w:t>Pannecoucque</w:t>
      </w:r>
      <w:r w:rsidRPr="003C62E1">
        <w:rPr>
          <w:rFonts w:ascii="Calibri" w:hAnsi="Calibri" w:cs="Calibri"/>
          <w:noProof/>
          <w:sz w:val="24"/>
          <w:szCs w:val="24"/>
        </w:rPr>
        <w:t xml:space="preserve"> et al., 2022)</w:t>
      </w:r>
      <w:r w:rsidRPr="003C62E1">
        <w:rPr>
          <w:rFonts w:ascii="Calibri" w:hAnsi="Calibri" w:cs="Calibri"/>
          <w:sz w:val="24"/>
          <w:szCs w:val="24"/>
        </w:rPr>
        <w:fldChar w:fldCharType="end"/>
      </w:r>
      <w:r w:rsidRPr="003C62E1">
        <w:rPr>
          <w:rFonts w:ascii="Calibri" w:hAnsi="Calibri" w:cs="Calibri"/>
          <w:sz w:val="24"/>
          <w:szCs w:val="24"/>
        </w:rPr>
        <w:t>.</w:t>
      </w:r>
      <w:r>
        <w:rPr>
          <w:rFonts w:ascii="Calibri" w:hAnsi="Calibri" w:cs="Calibri"/>
          <w:sz w:val="24"/>
          <w:szCs w:val="24"/>
        </w:rPr>
        <w:t xml:space="preserve"> </w:t>
      </w:r>
      <w:r w:rsidRPr="003C62E1">
        <w:rPr>
          <w:rFonts w:ascii="Calibri" w:hAnsi="Calibri" w:cs="Calibri"/>
          <w:sz w:val="24"/>
          <w:szCs w:val="24"/>
        </w:rPr>
        <w:t xml:space="preserve">These results confirmed that reproductive growth is highly responsive to both inoculation and nitrogen </w:t>
      </w:r>
      <w:proofErr w:type="spellStart"/>
      <w:r w:rsidRPr="003C62E1">
        <w:rPr>
          <w:rFonts w:ascii="Calibri" w:hAnsi="Calibri" w:cs="Calibri"/>
          <w:sz w:val="24"/>
          <w:szCs w:val="24"/>
        </w:rPr>
        <w:t>fertilisation</w:t>
      </w:r>
      <w:proofErr w:type="spellEnd"/>
      <w:r w:rsidRPr="003C62E1">
        <w:rPr>
          <w:rFonts w:ascii="Calibri" w:hAnsi="Calibri" w:cs="Calibri"/>
          <w:sz w:val="24"/>
          <w:szCs w:val="24"/>
        </w:rPr>
        <w:t>, with combined application producing the highest yield output</w:t>
      </w:r>
      <w:r>
        <w:rPr>
          <w:rFonts w:ascii="Calibri" w:hAnsi="Calibri" w:cs="Calibri"/>
          <w:sz w:val="24"/>
          <w:szCs w:val="24"/>
        </w:rPr>
        <w:t xml:space="preserve"> (</w:t>
      </w:r>
      <w:proofErr w:type="spellStart"/>
      <w:r w:rsidRPr="006D58A2">
        <w:rPr>
          <w:rFonts w:ascii="Calibri" w:hAnsi="Calibri" w:cs="Calibri"/>
          <w:sz w:val="24"/>
          <w:szCs w:val="24"/>
          <w:lang w:val="en-GB"/>
        </w:rPr>
        <w:t>Księżak</w:t>
      </w:r>
      <w:proofErr w:type="spellEnd"/>
      <w:r>
        <w:rPr>
          <w:rFonts w:ascii="Calibri" w:hAnsi="Calibri" w:cs="Calibri"/>
          <w:sz w:val="24"/>
          <w:szCs w:val="24"/>
          <w:lang w:val="en-GB"/>
        </w:rPr>
        <w:t xml:space="preserve"> et al., 2022)</w:t>
      </w:r>
      <w:r w:rsidRPr="003C62E1">
        <w:rPr>
          <w:rFonts w:ascii="Calibri" w:hAnsi="Calibri" w:cs="Calibri"/>
          <w:sz w:val="24"/>
          <w:szCs w:val="24"/>
        </w:rPr>
        <w:t xml:space="preserve">. The findings of this study demonstrate that the combined application of </w:t>
      </w:r>
      <w:proofErr w:type="spellStart"/>
      <w:r w:rsidRPr="003C62E1">
        <w:rPr>
          <w:rFonts w:ascii="Calibri" w:hAnsi="Calibri" w:cs="Calibri"/>
          <w:i/>
          <w:iCs/>
          <w:sz w:val="24"/>
          <w:szCs w:val="24"/>
        </w:rPr>
        <w:t>Bradyrhizbium</w:t>
      </w:r>
      <w:proofErr w:type="spellEnd"/>
      <w:r w:rsidRPr="003C62E1">
        <w:rPr>
          <w:rFonts w:ascii="Calibri" w:hAnsi="Calibri" w:cs="Calibri"/>
          <w:i/>
          <w:iCs/>
          <w:sz w:val="24"/>
          <w:szCs w:val="24"/>
        </w:rPr>
        <w:t xml:space="preserve"> </w:t>
      </w:r>
      <w:r w:rsidRPr="003C62E1">
        <w:rPr>
          <w:rFonts w:ascii="Calibri" w:hAnsi="Calibri" w:cs="Calibri"/>
          <w:sz w:val="24"/>
          <w:szCs w:val="24"/>
        </w:rPr>
        <w:lastRenderedPageBreak/>
        <w:t xml:space="preserve">inoculation and nitrogen </w:t>
      </w:r>
      <w:proofErr w:type="spellStart"/>
      <w:r w:rsidRPr="003C62E1">
        <w:rPr>
          <w:rFonts w:ascii="Calibri" w:hAnsi="Calibri" w:cs="Calibri"/>
          <w:sz w:val="24"/>
          <w:szCs w:val="24"/>
        </w:rPr>
        <w:t>fertilisation</w:t>
      </w:r>
      <w:proofErr w:type="spellEnd"/>
      <w:r w:rsidRPr="003C62E1">
        <w:rPr>
          <w:rFonts w:ascii="Calibri" w:hAnsi="Calibri" w:cs="Calibri"/>
          <w:sz w:val="24"/>
          <w:szCs w:val="24"/>
        </w:rPr>
        <w:t xml:space="preserve"> significantly enhanced soybean grain yield and oil content compared to the untreated control. The highest yield of 1.85 tha</w:t>
      </w:r>
      <w:r w:rsidRPr="003C62E1">
        <w:rPr>
          <w:rFonts w:ascii="Calibri" w:hAnsi="Calibri" w:cs="Calibri"/>
          <w:sz w:val="24"/>
          <w:szCs w:val="24"/>
          <w:vertAlign w:val="superscript"/>
        </w:rPr>
        <w:t>-1</w:t>
      </w:r>
      <w:r w:rsidRPr="003C62E1">
        <w:rPr>
          <w:rFonts w:ascii="Calibri" w:hAnsi="Calibri" w:cs="Calibri"/>
          <w:sz w:val="24"/>
          <w:szCs w:val="24"/>
        </w:rPr>
        <w:t xml:space="preserve"> under </w:t>
      </w:r>
      <w:r>
        <w:rPr>
          <w:rFonts w:ascii="Calibri" w:hAnsi="Calibri" w:cs="Calibri"/>
          <w:sz w:val="24"/>
          <w:szCs w:val="24"/>
        </w:rPr>
        <w:t>combined treatment</w:t>
      </w:r>
      <w:r w:rsidRPr="003C62E1">
        <w:rPr>
          <w:rFonts w:ascii="Calibri" w:hAnsi="Calibri" w:cs="Calibri"/>
          <w:sz w:val="24"/>
          <w:szCs w:val="24"/>
        </w:rPr>
        <w:t xml:space="preserve"> reflects the synergistic effect of improved biological nitrogen fixation and supplemental nitrogen supply, whereas the lowest yield of 0.75 tha</w:t>
      </w:r>
      <w:r w:rsidRPr="003C62E1">
        <w:rPr>
          <w:rFonts w:ascii="Calibri" w:hAnsi="Calibri" w:cs="Calibri"/>
          <w:sz w:val="24"/>
          <w:szCs w:val="24"/>
          <w:vertAlign w:val="superscript"/>
        </w:rPr>
        <w:t>-1</w:t>
      </w:r>
      <w:r w:rsidRPr="003C62E1">
        <w:rPr>
          <w:rFonts w:ascii="Calibri" w:hAnsi="Calibri" w:cs="Calibri"/>
          <w:sz w:val="24"/>
          <w:szCs w:val="24"/>
        </w:rPr>
        <w:t xml:space="preserve"> under </w:t>
      </w:r>
      <w:r>
        <w:rPr>
          <w:rFonts w:ascii="Calibri" w:hAnsi="Calibri" w:cs="Calibri"/>
          <w:sz w:val="24"/>
          <w:szCs w:val="24"/>
        </w:rPr>
        <w:t>control</w:t>
      </w:r>
      <w:r w:rsidRPr="003C62E1">
        <w:rPr>
          <w:rFonts w:ascii="Calibri" w:hAnsi="Calibri" w:cs="Calibri"/>
          <w:sz w:val="24"/>
          <w:szCs w:val="24"/>
        </w:rPr>
        <w:t xml:space="preserve"> highlights the limitations of relying solely on available soil nitrogen. This result</w:t>
      </w:r>
      <w:r>
        <w:rPr>
          <w:rFonts w:ascii="Calibri" w:hAnsi="Calibri" w:cs="Calibri"/>
          <w:sz w:val="24"/>
          <w:szCs w:val="24"/>
        </w:rPr>
        <w:t xml:space="preserve"> however</w:t>
      </w:r>
      <w:r w:rsidRPr="003C62E1">
        <w:rPr>
          <w:rFonts w:ascii="Calibri" w:hAnsi="Calibri" w:cs="Calibri"/>
          <w:sz w:val="24"/>
          <w:szCs w:val="24"/>
        </w:rPr>
        <w:t xml:space="preserve"> disagrees with the findings of </w:t>
      </w:r>
      <w:proofErr w:type="spellStart"/>
      <w:r w:rsidRPr="003C62E1">
        <w:rPr>
          <w:rFonts w:ascii="Calibri" w:hAnsi="Calibri" w:cs="Calibri"/>
          <w:sz w:val="24"/>
          <w:szCs w:val="24"/>
        </w:rPr>
        <w:t>Kaschuk</w:t>
      </w:r>
      <w:proofErr w:type="spellEnd"/>
      <w:r w:rsidRPr="003C62E1">
        <w:rPr>
          <w:rFonts w:ascii="Calibri" w:hAnsi="Calibri" w:cs="Calibri"/>
          <w:sz w:val="24"/>
          <w:szCs w:val="24"/>
        </w:rPr>
        <w:t xml:space="preserve"> et al., (2016), who reported no increase in soybean yield when inoculant and nitrogen </w:t>
      </w:r>
      <w:proofErr w:type="spellStart"/>
      <w:r w:rsidRPr="003C62E1">
        <w:rPr>
          <w:rFonts w:ascii="Calibri" w:hAnsi="Calibri" w:cs="Calibri"/>
          <w:sz w:val="24"/>
          <w:szCs w:val="24"/>
        </w:rPr>
        <w:t>fertiliser</w:t>
      </w:r>
      <w:proofErr w:type="spellEnd"/>
      <w:r w:rsidRPr="003C62E1">
        <w:rPr>
          <w:rFonts w:ascii="Calibri" w:hAnsi="Calibri" w:cs="Calibri"/>
          <w:sz w:val="24"/>
          <w:szCs w:val="24"/>
        </w:rPr>
        <w:t xml:space="preserve"> was applied regardless of rates and application methods</w:t>
      </w:r>
      <w:r>
        <w:rPr>
          <w:rFonts w:ascii="Calibri" w:hAnsi="Calibri" w:cs="Calibri"/>
          <w:sz w:val="24"/>
          <w:szCs w:val="24"/>
        </w:rPr>
        <w:t xml:space="preserve">, but </w:t>
      </w:r>
      <w:r w:rsidRPr="00BA1E24">
        <w:rPr>
          <w:rFonts w:ascii="Calibri" w:hAnsi="Calibri" w:cs="Calibri"/>
          <w:noProof/>
          <w:sz w:val="24"/>
          <w:szCs w:val="24"/>
        </w:rPr>
        <w:t>Głowacka et al</w:t>
      </w:r>
      <w:r>
        <w:rPr>
          <w:rFonts w:ascii="Calibri" w:hAnsi="Calibri" w:cs="Calibri"/>
          <w:noProof/>
          <w:sz w:val="24"/>
          <w:szCs w:val="24"/>
        </w:rPr>
        <w:t xml:space="preserve">., (2023) and </w:t>
      </w:r>
      <w:r w:rsidRPr="00BA1E24">
        <w:rPr>
          <w:rFonts w:ascii="Calibri" w:hAnsi="Calibri" w:cs="Calibri"/>
          <w:noProof/>
          <w:sz w:val="24"/>
          <w:szCs w:val="24"/>
        </w:rPr>
        <w:t>Prusiński et al</w:t>
      </w:r>
      <w:r>
        <w:rPr>
          <w:rFonts w:ascii="Calibri" w:hAnsi="Calibri" w:cs="Calibri"/>
          <w:noProof/>
          <w:sz w:val="24"/>
          <w:szCs w:val="24"/>
        </w:rPr>
        <w:t>., (2020) reported that combined inoculation and nitrogen fertilisation enhanced soybean performance</w:t>
      </w:r>
      <w:r w:rsidRPr="003C62E1">
        <w:rPr>
          <w:rFonts w:ascii="Calibri" w:hAnsi="Calibri" w:cs="Calibri"/>
          <w:sz w:val="24"/>
          <w:szCs w:val="24"/>
        </w:rPr>
        <w:t xml:space="preserve">. Oil content followed a similar trend, </w:t>
      </w:r>
      <w:r>
        <w:rPr>
          <w:rFonts w:ascii="Calibri" w:hAnsi="Calibri" w:cs="Calibri"/>
          <w:sz w:val="24"/>
          <w:szCs w:val="24"/>
        </w:rPr>
        <w:t xml:space="preserve">with the highest content observed </w:t>
      </w:r>
      <w:r w:rsidRPr="003C62E1">
        <w:rPr>
          <w:rFonts w:ascii="Calibri" w:hAnsi="Calibri" w:cs="Calibri"/>
          <w:sz w:val="24"/>
          <w:szCs w:val="24"/>
        </w:rPr>
        <w:t>under the combined treatment, indicating that nutrient availability influences not only yield but also seed composition</w:t>
      </w:r>
      <w:r>
        <w:rPr>
          <w:rFonts w:ascii="Calibri" w:hAnsi="Calibri" w:cs="Calibri"/>
          <w:sz w:val="24"/>
          <w:szCs w:val="24"/>
        </w:rPr>
        <w:t xml:space="preserve"> which is not in consonance with the report of </w:t>
      </w:r>
      <w:proofErr w:type="spellStart"/>
      <w:r w:rsidRPr="006D58A2">
        <w:rPr>
          <w:rFonts w:ascii="Calibri" w:hAnsi="Calibri" w:cs="Calibri"/>
          <w:sz w:val="24"/>
          <w:szCs w:val="24"/>
          <w:lang w:val="en-GB"/>
        </w:rPr>
        <w:t>Księżak</w:t>
      </w:r>
      <w:proofErr w:type="spellEnd"/>
      <w:r>
        <w:rPr>
          <w:rFonts w:ascii="Calibri" w:hAnsi="Calibri" w:cs="Calibri"/>
          <w:sz w:val="24"/>
          <w:szCs w:val="24"/>
          <w:lang w:val="en-GB"/>
        </w:rPr>
        <w:t xml:space="preserve"> et al., (2022)</w:t>
      </w:r>
      <w:r w:rsidRPr="003C62E1">
        <w:rPr>
          <w:rFonts w:ascii="Calibri" w:hAnsi="Calibri" w:cs="Calibri"/>
          <w:sz w:val="24"/>
          <w:szCs w:val="24"/>
        </w:rPr>
        <w:t xml:space="preserve">. The absence of significant interaction between inoculation and nitrogen </w:t>
      </w:r>
      <w:proofErr w:type="spellStart"/>
      <w:r w:rsidRPr="003C62E1">
        <w:rPr>
          <w:rFonts w:ascii="Calibri" w:hAnsi="Calibri" w:cs="Calibri"/>
          <w:sz w:val="24"/>
          <w:szCs w:val="24"/>
        </w:rPr>
        <w:t>fertilisation</w:t>
      </w:r>
      <w:proofErr w:type="spellEnd"/>
      <w:r w:rsidRPr="003C62E1">
        <w:rPr>
          <w:rFonts w:ascii="Calibri" w:hAnsi="Calibri" w:cs="Calibri"/>
          <w:sz w:val="24"/>
          <w:szCs w:val="24"/>
        </w:rPr>
        <w:t xml:space="preserve"> for traits such as seeds per pod, dry matter, 1000 seed weight, and protein content suggests that these traits are primarily affected by individual factors rather than their combination. However, grain yield and oil content were responsive to </w:t>
      </w:r>
      <w:r>
        <w:rPr>
          <w:rFonts w:ascii="Calibri" w:hAnsi="Calibri" w:cs="Calibri"/>
          <w:sz w:val="24"/>
          <w:szCs w:val="24"/>
        </w:rPr>
        <w:t>inoculant x nitrogen</w:t>
      </w:r>
      <w:r w:rsidRPr="003C62E1">
        <w:rPr>
          <w:rFonts w:ascii="Calibri" w:hAnsi="Calibri" w:cs="Calibri"/>
          <w:sz w:val="24"/>
          <w:szCs w:val="24"/>
        </w:rPr>
        <w:t xml:space="preserve"> interactions, demonstrating the cumulative effect of biological and mineral nitrogen on overall productivity. Inoculation x year and nitrogen </w:t>
      </w:r>
      <w:proofErr w:type="spellStart"/>
      <w:r w:rsidRPr="003C62E1">
        <w:rPr>
          <w:rFonts w:ascii="Calibri" w:hAnsi="Calibri" w:cs="Calibri"/>
          <w:sz w:val="24"/>
          <w:szCs w:val="24"/>
        </w:rPr>
        <w:t>fertilisation</w:t>
      </w:r>
      <w:proofErr w:type="spellEnd"/>
      <w:r w:rsidRPr="003C62E1">
        <w:rPr>
          <w:rFonts w:ascii="Calibri" w:hAnsi="Calibri" w:cs="Calibri"/>
          <w:sz w:val="24"/>
          <w:szCs w:val="24"/>
        </w:rPr>
        <w:t xml:space="preserve"> x year interactions further influenced some traits such weight of 1000 seed, yield, and protein content, while the three-way interactions significantly affected dry matter, weight of 1000 seed, oil content, and yield. The significant three-way interactions among inoculation, nitrogen </w:t>
      </w:r>
      <w:proofErr w:type="spellStart"/>
      <w:r w:rsidRPr="003C62E1">
        <w:rPr>
          <w:rFonts w:ascii="Calibri" w:hAnsi="Calibri" w:cs="Calibri"/>
          <w:sz w:val="24"/>
          <w:szCs w:val="24"/>
        </w:rPr>
        <w:t>fertili</w:t>
      </w:r>
      <w:r>
        <w:rPr>
          <w:rFonts w:ascii="Calibri" w:hAnsi="Calibri" w:cs="Calibri"/>
          <w:sz w:val="24"/>
          <w:szCs w:val="24"/>
        </w:rPr>
        <w:t>s</w:t>
      </w:r>
      <w:r w:rsidRPr="003C62E1">
        <w:rPr>
          <w:rFonts w:ascii="Calibri" w:hAnsi="Calibri" w:cs="Calibri"/>
          <w:sz w:val="24"/>
          <w:szCs w:val="24"/>
        </w:rPr>
        <w:t>ation</w:t>
      </w:r>
      <w:proofErr w:type="spellEnd"/>
      <w:r w:rsidRPr="003C62E1">
        <w:rPr>
          <w:rFonts w:ascii="Calibri" w:hAnsi="Calibri" w:cs="Calibri"/>
          <w:sz w:val="24"/>
          <w:szCs w:val="24"/>
        </w:rPr>
        <w:t>, and year at most sampling stages indicate that treatments responses were strongly dependent on seasonal conditions (</w:t>
      </w:r>
      <w:r>
        <w:rPr>
          <w:rFonts w:ascii="Calibri" w:hAnsi="Calibri" w:cs="Calibri"/>
          <w:sz w:val="24"/>
          <w:szCs w:val="24"/>
        </w:rPr>
        <w:t xml:space="preserve">Omari et al., 2025; </w:t>
      </w:r>
      <w:proofErr w:type="spellStart"/>
      <w:r w:rsidRPr="003C62E1">
        <w:rPr>
          <w:rFonts w:ascii="Calibri" w:hAnsi="Calibri" w:cs="Calibri"/>
          <w:sz w:val="24"/>
          <w:szCs w:val="24"/>
        </w:rPr>
        <w:t>Prusiński</w:t>
      </w:r>
      <w:proofErr w:type="spellEnd"/>
      <w:r w:rsidRPr="003C62E1">
        <w:rPr>
          <w:rFonts w:ascii="Calibri" w:hAnsi="Calibri" w:cs="Calibri"/>
          <w:sz w:val="24"/>
          <w:szCs w:val="24"/>
        </w:rPr>
        <w:t xml:space="preserve"> et al., 2020). For flower number, pod number, and pod length, the combined effects of inoculation and nitrogen </w:t>
      </w:r>
      <w:proofErr w:type="spellStart"/>
      <w:r w:rsidRPr="003C62E1">
        <w:rPr>
          <w:rFonts w:ascii="Calibri" w:hAnsi="Calibri" w:cs="Calibri"/>
          <w:sz w:val="24"/>
          <w:szCs w:val="24"/>
        </w:rPr>
        <w:t>fertilsation</w:t>
      </w:r>
      <w:proofErr w:type="spellEnd"/>
      <w:r w:rsidRPr="003C62E1">
        <w:rPr>
          <w:rFonts w:ascii="Calibri" w:hAnsi="Calibri" w:cs="Calibri"/>
          <w:sz w:val="24"/>
          <w:szCs w:val="24"/>
        </w:rPr>
        <w:t xml:space="preserve"> varied across years and reproductive stages, reflecting differences in environmental factors that influenced nodulation efficiency, nitrogen availability and assimilate allocation (</w:t>
      </w:r>
      <w:proofErr w:type="spellStart"/>
      <w:r w:rsidRPr="003C62E1">
        <w:rPr>
          <w:rFonts w:ascii="Calibri" w:hAnsi="Calibri" w:cs="Calibri"/>
          <w:sz w:val="24"/>
          <w:szCs w:val="24"/>
        </w:rPr>
        <w:t>Prusiński</w:t>
      </w:r>
      <w:proofErr w:type="spellEnd"/>
      <w:r w:rsidRPr="003C62E1">
        <w:rPr>
          <w:rFonts w:ascii="Calibri" w:hAnsi="Calibri" w:cs="Calibri"/>
          <w:sz w:val="24"/>
          <w:szCs w:val="24"/>
        </w:rPr>
        <w:t xml:space="preserve"> et al., 2020; </w:t>
      </w:r>
      <w:r w:rsidRPr="003C62E1">
        <w:rPr>
          <w:rFonts w:ascii="Calibri" w:hAnsi="Calibri" w:cs="Calibri"/>
          <w:color w:val="000000" w:themeColor="text1"/>
          <w:sz w:val="24"/>
          <w:szCs w:val="24"/>
        </w:rPr>
        <w:t>Serafin-Andrzejewska et al., 2023</w:t>
      </w:r>
      <w:r w:rsidRPr="003C62E1">
        <w:rPr>
          <w:rFonts w:ascii="Calibri" w:hAnsi="Calibri" w:cs="Calibri"/>
          <w:sz w:val="24"/>
          <w:szCs w:val="24"/>
        </w:rPr>
        <w:t>). The significant combinations expressed stronger effects under certain seasonal conditions, whereas these effects were reduced under contrasting environmental conditions.</w:t>
      </w:r>
    </w:p>
    <w:p w14:paraId="280F63CE" w14:textId="77777777" w:rsidR="00254EA7" w:rsidRPr="003C62E1" w:rsidRDefault="00254EA7" w:rsidP="00254EA7">
      <w:pPr>
        <w:spacing w:after="160" w:line="360" w:lineRule="auto"/>
        <w:jc w:val="both"/>
        <w:rPr>
          <w:rFonts w:ascii="Calibri" w:hAnsi="Calibri" w:cs="Calibri"/>
          <w:sz w:val="24"/>
          <w:szCs w:val="24"/>
        </w:rPr>
      </w:pPr>
      <w:r w:rsidRPr="003C62E1">
        <w:rPr>
          <w:rFonts w:ascii="Calibri" w:hAnsi="Calibri" w:cs="Calibri"/>
          <w:sz w:val="24"/>
          <w:szCs w:val="24"/>
        </w:rPr>
        <w:t xml:space="preserve">When evaluated independently, inoculation significantly improved dry matter (Omari et al., 2022), seed weight, oil content, yield, and protein content, supporting its role in enhancing nitrogen fixation and promoting nutrient uptake </w:t>
      </w:r>
      <w:r w:rsidRPr="003C62E1">
        <w:rPr>
          <w:rFonts w:ascii="Calibri" w:hAnsi="Calibri" w:cs="Calibri"/>
          <w:sz w:val="24"/>
          <w:szCs w:val="24"/>
        </w:rPr>
        <w:fldChar w:fldCharType="begin">
          <w:fldData xml:space="preserve">PEVuZE5vdGU+PENpdGU+PEF1dGhvcj5JZ25hY2lvPC9BdXRob3I+PFllYXI+MjAxODwvWWVhcj48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</w:fldData>
        </w:fldChar>
      </w:r>
      <w:r w:rsidRPr="003C62E1">
        <w:rPr>
          <w:rFonts w:ascii="Calibri" w:hAnsi="Calibri" w:cs="Calibri"/>
          <w:sz w:val="24"/>
          <w:szCs w:val="24"/>
        </w:rPr>
        <w:instrText xml:space="preserve"> ADDIN EN.CITE </w:instrText>
      </w:r>
      <w:r w:rsidRPr="003C62E1">
        <w:rPr>
          <w:rFonts w:ascii="Calibri" w:hAnsi="Calibri" w:cs="Calibri"/>
          <w:sz w:val="24"/>
          <w:szCs w:val="24"/>
        </w:rPr>
        <w:fldChar w:fldCharType="begin">
          <w:fldData xml:space="preserve">PEVuZE5vdGU+PENpdGU+PEF1dGhvcj5JZ25hY2lvPC9BdXRob3I+PFllYXI+MjAxODwvWWVhcj48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</w:fldData>
        </w:fldChar>
      </w:r>
      <w:r w:rsidRPr="003C62E1">
        <w:rPr>
          <w:rFonts w:ascii="Calibri" w:hAnsi="Calibri" w:cs="Calibri"/>
          <w:sz w:val="24"/>
          <w:szCs w:val="24"/>
        </w:rPr>
        <w:instrText xml:space="preserve"> ADDIN EN.CITE.DATA </w:instrText>
      </w:r>
      <w:r w:rsidRPr="003C62E1">
        <w:rPr>
          <w:rFonts w:ascii="Calibri" w:hAnsi="Calibri" w:cs="Calibri"/>
          <w:sz w:val="24"/>
          <w:szCs w:val="24"/>
        </w:rPr>
      </w:r>
      <w:r w:rsidRPr="003C62E1">
        <w:rPr>
          <w:rFonts w:ascii="Calibri" w:hAnsi="Calibri" w:cs="Calibri"/>
          <w:sz w:val="24"/>
          <w:szCs w:val="24"/>
        </w:rPr>
        <w:fldChar w:fldCharType="end"/>
      </w:r>
      <w:r w:rsidRPr="003C62E1">
        <w:rPr>
          <w:rFonts w:ascii="Calibri" w:hAnsi="Calibri" w:cs="Calibri"/>
          <w:sz w:val="24"/>
          <w:szCs w:val="24"/>
        </w:rPr>
      </w:r>
      <w:r w:rsidRPr="003C62E1">
        <w:rPr>
          <w:rFonts w:ascii="Calibri" w:hAnsi="Calibri" w:cs="Calibri"/>
          <w:sz w:val="24"/>
          <w:szCs w:val="24"/>
        </w:rPr>
        <w:fldChar w:fldCharType="separate"/>
      </w:r>
      <w:r w:rsidRPr="003C62E1">
        <w:rPr>
          <w:rFonts w:ascii="Calibri" w:hAnsi="Calibri" w:cs="Calibri"/>
          <w:noProof/>
          <w:sz w:val="24"/>
          <w:szCs w:val="24"/>
        </w:rPr>
        <w:t xml:space="preserve">(Ciampitti &amp; Salvagiotti, 2018;  Riviezzi et al., </w:t>
      </w:r>
      <w:r w:rsidRPr="003C62E1">
        <w:rPr>
          <w:rFonts w:ascii="Calibri" w:hAnsi="Calibri" w:cs="Calibri"/>
          <w:noProof/>
          <w:sz w:val="24"/>
          <w:szCs w:val="24"/>
        </w:rPr>
        <w:lastRenderedPageBreak/>
        <w:t>2020)</w:t>
      </w:r>
      <w:r w:rsidRPr="003C62E1">
        <w:rPr>
          <w:rFonts w:ascii="Calibri" w:hAnsi="Calibri" w:cs="Calibri"/>
          <w:sz w:val="24"/>
          <w:szCs w:val="24"/>
        </w:rPr>
        <w:fldChar w:fldCharType="end"/>
      </w:r>
      <w:r w:rsidRPr="003C62E1">
        <w:rPr>
          <w:rFonts w:ascii="Calibri" w:hAnsi="Calibri" w:cs="Calibri"/>
          <w:sz w:val="24"/>
          <w:szCs w:val="24"/>
        </w:rPr>
        <w:t>. Microbial inoculants also contribute to improved root development (</w:t>
      </w:r>
      <w:r w:rsidRPr="0005614B">
        <w:rPr>
          <w:rFonts w:ascii="Calibri" w:hAnsi="Calibri" w:cs="Calibri"/>
          <w:sz w:val="24"/>
          <w:szCs w:val="24"/>
        </w:rPr>
        <w:t>Omari</w:t>
      </w:r>
      <w:r w:rsidRPr="003C62E1">
        <w:rPr>
          <w:rFonts w:ascii="Calibri" w:hAnsi="Calibri" w:cs="Calibri"/>
          <w:sz w:val="24"/>
          <w:szCs w:val="24"/>
        </w:rPr>
        <w:t xml:space="preserve"> et al., 2022), nutrient recycling, and plant resilience to stress, which likely contributed to the observed yield improvements </w:t>
      </w:r>
      <w:r w:rsidRPr="003C62E1">
        <w:rPr>
          <w:rFonts w:ascii="Calibri" w:hAnsi="Calibri" w:cs="Calibri"/>
          <w:sz w:val="24"/>
          <w:szCs w:val="24"/>
        </w:rPr>
        <w:fldChar w:fldCharType="begin">
          <w:fldData xml:space="preserve">PEVuZE5vdGU+PENpdGU+PEF1dGhvcj5CYXNoYW48L0F1dGhvcj48WWVhcj4yMDEzPC9ZZWFyPjxJ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</w:fldData>
        </w:fldChar>
      </w:r>
      <w:r w:rsidRPr="003C62E1">
        <w:rPr>
          <w:rFonts w:ascii="Calibri" w:hAnsi="Calibri" w:cs="Calibri"/>
          <w:sz w:val="24"/>
          <w:szCs w:val="24"/>
        </w:rPr>
        <w:instrText xml:space="preserve"> ADDIN EN.CITE </w:instrText>
      </w:r>
      <w:r w:rsidRPr="003C62E1">
        <w:rPr>
          <w:rFonts w:ascii="Calibri" w:hAnsi="Calibri" w:cs="Calibri"/>
          <w:sz w:val="24"/>
          <w:szCs w:val="24"/>
        </w:rPr>
        <w:fldChar w:fldCharType="begin">
          <w:fldData xml:space="preserve">PEVuZE5vdGU+PENpdGU+PEF1dGhvcj5CYXNoYW48L0F1dGhvcj48WWVhcj4yMDEzPC9ZZWFyPjxJ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</w:fldData>
        </w:fldChar>
      </w:r>
      <w:r w:rsidRPr="003C62E1">
        <w:rPr>
          <w:rFonts w:ascii="Calibri" w:hAnsi="Calibri" w:cs="Calibri"/>
          <w:sz w:val="24"/>
          <w:szCs w:val="24"/>
        </w:rPr>
        <w:instrText xml:space="preserve"> ADDIN EN.CITE.DATA </w:instrText>
      </w:r>
      <w:r w:rsidRPr="003C62E1">
        <w:rPr>
          <w:rFonts w:ascii="Calibri" w:hAnsi="Calibri" w:cs="Calibri"/>
          <w:sz w:val="24"/>
          <w:szCs w:val="24"/>
        </w:rPr>
      </w:r>
      <w:r w:rsidRPr="003C62E1">
        <w:rPr>
          <w:rFonts w:ascii="Calibri" w:hAnsi="Calibri" w:cs="Calibri"/>
          <w:sz w:val="24"/>
          <w:szCs w:val="24"/>
        </w:rPr>
        <w:fldChar w:fldCharType="end"/>
      </w:r>
      <w:r w:rsidRPr="003C62E1">
        <w:rPr>
          <w:rFonts w:ascii="Calibri" w:hAnsi="Calibri" w:cs="Calibri"/>
          <w:sz w:val="24"/>
          <w:szCs w:val="24"/>
        </w:rPr>
      </w:r>
      <w:r w:rsidRPr="003C62E1">
        <w:rPr>
          <w:rFonts w:ascii="Calibri" w:hAnsi="Calibri" w:cs="Calibri"/>
          <w:sz w:val="24"/>
          <w:szCs w:val="24"/>
        </w:rPr>
        <w:fldChar w:fldCharType="separate"/>
      </w:r>
      <w:r w:rsidRPr="003C62E1">
        <w:rPr>
          <w:rFonts w:ascii="Calibri" w:hAnsi="Calibri" w:cs="Calibri"/>
          <w:noProof/>
          <w:sz w:val="24"/>
          <w:szCs w:val="24"/>
        </w:rPr>
        <w:t>(Bashan et al., 2013; Savala et al., 2022)</w:t>
      </w:r>
      <w:r w:rsidRPr="003C62E1">
        <w:rPr>
          <w:rFonts w:ascii="Calibri" w:hAnsi="Calibri" w:cs="Calibri"/>
          <w:sz w:val="24"/>
          <w:szCs w:val="24"/>
        </w:rPr>
        <w:fldChar w:fldCharType="end"/>
      </w:r>
      <w:r w:rsidRPr="003C62E1">
        <w:rPr>
          <w:rFonts w:ascii="Calibri" w:hAnsi="Calibri" w:cs="Calibri"/>
          <w:sz w:val="24"/>
          <w:szCs w:val="24"/>
        </w:rPr>
        <w:t xml:space="preserve">. Nitrogen </w:t>
      </w:r>
      <w:proofErr w:type="spellStart"/>
      <w:r w:rsidRPr="003C62E1">
        <w:rPr>
          <w:rFonts w:ascii="Calibri" w:hAnsi="Calibri" w:cs="Calibri"/>
          <w:sz w:val="24"/>
          <w:szCs w:val="24"/>
        </w:rPr>
        <w:t>fertili</w:t>
      </w:r>
      <w:r>
        <w:rPr>
          <w:rFonts w:ascii="Calibri" w:hAnsi="Calibri" w:cs="Calibri"/>
          <w:sz w:val="24"/>
          <w:szCs w:val="24"/>
        </w:rPr>
        <w:t>s</w:t>
      </w:r>
      <w:r w:rsidRPr="003C62E1">
        <w:rPr>
          <w:rFonts w:ascii="Calibri" w:hAnsi="Calibri" w:cs="Calibri"/>
          <w:sz w:val="24"/>
          <w:szCs w:val="24"/>
        </w:rPr>
        <w:t>ation</w:t>
      </w:r>
      <w:proofErr w:type="spellEnd"/>
      <w:r w:rsidRPr="003C62E1">
        <w:rPr>
          <w:rFonts w:ascii="Calibri" w:hAnsi="Calibri" w:cs="Calibri"/>
          <w:sz w:val="24"/>
          <w:szCs w:val="24"/>
        </w:rPr>
        <w:t xml:space="preserve"> alone increased most measured traits, except for protein content, demonstrating that adequate nitrogen availability is critical for optimizing soybean performance</w:t>
      </w:r>
      <w:r>
        <w:rPr>
          <w:rFonts w:ascii="Calibri" w:hAnsi="Calibri" w:cs="Calibri"/>
          <w:sz w:val="24"/>
          <w:szCs w:val="24"/>
        </w:rPr>
        <w:t xml:space="preserve"> (</w:t>
      </w:r>
      <w:proofErr w:type="spellStart"/>
      <w:r w:rsidRPr="00EA6F39">
        <w:rPr>
          <w:rFonts w:ascii="Calibri" w:hAnsi="Calibri" w:cs="Calibri"/>
          <w:sz w:val="24"/>
          <w:szCs w:val="24"/>
        </w:rPr>
        <w:t>Salvagiotti</w:t>
      </w:r>
      <w:proofErr w:type="spellEnd"/>
      <w:r w:rsidRPr="008C13E5">
        <w:rPr>
          <w:rFonts w:ascii="Calibri" w:hAnsi="Calibri" w:cs="Calibri"/>
          <w:sz w:val="24"/>
          <w:szCs w:val="24"/>
        </w:rPr>
        <w:t xml:space="preserve"> et al., 2008</w:t>
      </w:r>
      <w:r>
        <w:rPr>
          <w:rFonts w:ascii="Calibri" w:hAnsi="Calibri" w:cs="Calibri"/>
          <w:sz w:val="24"/>
          <w:szCs w:val="24"/>
        </w:rPr>
        <w:t xml:space="preserve">; </w:t>
      </w:r>
      <w:r w:rsidRPr="001C27A4">
        <w:rPr>
          <w:rFonts w:ascii="Calibri" w:hAnsi="Calibri" w:cs="Calibri"/>
          <w:noProof/>
          <w:sz w:val="24"/>
          <w:szCs w:val="24"/>
        </w:rPr>
        <w:t>Menza</w:t>
      </w:r>
      <w:r>
        <w:rPr>
          <w:rFonts w:ascii="Calibri" w:hAnsi="Calibri" w:cs="Calibri"/>
          <w:noProof/>
          <w:sz w:val="24"/>
          <w:szCs w:val="24"/>
        </w:rPr>
        <w:t xml:space="preserve"> et al., 2017</w:t>
      </w:r>
      <w:r w:rsidRPr="008C13E5">
        <w:rPr>
          <w:rFonts w:ascii="Calibri" w:hAnsi="Calibri" w:cs="Calibri"/>
          <w:sz w:val="24"/>
          <w:szCs w:val="24"/>
        </w:rPr>
        <w:t>)</w:t>
      </w:r>
      <w:r w:rsidRPr="003C62E1">
        <w:rPr>
          <w:rFonts w:ascii="Calibri" w:hAnsi="Calibri" w:cs="Calibri"/>
          <w:sz w:val="24"/>
          <w:szCs w:val="24"/>
        </w:rPr>
        <w:t>.</w:t>
      </w:r>
    </w:p>
    <w:p w14:paraId="7174A9E7" w14:textId="77777777" w:rsidR="00254EA7" w:rsidRPr="003C62E1" w:rsidRDefault="00254EA7" w:rsidP="00254EA7">
      <w:pPr>
        <w:spacing w:line="360" w:lineRule="auto"/>
        <w:contextualSpacing/>
        <w:jc w:val="both"/>
        <w:rPr>
          <w:rFonts w:ascii="Calibri" w:hAnsi="Calibri" w:cs="Calibri"/>
          <w:sz w:val="24"/>
          <w:szCs w:val="24"/>
        </w:rPr>
      </w:pPr>
      <w:r w:rsidRPr="003C62E1">
        <w:rPr>
          <w:rFonts w:ascii="Calibri" w:hAnsi="Calibri" w:cs="Calibri"/>
          <w:sz w:val="24"/>
          <w:szCs w:val="24"/>
        </w:rPr>
        <w:t xml:space="preserve">The </w:t>
      </w:r>
      <w:r>
        <w:rPr>
          <w:rFonts w:ascii="Calibri" w:hAnsi="Calibri" w:cs="Calibri"/>
          <w:sz w:val="24"/>
          <w:szCs w:val="24"/>
        </w:rPr>
        <w:t>improved</w:t>
      </w:r>
      <w:r w:rsidRPr="003C62E1">
        <w:rPr>
          <w:rFonts w:ascii="Calibri" w:hAnsi="Calibri" w:cs="Calibri"/>
          <w:sz w:val="24"/>
          <w:szCs w:val="24"/>
        </w:rPr>
        <w:t xml:space="preserve"> result of 2023 season with regards to dry matter, seed weight, and yield compared to 2022 emphasized the influence of </w:t>
      </w:r>
      <w:proofErr w:type="spellStart"/>
      <w:r w:rsidRPr="003C62E1">
        <w:rPr>
          <w:rFonts w:ascii="Calibri" w:hAnsi="Calibri" w:cs="Calibri"/>
          <w:sz w:val="24"/>
          <w:szCs w:val="24"/>
        </w:rPr>
        <w:t>favourable</w:t>
      </w:r>
      <w:proofErr w:type="spellEnd"/>
      <w:r w:rsidRPr="003C62E1">
        <w:rPr>
          <w:rFonts w:ascii="Calibri" w:hAnsi="Calibri" w:cs="Calibri"/>
          <w:sz w:val="24"/>
          <w:szCs w:val="24"/>
        </w:rPr>
        <w:t xml:space="preserve"> environmental conditions on crop productivity. Similar trends of enhanced soybean growth and yield with combined inoculant and moderate nitrogen </w:t>
      </w:r>
      <w:proofErr w:type="spellStart"/>
      <w:r w:rsidRPr="003C62E1">
        <w:rPr>
          <w:rFonts w:ascii="Calibri" w:hAnsi="Calibri" w:cs="Calibri"/>
          <w:sz w:val="24"/>
          <w:szCs w:val="24"/>
        </w:rPr>
        <w:t>fertiliser</w:t>
      </w:r>
      <w:proofErr w:type="spellEnd"/>
      <w:r w:rsidRPr="003C62E1">
        <w:rPr>
          <w:rFonts w:ascii="Calibri" w:hAnsi="Calibri" w:cs="Calibri"/>
          <w:sz w:val="24"/>
          <w:szCs w:val="24"/>
        </w:rPr>
        <w:t xml:space="preserve"> have been reported in various regions, including </w:t>
      </w:r>
      <w:r>
        <w:rPr>
          <w:rFonts w:ascii="Calibri" w:hAnsi="Calibri" w:cs="Calibri"/>
          <w:sz w:val="24"/>
          <w:szCs w:val="24"/>
        </w:rPr>
        <w:t xml:space="preserve">Poland, </w:t>
      </w:r>
      <w:r w:rsidRPr="003C62E1">
        <w:rPr>
          <w:rFonts w:ascii="Calibri" w:hAnsi="Calibri" w:cs="Calibri"/>
          <w:sz w:val="24"/>
          <w:szCs w:val="24"/>
        </w:rPr>
        <w:t xml:space="preserve">Ethiopia, and Zimbabwe, highlighting the consistent benefits of integrating biological and chemical nitrogen sources under </w:t>
      </w:r>
      <w:proofErr w:type="spellStart"/>
      <w:r w:rsidRPr="003C62E1">
        <w:rPr>
          <w:rFonts w:ascii="Calibri" w:hAnsi="Calibri" w:cs="Calibri"/>
          <w:sz w:val="24"/>
          <w:szCs w:val="24"/>
        </w:rPr>
        <w:t>favourable</w:t>
      </w:r>
      <w:proofErr w:type="spellEnd"/>
      <w:r w:rsidRPr="003C62E1">
        <w:rPr>
          <w:rFonts w:ascii="Calibri" w:hAnsi="Calibri" w:cs="Calibri"/>
          <w:sz w:val="24"/>
          <w:szCs w:val="24"/>
        </w:rPr>
        <w:t xml:space="preserve"> conditions </w:t>
      </w:r>
      <w:r w:rsidRPr="003C62E1">
        <w:rPr>
          <w:rFonts w:ascii="Calibri" w:hAnsi="Calibri" w:cs="Calibri"/>
          <w:sz w:val="24"/>
          <w:szCs w:val="24"/>
        </w:rPr>
        <w:fldChar w:fldCharType="begin">
          <w:fldData xml:space="preserve">PEVuZE5vdGU+PENpdGU+PEF1dGhvcj5HZXRhY2hldyBHZWJyZWhhbmE8L0F1dGhvcj48WWVhcj4y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</w:fldData>
        </w:fldChar>
      </w:r>
      <w:r w:rsidRPr="003C62E1">
        <w:rPr>
          <w:rFonts w:ascii="Calibri" w:hAnsi="Calibri" w:cs="Calibri"/>
          <w:sz w:val="24"/>
          <w:szCs w:val="24"/>
        </w:rPr>
        <w:instrText xml:space="preserve"> ADDIN EN.CITE </w:instrText>
      </w:r>
      <w:r w:rsidRPr="003C62E1">
        <w:rPr>
          <w:rFonts w:ascii="Calibri" w:hAnsi="Calibri" w:cs="Calibri"/>
          <w:sz w:val="24"/>
          <w:szCs w:val="24"/>
        </w:rPr>
        <w:fldChar w:fldCharType="begin">
          <w:fldData xml:space="preserve">PEVuZE5vdGU+PENpdGU+PEF1dGhvcj5HZXRhY2hldyBHZWJyZWhhbmE8L0F1dGhvcj48WWVhcj4y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</w:fldData>
        </w:fldChar>
      </w:r>
      <w:r w:rsidRPr="003C62E1">
        <w:rPr>
          <w:rFonts w:ascii="Calibri" w:hAnsi="Calibri" w:cs="Calibri"/>
          <w:sz w:val="24"/>
          <w:szCs w:val="24"/>
        </w:rPr>
        <w:instrText xml:space="preserve"> ADDIN EN.CITE.DATA </w:instrText>
      </w:r>
      <w:r w:rsidRPr="003C62E1">
        <w:rPr>
          <w:rFonts w:ascii="Calibri" w:hAnsi="Calibri" w:cs="Calibri"/>
          <w:sz w:val="24"/>
          <w:szCs w:val="24"/>
        </w:rPr>
      </w:r>
      <w:r w:rsidRPr="003C62E1">
        <w:rPr>
          <w:rFonts w:ascii="Calibri" w:hAnsi="Calibri" w:cs="Calibri"/>
          <w:sz w:val="24"/>
          <w:szCs w:val="24"/>
        </w:rPr>
        <w:fldChar w:fldCharType="end"/>
      </w:r>
      <w:r w:rsidRPr="003C62E1">
        <w:rPr>
          <w:rFonts w:ascii="Calibri" w:hAnsi="Calibri" w:cs="Calibri"/>
          <w:sz w:val="24"/>
          <w:szCs w:val="24"/>
        </w:rPr>
      </w:r>
      <w:r w:rsidRPr="003C62E1">
        <w:rPr>
          <w:rFonts w:ascii="Calibri" w:hAnsi="Calibri" w:cs="Calibri"/>
          <w:sz w:val="24"/>
          <w:szCs w:val="24"/>
        </w:rPr>
        <w:fldChar w:fldCharType="separate"/>
      </w:r>
      <w:r w:rsidRPr="003C62E1">
        <w:rPr>
          <w:rFonts w:ascii="Calibri" w:hAnsi="Calibri" w:cs="Calibri"/>
          <w:noProof/>
          <w:sz w:val="24"/>
          <w:szCs w:val="24"/>
        </w:rPr>
        <w:t>(</w:t>
      </w:r>
      <w:r w:rsidRPr="006F442E">
        <w:rPr>
          <w:rFonts w:ascii="Calibri" w:hAnsi="Calibri" w:cs="Calibri"/>
        </w:rPr>
        <w:t>Serafin-Andrzejewska</w:t>
      </w:r>
      <w:r>
        <w:rPr>
          <w:rFonts w:ascii="Calibri" w:hAnsi="Calibri" w:cs="Calibri"/>
        </w:rPr>
        <w:t xml:space="preserve"> et al., 2024; </w:t>
      </w:r>
      <w:r w:rsidRPr="006D58A2">
        <w:rPr>
          <w:rFonts w:ascii="Calibri" w:hAnsi="Calibri" w:cs="Calibri"/>
          <w:sz w:val="24"/>
          <w:szCs w:val="24"/>
          <w:lang w:val="en-GB"/>
        </w:rPr>
        <w:t>Księżak</w:t>
      </w:r>
      <w:r>
        <w:rPr>
          <w:rFonts w:ascii="Calibri" w:hAnsi="Calibri" w:cs="Calibri"/>
          <w:sz w:val="24"/>
          <w:szCs w:val="24"/>
          <w:lang w:val="en-GB"/>
        </w:rPr>
        <w:t xml:space="preserve"> et al., 2022; </w:t>
      </w:r>
      <w:r w:rsidRPr="003C62E1">
        <w:rPr>
          <w:rFonts w:ascii="Calibri" w:hAnsi="Calibri" w:cs="Calibri"/>
          <w:noProof/>
          <w:sz w:val="24"/>
          <w:szCs w:val="24"/>
        </w:rPr>
        <w:t>Getachew  et al., 2020; Ntambo et al., 2017)</w:t>
      </w:r>
      <w:r w:rsidRPr="003C62E1">
        <w:rPr>
          <w:rFonts w:ascii="Calibri" w:hAnsi="Calibri" w:cs="Calibri"/>
          <w:sz w:val="24"/>
          <w:szCs w:val="24"/>
        </w:rPr>
        <w:fldChar w:fldCharType="end"/>
      </w:r>
      <w:r w:rsidRPr="003C62E1">
        <w:rPr>
          <w:rFonts w:ascii="Calibri" w:hAnsi="Calibri" w:cs="Calibri"/>
          <w:sz w:val="24"/>
          <w:szCs w:val="24"/>
        </w:rPr>
        <w:t xml:space="preserve">. In addition, inoculation alone has been shown to improve soybean yield, nutrient content, and seed quality across diverse agroecological zones </w:t>
      </w:r>
      <w:r w:rsidRPr="003C62E1">
        <w:rPr>
          <w:rFonts w:ascii="Calibri" w:hAnsi="Calibri" w:cs="Calibri"/>
          <w:sz w:val="24"/>
          <w:szCs w:val="24"/>
        </w:rPr>
        <w:fldChar w:fldCharType="begin">
          <w:fldData xml:space="preserve">PEVuZE5vdGU+PENpdGU+PEF1dGhvcj5NYWx1azwvQXV0aG9yPjxZZWFyPjIwMjM8L1llYXI+PElE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</w:fldData>
        </w:fldChar>
      </w:r>
      <w:r w:rsidRPr="003C62E1">
        <w:rPr>
          <w:rFonts w:ascii="Calibri" w:hAnsi="Calibri" w:cs="Calibri"/>
          <w:sz w:val="24"/>
          <w:szCs w:val="24"/>
        </w:rPr>
        <w:instrText xml:space="preserve"> ADDIN EN.CITE </w:instrText>
      </w:r>
      <w:r w:rsidRPr="003C62E1">
        <w:rPr>
          <w:rFonts w:ascii="Calibri" w:hAnsi="Calibri" w:cs="Calibri"/>
          <w:sz w:val="24"/>
          <w:szCs w:val="24"/>
        </w:rPr>
        <w:fldChar w:fldCharType="begin">
          <w:fldData xml:space="preserve">PEVuZE5vdGU+PENpdGU+PEF1dGhvcj5NYWx1azwvQXV0aG9yPjxZZWFyPjIwMjM8L1llYXI+PElE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</w:fldData>
        </w:fldChar>
      </w:r>
      <w:r w:rsidRPr="003C62E1">
        <w:rPr>
          <w:rFonts w:ascii="Calibri" w:hAnsi="Calibri" w:cs="Calibri"/>
          <w:sz w:val="24"/>
          <w:szCs w:val="24"/>
        </w:rPr>
        <w:instrText xml:space="preserve"> ADDIN EN.CITE.DATA </w:instrText>
      </w:r>
      <w:r w:rsidRPr="003C62E1">
        <w:rPr>
          <w:rFonts w:ascii="Calibri" w:hAnsi="Calibri" w:cs="Calibri"/>
          <w:sz w:val="24"/>
          <w:szCs w:val="24"/>
        </w:rPr>
      </w:r>
      <w:r w:rsidRPr="003C62E1">
        <w:rPr>
          <w:rFonts w:ascii="Calibri" w:hAnsi="Calibri" w:cs="Calibri"/>
          <w:sz w:val="24"/>
          <w:szCs w:val="24"/>
        </w:rPr>
        <w:fldChar w:fldCharType="end"/>
      </w:r>
      <w:r w:rsidRPr="003C62E1">
        <w:rPr>
          <w:rFonts w:ascii="Calibri" w:hAnsi="Calibri" w:cs="Calibri"/>
          <w:sz w:val="24"/>
          <w:szCs w:val="24"/>
        </w:rPr>
      </w:r>
      <w:r w:rsidRPr="003C62E1">
        <w:rPr>
          <w:rFonts w:ascii="Calibri" w:hAnsi="Calibri" w:cs="Calibri"/>
          <w:sz w:val="24"/>
          <w:szCs w:val="24"/>
        </w:rPr>
        <w:fldChar w:fldCharType="separate"/>
      </w:r>
      <w:r w:rsidRPr="003C62E1">
        <w:rPr>
          <w:rFonts w:ascii="Calibri" w:hAnsi="Calibri" w:cs="Calibri"/>
          <w:noProof/>
          <w:sz w:val="24"/>
          <w:szCs w:val="24"/>
        </w:rPr>
        <w:t xml:space="preserve">(Maluk et al., 2023; </w:t>
      </w:r>
      <w:r w:rsidRPr="0073491B">
        <w:rPr>
          <w:rFonts w:ascii="Calibri" w:hAnsi="Calibri" w:cs="Calibri"/>
          <w:noProof/>
          <w:sz w:val="24"/>
          <w:szCs w:val="24"/>
        </w:rPr>
        <w:t>Pannecoucque</w:t>
      </w:r>
      <w:r w:rsidRPr="003C62E1">
        <w:rPr>
          <w:rFonts w:ascii="Calibri" w:hAnsi="Calibri" w:cs="Calibri"/>
          <w:noProof/>
          <w:sz w:val="24"/>
          <w:szCs w:val="24"/>
        </w:rPr>
        <w:t xml:space="preserve"> et al., 2022)</w:t>
      </w:r>
      <w:r w:rsidRPr="003C62E1">
        <w:rPr>
          <w:rFonts w:ascii="Calibri" w:hAnsi="Calibri" w:cs="Calibri"/>
          <w:sz w:val="24"/>
          <w:szCs w:val="24"/>
        </w:rPr>
        <w:fldChar w:fldCharType="end"/>
      </w:r>
      <w:r w:rsidRPr="003C62E1">
        <w:rPr>
          <w:rFonts w:ascii="Calibri" w:hAnsi="Calibri" w:cs="Calibri"/>
          <w:sz w:val="24"/>
          <w:szCs w:val="24"/>
        </w:rPr>
        <w:t xml:space="preserve">. </w:t>
      </w:r>
    </w:p>
    <w:p w14:paraId="23A6FB7B" w14:textId="77777777" w:rsidR="00254EA7" w:rsidRPr="003C62E1" w:rsidRDefault="00254EA7" w:rsidP="00254EA7">
      <w:pPr>
        <w:spacing w:line="360" w:lineRule="auto"/>
        <w:contextualSpacing/>
        <w:jc w:val="both"/>
        <w:rPr>
          <w:rFonts w:ascii="Calibri" w:hAnsi="Calibri" w:cs="Calibri"/>
          <w:b/>
          <w:bCs/>
          <w:sz w:val="24"/>
          <w:szCs w:val="24"/>
        </w:rPr>
      </w:pPr>
      <w:r w:rsidRPr="003C62E1">
        <w:rPr>
          <w:rFonts w:ascii="Calibri" w:hAnsi="Calibri" w:cs="Calibri"/>
          <w:b/>
          <w:bCs/>
          <w:sz w:val="24"/>
          <w:szCs w:val="24"/>
        </w:rPr>
        <w:t>Economic analysis</w:t>
      </w:r>
    </w:p>
    <w:p w14:paraId="580A5B33" w14:textId="5F36B8FD" w:rsidR="00254EA7" w:rsidRPr="003C62E1" w:rsidRDefault="00254EA7" w:rsidP="00254EA7">
      <w:pPr>
        <w:spacing w:line="360" w:lineRule="auto"/>
        <w:contextualSpacing/>
        <w:jc w:val="both"/>
        <w:rPr>
          <w:rFonts w:ascii="Calibri" w:hAnsi="Calibri" w:cs="Calibri"/>
          <w:sz w:val="24"/>
          <w:szCs w:val="24"/>
        </w:rPr>
      </w:pPr>
      <w:r w:rsidRPr="003C62E1">
        <w:rPr>
          <w:rFonts w:ascii="Calibri" w:hAnsi="Calibri" w:cs="Calibri"/>
          <w:sz w:val="24"/>
          <w:szCs w:val="24"/>
        </w:rPr>
        <w:t xml:space="preserve">The combined application of inoculants and nitrogen </w:t>
      </w:r>
      <w:proofErr w:type="spellStart"/>
      <w:r w:rsidRPr="003C62E1">
        <w:rPr>
          <w:rFonts w:ascii="Calibri" w:hAnsi="Calibri" w:cs="Calibri"/>
          <w:sz w:val="24"/>
          <w:szCs w:val="24"/>
        </w:rPr>
        <w:t>fertiliser</w:t>
      </w:r>
      <w:proofErr w:type="spellEnd"/>
      <w:r w:rsidRPr="003C62E1">
        <w:rPr>
          <w:rFonts w:ascii="Calibri" w:hAnsi="Calibri" w:cs="Calibri"/>
          <w:sz w:val="24"/>
          <w:szCs w:val="24"/>
        </w:rPr>
        <w:t xml:space="preserve"> achieved the highest yield (1.85 t ha</w:t>
      </w:r>
      <w:r w:rsidRPr="003C62E1">
        <w:rPr>
          <w:rFonts w:ascii="Calibri" w:hAnsi="Calibri" w:cs="Calibri"/>
          <w:sz w:val="24"/>
          <w:szCs w:val="24"/>
          <w:vertAlign w:val="superscript"/>
        </w:rPr>
        <w:t>-1</w:t>
      </w:r>
      <w:r w:rsidRPr="003C62E1">
        <w:rPr>
          <w:rFonts w:ascii="Calibri" w:hAnsi="Calibri" w:cs="Calibri"/>
          <w:sz w:val="24"/>
          <w:szCs w:val="24"/>
        </w:rPr>
        <w:t>), gross revenue (£638.7 ha⁻¹), net return (£524.48 ha⁻¹)</w:t>
      </w:r>
      <w:r>
        <w:rPr>
          <w:rFonts w:ascii="Calibri" w:hAnsi="Calibri" w:cs="Calibri"/>
          <w:sz w:val="24"/>
          <w:szCs w:val="24"/>
        </w:rPr>
        <w:t>, but</w:t>
      </w:r>
      <w:r w:rsidRPr="003C62E1">
        <w:rPr>
          <w:rFonts w:ascii="Calibri" w:hAnsi="Calibri" w:cs="Calibri"/>
          <w:sz w:val="24"/>
          <w:szCs w:val="24"/>
        </w:rPr>
        <w:t xml:space="preserve"> with a lower ROI (460%) compared to </w:t>
      </w:r>
      <w:r>
        <w:rPr>
          <w:rFonts w:ascii="Calibri" w:hAnsi="Calibri" w:cs="Calibri"/>
          <w:sz w:val="24"/>
          <w:szCs w:val="24"/>
        </w:rPr>
        <w:t>inoculation treatment alone</w:t>
      </w:r>
      <w:r w:rsidRPr="003C62E1">
        <w:rPr>
          <w:rFonts w:ascii="Calibri" w:hAnsi="Calibri" w:cs="Calibri"/>
          <w:sz w:val="24"/>
          <w:szCs w:val="24"/>
        </w:rPr>
        <w:t xml:space="preserve">, while the lowest ROI was recorded in uninoculated plus nitrogen treatment.  This indicates that while combined application maximizes yield, the higher input cost of nitrogen </w:t>
      </w:r>
      <w:proofErr w:type="spellStart"/>
      <w:r w:rsidRPr="003C62E1">
        <w:rPr>
          <w:rFonts w:ascii="Calibri" w:hAnsi="Calibri" w:cs="Calibri"/>
          <w:sz w:val="24"/>
          <w:szCs w:val="24"/>
        </w:rPr>
        <w:t>fertiliser</w:t>
      </w:r>
      <w:proofErr w:type="spellEnd"/>
      <w:r w:rsidRPr="003C62E1">
        <w:rPr>
          <w:rFonts w:ascii="Calibri" w:hAnsi="Calibri" w:cs="Calibri"/>
          <w:sz w:val="24"/>
          <w:szCs w:val="24"/>
        </w:rPr>
        <w:t xml:space="preserve"> reduces economic efficiency. Conversely, inoculant application without nitrogen </w:t>
      </w:r>
      <w:proofErr w:type="spellStart"/>
      <w:r w:rsidRPr="003C62E1">
        <w:rPr>
          <w:rFonts w:ascii="Calibri" w:hAnsi="Calibri" w:cs="Calibri"/>
          <w:sz w:val="24"/>
          <w:szCs w:val="24"/>
        </w:rPr>
        <w:t>fertiliser</w:t>
      </w:r>
      <w:proofErr w:type="spellEnd"/>
      <w:r w:rsidRPr="003C62E1">
        <w:rPr>
          <w:rFonts w:ascii="Calibri" w:hAnsi="Calibri" w:cs="Calibri"/>
          <w:sz w:val="24"/>
          <w:szCs w:val="24"/>
        </w:rPr>
        <w:t xml:space="preserve"> </w:t>
      </w:r>
      <w:r>
        <w:rPr>
          <w:rFonts w:ascii="Calibri" w:hAnsi="Calibri" w:cs="Calibri"/>
          <w:sz w:val="24"/>
          <w:szCs w:val="24"/>
        </w:rPr>
        <w:t xml:space="preserve">produced </w:t>
      </w:r>
      <w:r w:rsidRPr="003C62E1">
        <w:rPr>
          <w:rFonts w:ascii="Calibri" w:hAnsi="Calibri" w:cs="Calibri"/>
          <w:sz w:val="24"/>
          <w:szCs w:val="24"/>
        </w:rPr>
        <w:t>lower</w:t>
      </w:r>
      <w:r>
        <w:rPr>
          <w:rFonts w:ascii="Calibri" w:hAnsi="Calibri" w:cs="Calibri"/>
          <w:sz w:val="24"/>
          <w:szCs w:val="24"/>
        </w:rPr>
        <w:t xml:space="preserve"> </w:t>
      </w:r>
      <w:r w:rsidR="00A6646B">
        <w:rPr>
          <w:rFonts w:ascii="Calibri" w:hAnsi="Calibri" w:cs="Calibri"/>
          <w:sz w:val="24"/>
          <w:szCs w:val="24"/>
        </w:rPr>
        <w:t xml:space="preserve">yield </w:t>
      </w:r>
      <w:r w:rsidR="00A6646B" w:rsidRPr="003C62E1">
        <w:rPr>
          <w:rFonts w:ascii="Calibri" w:hAnsi="Calibri" w:cs="Calibri"/>
          <w:sz w:val="24"/>
          <w:szCs w:val="24"/>
        </w:rPr>
        <w:t>(</w:t>
      </w:r>
      <w:r w:rsidRPr="003C62E1">
        <w:rPr>
          <w:rFonts w:ascii="Calibri" w:hAnsi="Calibri" w:cs="Calibri"/>
          <w:sz w:val="24"/>
          <w:szCs w:val="24"/>
        </w:rPr>
        <w:t>1.34 t ha</w:t>
      </w:r>
      <w:r w:rsidRPr="003C62E1">
        <w:rPr>
          <w:rFonts w:ascii="Calibri" w:hAnsi="Calibri" w:cs="Calibri"/>
          <w:sz w:val="24"/>
          <w:szCs w:val="24"/>
          <w:vertAlign w:val="superscript"/>
        </w:rPr>
        <w:t>-1</w:t>
      </w:r>
      <w:r>
        <w:rPr>
          <w:rFonts w:ascii="Calibri" w:hAnsi="Calibri" w:cs="Calibri"/>
          <w:sz w:val="24"/>
          <w:szCs w:val="24"/>
        </w:rPr>
        <w:t xml:space="preserve">) and </w:t>
      </w:r>
      <w:r w:rsidRPr="003C62E1">
        <w:rPr>
          <w:rFonts w:ascii="Calibri" w:hAnsi="Calibri" w:cs="Calibri"/>
          <w:sz w:val="24"/>
          <w:szCs w:val="24"/>
        </w:rPr>
        <w:t>net return of £402.25 ha</w:t>
      </w:r>
      <w:r w:rsidRPr="003C62E1">
        <w:rPr>
          <w:rFonts w:ascii="Calibri" w:hAnsi="Calibri" w:cs="Calibri"/>
          <w:sz w:val="24"/>
          <w:szCs w:val="24"/>
          <w:vertAlign w:val="superscript"/>
        </w:rPr>
        <w:t>-1</w:t>
      </w:r>
      <w:r>
        <w:rPr>
          <w:rFonts w:ascii="Calibri" w:hAnsi="Calibri" w:cs="Calibri"/>
          <w:sz w:val="24"/>
          <w:szCs w:val="24"/>
        </w:rPr>
        <w:t xml:space="preserve"> than the combined treatment, though with</w:t>
      </w:r>
      <w:r w:rsidRPr="003C62E1">
        <w:rPr>
          <w:rFonts w:ascii="Calibri" w:hAnsi="Calibri" w:cs="Calibri"/>
          <w:sz w:val="24"/>
          <w:szCs w:val="24"/>
        </w:rPr>
        <w:t xml:space="preserve"> highest ROI of 668%, suggesting that inoculation alone may be a more cost-effective strategy in the UK. These results are consistent with observations from Zimbabwe and Brazil, where inoculant plus moderate </w:t>
      </w:r>
      <w:r>
        <w:rPr>
          <w:rFonts w:ascii="Calibri" w:hAnsi="Calibri" w:cs="Calibri"/>
          <w:sz w:val="24"/>
          <w:szCs w:val="24"/>
        </w:rPr>
        <w:t>nitrogen</w:t>
      </w:r>
      <w:r w:rsidRPr="003C62E1">
        <w:rPr>
          <w:rFonts w:ascii="Calibri" w:hAnsi="Calibri" w:cs="Calibri"/>
          <w:sz w:val="24"/>
          <w:szCs w:val="24"/>
        </w:rPr>
        <w:t xml:space="preserve"> </w:t>
      </w:r>
      <w:proofErr w:type="spellStart"/>
      <w:r w:rsidRPr="003C62E1">
        <w:rPr>
          <w:rFonts w:ascii="Calibri" w:hAnsi="Calibri" w:cs="Calibri"/>
          <w:sz w:val="24"/>
          <w:szCs w:val="24"/>
        </w:rPr>
        <w:t>fertiliser</w:t>
      </w:r>
      <w:proofErr w:type="spellEnd"/>
      <w:r w:rsidRPr="003C62E1">
        <w:rPr>
          <w:rFonts w:ascii="Calibri" w:hAnsi="Calibri" w:cs="Calibri"/>
          <w:sz w:val="24"/>
          <w:szCs w:val="24"/>
        </w:rPr>
        <w:t xml:space="preserve"> improved</w:t>
      </w:r>
      <w:r>
        <w:rPr>
          <w:rFonts w:ascii="Calibri" w:hAnsi="Calibri" w:cs="Calibri"/>
          <w:sz w:val="24"/>
          <w:szCs w:val="24"/>
        </w:rPr>
        <w:t xml:space="preserve"> soybean</w:t>
      </w:r>
      <w:r w:rsidRPr="003C62E1">
        <w:rPr>
          <w:rFonts w:ascii="Calibri" w:hAnsi="Calibri" w:cs="Calibri"/>
          <w:sz w:val="24"/>
          <w:szCs w:val="24"/>
        </w:rPr>
        <w:t xml:space="preserve"> yield, but excessive nitrogen application have been reported </w:t>
      </w:r>
      <w:r>
        <w:rPr>
          <w:rFonts w:ascii="Calibri" w:hAnsi="Calibri" w:cs="Calibri"/>
          <w:sz w:val="24"/>
          <w:szCs w:val="24"/>
        </w:rPr>
        <w:t xml:space="preserve">not to leading to </w:t>
      </w:r>
      <w:r w:rsidRPr="003C62E1">
        <w:rPr>
          <w:rFonts w:ascii="Calibri" w:hAnsi="Calibri" w:cs="Calibri"/>
          <w:sz w:val="24"/>
          <w:szCs w:val="24"/>
        </w:rPr>
        <w:t xml:space="preserve">profitability </w:t>
      </w:r>
      <w:r w:rsidRPr="00A47E79">
        <w:rPr>
          <w:rFonts w:ascii="Calibri" w:hAnsi="Calibri" w:cs="Calibri"/>
          <w:sz w:val="24"/>
          <w:szCs w:val="24"/>
        </w:rPr>
        <w:fldChar w:fldCharType="begin"/>
      </w:r>
      <w:r w:rsidRPr="00A47E79">
        <w:rPr>
          <w:rFonts w:ascii="Calibri" w:hAnsi="Calibri" w:cs="Calibri"/>
          <w:sz w:val="24"/>
          <w:szCs w:val="24"/>
        </w:rPr>
        <w:instrText xml:space="preserve"> ADDIN EN.CITE &lt;EndNote&gt;&lt;Cite&gt;&lt;Author&gt;Stéphanie&lt;/Author&gt;&lt;Year&gt;2016&lt;/Year&gt;&lt;IDText&gt;Effects of soybean variety and Bradyrhizobium strains on yield, protein content and biological nitrogen fixation under cool growing conditions in Germany&lt;/IDText&gt;&lt;DisplayText&gt;(Zimmer et al., 2016)&lt;/DisplayText&gt;&lt;record&gt;&lt;urls&gt;&lt;related-urls&gt;&lt;url&gt;https://www.sciencedirect.com/science/article/pii/S1161030115300290&lt;/url&gt;&lt;/related-urls&gt;&lt;/urls&gt;&lt;isbn&gt;1161-0301&lt;/isbn&gt;&lt;titles&gt;&lt;title&gt;Effects of soybean variety and Bradyrhizobium strains on yield, protein content and biological nitrogen fixation under cool growing conditions in Germany&lt;/title&gt;&lt;secondary-title&gt;European Journal of Agronomy&lt;/secondary-title&gt;&lt;/titles&gt;&lt;contributors&gt;&lt;authors&gt;&lt;author&gt;Stéphanie Zimmer&lt;/author&gt;&lt;author&gt;Monika Messmer&lt;/author&gt;&lt;author&gt;Thorsten Haase&lt;/author&gt;&lt;author&gt;Hans-Peter Piepho&lt;/author&gt;&lt;author&gt;Anke Mindermann&lt;/author&gt;&lt;author&gt;Hannes Schulz&lt;/author&gt;&lt;author&gt;Antje Habekuß&lt;/author&gt;&lt;author&gt;Frank Ordon&lt;/author&gt;&lt;author&gt;Klaus-Peter Wilbois&lt;/author&gt;&lt;author&gt;Jürgen Heß&lt;/author&gt;&lt;/authors&gt;&lt;/contributors&gt;&lt;added-date format="utc"&gt;1759315353&lt;/added-date&gt;&lt;ref-type name="Journal Article"&gt;17&lt;/ref-type&gt;&lt;dates&gt;&lt;year&gt;2016&lt;/year&gt;&lt;/dates&gt;&lt;rec-number&gt;17&lt;/rec-number&gt;&lt;last-updated-date format="utc"&gt;1759337521&lt;/last-updated-date&gt;&lt;electronic-resource-num&gt;10.1016/j.eja.2015.09.008&lt;/electronic-resource-num&gt;&lt;volume&gt;72&lt;/volume&gt;&lt;/record&gt;&lt;/Cite&gt;&lt;/EndNote&gt;</w:instrText>
      </w:r>
      <w:r w:rsidRPr="00A47E79">
        <w:rPr>
          <w:rFonts w:ascii="Calibri" w:hAnsi="Calibri" w:cs="Calibri"/>
          <w:sz w:val="24"/>
          <w:szCs w:val="24"/>
        </w:rPr>
        <w:fldChar w:fldCharType="separate"/>
      </w:r>
      <w:r w:rsidRPr="00A47E79">
        <w:rPr>
          <w:rFonts w:ascii="Calibri" w:hAnsi="Calibri" w:cs="Calibri"/>
          <w:noProof/>
          <w:sz w:val="24"/>
          <w:szCs w:val="24"/>
        </w:rPr>
        <w:t>(Salvagiotti et al., 2008)</w:t>
      </w:r>
      <w:r w:rsidRPr="00A47E79">
        <w:rPr>
          <w:rFonts w:ascii="Calibri" w:hAnsi="Calibri" w:cs="Calibri"/>
          <w:sz w:val="24"/>
          <w:szCs w:val="24"/>
        </w:rPr>
        <w:fldChar w:fldCharType="end"/>
      </w:r>
      <w:r w:rsidRPr="00A47E79">
        <w:rPr>
          <w:rFonts w:ascii="Calibri" w:hAnsi="Calibri" w:cs="Calibri"/>
          <w:sz w:val="24"/>
          <w:szCs w:val="24"/>
        </w:rPr>
        <w:t>.</w:t>
      </w:r>
      <w:r w:rsidRPr="003C62E1">
        <w:rPr>
          <w:rFonts w:ascii="Calibri" w:hAnsi="Calibri" w:cs="Calibri"/>
          <w:sz w:val="24"/>
          <w:szCs w:val="24"/>
        </w:rPr>
        <w:t>).</w:t>
      </w:r>
    </w:p>
    <w:p w14:paraId="2059923D" w14:textId="68E52E2B" w:rsidR="00254EA7" w:rsidRPr="003C62E1" w:rsidRDefault="00254EA7" w:rsidP="00254EA7">
      <w:pPr>
        <w:spacing w:line="360" w:lineRule="auto"/>
        <w:contextualSpacing/>
        <w:jc w:val="both"/>
        <w:rPr>
          <w:rFonts w:ascii="Calibri" w:hAnsi="Calibri" w:cs="Calibri"/>
          <w:sz w:val="24"/>
          <w:szCs w:val="24"/>
        </w:rPr>
      </w:pPr>
      <w:r w:rsidRPr="003C62E1">
        <w:rPr>
          <w:rFonts w:ascii="Calibri" w:hAnsi="Calibri" w:cs="Calibri"/>
          <w:sz w:val="24"/>
          <w:szCs w:val="24"/>
        </w:rPr>
        <w:t xml:space="preserve">Nitrogen </w:t>
      </w:r>
      <w:proofErr w:type="spellStart"/>
      <w:r w:rsidRPr="003C62E1">
        <w:rPr>
          <w:rFonts w:ascii="Calibri" w:hAnsi="Calibri" w:cs="Calibri"/>
          <w:sz w:val="24"/>
          <w:szCs w:val="24"/>
        </w:rPr>
        <w:t>fertiliser</w:t>
      </w:r>
      <w:proofErr w:type="spellEnd"/>
      <w:r w:rsidRPr="003C62E1">
        <w:rPr>
          <w:rFonts w:ascii="Calibri" w:hAnsi="Calibri" w:cs="Calibri"/>
          <w:sz w:val="24"/>
          <w:szCs w:val="24"/>
        </w:rPr>
        <w:t xml:space="preserve"> application primarily boosted yield and yield components by supplying readily available </w:t>
      </w:r>
      <w:r>
        <w:rPr>
          <w:rFonts w:ascii="Calibri" w:hAnsi="Calibri" w:cs="Calibri"/>
          <w:sz w:val="24"/>
          <w:szCs w:val="24"/>
        </w:rPr>
        <w:t>nitrogen</w:t>
      </w:r>
      <w:r w:rsidRPr="003C62E1">
        <w:rPr>
          <w:rFonts w:ascii="Calibri" w:hAnsi="Calibri" w:cs="Calibri"/>
          <w:sz w:val="24"/>
          <w:szCs w:val="24"/>
        </w:rPr>
        <w:t xml:space="preserve"> for plant metabolism </w:t>
      </w:r>
      <w:r w:rsidRPr="003C62E1">
        <w:rPr>
          <w:rFonts w:ascii="Calibri" w:hAnsi="Calibri" w:cs="Calibri"/>
          <w:sz w:val="24"/>
          <w:szCs w:val="24"/>
        </w:rPr>
        <w:fldChar w:fldCharType="begin">
          <w:fldData xml:space="preserve">PEVuZE5vdGU+PENpdGU+PEF1dGhvcj5HZXRhY2hldyBHZWJyZWhhbmE8L0F1dGhvcj48WWVhcj4y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</w:fldData>
        </w:fldChar>
      </w:r>
      <w:r w:rsidRPr="003C62E1">
        <w:rPr>
          <w:rFonts w:ascii="Calibri" w:hAnsi="Calibri" w:cs="Calibri"/>
          <w:sz w:val="24"/>
          <w:szCs w:val="24"/>
        </w:rPr>
        <w:instrText xml:space="preserve"> ADDIN EN.CITE </w:instrText>
      </w:r>
      <w:r w:rsidRPr="003C62E1">
        <w:rPr>
          <w:rFonts w:ascii="Calibri" w:hAnsi="Calibri" w:cs="Calibri"/>
          <w:sz w:val="24"/>
          <w:szCs w:val="24"/>
        </w:rPr>
        <w:fldChar w:fldCharType="begin">
          <w:fldData xml:space="preserve">PEVuZE5vdGU+PENpdGU+PEF1dGhvcj5HZXRhY2hldyBHZWJyZWhhbmE8L0F1dGhvcj48WWVhcj4y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</w:fldData>
        </w:fldChar>
      </w:r>
      <w:r w:rsidRPr="003C62E1">
        <w:rPr>
          <w:rFonts w:ascii="Calibri" w:hAnsi="Calibri" w:cs="Calibri"/>
          <w:sz w:val="24"/>
          <w:szCs w:val="24"/>
        </w:rPr>
        <w:instrText xml:space="preserve"> ADDIN EN.CITE.DATA </w:instrText>
      </w:r>
      <w:r w:rsidRPr="003C62E1">
        <w:rPr>
          <w:rFonts w:ascii="Calibri" w:hAnsi="Calibri" w:cs="Calibri"/>
          <w:sz w:val="24"/>
          <w:szCs w:val="24"/>
        </w:rPr>
      </w:r>
      <w:r w:rsidRPr="003C62E1">
        <w:rPr>
          <w:rFonts w:ascii="Calibri" w:hAnsi="Calibri" w:cs="Calibri"/>
          <w:sz w:val="24"/>
          <w:szCs w:val="24"/>
        </w:rPr>
        <w:fldChar w:fldCharType="end"/>
      </w:r>
      <w:r w:rsidRPr="003C62E1">
        <w:rPr>
          <w:rFonts w:ascii="Calibri" w:hAnsi="Calibri" w:cs="Calibri"/>
          <w:sz w:val="24"/>
          <w:szCs w:val="24"/>
        </w:rPr>
      </w:r>
      <w:r w:rsidRPr="003C62E1">
        <w:rPr>
          <w:rFonts w:ascii="Calibri" w:hAnsi="Calibri" w:cs="Calibri"/>
          <w:sz w:val="24"/>
          <w:szCs w:val="24"/>
        </w:rPr>
        <w:fldChar w:fldCharType="separate"/>
      </w:r>
      <w:r w:rsidRPr="003C62E1">
        <w:rPr>
          <w:rFonts w:ascii="Calibri" w:hAnsi="Calibri" w:cs="Calibri"/>
          <w:noProof/>
          <w:sz w:val="24"/>
          <w:szCs w:val="24"/>
        </w:rPr>
        <w:t>(Getachew et al., 2020)</w:t>
      </w:r>
      <w:r w:rsidRPr="003C62E1">
        <w:rPr>
          <w:rFonts w:ascii="Calibri" w:hAnsi="Calibri" w:cs="Calibri"/>
          <w:sz w:val="24"/>
          <w:szCs w:val="24"/>
        </w:rPr>
        <w:fldChar w:fldCharType="end"/>
      </w:r>
      <w:r w:rsidRPr="003C62E1">
        <w:rPr>
          <w:rFonts w:ascii="Calibri" w:hAnsi="Calibri" w:cs="Calibri"/>
          <w:sz w:val="24"/>
          <w:szCs w:val="24"/>
        </w:rPr>
        <w:t xml:space="preserve">. However, the reduced ROI observed in the </w:t>
      </w:r>
      <w:r>
        <w:rPr>
          <w:rFonts w:ascii="Calibri" w:hAnsi="Calibri" w:cs="Calibri"/>
          <w:sz w:val="24"/>
          <w:szCs w:val="24"/>
        </w:rPr>
        <w:t>combined application</w:t>
      </w:r>
      <w:r w:rsidRPr="003C62E1">
        <w:rPr>
          <w:rFonts w:ascii="Calibri" w:hAnsi="Calibri" w:cs="Calibri"/>
          <w:sz w:val="24"/>
          <w:szCs w:val="24"/>
        </w:rPr>
        <w:t xml:space="preserve"> support that maximizing absolute yield does not always translate into maximum profitability, while the highest yield, revenue and net return </w:t>
      </w:r>
      <w:r w:rsidRPr="003C62E1">
        <w:rPr>
          <w:rFonts w:ascii="Calibri" w:hAnsi="Calibri" w:cs="Calibri"/>
          <w:sz w:val="24"/>
          <w:szCs w:val="24"/>
        </w:rPr>
        <w:lastRenderedPageBreak/>
        <w:t xml:space="preserve">observed in the combination of inoculant and nitrogen treatment suggests that soybean cultivation may benefit from targeted, low-cost </w:t>
      </w:r>
      <w:proofErr w:type="spellStart"/>
      <w:r w:rsidRPr="003C62E1">
        <w:rPr>
          <w:rFonts w:ascii="Calibri" w:hAnsi="Calibri" w:cs="Calibri"/>
          <w:sz w:val="24"/>
          <w:szCs w:val="24"/>
        </w:rPr>
        <w:t>biofertilisation</w:t>
      </w:r>
      <w:proofErr w:type="spellEnd"/>
      <w:r w:rsidRPr="003C62E1">
        <w:rPr>
          <w:rFonts w:ascii="Calibri" w:hAnsi="Calibri" w:cs="Calibri"/>
          <w:sz w:val="24"/>
          <w:szCs w:val="24"/>
        </w:rPr>
        <w:t xml:space="preserve"> strategies rather than high input approaches</w:t>
      </w:r>
      <w:r>
        <w:rPr>
          <w:rFonts w:ascii="Calibri" w:hAnsi="Calibri" w:cs="Calibri"/>
          <w:sz w:val="24"/>
          <w:szCs w:val="24"/>
        </w:rPr>
        <w:t xml:space="preserve"> (</w:t>
      </w:r>
      <w:r w:rsidRPr="006F442E">
        <w:rPr>
          <w:rFonts w:ascii="Calibri" w:hAnsi="Calibri" w:cs="Calibri"/>
        </w:rPr>
        <w:t>Serafin-Andrzejewska</w:t>
      </w:r>
      <w:r>
        <w:rPr>
          <w:rFonts w:ascii="Calibri" w:hAnsi="Calibri" w:cs="Calibri"/>
        </w:rPr>
        <w:t xml:space="preserve"> et al., 2024)</w:t>
      </w:r>
      <w:r w:rsidRPr="003C62E1">
        <w:rPr>
          <w:rFonts w:ascii="Calibri" w:hAnsi="Calibri" w:cs="Calibri"/>
          <w:sz w:val="24"/>
          <w:szCs w:val="24"/>
        </w:rPr>
        <w:t xml:space="preserve">, supporting the broader goals of sustainable intensification </w:t>
      </w:r>
      <w:r w:rsidRPr="003C62E1">
        <w:rPr>
          <w:rFonts w:ascii="Calibri" w:hAnsi="Calibri" w:cs="Calibri"/>
          <w:sz w:val="24"/>
          <w:szCs w:val="24"/>
        </w:rPr>
        <w:fldChar w:fldCharType="begin">
          <w:fldData xml:space="preserve">PEVuZE5vdGU+PENpdGU+PEF1dGhvcj5TaGFyb248L0F1dGhvcj48WWVhcj4yMDIxPC9ZZWFyPjxJ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</w:fldData>
        </w:fldChar>
      </w:r>
      <w:r w:rsidRPr="003C62E1">
        <w:rPr>
          <w:rFonts w:ascii="Calibri" w:hAnsi="Calibri" w:cs="Calibri"/>
          <w:sz w:val="24"/>
          <w:szCs w:val="24"/>
        </w:rPr>
        <w:instrText xml:space="preserve"> ADDIN EN.CITE </w:instrText>
      </w:r>
      <w:r w:rsidRPr="003C62E1">
        <w:rPr>
          <w:rFonts w:ascii="Calibri" w:hAnsi="Calibri" w:cs="Calibri"/>
          <w:sz w:val="24"/>
          <w:szCs w:val="24"/>
        </w:rPr>
        <w:fldChar w:fldCharType="begin">
          <w:fldData xml:space="preserve">PEVuZE5vdGU+PENpdGU+PEF1dGhvcj5TaGFyb248L0F1dGhvcj48WWVhcj4yMDIxPC9ZZWFyPjxJ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</w:fldData>
        </w:fldChar>
      </w:r>
      <w:r w:rsidRPr="003C62E1">
        <w:rPr>
          <w:rFonts w:ascii="Calibri" w:hAnsi="Calibri" w:cs="Calibri"/>
          <w:sz w:val="24"/>
          <w:szCs w:val="24"/>
        </w:rPr>
        <w:instrText xml:space="preserve"> ADDIN EN.CITE.DATA </w:instrText>
      </w:r>
      <w:r w:rsidRPr="003C62E1">
        <w:rPr>
          <w:rFonts w:ascii="Calibri" w:hAnsi="Calibri" w:cs="Calibri"/>
          <w:sz w:val="24"/>
          <w:szCs w:val="24"/>
        </w:rPr>
      </w:r>
      <w:r w:rsidRPr="003C62E1">
        <w:rPr>
          <w:rFonts w:ascii="Calibri" w:hAnsi="Calibri" w:cs="Calibri"/>
          <w:sz w:val="24"/>
          <w:szCs w:val="24"/>
        </w:rPr>
        <w:fldChar w:fldCharType="end"/>
      </w:r>
      <w:r w:rsidRPr="003C62E1">
        <w:rPr>
          <w:rFonts w:ascii="Calibri" w:hAnsi="Calibri" w:cs="Calibri"/>
          <w:sz w:val="24"/>
          <w:szCs w:val="24"/>
        </w:rPr>
      </w:r>
      <w:r w:rsidRPr="003C62E1">
        <w:rPr>
          <w:rFonts w:ascii="Calibri" w:hAnsi="Calibri" w:cs="Calibri"/>
          <w:sz w:val="24"/>
          <w:szCs w:val="24"/>
        </w:rPr>
        <w:fldChar w:fldCharType="separate"/>
      </w:r>
      <w:r w:rsidRPr="003C62E1">
        <w:rPr>
          <w:rFonts w:ascii="Calibri" w:hAnsi="Calibri" w:cs="Calibri"/>
          <w:noProof/>
          <w:sz w:val="24"/>
          <w:szCs w:val="24"/>
        </w:rPr>
        <w:t>(</w:t>
      </w:r>
      <w:r w:rsidRPr="00A3306D">
        <w:rPr>
          <w:rFonts w:ascii="Calibri" w:hAnsi="Calibri" w:cs="Calibri"/>
          <w:noProof/>
          <w:sz w:val="24"/>
          <w:szCs w:val="24"/>
        </w:rPr>
        <w:t>Toleikienė et al., 2019</w:t>
      </w:r>
      <w:r>
        <w:rPr>
          <w:rFonts w:ascii="Calibri" w:hAnsi="Calibri" w:cs="Calibri"/>
          <w:noProof/>
          <w:sz w:val="24"/>
          <w:szCs w:val="24"/>
        </w:rPr>
        <w:t xml:space="preserve">; </w:t>
      </w:r>
      <w:r w:rsidRPr="00270B4B">
        <w:rPr>
          <w:rFonts w:ascii="Calibri" w:hAnsi="Calibri" w:cs="Calibri"/>
          <w:noProof/>
          <w:sz w:val="24"/>
          <w:szCs w:val="24"/>
        </w:rPr>
        <w:t>Bailey-Serres et al., 2019;</w:t>
      </w:r>
      <w:r>
        <w:rPr>
          <w:rFonts w:ascii="Calibri" w:hAnsi="Calibri" w:cs="Calibri"/>
          <w:noProof/>
          <w:color w:val="EE0000"/>
          <w:sz w:val="24"/>
          <w:szCs w:val="24"/>
        </w:rPr>
        <w:t xml:space="preserve"> </w:t>
      </w:r>
      <w:r w:rsidRPr="003C62E1">
        <w:rPr>
          <w:rFonts w:ascii="Calibri" w:hAnsi="Calibri" w:cs="Calibri"/>
          <w:noProof/>
          <w:sz w:val="24"/>
          <w:szCs w:val="24"/>
        </w:rPr>
        <w:t xml:space="preserve">Bais et al., 2023; dos Santos Sousa et al., 2022; </w:t>
      </w:r>
      <w:r w:rsidRPr="006C6A92">
        <w:rPr>
          <w:rFonts w:ascii="Calibri" w:hAnsi="Calibri" w:cs="Calibri"/>
          <w:noProof/>
          <w:sz w:val="24"/>
          <w:szCs w:val="24"/>
        </w:rPr>
        <w:t>Leite</w:t>
      </w:r>
      <w:r w:rsidRPr="003C62E1">
        <w:rPr>
          <w:rFonts w:ascii="Calibri" w:hAnsi="Calibri" w:cs="Calibri"/>
          <w:noProof/>
          <w:sz w:val="24"/>
          <w:szCs w:val="24"/>
        </w:rPr>
        <w:t xml:space="preserve"> et al., 2024)</w:t>
      </w:r>
      <w:r w:rsidRPr="003C62E1">
        <w:rPr>
          <w:rFonts w:ascii="Calibri" w:hAnsi="Calibri" w:cs="Calibri"/>
          <w:sz w:val="24"/>
          <w:szCs w:val="24"/>
        </w:rPr>
        <w:fldChar w:fldCharType="end"/>
      </w:r>
      <w:r w:rsidRPr="003C62E1">
        <w:rPr>
          <w:rFonts w:ascii="Calibri" w:hAnsi="Calibri" w:cs="Calibri"/>
          <w:sz w:val="24"/>
          <w:szCs w:val="24"/>
        </w:rPr>
        <w:t xml:space="preserve">. Overall, economic and agronomic analysis demonstrates that microbial inoculants are highly effective in enhancing soybean yield and profitability, both independently and in combination with </w:t>
      </w:r>
      <w:r>
        <w:rPr>
          <w:rFonts w:ascii="Calibri" w:hAnsi="Calibri" w:cs="Calibri"/>
          <w:sz w:val="24"/>
          <w:szCs w:val="24"/>
        </w:rPr>
        <w:t>nitrogen</w:t>
      </w:r>
      <w:r w:rsidRPr="003C62E1">
        <w:rPr>
          <w:rFonts w:ascii="Calibri" w:hAnsi="Calibri" w:cs="Calibri"/>
          <w:sz w:val="24"/>
          <w:szCs w:val="24"/>
        </w:rPr>
        <w:t xml:space="preserve"> </w:t>
      </w:r>
      <w:proofErr w:type="spellStart"/>
      <w:r w:rsidRPr="003C62E1">
        <w:rPr>
          <w:rFonts w:ascii="Calibri" w:hAnsi="Calibri" w:cs="Calibri"/>
          <w:sz w:val="24"/>
          <w:szCs w:val="24"/>
        </w:rPr>
        <w:t>fertilis</w:t>
      </w:r>
      <w:r>
        <w:rPr>
          <w:rFonts w:ascii="Calibri" w:hAnsi="Calibri" w:cs="Calibri"/>
          <w:sz w:val="24"/>
          <w:szCs w:val="24"/>
        </w:rPr>
        <w:t>ation</w:t>
      </w:r>
      <w:proofErr w:type="spellEnd"/>
      <w:r w:rsidRPr="003C62E1">
        <w:rPr>
          <w:rFonts w:ascii="Calibri" w:hAnsi="Calibri" w:cs="Calibri"/>
          <w:sz w:val="24"/>
          <w:szCs w:val="24"/>
        </w:rPr>
        <w:t>. However, the choice of strategy should consider input costs, resource availability and sustainability objectives.</w:t>
      </w:r>
    </w:p>
    <w:p w14:paraId="274BF86A" w14:textId="77777777" w:rsidR="00254EA7" w:rsidRPr="003C62E1" w:rsidRDefault="00254EA7" w:rsidP="00254EA7">
      <w:pPr>
        <w:spacing w:line="360" w:lineRule="auto"/>
        <w:contextualSpacing/>
        <w:jc w:val="both"/>
        <w:rPr>
          <w:rFonts w:ascii="Calibri" w:hAnsi="Calibri" w:cs="Calibri"/>
          <w:b/>
          <w:bCs/>
          <w:sz w:val="24"/>
          <w:szCs w:val="24"/>
        </w:rPr>
      </w:pPr>
      <w:r w:rsidRPr="003C62E1">
        <w:rPr>
          <w:rFonts w:ascii="Calibri" w:hAnsi="Calibri" w:cs="Calibri"/>
          <w:b/>
          <w:bCs/>
          <w:sz w:val="24"/>
          <w:szCs w:val="24"/>
        </w:rPr>
        <w:t>Conclusion</w:t>
      </w:r>
    </w:p>
    <w:p w14:paraId="786F736E" w14:textId="77777777" w:rsidR="002D6870" w:rsidRDefault="00254EA7" w:rsidP="00254EA7">
      <w:pPr>
        <w:spacing w:after="160" w:line="360" w:lineRule="auto"/>
        <w:contextualSpacing/>
        <w:jc w:val="both"/>
        <w:rPr>
          <w:rFonts w:ascii="Calibri" w:hAnsi="Calibri" w:cs="Calibri"/>
          <w:sz w:val="24"/>
          <w:szCs w:val="24"/>
        </w:rPr>
      </w:pPr>
      <w:r w:rsidRPr="003C62E1">
        <w:rPr>
          <w:rFonts w:ascii="Calibri" w:hAnsi="Calibri" w:cs="Calibri"/>
          <w:sz w:val="24"/>
          <w:szCs w:val="24"/>
        </w:rPr>
        <w:t>The</w:t>
      </w:r>
      <w:r>
        <w:rPr>
          <w:rFonts w:ascii="Calibri" w:hAnsi="Calibri" w:cs="Calibri"/>
          <w:sz w:val="24"/>
          <w:szCs w:val="24"/>
        </w:rPr>
        <w:t xml:space="preserve"> </w:t>
      </w:r>
      <w:r w:rsidRPr="003C62E1">
        <w:rPr>
          <w:rFonts w:ascii="Calibri" w:hAnsi="Calibri" w:cs="Calibri"/>
          <w:sz w:val="24"/>
          <w:szCs w:val="24"/>
        </w:rPr>
        <w:t xml:space="preserve">study demonstrates that </w:t>
      </w:r>
      <w:proofErr w:type="spellStart"/>
      <w:r w:rsidRPr="003C62E1">
        <w:rPr>
          <w:rFonts w:ascii="Calibri" w:hAnsi="Calibri" w:cs="Calibri"/>
          <w:i/>
          <w:iCs/>
          <w:sz w:val="24"/>
          <w:szCs w:val="24"/>
        </w:rPr>
        <w:t>Bradyrhizobium</w:t>
      </w:r>
      <w:proofErr w:type="spellEnd"/>
      <w:r w:rsidRPr="003C62E1">
        <w:rPr>
          <w:rFonts w:ascii="Calibri" w:hAnsi="Calibri" w:cs="Calibri"/>
          <w:sz w:val="24"/>
          <w:szCs w:val="24"/>
        </w:rPr>
        <w:t xml:space="preserve"> inoculation and nitrogen </w:t>
      </w:r>
      <w:proofErr w:type="spellStart"/>
      <w:r w:rsidRPr="003C62E1">
        <w:rPr>
          <w:rFonts w:ascii="Calibri" w:hAnsi="Calibri" w:cs="Calibri"/>
          <w:sz w:val="24"/>
          <w:szCs w:val="24"/>
        </w:rPr>
        <w:t>fertilisation</w:t>
      </w:r>
      <w:proofErr w:type="spellEnd"/>
      <w:r w:rsidRPr="003C62E1">
        <w:rPr>
          <w:rFonts w:ascii="Calibri" w:hAnsi="Calibri" w:cs="Calibri"/>
          <w:sz w:val="24"/>
          <w:szCs w:val="24"/>
        </w:rPr>
        <w:t xml:space="preserve"> significantly improve soybean growth, nodulation, reproductive performance, and yield, with outcomes strongly influenced by seasonal and soil conditions.</w:t>
      </w:r>
      <w:r>
        <w:rPr>
          <w:rFonts w:ascii="Calibri" w:hAnsi="Calibri" w:cs="Calibri"/>
          <w:sz w:val="24"/>
          <w:szCs w:val="24"/>
        </w:rPr>
        <w:t xml:space="preserve"> While the combined application of inoculation and nitrogen </w:t>
      </w:r>
      <w:proofErr w:type="spellStart"/>
      <w:r>
        <w:rPr>
          <w:rFonts w:ascii="Calibri" w:hAnsi="Calibri" w:cs="Calibri"/>
          <w:sz w:val="24"/>
          <w:szCs w:val="24"/>
        </w:rPr>
        <w:t>fertiliser</w:t>
      </w:r>
      <w:proofErr w:type="spellEnd"/>
      <w:r>
        <w:rPr>
          <w:rFonts w:ascii="Calibri" w:hAnsi="Calibri" w:cs="Calibri"/>
          <w:sz w:val="24"/>
          <w:szCs w:val="24"/>
        </w:rPr>
        <w:t xml:space="preserve"> produced the highest yield </w:t>
      </w:r>
      <w:r w:rsidRPr="003C62E1">
        <w:rPr>
          <w:rFonts w:ascii="Calibri" w:hAnsi="Calibri" w:cs="Calibri"/>
          <w:sz w:val="24"/>
          <w:szCs w:val="24"/>
        </w:rPr>
        <w:t>(1.85 t</w:t>
      </w:r>
      <w:r w:rsidR="00BF51CC">
        <w:rPr>
          <w:rFonts w:ascii="Calibri" w:hAnsi="Calibri" w:cs="Calibri"/>
          <w:sz w:val="24"/>
          <w:szCs w:val="24"/>
        </w:rPr>
        <w:t xml:space="preserve"> </w:t>
      </w:r>
      <w:r w:rsidRPr="003C62E1">
        <w:rPr>
          <w:rFonts w:ascii="Calibri" w:hAnsi="Calibri" w:cs="Calibri"/>
          <w:sz w:val="24"/>
          <w:szCs w:val="24"/>
        </w:rPr>
        <w:t>ha</w:t>
      </w:r>
      <w:r w:rsidRPr="003C62E1">
        <w:rPr>
          <w:rFonts w:ascii="Calibri" w:hAnsi="Calibri" w:cs="Calibri"/>
          <w:sz w:val="24"/>
          <w:szCs w:val="24"/>
          <w:vertAlign w:val="superscript"/>
        </w:rPr>
        <w:t>-1</w:t>
      </w:r>
      <w:r w:rsidRPr="003C62E1">
        <w:rPr>
          <w:rFonts w:ascii="Calibri" w:hAnsi="Calibri" w:cs="Calibri"/>
          <w:sz w:val="24"/>
          <w:szCs w:val="24"/>
        </w:rPr>
        <w:t>) and revenue</w:t>
      </w:r>
      <w:r w:rsidR="003757B5">
        <w:rPr>
          <w:rFonts w:ascii="Calibri" w:hAnsi="Calibri" w:cs="Calibri"/>
          <w:sz w:val="24"/>
          <w:szCs w:val="24"/>
        </w:rPr>
        <w:t xml:space="preserve"> (</w:t>
      </w:r>
      <w:r w:rsidR="004863F0" w:rsidRPr="009C1049">
        <w:rPr>
          <w:rFonts w:ascii="Calibri" w:hAnsi="Calibri" w:cs="Calibri"/>
        </w:rPr>
        <w:t>638.70</w:t>
      </w:r>
      <w:r w:rsidR="004863F0">
        <w:rPr>
          <w:rFonts w:ascii="Calibri" w:hAnsi="Calibri" w:cs="Calibri"/>
        </w:rPr>
        <w:t xml:space="preserve"> £</w:t>
      </w:r>
      <w:r w:rsidR="00BF51CC">
        <w:rPr>
          <w:rFonts w:ascii="Calibri" w:hAnsi="Calibri" w:cs="Calibri"/>
        </w:rPr>
        <w:t xml:space="preserve"> ha</w:t>
      </w:r>
      <w:r w:rsidR="00BF51CC" w:rsidRPr="00BF51CC">
        <w:rPr>
          <w:rFonts w:ascii="Calibri" w:hAnsi="Calibri" w:cs="Calibri"/>
          <w:vertAlign w:val="superscript"/>
        </w:rPr>
        <w:t>-1</w:t>
      </w:r>
      <w:r w:rsidR="003757B5">
        <w:rPr>
          <w:rFonts w:ascii="Calibri" w:hAnsi="Calibri" w:cs="Calibri"/>
          <w:sz w:val="24"/>
          <w:szCs w:val="24"/>
        </w:rPr>
        <w:t>)</w:t>
      </w:r>
      <w:r>
        <w:rPr>
          <w:rFonts w:ascii="Calibri" w:hAnsi="Calibri" w:cs="Calibri"/>
          <w:sz w:val="24"/>
          <w:szCs w:val="24"/>
        </w:rPr>
        <w:t xml:space="preserve">, this did not translate into superior economic efficiency. In contrast, inoculation alone delivered the highest ROI (668%) which highlighted a clear trade-off between yield maximization and profit optimization. </w:t>
      </w:r>
      <w:r w:rsidRPr="003C62E1">
        <w:rPr>
          <w:rFonts w:ascii="Calibri" w:hAnsi="Calibri" w:cs="Calibri"/>
          <w:sz w:val="24"/>
          <w:szCs w:val="24"/>
        </w:rPr>
        <w:t xml:space="preserve"> Inoculation </w:t>
      </w:r>
      <w:r>
        <w:rPr>
          <w:rFonts w:ascii="Calibri" w:hAnsi="Calibri" w:cs="Calibri"/>
          <w:sz w:val="24"/>
          <w:szCs w:val="24"/>
        </w:rPr>
        <w:t xml:space="preserve">and nitrogen </w:t>
      </w:r>
      <w:proofErr w:type="spellStart"/>
      <w:r>
        <w:rPr>
          <w:rFonts w:ascii="Calibri" w:hAnsi="Calibri" w:cs="Calibri"/>
          <w:sz w:val="24"/>
          <w:szCs w:val="24"/>
        </w:rPr>
        <w:t>fertilisation</w:t>
      </w:r>
      <w:proofErr w:type="spellEnd"/>
      <w:r>
        <w:rPr>
          <w:rFonts w:ascii="Calibri" w:hAnsi="Calibri" w:cs="Calibri"/>
          <w:sz w:val="24"/>
          <w:szCs w:val="24"/>
        </w:rPr>
        <w:t xml:space="preserve"> individually </w:t>
      </w:r>
      <w:r w:rsidRPr="003C62E1">
        <w:rPr>
          <w:rFonts w:ascii="Calibri" w:hAnsi="Calibri" w:cs="Calibri"/>
          <w:sz w:val="24"/>
          <w:szCs w:val="24"/>
        </w:rPr>
        <w:t>improved vegetative growth</w:t>
      </w:r>
      <w:r>
        <w:rPr>
          <w:rFonts w:ascii="Calibri" w:hAnsi="Calibri" w:cs="Calibri"/>
          <w:sz w:val="24"/>
          <w:szCs w:val="24"/>
        </w:rPr>
        <w:t xml:space="preserve"> and reproductive development, but nitrogen cost reduced overall ROI. </w:t>
      </w:r>
    </w:p>
    <w:p w14:paraId="3138CB9E" w14:textId="67EBCB76" w:rsidR="00254EA7" w:rsidRDefault="00254EA7" w:rsidP="00254EA7">
      <w:pPr>
        <w:spacing w:after="160" w:line="360" w:lineRule="auto"/>
        <w:contextualSpacing/>
        <w:jc w:val="both"/>
        <w:rPr>
          <w:rFonts w:ascii="Calibri" w:hAnsi="Calibri" w:cs="Calibri"/>
          <w:sz w:val="24"/>
          <w:szCs w:val="24"/>
        </w:rPr>
      </w:pPr>
      <w:r>
        <w:rPr>
          <w:rFonts w:ascii="Calibri" w:hAnsi="Calibri" w:cs="Calibri"/>
          <w:sz w:val="24"/>
          <w:szCs w:val="24"/>
        </w:rPr>
        <w:t>This result therefore indicates that</w:t>
      </w:r>
      <w:r w:rsidRPr="003C62E1">
        <w:rPr>
          <w:rFonts w:ascii="Calibri" w:hAnsi="Calibri" w:cs="Calibri"/>
          <w:sz w:val="24"/>
          <w:szCs w:val="24"/>
        </w:rPr>
        <w:t>,</w:t>
      </w:r>
      <w:r>
        <w:rPr>
          <w:rFonts w:ascii="Calibri" w:hAnsi="Calibri" w:cs="Calibri"/>
          <w:sz w:val="24"/>
          <w:szCs w:val="24"/>
        </w:rPr>
        <w:t xml:space="preserve"> inoculation without mineral nitrogen inputs represents the most economically efficient strategy under the study condition, whereas the combined application is more suitable where yield maximization is the primary objective. The seasonal variability also played a critical role, with </w:t>
      </w:r>
      <w:r w:rsidR="009A2D1D">
        <w:rPr>
          <w:rFonts w:ascii="Calibri" w:hAnsi="Calibri" w:cs="Calibri"/>
          <w:sz w:val="24"/>
          <w:szCs w:val="24"/>
        </w:rPr>
        <w:t>the</w:t>
      </w:r>
      <w:r w:rsidR="00704A51">
        <w:rPr>
          <w:rFonts w:ascii="Calibri" w:hAnsi="Calibri" w:cs="Calibri"/>
          <w:sz w:val="24"/>
          <w:szCs w:val="24"/>
        </w:rPr>
        <w:t xml:space="preserve"> </w:t>
      </w:r>
      <w:r>
        <w:rPr>
          <w:rFonts w:ascii="Calibri" w:hAnsi="Calibri" w:cs="Calibri"/>
          <w:sz w:val="24"/>
          <w:szCs w:val="24"/>
        </w:rPr>
        <w:t xml:space="preserve">growing season significantly enhanced biomass accumulation, nodulation, and yield compared to 2022. This underscores the importance of environmental conditions in determining the effectiveness of both inoculant and mineral nitrogen inputs. </w:t>
      </w:r>
    </w:p>
    <w:p w14:paraId="6AE8396C" w14:textId="6EC47B6A" w:rsidR="00254EA7" w:rsidRDefault="00254EA7" w:rsidP="00254EA7">
      <w:pPr>
        <w:spacing w:after="160" w:line="360" w:lineRule="auto"/>
        <w:contextualSpacing/>
        <w:jc w:val="both"/>
        <w:rPr>
          <w:rFonts w:ascii="Calibri" w:hAnsi="Calibri" w:cs="Calibri"/>
          <w:sz w:val="24"/>
          <w:szCs w:val="24"/>
        </w:rPr>
      </w:pPr>
      <w:r>
        <w:rPr>
          <w:rFonts w:ascii="Calibri" w:hAnsi="Calibri" w:cs="Calibri"/>
          <w:sz w:val="24"/>
          <w:szCs w:val="24"/>
        </w:rPr>
        <w:t>From the UK perspective, where soybean cultivation remains limited and input costs are high, these findings suggest</w:t>
      </w:r>
      <w:r w:rsidR="009A2D1D">
        <w:rPr>
          <w:rFonts w:ascii="Calibri" w:hAnsi="Calibri" w:cs="Calibri"/>
          <w:sz w:val="24"/>
          <w:szCs w:val="24"/>
        </w:rPr>
        <w:t xml:space="preserve"> that</w:t>
      </w:r>
      <w:r>
        <w:rPr>
          <w:rFonts w:ascii="Calibri" w:hAnsi="Calibri" w:cs="Calibri"/>
          <w:sz w:val="24"/>
          <w:szCs w:val="24"/>
        </w:rPr>
        <w:t xml:space="preserve"> </w:t>
      </w:r>
      <w:proofErr w:type="spellStart"/>
      <w:r w:rsidRPr="000A6427">
        <w:rPr>
          <w:rFonts w:ascii="Calibri" w:hAnsi="Calibri" w:cs="Calibri"/>
          <w:i/>
          <w:iCs/>
          <w:sz w:val="24"/>
          <w:szCs w:val="24"/>
        </w:rPr>
        <w:t>Bradyrhizobium</w:t>
      </w:r>
      <w:proofErr w:type="spellEnd"/>
      <w:r>
        <w:rPr>
          <w:rFonts w:ascii="Calibri" w:hAnsi="Calibri" w:cs="Calibri"/>
          <w:sz w:val="24"/>
          <w:szCs w:val="24"/>
        </w:rPr>
        <w:t xml:space="preserve"> i</w:t>
      </w:r>
      <w:r w:rsidRPr="003C62E1">
        <w:rPr>
          <w:rFonts w:ascii="Calibri" w:hAnsi="Calibri" w:cs="Calibri"/>
          <w:sz w:val="24"/>
          <w:szCs w:val="24"/>
        </w:rPr>
        <w:t>noculation</w:t>
      </w:r>
      <w:r>
        <w:rPr>
          <w:rFonts w:ascii="Calibri" w:hAnsi="Calibri" w:cs="Calibri"/>
          <w:sz w:val="24"/>
          <w:szCs w:val="24"/>
        </w:rPr>
        <w:t xml:space="preserve"> offers a low-cost and agronomically effective entry point for improving productivity while minimizing reliance on synthetic nitrogen </w:t>
      </w:r>
      <w:proofErr w:type="spellStart"/>
      <w:r>
        <w:rPr>
          <w:rFonts w:ascii="Calibri" w:hAnsi="Calibri" w:cs="Calibri"/>
          <w:sz w:val="24"/>
          <w:szCs w:val="24"/>
        </w:rPr>
        <w:t>fertilisers</w:t>
      </w:r>
      <w:proofErr w:type="spellEnd"/>
      <w:r>
        <w:rPr>
          <w:rFonts w:ascii="Calibri" w:hAnsi="Calibri" w:cs="Calibri"/>
          <w:sz w:val="24"/>
          <w:szCs w:val="24"/>
        </w:rPr>
        <w:t>. However, the results are based on two growing seasons at a single location, and caution is required in extrapolating broadly across diverse UK environments.</w:t>
      </w:r>
    </w:p>
    <w:p w14:paraId="69EFD9F2" w14:textId="62950B8B" w:rsidR="00254EA7" w:rsidRDefault="00254EA7" w:rsidP="00254EA7">
      <w:pPr>
        <w:spacing w:after="160" w:line="360" w:lineRule="auto"/>
        <w:contextualSpacing/>
        <w:jc w:val="both"/>
        <w:rPr>
          <w:rFonts w:ascii="Calibri" w:hAnsi="Calibri" w:cs="Calibri"/>
          <w:sz w:val="24"/>
          <w:szCs w:val="24"/>
        </w:rPr>
      </w:pPr>
      <w:r>
        <w:rPr>
          <w:rFonts w:ascii="Calibri" w:hAnsi="Calibri" w:cs="Calibri"/>
          <w:sz w:val="24"/>
          <w:szCs w:val="24"/>
        </w:rPr>
        <w:lastRenderedPageBreak/>
        <w:t>In conclusion, this study highlights that optimizing nitrogen management in soybean systems requires balancing agronomic performance with economic returns. Therefore, future research should focus on identifying optimal reduced nitrogen rates in combination with inoculation across multiple sites and seasons, to define thresholds at which yield grains justify additional input costs under</w:t>
      </w:r>
      <w:r w:rsidR="00AB53C4">
        <w:rPr>
          <w:rFonts w:ascii="Calibri" w:hAnsi="Calibri" w:cs="Calibri"/>
          <w:sz w:val="24"/>
          <w:szCs w:val="24"/>
        </w:rPr>
        <w:t xml:space="preserve"> the</w:t>
      </w:r>
      <w:r>
        <w:rPr>
          <w:rFonts w:ascii="Calibri" w:hAnsi="Calibri" w:cs="Calibri"/>
          <w:sz w:val="24"/>
          <w:szCs w:val="24"/>
        </w:rPr>
        <w:t xml:space="preserve"> UK growing conditions.</w:t>
      </w:r>
    </w:p>
    <w:p w14:paraId="3189008B" w14:textId="77777777" w:rsidR="00254EA7" w:rsidRDefault="00254EA7" w:rsidP="00254EA7">
      <w:pPr>
        <w:pStyle w:val="EndNoteBibliography"/>
        <w:spacing w:after="0"/>
        <w:ind w:left="720" w:hanging="720"/>
        <w:rPr>
          <w:rFonts w:ascii="Calibri" w:hAnsi="Calibri" w:cs="Calibri"/>
          <w:b/>
          <w:bCs/>
          <w:sz w:val="24"/>
          <w:szCs w:val="24"/>
        </w:rPr>
      </w:pPr>
    </w:p>
    <w:p w14:paraId="6FE68FFD" w14:textId="77777777" w:rsidR="00254EA7" w:rsidRDefault="00254EA7" w:rsidP="00254EA7">
      <w:pPr>
        <w:pStyle w:val="EndNoteBibliography"/>
        <w:spacing w:after="0"/>
        <w:ind w:left="720" w:hanging="720"/>
        <w:rPr>
          <w:rFonts w:ascii="Calibri" w:hAnsi="Calibri" w:cs="Calibri"/>
          <w:b/>
          <w:bCs/>
          <w:sz w:val="24"/>
          <w:szCs w:val="24"/>
        </w:rPr>
      </w:pPr>
    </w:p>
    <w:p w14:paraId="7B2EBF4A" w14:textId="77777777" w:rsidR="00254EA7" w:rsidRDefault="00254EA7" w:rsidP="00254EA7">
      <w:pPr>
        <w:pStyle w:val="EndNoteBibliography"/>
        <w:spacing w:after="0"/>
        <w:ind w:left="720" w:hanging="720"/>
        <w:rPr>
          <w:rFonts w:ascii="Calibri" w:hAnsi="Calibri" w:cs="Calibri"/>
          <w:b/>
          <w:bCs/>
          <w:sz w:val="24"/>
          <w:szCs w:val="24"/>
        </w:rPr>
      </w:pPr>
    </w:p>
    <w:p w14:paraId="4B6D66C1" w14:textId="77777777" w:rsidR="00254EA7" w:rsidRDefault="00254EA7" w:rsidP="00254EA7">
      <w:pPr>
        <w:pStyle w:val="EndNoteBibliography"/>
        <w:spacing w:after="0"/>
        <w:ind w:left="720" w:hanging="720"/>
        <w:rPr>
          <w:rFonts w:ascii="Calibri" w:hAnsi="Calibri" w:cs="Calibri"/>
          <w:b/>
          <w:bCs/>
          <w:sz w:val="24"/>
          <w:szCs w:val="24"/>
        </w:rPr>
      </w:pPr>
    </w:p>
    <w:p w14:paraId="3F0BD11B" w14:textId="77777777" w:rsidR="00254EA7" w:rsidRDefault="00254EA7" w:rsidP="00254EA7">
      <w:pPr>
        <w:pStyle w:val="EndNoteBibliography"/>
        <w:spacing w:after="0"/>
        <w:ind w:left="720" w:hanging="720"/>
        <w:rPr>
          <w:rFonts w:ascii="Calibri" w:hAnsi="Calibri" w:cs="Calibri"/>
          <w:b/>
          <w:bCs/>
          <w:sz w:val="24"/>
          <w:szCs w:val="24"/>
        </w:rPr>
      </w:pPr>
    </w:p>
    <w:p w14:paraId="4361CE3A" w14:textId="77777777" w:rsidR="00254EA7" w:rsidRDefault="00254EA7" w:rsidP="00254EA7">
      <w:pPr>
        <w:pStyle w:val="EndNoteBibliography"/>
        <w:spacing w:after="0"/>
        <w:ind w:left="720" w:hanging="720"/>
        <w:rPr>
          <w:rFonts w:ascii="Calibri" w:hAnsi="Calibri" w:cs="Calibri"/>
          <w:b/>
          <w:bCs/>
          <w:sz w:val="24"/>
          <w:szCs w:val="24"/>
        </w:rPr>
      </w:pPr>
    </w:p>
    <w:p w14:paraId="1A31639C" w14:textId="77777777" w:rsidR="00254EA7" w:rsidRDefault="00254EA7" w:rsidP="00254EA7">
      <w:pPr>
        <w:pStyle w:val="EndNoteBibliography"/>
        <w:spacing w:after="0"/>
        <w:ind w:left="720" w:hanging="720"/>
        <w:rPr>
          <w:rFonts w:ascii="Calibri" w:hAnsi="Calibri" w:cs="Calibri"/>
          <w:b/>
          <w:bCs/>
          <w:sz w:val="24"/>
          <w:szCs w:val="24"/>
        </w:rPr>
      </w:pPr>
    </w:p>
    <w:p w14:paraId="73C717A8" w14:textId="77777777" w:rsidR="00254EA7" w:rsidRDefault="00254EA7" w:rsidP="00254EA7">
      <w:pPr>
        <w:pStyle w:val="EndNoteBibliography"/>
        <w:spacing w:after="0"/>
        <w:ind w:left="720" w:hanging="720"/>
        <w:rPr>
          <w:rFonts w:ascii="Calibri" w:hAnsi="Calibri" w:cs="Calibri"/>
          <w:b/>
          <w:bCs/>
          <w:sz w:val="24"/>
          <w:szCs w:val="24"/>
        </w:rPr>
      </w:pPr>
    </w:p>
    <w:p w14:paraId="37E38CE1" w14:textId="77777777" w:rsidR="00254EA7" w:rsidRDefault="00254EA7" w:rsidP="00254EA7">
      <w:pPr>
        <w:pStyle w:val="EndNoteBibliography"/>
        <w:spacing w:after="0"/>
        <w:ind w:left="720" w:hanging="720"/>
        <w:rPr>
          <w:rFonts w:ascii="Calibri" w:hAnsi="Calibri" w:cs="Calibri"/>
          <w:b/>
          <w:bCs/>
          <w:sz w:val="24"/>
          <w:szCs w:val="24"/>
        </w:rPr>
      </w:pPr>
    </w:p>
    <w:p w14:paraId="2FA06F87" w14:textId="77777777" w:rsidR="00254EA7" w:rsidRDefault="00254EA7" w:rsidP="00254EA7">
      <w:pPr>
        <w:pStyle w:val="EndNoteBibliography"/>
        <w:spacing w:after="0"/>
        <w:ind w:left="720" w:hanging="720"/>
        <w:rPr>
          <w:rFonts w:ascii="Calibri" w:hAnsi="Calibri" w:cs="Calibri"/>
          <w:b/>
          <w:bCs/>
          <w:sz w:val="24"/>
          <w:szCs w:val="24"/>
        </w:rPr>
      </w:pPr>
    </w:p>
    <w:p w14:paraId="38E35513" w14:textId="77777777" w:rsidR="00254EA7" w:rsidRDefault="00254EA7" w:rsidP="00254EA7">
      <w:pPr>
        <w:pStyle w:val="EndNoteBibliography"/>
        <w:spacing w:after="0"/>
        <w:ind w:left="720" w:hanging="720"/>
        <w:rPr>
          <w:rFonts w:ascii="Calibri" w:hAnsi="Calibri" w:cs="Calibri"/>
          <w:b/>
          <w:bCs/>
          <w:sz w:val="24"/>
          <w:szCs w:val="24"/>
        </w:rPr>
      </w:pPr>
    </w:p>
    <w:p w14:paraId="04439B3D" w14:textId="77777777" w:rsidR="00254EA7" w:rsidRDefault="00254EA7" w:rsidP="00254EA7">
      <w:pPr>
        <w:pStyle w:val="EndNoteBibliography"/>
        <w:spacing w:after="0"/>
        <w:ind w:left="720" w:hanging="720"/>
        <w:rPr>
          <w:rFonts w:ascii="Calibri" w:hAnsi="Calibri" w:cs="Calibri"/>
          <w:b/>
          <w:bCs/>
          <w:sz w:val="24"/>
          <w:szCs w:val="24"/>
        </w:rPr>
      </w:pPr>
    </w:p>
    <w:p w14:paraId="30A724C4" w14:textId="77777777" w:rsidR="00254EA7" w:rsidRDefault="00254EA7" w:rsidP="00254EA7">
      <w:pPr>
        <w:pStyle w:val="EndNoteBibliography"/>
        <w:spacing w:after="0"/>
        <w:ind w:left="720" w:hanging="720"/>
        <w:rPr>
          <w:rFonts w:ascii="Calibri" w:hAnsi="Calibri" w:cs="Calibri"/>
          <w:b/>
          <w:bCs/>
          <w:sz w:val="24"/>
          <w:szCs w:val="24"/>
        </w:rPr>
      </w:pPr>
    </w:p>
    <w:p w14:paraId="173A301F" w14:textId="77777777" w:rsidR="00254EA7" w:rsidRDefault="00254EA7" w:rsidP="00254EA7">
      <w:pPr>
        <w:pStyle w:val="EndNoteBibliography"/>
        <w:spacing w:after="0"/>
        <w:ind w:left="720" w:hanging="720"/>
        <w:rPr>
          <w:rFonts w:ascii="Calibri" w:hAnsi="Calibri" w:cs="Calibri"/>
          <w:b/>
          <w:bCs/>
          <w:sz w:val="24"/>
          <w:szCs w:val="24"/>
        </w:rPr>
      </w:pPr>
    </w:p>
    <w:p w14:paraId="2E54E297" w14:textId="77777777" w:rsidR="00254EA7" w:rsidRDefault="00254EA7" w:rsidP="00254EA7">
      <w:pPr>
        <w:pStyle w:val="EndNoteBibliography"/>
        <w:spacing w:after="0"/>
        <w:ind w:left="720" w:hanging="720"/>
        <w:rPr>
          <w:rFonts w:ascii="Calibri" w:hAnsi="Calibri" w:cs="Calibri"/>
          <w:b/>
          <w:bCs/>
          <w:sz w:val="24"/>
          <w:szCs w:val="24"/>
        </w:rPr>
      </w:pPr>
    </w:p>
    <w:p w14:paraId="09857FB8" w14:textId="77777777" w:rsidR="00254EA7" w:rsidRDefault="00254EA7" w:rsidP="00254EA7">
      <w:pPr>
        <w:pStyle w:val="EndNoteBibliography"/>
        <w:spacing w:after="0"/>
        <w:ind w:left="720" w:hanging="720"/>
        <w:rPr>
          <w:rFonts w:ascii="Calibri" w:hAnsi="Calibri" w:cs="Calibri"/>
          <w:b/>
          <w:bCs/>
          <w:sz w:val="24"/>
          <w:szCs w:val="24"/>
        </w:rPr>
      </w:pPr>
    </w:p>
    <w:p w14:paraId="6181668C" w14:textId="77777777" w:rsidR="00254EA7" w:rsidRDefault="00254EA7" w:rsidP="00254EA7">
      <w:pPr>
        <w:pStyle w:val="EndNoteBibliography"/>
        <w:spacing w:after="0"/>
        <w:ind w:left="720" w:hanging="720"/>
        <w:rPr>
          <w:rFonts w:ascii="Calibri" w:hAnsi="Calibri" w:cs="Calibri"/>
          <w:b/>
          <w:bCs/>
          <w:sz w:val="24"/>
          <w:szCs w:val="24"/>
        </w:rPr>
      </w:pPr>
    </w:p>
    <w:p w14:paraId="3C47E53F" w14:textId="77777777" w:rsidR="00254EA7" w:rsidRDefault="00254EA7" w:rsidP="00254EA7">
      <w:pPr>
        <w:pStyle w:val="EndNoteBibliography"/>
        <w:spacing w:after="0"/>
        <w:ind w:left="720" w:hanging="720"/>
        <w:rPr>
          <w:rFonts w:ascii="Calibri" w:hAnsi="Calibri" w:cs="Calibri"/>
          <w:b/>
          <w:bCs/>
          <w:sz w:val="24"/>
          <w:szCs w:val="24"/>
        </w:rPr>
      </w:pPr>
    </w:p>
    <w:p w14:paraId="2D327A4E" w14:textId="77777777" w:rsidR="00254EA7" w:rsidRDefault="00254EA7" w:rsidP="00254EA7">
      <w:pPr>
        <w:pStyle w:val="EndNoteBibliography"/>
        <w:spacing w:after="0"/>
        <w:ind w:left="720" w:hanging="720"/>
        <w:rPr>
          <w:rFonts w:ascii="Calibri" w:hAnsi="Calibri" w:cs="Calibri"/>
          <w:b/>
          <w:bCs/>
          <w:sz w:val="24"/>
          <w:szCs w:val="24"/>
        </w:rPr>
      </w:pPr>
    </w:p>
    <w:p w14:paraId="048AC2B4" w14:textId="77777777" w:rsidR="00254EA7" w:rsidRDefault="00254EA7" w:rsidP="00254EA7">
      <w:pPr>
        <w:pStyle w:val="EndNoteBibliography"/>
        <w:spacing w:after="0"/>
        <w:ind w:left="720" w:hanging="720"/>
        <w:rPr>
          <w:rFonts w:ascii="Calibri" w:hAnsi="Calibri" w:cs="Calibri"/>
          <w:b/>
          <w:bCs/>
          <w:sz w:val="24"/>
          <w:szCs w:val="24"/>
        </w:rPr>
      </w:pPr>
    </w:p>
    <w:p w14:paraId="5A5C27FD" w14:textId="77777777" w:rsidR="00254EA7" w:rsidRDefault="00254EA7" w:rsidP="00254EA7">
      <w:pPr>
        <w:pStyle w:val="EndNoteBibliography"/>
        <w:spacing w:after="0"/>
        <w:ind w:left="720" w:hanging="720"/>
        <w:rPr>
          <w:rFonts w:ascii="Calibri" w:hAnsi="Calibri" w:cs="Calibri"/>
          <w:b/>
          <w:bCs/>
          <w:sz w:val="24"/>
          <w:szCs w:val="24"/>
        </w:rPr>
      </w:pPr>
    </w:p>
    <w:p w14:paraId="1C770262" w14:textId="77777777" w:rsidR="00254EA7" w:rsidRDefault="00254EA7" w:rsidP="00254EA7">
      <w:pPr>
        <w:pStyle w:val="EndNoteBibliography"/>
        <w:spacing w:after="0"/>
        <w:ind w:left="720" w:hanging="720"/>
        <w:rPr>
          <w:rFonts w:ascii="Calibri" w:hAnsi="Calibri" w:cs="Calibri"/>
          <w:b/>
          <w:bCs/>
          <w:sz w:val="24"/>
          <w:szCs w:val="24"/>
        </w:rPr>
      </w:pPr>
    </w:p>
    <w:p w14:paraId="1CA32B8A" w14:textId="77777777" w:rsidR="00254EA7" w:rsidRDefault="00254EA7" w:rsidP="00254EA7">
      <w:pPr>
        <w:pStyle w:val="EndNoteBibliography"/>
        <w:spacing w:after="0"/>
        <w:ind w:left="720" w:hanging="720"/>
        <w:rPr>
          <w:rFonts w:ascii="Calibri" w:hAnsi="Calibri" w:cs="Calibri"/>
          <w:b/>
          <w:bCs/>
          <w:sz w:val="24"/>
          <w:szCs w:val="24"/>
        </w:rPr>
      </w:pPr>
    </w:p>
    <w:p w14:paraId="3ACA20FA" w14:textId="77777777" w:rsidR="00254EA7" w:rsidRDefault="00254EA7" w:rsidP="00254EA7">
      <w:pPr>
        <w:pStyle w:val="EndNoteBibliography"/>
        <w:spacing w:after="0"/>
        <w:ind w:left="720" w:hanging="720"/>
        <w:rPr>
          <w:rFonts w:ascii="Calibri" w:hAnsi="Calibri" w:cs="Calibri"/>
          <w:b/>
          <w:bCs/>
          <w:sz w:val="24"/>
          <w:szCs w:val="24"/>
        </w:rPr>
      </w:pPr>
    </w:p>
    <w:p w14:paraId="775FFA79" w14:textId="77777777" w:rsidR="00254EA7" w:rsidRDefault="00254EA7" w:rsidP="00254EA7">
      <w:pPr>
        <w:pStyle w:val="EndNoteBibliography"/>
        <w:spacing w:after="0"/>
        <w:ind w:left="720" w:hanging="720"/>
        <w:rPr>
          <w:rFonts w:ascii="Calibri" w:hAnsi="Calibri" w:cs="Calibri"/>
          <w:b/>
          <w:bCs/>
          <w:sz w:val="24"/>
          <w:szCs w:val="24"/>
        </w:rPr>
      </w:pPr>
    </w:p>
    <w:p w14:paraId="3818E420" w14:textId="77777777" w:rsidR="00254EA7" w:rsidRDefault="00254EA7" w:rsidP="00254EA7">
      <w:pPr>
        <w:pStyle w:val="EndNoteBibliography"/>
        <w:spacing w:after="0"/>
        <w:ind w:left="720" w:hanging="720"/>
        <w:rPr>
          <w:rFonts w:ascii="Calibri" w:hAnsi="Calibri" w:cs="Calibri"/>
          <w:b/>
          <w:bCs/>
          <w:sz w:val="24"/>
          <w:szCs w:val="24"/>
        </w:rPr>
      </w:pPr>
    </w:p>
    <w:p w14:paraId="2DF47652" w14:textId="77777777" w:rsidR="00254EA7" w:rsidRDefault="00254EA7" w:rsidP="00254EA7">
      <w:pPr>
        <w:pStyle w:val="EndNoteBibliography"/>
        <w:spacing w:after="0"/>
        <w:ind w:left="720" w:hanging="720"/>
        <w:rPr>
          <w:rFonts w:ascii="Calibri" w:hAnsi="Calibri" w:cs="Calibri"/>
          <w:b/>
          <w:bCs/>
          <w:sz w:val="24"/>
          <w:szCs w:val="24"/>
        </w:rPr>
      </w:pPr>
    </w:p>
    <w:p w14:paraId="166BE156" w14:textId="77777777" w:rsidR="00254EA7" w:rsidRDefault="00254EA7" w:rsidP="00254EA7">
      <w:pPr>
        <w:pStyle w:val="EndNoteBibliography"/>
        <w:spacing w:after="0"/>
        <w:ind w:left="720" w:hanging="720"/>
        <w:rPr>
          <w:rFonts w:ascii="Calibri" w:hAnsi="Calibri" w:cs="Calibri"/>
          <w:b/>
          <w:bCs/>
          <w:sz w:val="24"/>
          <w:szCs w:val="24"/>
        </w:rPr>
      </w:pPr>
    </w:p>
    <w:p w14:paraId="43B066E6" w14:textId="77777777" w:rsidR="00254EA7" w:rsidRDefault="00254EA7" w:rsidP="00254EA7">
      <w:pPr>
        <w:pStyle w:val="EndNoteBibliography"/>
        <w:spacing w:after="0"/>
        <w:ind w:left="720" w:hanging="720"/>
        <w:rPr>
          <w:rFonts w:ascii="Calibri" w:hAnsi="Calibri" w:cs="Calibri"/>
          <w:b/>
          <w:bCs/>
          <w:sz w:val="24"/>
          <w:szCs w:val="24"/>
        </w:rPr>
      </w:pPr>
    </w:p>
    <w:p w14:paraId="61686A68" w14:textId="77777777" w:rsidR="00254EA7" w:rsidRDefault="00254EA7" w:rsidP="00254EA7">
      <w:pPr>
        <w:pStyle w:val="EndNoteBibliography"/>
        <w:spacing w:after="0"/>
        <w:ind w:left="720" w:hanging="720"/>
        <w:rPr>
          <w:rFonts w:ascii="Calibri" w:hAnsi="Calibri" w:cs="Calibri"/>
          <w:b/>
          <w:bCs/>
          <w:sz w:val="24"/>
          <w:szCs w:val="24"/>
        </w:rPr>
      </w:pPr>
    </w:p>
    <w:p w14:paraId="7DC70459" w14:textId="77777777" w:rsidR="00254EA7" w:rsidRDefault="00254EA7" w:rsidP="00254EA7">
      <w:pPr>
        <w:pStyle w:val="EndNoteBibliography"/>
        <w:spacing w:after="0"/>
        <w:ind w:left="720" w:hanging="720"/>
        <w:rPr>
          <w:rFonts w:ascii="Calibri" w:hAnsi="Calibri" w:cs="Calibri"/>
          <w:b/>
          <w:bCs/>
          <w:sz w:val="24"/>
          <w:szCs w:val="24"/>
        </w:rPr>
      </w:pPr>
    </w:p>
    <w:p w14:paraId="56FED21A" w14:textId="77777777" w:rsidR="00254EA7" w:rsidRDefault="00254EA7" w:rsidP="00254EA7">
      <w:pPr>
        <w:pStyle w:val="EndNoteBibliography"/>
        <w:spacing w:after="0"/>
        <w:ind w:left="720" w:hanging="720"/>
        <w:rPr>
          <w:rFonts w:ascii="Calibri" w:hAnsi="Calibri" w:cs="Calibri"/>
          <w:b/>
          <w:bCs/>
          <w:sz w:val="24"/>
          <w:szCs w:val="24"/>
        </w:rPr>
      </w:pPr>
    </w:p>
    <w:p w14:paraId="08CF0E62" w14:textId="77777777" w:rsidR="00254EA7" w:rsidRDefault="00254EA7" w:rsidP="00254EA7">
      <w:pPr>
        <w:pStyle w:val="EndNoteBibliography"/>
        <w:spacing w:after="0"/>
        <w:ind w:left="720" w:hanging="720"/>
        <w:rPr>
          <w:rFonts w:ascii="Calibri" w:hAnsi="Calibri" w:cs="Calibri"/>
          <w:b/>
          <w:bCs/>
          <w:sz w:val="24"/>
          <w:szCs w:val="24"/>
        </w:rPr>
      </w:pPr>
    </w:p>
    <w:p w14:paraId="0A677E67" w14:textId="77777777" w:rsidR="00254EA7" w:rsidRDefault="00254EA7" w:rsidP="00254EA7">
      <w:pPr>
        <w:pStyle w:val="EndNoteBibliography"/>
        <w:spacing w:after="0"/>
        <w:ind w:left="720" w:hanging="720"/>
        <w:rPr>
          <w:rFonts w:ascii="Calibri" w:hAnsi="Calibri" w:cs="Calibri"/>
          <w:b/>
          <w:bCs/>
          <w:sz w:val="24"/>
          <w:szCs w:val="24"/>
        </w:rPr>
      </w:pPr>
    </w:p>
    <w:p w14:paraId="3F68DCC1" w14:textId="77777777" w:rsidR="00254EA7" w:rsidRDefault="00254EA7" w:rsidP="00254EA7">
      <w:pPr>
        <w:pStyle w:val="EndNoteBibliography"/>
        <w:spacing w:after="0"/>
        <w:ind w:left="720" w:hanging="720"/>
        <w:rPr>
          <w:rFonts w:ascii="Calibri" w:hAnsi="Calibri" w:cs="Calibri"/>
          <w:b/>
          <w:bCs/>
          <w:sz w:val="24"/>
          <w:szCs w:val="24"/>
        </w:rPr>
      </w:pPr>
    </w:p>
    <w:p w14:paraId="34E9BFD1" w14:textId="77777777" w:rsidR="00254EA7" w:rsidRDefault="00254EA7" w:rsidP="00254EA7">
      <w:pPr>
        <w:pStyle w:val="EndNoteBibliography"/>
        <w:spacing w:after="0"/>
        <w:ind w:left="720" w:hanging="720"/>
        <w:rPr>
          <w:rFonts w:ascii="Calibri" w:hAnsi="Calibri" w:cs="Calibri"/>
          <w:b/>
          <w:bCs/>
          <w:sz w:val="24"/>
          <w:szCs w:val="24"/>
        </w:rPr>
      </w:pPr>
    </w:p>
    <w:p w14:paraId="06707764" w14:textId="77777777" w:rsidR="00254EA7" w:rsidRDefault="00254EA7" w:rsidP="00254EA7">
      <w:pPr>
        <w:pStyle w:val="EndNoteBibliography"/>
        <w:spacing w:after="0"/>
        <w:ind w:left="720" w:hanging="720"/>
        <w:rPr>
          <w:rFonts w:ascii="Calibri" w:hAnsi="Calibri" w:cs="Calibri"/>
          <w:b/>
          <w:bCs/>
          <w:sz w:val="24"/>
          <w:szCs w:val="24"/>
        </w:rPr>
      </w:pPr>
    </w:p>
    <w:p w14:paraId="23A0EF3A" w14:textId="77777777" w:rsidR="00254EA7" w:rsidRDefault="00254EA7" w:rsidP="00254EA7">
      <w:pPr>
        <w:pStyle w:val="EndNoteBibliography"/>
        <w:spacing w:after="0"/>
        <w:ind w:left="720" w:hanging="720"/>
        <w:rPr>
          <w:rFonts w:ascii="Calibri" w:hAnsi="Calibri" w:cs="Calibri"/>
          <w:b/>
          <w:bCs/>
          <w:sz w:val="24"/>
          <w:szCs w:val="24"/>
        </w:rPr>
      </w:pPr>
    </w:p>
    <w:p w14:paraId="6052C0EA" w14:textId="77777777" w:rsidR="00E82248" w:rsidRDefault="00E82248" w:rsidP="00E82248">
      <w:pPr>
        <w:pStyle w:val="EndNoteBibliography"/>
        <w:spacing w:after="0"/>
        <w:rPr>
          <w:rFonts w:ascii="Calibri" w:hAnsi="Calibri" w:cs="Calibri"/>
          <w:b/>
          <w:bCs/>
          <w:sz w:val="24"/>
          <w:szCs w:val="24"/>
        </w:rPr>
      </w:pPr>
    </w:p>
    <w:p w14:paraId="2035DCC5" w14:textId="46F92D7C" w:rsidR="00254EA7" w:rsidRPr="009C1049" w:rsidRDefault="00254EA7" w:rsidP="00E82248">
      <w:pPr>
        <w:pStyle w:val="EndNoteBibliography"/>
        <w:spacing w:after="0"/>
        <w:rPr>
          <w:rFonts w:ascii="Calibri" w:hAnsi="Calibri" w:cs="Calibri"/>
          <w:b/>
          <w:bCs/>
          <w:sz w:val="24"/>
          <w:szCs w:val="24"/>
        </w:rPr>
      </w:pPr>
      <w:r w:rsidRPr="009C1049">
        <w:rPr>
          <w:rFonts w:ascii="Calibri" w:hAnsi="Calibri" w:cs="Calibri"/>
          <w:b/>
          <w:bCs/>
          <w:sz w:val="24"/>
          <w:szCs w:val="24"/>
        </w:rPr>
        <w:lastRenderedPageBreak/>
        <w:t>References</w:t>
      </w:r>
    </w:p>
    <w:p w14:paraId="4D63360D" w14:textId="77777777" w:rsidR="00254EA7" w:rsidRPr="009C1049" w:rsidRDefault="00254EA7" w:rsidP="00254EA7">
      <w:pPr>
        <w:pStyle w:val="EndNoteBibliography"/>
        <w:spacing w:after="0"/>
        <w:ind w:left="720" w:hanging="720"/>
        <w:rPr>
          <w:rFonts w:ascii="Calibri" w:hAnsi="Calibri" w:cs="Calibri"/>
        </w:rPr>
      </w:pPr>
    </w:p>
    <w:p w14:paraId="721D6B4F" w14:textId="77777777" w:rsidR="00254EA7" w:rsidRPr="005B0A79" w:rsidRDefault="00254EA7" w:rsidP="00254EA7">
      <w:pPr>
        <w:pStyle w:val="EndNoteBibliography"/>
        <w:spacing w:after="0"/>
        <w:ind w:left="720" w:hanging="720"/>
        <w:jc w:val="both"/>
        <w:rPr>
          <w:rFonts w:ascii="Calibri" w:hAnsi="Calibri" w:cs="Calibri"/>
        </w:rPr>
      </w:pPr>
      <w:r w:rsidRPr="0080425B">
        <w:rPr>
          <w:rFonts w:ascii="Calibri" w:hAnsi="Calibri" w:cs="Calibri"/>
        </w:rPr>
        <w:fldChar w:fldCharType="begin"/>
      </w:r>
      <w:r w:rsidRPr="0080425B">
        <w:rPr>
          <w:rFonts w:ascii="Calibri" w:hAnsi="Calibri" w:cs="Calibri"/>
        </w:rPr>
        <w:instrText xml:space="preserve"> ADDIN EN.REFLIST </w:instrText>
      </w:r>
      <w:r w:rsidRPr="0080425B">
        <w:rPr>
          <w:rFonts w:ascii="Calibri" w:hAnsi="Calibri" w:cs="Calibri"/>
        </w:rPr>
        <w:fldChar w:fldCharType="separate"/>
      </w:r>
      <w:r w:rsidRPr="005B0A79">
        <w:rPr>
          <w:rFonts w:ascii="Calibri" w:hAnsi="Calibri" w:cs="Calibri"/>
        </w:rPr>
        <w:t xml:space="preserve">Albareda, M., Rodríguez-Navarro, D. N., &amp; Temprano, F. J. (2009). Soybean inoculation: Dose, N fertiliser supplementation and rhizobia persistence in soil. </w:t>
      </w:r>
      <w:r w:rsidRPr="005B0A79">
        <w:rPr>
          <w:rFonts w:ascii="Calibri" w:hAnsi="Calibri" w:cs="Calibri"/>
          <w:i/>
        </w:rPr>
        <w:t>Field Crops Research</w:t>
      </w:r>
      <w:r w:rsidRPr="005B0A79">
        <w:rPr>
          <w:rFonts w:ascii="Calibri" w:hAnsi="Calibri" w:cs="Calibri"/>
        </w:rPr>
        <w:t>,</w:t>
      </w:r>
      <w:r w:rsidRPr="005B0A79">
        <w:rPr>
          <w:rFonts w:ascii="Calibri" w:hAnsi="Calibri" w:cs="Calibri"/>
          <w:i/>
        </w:rPr>
        <w:t xml:space="preserve"> 113</w:t>
      </w:r>
      <w:r w:rsidRPr="005B0A79">
        <w:rPr>
          <w:rFonts w:ascii="Calibri" w:hAnsi="Calibri" w:cs="Calibri"/>
        </w:rPr>
        <w:t xml:space="preserve">(3). </w:t>
      </w:r>
      <w:hyperlink r:id="rId11" w:history="1">
        <w:r w:rsidRPr="005B0A79">
          <w:rPr>
            <w:rStyle w:val="Hyperlink"/>
            <w:rFonts w:ascii="Calibri" w:hAnsi="Calibri" w:cs="Calibri"/>
          </w:rPr>
          <w:t>https://doi.org/10.1016/j.fcr.2009.05.013</w:t>
        </w:r>
      </w:hyperlink>
      <w:r w:rsidRPr="005B0A79">
        <w:rPr>
          <w:rFonts w:ascii="Calibri" w:hAnsi="Calibri" w:cs="Calibri"/>
        </w:rPr>
        <w:t xml:space="preserve"> </w:t>
      </w:r>
    </w:p>
    <w:p w14:paraId="6DAAA6B0"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Bai, Y.-C., Chang, Y.-Y., Hussain, M., Lu, B., Zhang, J.-P., Song, X.-B.,…Pei, D. (2020). Soil Chemical and Microbiological Properties Are Changed by Long-Term Chemical Fertilisers That Limit Ecosystem Functioning. </w:t>
      </w:r>
      <w:r w:rsidRPr="005B0A79">
        <w:rPr>
          <w:rFonts w:ascii="Calibri" w:hAnsi="Calibri" w:cs="Calibri"/>
          <w:i/>
        </w:rPr>
        <w:t>Microorganisms</w:t>
      </w:r>
      <w:r w:rsidRPr="005B0A79">
        <w:rPr>
          <w:rFonts w:ascii="Calibri" w:hAnsi="Calibri" w:cs="Calibri"/>
        </w:rPr>
        <w:t>,</w:t>
      </w:r>
      <w:r w:rsidRPr="005B0A79">
        <w:rPr>
          <w:rFonts w:ascii="Calibri" w:hAnsi="Calibri" w:cs="Calibri"/>
          <w:i/>
        </w:rPr>
        <w:t xml:space="preserve"> 8</w:t>
      </w:r>
      <w:r w:rsidRPr="005B0A79">
        <w:rPr>
          <w:rFonts w:ascii="Calibri" w:hAnsi="Calibri" w:cs="Calibri"/>
        </w:rPr>
        <w:t xml:space="preserve">(5). </w:t>
      </w:r>
      <w:hyperlink r:id="rId12" w:history="1">
        <w:r w:rsidRPr="005B0A79">
          <w:rPr>
            <w:rStyle w:val="Hyperlink"/>
            <w:rFonts w:ascii="Calibri" w:hAnsi="Calibri" w:cs="Calibri"/>
          </w:rPr>
          <w:t>https://doi.org/10.3390/microorganisms8050694</w:t>
        </w:r>
      </w:hyperlink>
      <w:r w:rsidRPr="005B0A79">
        <w:rPr>
          <w:rFonts w:ascii="Calibri" w:hAnsi="Calibri" w:cs="Calibri"/>
        </w:rPr>
        <w:t xml:space="preserve"> </w:t>
      </w:r>
    </w:p>
    <w:p w14:paraId="46C9AAD8"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Bailey-Serres, J., Parker, J. E., Ainsworth, E. A., Oldroyd, G. E. D., &amp; Schroeder, J. I. (2019). Genetic strategies for improving crop yields. </w:t>
      </w:r>
      <w:r w:rsidRPr="005B0A79">
        <w:rPr>
          <w:rFonts w:ascii="Calibri" w:hAnsi="Calibri" w:cs="Calibri"/>
          <w:i/>
        </w:rPr>
        <w:t>Nature</w:t>
      </w:r>
      <w:r w:rsidRPr="005B0A79">
        <w:rPr>
          <w:rFonts w:ascii="Calibri" w:hAnsi="Calibri" w:cs="Calibri"/>
        </w:rPr>
        <w:t>,</w:t>
      </w:r>
      <w:r w:rsidRPr="005B0A79">
        <w:rPr>
          <w:rFonts w:ascii="Calibri" w:hAnsi="Calibri" w:cs="Calibri"/>
          <w:i/>
        </w:rPr>
        <w:t xml:space="preserve"> 575</w:t>
      </w:r>
      <w:r w:rsidRPr="005B0A79">
        <w:rPr>
          <w:rFonts w:ascii="Calibri" w:hAnsi="Calibri" w:cs="Calibri"/>
        </w:rPr>
        <w:t xml:space="preserve">(7781). </w:t>
      </w:r>
      <w:hyperlink r:id="rId13" w:history="1">
        <w:r w:rsidRPr="005B0A79">
          <w:rPr>
            <w:rStyle w:val="Hyperlink"/>
            <w:rFonts w:ascii="Calibri" w:hAnsi="Calibri" w:cs="Calibri"/>
          </w:rPr>
          <w:t>https://doi.org/10.1038/s41586-019-1679-0</w:t>
        </w:r>
      </w:hyperlink>
      <w:r w:rsidRPr="005B0A79">
        <w:rPr>
          <w:rFonts w:ascii="Calibri" w:hAnsi="Calibri" w:cs="Calibri"/>
        </w:rPr>
        <w:t xml:space="preserve"> </w:t>
      </w:r>
    </w:p>
    <w:p w14:paraId="41ABF284"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Bais, J., Kandel, H., DeSutter, T., Deckard, E., Keene, C., Bais, J.,…Keene, C. (2023). Soybean Response to N Fertilization Compared with Co-Inoculation of </w:t>
      </w:r>
      <w:r w:rsidRPr="005B0A79">
        <w:rPr>
          <w:rFonts w:ascii="Calibri" w:hAnsi="Calibri" w:cs="Calibri"/>
          <w:i/>
          <w:iCs/>
        </w:rPr>
        <w:t xml:space="preserve">Bradyrhizobium japonicum </w:t>
      </w:r>
      <w:r w:rsidRPr="005B0A79">
        <w:rPr>
          <w:rFonts w:ascii="Calibri" w:hAnsi="Calibri" w:cs="Calibri"/>
        </w:rPr>
        <w:t xml:space="preserve">and Azospirillum brasilense. </w:t>
      </w:r>
      <w:r w:rsidRPr="005B0A79">
        <w:rPr>
          <w:rFonts w:ascii="Calibri" w:hAnsi="Calibri" w:cs="Calibri"/>
          <w:i/>
        </w:rPr>
        <w:t>Agronomy 2023, Vol. 13, Page 2022</w:t>
      </w:r>
      <w:r w:rsidRPr="005B0A79">
        <w:rPr>
          <w:rFonts w:ascii="Calibri" w:hAnsi="Calibri" w:cs="Calibri"/>
        </w:rPr>
        <w:t>,</w:t>
      </w:r>
      <w:r w:rsidRPr="005B0A79">
        <w:rPr>
          <w:rFonts w:ascii="Calibri" w:hAnsi="Calibri" w:cs="Calibri"/>
          <w:i/>
        </w:rPr>
        <w:t xml:space="preserve"> 13</w:t>
      </w:r>
      <w:r w:rsidRPr="005B0A79">
        <w:rPr>
          <w:rFonts w:ascii="Calibri" w:hAnsi="Calibri" w:cs="Calibri"/>
        </w:rPr>
        <w:t xml:space="preserve">(8). </w:t>
      </w:r>
      <w:hyperlink r:id="rId14" w:history="1">
        <w:r w:rsidRPr="005B0A79">
          <w:rPr>
            <w:rStyle w:val="Hyperlink"/>
            <w:rFonts w:ascii="Calibri" w:hAnsi="Calibri" w:cs="Calibri"/>
          </w:rPr>
          <w:t>https://doi.org/10.3390/agronomy13082022</w:t>
        </w:r>
      </w:hyperlink>
      <w:r w:rsidRPr="005B0A79">
        <w:rPr>
          <w:rFonts w:ascii="Calibri" w:hAnsi="Calibri" w:cs="Calibri"/>
        </w:rPr>
        <w:t xml:space="preserve"> </w:t>
      </w:r>
    </w:p>
    <w:p w14:paraId="7C8387D1"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Bashan, Y., de-Bashan, L. E., Prabhu, S. R., Hernandez, J.-P., Bashan, Y., de-Bashan, L. E.,…Hernandez, J.-P. (2013). Advances in plant growth-promoting bacterial inoculant technology: formulations and practical perspectives (1998–2013). </w:t>
      </w:r>
      <w:r w:rsidRPr="005B0A79">
        <w:rPr>
          <w:rFonts w:ascii="Calibri" w:hAnsi="Calibri" w:cs="Calibri"/>
          <w:i/>
        </w:rPr>
        <w:t>Plant and Soil 2013 378:1</w:t>
      </w:r>
      <w:r w:rsidRPr="005B0A79">
        <w:rPr>
          <w:rFonts w:ascii="Calibri" w:hAnsi="Calibri" w:cs="Calibri"/>
        </w:rPr>
        <w:t>,</w:t>
      </w:r>
      <w:r w:rsidRPr="005B0A79">
        <w:rPr>
          <w:rFonts w:ascii="Calibri" w:hAnsi="Calibri" w:cs="Calibri"/>
          <w:i/>
        </w:rPr>
        <w:t xml:space="preserve"> 378</w:t>
      </w:r>
      <w:r w:rsidRPr="005B0A79">
        <w:rPr>
          <w:rFonts w:ascii="Calibri" w:hAnsi="Calibri" w:cs="Calibri"/>
        </w:rPr>
        <w:t xml:space="preserve">(1). </w:t>
      </w:r>
      <w:hyperlink r:id="rId15" w:history="1">
        <w:r w:rsidRPr="005B0A79">
          <w:rPr>
            <w:rStyle w:val="Hyperlink"/>
            <w:rFonts w:ascii="Calibri" w:hAnsi="Calibri" w:cs="Calibri"/>
          </w:rPr>
          <w:t>https://doi.org/10.1007/s11104-013-1956-x</w:t>
        </w:r>
      </w:hyperlink>
      <w:r w:rsidRPr="005B0A79">
        <w:rPr>
          <w:rFonts w:ascii="Calibri" w:hAnsi="Calibri" w:cs="Calibri"/>
        </w:rPr>
        <w:t xml:space="preserve"> </w:t>
      </w:r>
    </w:p>
    <w:p w14:paraId="5CFE6345" w14:textId="77777777" w:rsidR="00254EA7" w:rsidRPr="005B0A79" w:rsidRDefault="00254EA7" w:rsidP="00254EA7">
      <w:pPr>
        <w:spacing w:line="240" w:lineRule="auto"/>
        <w:ind w:left="720" w:hanging="720"/>
        <w:jc w:val="both"/>
        <w:rPr>
          <w:rFonts w:ascii="Calibri" w:hAnsi="Calibri" w:cs="Calibri"/>
        </w:rPr>
      </w:pPr>
      <w:r w:rsidRPr="005B0A79">
        <w:rPr>
          <w:rFonts w:ascii="Calibri" w:hAnsi="Calibri" w:cs="Calibri"/>
        </w:rPr>
        <w:t xml:space="preserve">Barrera, W. J., Maucieri, C., Borin, M., Morbidini, F., Pogačar, T., Flajšman, M., Ghinassi, G., Verdi, L., Dalla Marta, A., &amp; Ferrise, R. (2025). Projecting the impacts of climate change on soybean production and water requirements using AquaCrop model. </w:t>
      </w:r>
      <w:r w:rsidRPr="005B0A79">
        <w:rPr>
          <w:rFonts w:ascii="Calibri" w:hAnsi="Calibri" w:cs="Calibri"/>
          <w:i/>
          <w:iCs/>
        </w:rPr>
        <w:t>European Journal of Agronomy</w:t>
      </w:r>
      <w:r w:rsidRPr="005B0A79">
        <w:rPr>
          <w:rFonts w:ascii="Calibri" w:hAnsi="Calibri" w:cs="Calibri"/>
        </w:rPr>
        <w:t xml:space="preserve">, </w:t>
      </w:r>
      <w:r w:rsidRPr="005B0A79">
        <w:rPr>
          <w:rFonts w:ascii="Calibri" w:hAnsi="Calibri" w:cs="Calibri"/>
          <w:i/>
          <w:iCs/>
        </w:rPr>
        <w:t>165</w:t>
      </w:r>
      <w:r w:rsidRPr="005B0A79">
        <w:rPr>
          <w:rFonts w:ascii="Calibri" w:hAnsi="Calibri" w:cs="Calibri"/>
        </w:rPr>
        <w:t xml:space="preserve">, 127538. </w:t>
      </w:r>
      <w:hyperlink r:id="rId16" w:history="1">
        <w:r w:rsidRPr="005B0A79">
          <w:rPr>
            <w:rStyle w:val="Hyperlink"/>
            <w:rFonts w:ascii="Calibri" w:hAnsi="Calibri" w:cs="Calibri"/>
          </w:rPr>
          <w:t>https://doi.org/10.1016/j.eja.2025.127538</w:t>
        </w:r>
      </w:hyperlink>
    </w:p>
    <w:p w14:paraId="26334222" w14:textId="77777777" w:rsidR="00254EA7" w:rsidRPr="005B0A79" w:rsidRDefault="00254EA7" w:rsidP="00254EA7">
      <w:pPr>
        <w:pStyle w:val="EndNoteBibliography"/>
        <w:spacing w:after="0"/>
        <w:jc w:val="both"/>
        <w:rPr>
          <w:rFonts w:ascii="Calibri" w:hAnsi="Calibri" w:cs="Calibri"/>
        </w:rPr>
      </w:pPr>
      <w:r w:rsidRPr="005B0A79">
        <w:rPr>
          <w:rFonts w:ascii="Calibri" w:hAnsi="Calibri" w:cs="Calibri"/>
        </w:rPr>
        <w:t xml:space="preserve">Ciampitti, I. A., &amp; Salvagiotti, F. (2018). New Insights into Soybean Biological Nitrogen Fixation. </w:t>
      </w:r>
      <w:r w:rsidRPr="005B0A79">
        <w:rPr>
          <w:rFonts w:ascii="Calibri" w:hAnsi="Calibri" w:cs="Calibri"/>
          <w:i/>
        </w:rPr>
        <w:t>Agronomy Journal</w:t>
      </w:r>
      <w:r w:rsidRPr="005B0A79">
        <w:rPr>
          <w:rFonts w:ascii="Calibri" w:hAnsi="Calibri" w:cs="Calibri"/>
        </w:rPr>
        <w:t>,</w:t>
      </w:r>
      <w:r w:rsidRPr="005B0A79">
        <w:rPr>
          <w:rFonts w:ascii="Calibri" w:hAnsi="Calibri" w:cs="Calibri"/>
          <w:i/>
        </w:rPr>
        <w:t xml:space="preserve"> 110</w:t>
      </w:r>
      <w:r w:rsidRPr="005B0A79">
        <w:rPr>
          <w:rFonts w:ascii="Calibri" w:hAnsi="Calibri" w:cs="Calibri"/>
        </w:rPr>
        <w:t xml:space="preserve">(4). </w:t>
      </w:r>
      <w:hyperlink r:id="rId17" w:history="1">
        <w:r w:rsidRPr="005B0A79">
          <w:rPr>
            <w:rStyle w:val="Hyperlink"/>
            <w:rFonts w:ascii="Calibri" w:hAnsi="Calibri" w:cs="Calibri"/>
          </w:rPr>
          <w:t>https://doi.org/10.2134/agronj2017.06.0348</w:t>
        </w:r>
      </w:hyperlink>
      <w:r w:rsidRPr="005B0A79">
        <w:rPr>
          <w:rFonts w:ascii="Calibri" w:hAnsi="Calibri" w:cs="Calibri"/>
        </w:rPr>
        <w:t xml:space="preserve"> </w:t>
      </w:r>
    </w:p>
    <w:p w14:paraId="177CD3B1"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Collino, D. J., Salvagiotti, F., Perticari, A., Piccinetti, C., Ovando, G., Urquiaga, S.,…Racca, R. W. (2015). Biological nitrogen fixation in soybean in Argentina: relationships with crop, soil, and meteorological factors. </w:t>
      </w:r>
      <w:r w:rsidRPr="005B0A79">
        <w:rPr>
          <w:rFonts w:ascii="Calibri" w:hAnsi="Calibri" w:cs="Calibri"/>
          <w:i/>
        </w:rPr>
        <w:t>Plant and Soil 2015 392:1</w:t>
      </w:r>
      <w:r w:rsidRPr="005B0A79">
        <w:rPr>
          <w:rFonts w:ascii="Calibri" w:hAnsi="Calibri" w:cs="Calibri"/>
        </w:rPr>
        <w:t>,</w:t>
      </w:r>
      <w:r w:rsidRPr="005B0A79">
        <w:rPr>
          <w:rFonts w:ascii="Calibri" w:hAnsi="Calibri" w:cs="Calibri"/>
          <w:i/>
        </w:rPr>
        <w:t xml:space="preserve"> 392</w:t>
      </w:r>
      <w:r w:rsidRPr="005B0A79">
        <w:rPr>
          <w:rFonts w:ascii="Calibri" w:hAnsi="Calibri" w:cs="Calibri"/>
        </w:rPr>
        <w:t xml:space="preserve">(1). </w:t>
      </w:r>
      <w:hyperlink r:id="rId18" w:history="1">
        <w:r w:rsidRPr="005B0A79">
          <w:rPr>
            <w:rStyle w:val="Hyperlink"/>
            <w:rFonts w:ascii="Calibri" w:hAnsi="Calibri" w:cs="Calibri"/>
          </w:rPr>
          <w:t>https://doi.org/10.1007/s11104-015-2459-8</w:t>
        </w:r>
      </w:hyperlink>
      <w:r w:rsidRPr="005B0A79">
        <w:rPr>
          <w:rFonts w:ascii="Calibri" w:hAnsi="Calibri" w:cs="Calibri"/>
        </w:rPr>
        <w:t xml:space="preserve"> </w:t>
      </w:r>
    </w:p>
    <w:p w14:paraId="2AD1EFC4"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Jabborova, D., Kannepalli, A., Davranov, K. </w:t>
      </w:r>
      <w:r w:rsidRPr="005B0A79">
        <w:rPr>
          <w:rFonts w:ascii="Calibri" w:hAnsi="Calibri" w:cs="Calibri"/>
          <w:i/>
          <w:iCs/>
        </w:rPr>
        <w:t>et al.</w:t>
      </w:r>
      <w:r w:rsidRPr="005B0A79">
        <w:rPr>
          <w:rFonts w:ascii="Calibri" w:hAnsi="Calibri" w:cs="Calibri"/>
        </w:rPr>
        <w:t> Co-inoculation of rhizobacteria promotes growth, yield, and nutrient contents in soybean and improves soil enzymes and nutrients under drought conditions. </w:t>
      </w:r>
      <w:r w:rsidRPr="005B0A79">
        <w:rPr>
          <w:rFonts w:ascii="Calibri" w:hAnsi="Calibri" w:cs="Calibri"/>
          <w:i/>
          <w:iCs/>
        </w:rPr>
        <w:t>Sci Rep</w:t>
      </w:r>
      <w:r w:rsidRPr="005B0A79">
        <w:rPr>
          <w:rFonts w:ascii="Calibri" w:hAnsi="Calibri" w:cs="Calibri"/>
        </w:rPr>
        <w:t> </w:t>
      </w:r>
      <w:r w:rsidRPr="005B0A79">
        <w:rPr>
          <w:rFonts w:ascii="Calibri" w:hAnsi="Calibri" w:cs="Calibri"/>
          <w:b/>
          <w:bCs/>
        </w:rPr>
        <w:t>11</w:t>
      </w:r>
      <w:r w:rsidRPr="005B0A79">
        <w:rPr>
          <w:rFonts w:ascii="Calibri" w:hAnsi="Calibri" w:cs="Calibri"/>
        </w:rPr>
        <w:t xml:space="preserve">, 22081 (2021). https://doi.org/10.1038/s41598-021-01337-9 </w:t>
      </w:r>
      <w:hyperlink r:id="rId19" w:history="1">
        <w:r w:rsidRPr="005B0A79">
          <w:rPr>
            <w:rStyle w:val="Hyperlink"/>
            <w:rFonts w:ascii="Calibri" w:hAnsi="Calibri" w:cs="Calibri"/>
          </w:rPr>
          <w:t>https://doi.org/10.1038/s41598-021-01337-9</w:t>
        </w:r>
      </w:hyperlink>
      <w:r w:rsidRPr="005B0A79">
        <w:rPr>
          <w:rFonts w:ascii="Calibri" w:hAnsi="Calibri" w:cs="Calibri"/>
        </w:rPr>
        <w:t xml:space="preserve"> </w:t>
      </w:r>
    </w:p>
    <w:p w14:paraId="52E7EA19"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Dey, R., Pal, K. K., Bhatt, D. M., &amp; Chauhan, S. M. (2004). Growth promotion and yield enhancement of peanut (Arachis hypogaea L.) by application of plant growth-promoting rhizobacteria. </w:t>
      </w:r>
      <w:r w:rsidRPr="005B0A79">
        <w:rPr>
          <w:rFonts w:ascii="Calibri" w:hAnsi="Calibri" w:cs="Calibri"/>
          <w:i/>
        </w:rPr>
        <w:t>Microbiological Research</w:t>
      </w:r>
      <w:r w:rsidRPr="005B0A79">
        <w:rPr>
          <w:rFonts w:ascii="Calibri" w:hAnsi="Calibri" w:cs="Calibri"/>
        </w:rPr>
        <w:t>,</w:t>
      </w:r>
      <w:r w:rsidRPr="005B0A79">
        <w:rPr>
          <w:rFonts w:ascii="Calibri" w:hAnsi="Calibri" w:cs="Calibri"/>
          <w:i/>
        </w:rPr>
        <w:t xml:space="preserve"> 159</w:t>
      </w:r>
      <w:r w:rsidRPr="005B0A79">
        <w:rPr>
          <w:rFonts w:ascii="Calibri" w:hAnsi="Calibri" w:cs="Calibri"/>
        </w:rPr>
        <w:t xml:space="preserve">(4). </w:t>
      </w:r>
      <w:hyperlink r:id="rId20" w:history="1">
        <w:r w:rsidRPr="005B0A79">
          <w:rPr>
            <w:rStyle w:val="Hyperlink"/>
            <w:rFonts w:ascii="Calibri" w:hAnsi="Calibri" w:cs="Calibri"/>
          </w:rPr>
          <w:t>https://doi.org/10.1016/j.micres.2004.08.004</w:t>
        </w:r>
      </w:hyperlink>
      <w:r w:rsidRPr="005B0A79">
        <w:rPr>
          <w:rFonts w:ascii="Calibri" w:hAnsi="Calibri" w:cs="Calibri"/>
        </w:rPr>
        <w:t xml:space="preserve"> </w:t>
      </w:r>
    </w:p>
    <w:p w14:paraId="260CAE41"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Dincă, L. C., Grenni, P., Onet, C., Onet, A., Dincă, L. C., Grenni, P.,…Onet, A. (2022). Fertilization and Soil Microbial Community: A Review. </w:t>
      </w:r>
      <w:r w:rsidRPr="005B0A79">
        <w:rPr>
          <w:rFonts w:ascii="Calibri" w:hAnsi="Calibri" w:cs="Calibri"/>
          <w:i/>
        </w:rPr>
        <w:t>Applied Sciences 2022, Vol. 12, Page 1198</w:t>
      </w:r>
      <w:r w:rsidRPr="005B0A79">
        <w:rPr>
          <w:rFonts w:ascii="Calibri" w:hAnsi="Calibri" w:cs="Calibri"/>
        </w:rPr>
        <w:t>,</w:t>
      </w:r>
      <w:r w:rsidRPr="005B0A79">
        <w:rPr>
          <w:rFonts w:ascii="Calibri" w:hAnsi="Calibri" w:cs="Calibri"/>
          <w:i/>
        </w:rPr>
        <w:t xml:space="preserve"> 12</w:t>
      </w:r>
      <w:r w:rsidRPr="005B0A79">
        <w:rPr>
          <w:rFonts w:ascii="Calibri" w:hAnsi="Calibri" w:cs="Calibri"/>
        </w:rPr>
        <w:t xml:space="preserve">(3). </w:t>
      </w:r>
      <w:hyperlink r:id="rId21" w:history="1">
        <w:r w:rsidRPr="005B0A79">
          <w:rPr>
            <w:rStyle w:val="Hyperlink"/>
            <w:rFonts w:ascii="Calibri" w:hAnsi="Calibri" w:cs="Calibri"/>
          </w:rPr>
          <w:t>https://doi.org/10.3390/app12031198</w:t>
        </w:r>
      </w:hyperlink>
      <w:r w:rsidRPr="005B0A79">
        <w:rPr>
          <w:rFonts w:ascii="Calibri" w:hAnsi="Calibri" w:cs="Calibri"/>
        </w:rPr>
        <w:t xml:space="preserve"> </w:t>
      </w:r>
    </w:p>
    <w:p w14:paraId="4F85C00A"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Dong, S., Zhou, X., Qu, Z., Wang, X., Dong, S., Zhou, X.,…Wang, X. (2024). Effects of drought stress and re-watering on nitrogen content in soybean at different growth stages. </w:t>
      </w:r>
      <w:r w:rsidRPr="005B0A79">
        <w:rPr>
          <w:rFonts w:ascii="Calibri" w:hAnsi="Calibri" w:cs="Calibri"/>
          <w:i/>
        </w:rPr>
        <w:t>Chilean journal of agricultural research</w:t>
      </w:r>
      <w:r w:rsidRPr="005B0A79">
        <w:rPr>
          <w:rFonts w:ascii="Calibri" w:hAnsi="Calibri" w:cs="Calibri"/>
        </w:rPr>
        <w:t>,</w:t>
      </w:r>
      <w:r w:rsidRPr="005B0A79">
        <w:rPr>
          <w:rFonts w:ascii="Calibri" w:hAnsi="Calibri" w:cs="Calibri"/>
          <w:i/>
        </w:rPr>
        <w:t xml:space="preserve"> 84</w:t>
      </w:r>
      <w:r w:rsidRPr="005B0A79">
        <w:rPr>
          <w:rFonts w:ascii="Calibri" w:hAnsi="Calibri" w:cs="Calibri"/>
        </w:rPr>
        <w:t xml:space="preserve">(4). </w:t>
      </w:r>
      <w:hyperlink r:id="rId22" w:history="1">
        <w:r w:rsidRPr="005B0A79">
          <w:rPr>
            <w:rStyle w:val="Hyperlink"/>
            <w:rFonts w:ascii="Calibri" w:hAnsi="Calibri" w:cs="Calibri"/>
          </w:rPr>
          <w:t>https://doi.org/10.4067/s0718-58392024000400548</w:t>
        </w:r>
      </w:hyperlink>
      <w:r w:rsidRPr="005B0A79">
        <w:rPr>
          <w:rFonts w:ascii="Calibri" w:hAnsi="Calibri" w:cs="Calibri"/>
        </w:rPr>
        <w:t xml:space="preserve"> </w:t>
      </w:r>
    </w:p>
    <w:p w14:paraId="592523F6"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dos Santos Sousa, W., Soratto, R. P., Peixoto, D. S., Campos, T. S., da Silva, M. B., Souza, A. G. V.,…Gitari, H. I. (2022). Effects of Rhizobium inoculum compared with mineral nitrogen fertiliser on nodulation and seed yield of common bean. A meta-analysis. </w:t>
      </w:r>
      <w:r w:rsidRPr="005B0A79">
        <w:rPr>
          <w:rFonts w:ascii="Calibri" w:hAnsi="Calibri" w:cs="Calibri"/>
          <w:i/>
        </w:rPr>
        <w:t>Agronomy for Sustainable Development 2022 42:3</w:t>
      </w:r>
      <w:r w:rsidRPr="005B0A79">
        <w:rPr>
          <w:rFonts w:ascii="Calibri" w:hAnsi="Calibri" w:cs="Calibri"/>
        </w:rPr>
        <w:t>,</w:t>
      </w:r>
      <w:r w:rsidRPr="005B0A79">
        <w:rPr>
          <w:rFonts w:ascii="Calibri" w:hAnsi="Calibri" w:cs="Calibri"/>
          <w:i/>
        </w:rPr>
        <w:t xml:space="preserve"> 42</w:t>
      </w:r>
      <w:r w:rsidRPr="005B0A79">
        <w:rPr>
          <w:rFonts w:ascii="Calibri" w:hAnsi="Calibri" w:cs="Calibri"/>
        </w:rPr>
        <w:t xml:space="preserve">(3). </w:t>
      </w:r>
      <w:hyperlink r:id="rId23" w:history="1">
        <w:r w:rsidRPr="005B0A79">
          <w:rPr>
            <w:rStyle w:val="Hyperlink"/>
            <w:rFonts w:ascii="Calibri" w:hAnsi="Calibri" w:cs="Calibri"/>
          </w:rPr>
          <w:t>https://doi.org/10.1007/s13593-022-00784-6</w:t>
        </w:r>
      </w:hyperlink>
      <w:r w:rsidRPr="005B0A79">
        <w:rPr>
          <w:rFonts w:ascii="Calibri" w:hAnsi="Calibri" w:cs="Calibri"/>
        </w:rPr>
        <w:t xml:space="preserve"> </w:t>
      </w:r>
    </w:p>
    <w:p w14:paraId="00E17687" w14:textId="77777777" w:rsidR="00254EA7" w:rsidRPr="005B0A79" w:rsidRDefault="00254EA7" w:rsidP="00254EA7">
      <w:pPr>
        <w:pStyle w:val="EndNoteBibliography"/>
        <w:ind w:left="720" w:hanging="720"/>
        <w:jc w:val="both"/>
        <w:rPr>
          <w:rFonts w:ascii="Calibri" w:hAnsi="Calibri" w:cs="Calibri"/>
          <w:lang w:val="en-GB"/>
        </w:rPr>
      </w:pPr>
      <w:r w:rsidRPr="005B0A79">
        <w:rPr>
          <w:rFonts w:ascii="Calibri" w:hAnsi="Calibri" w:cs="Calibri"/>
        </w:rPr>
        <w:t>Fehr, W. R., Caviness, C. E., Burmood, D. T., &amp; Pennington, J. S. (1971). Stage of development descriptions for soybeans, Glycine Max (L.) Merrill 1. </w:t>
      </w:r>
      <w:r w:rsidRPr="005B0A79">
        <w:rPr>
          <w:rFonts w:ascii="Calibri" w:hAnsi="Calibri" w:cs="Calibri"/>
          <w:i/>
          <w:iCs/>
        </w:rPr>
        <w:t>Crop science</w:t>
      </w:r>
      <w:r w:rsidRPr="005B0A79">
        <w:rPr>
          <w:rFonts w:ascii="Calibri" w:hAnsi="Calibri" w:cs="Calibri"/>
        </w:rPr>
        <w:t>, </w:t>
      </w:r>
      <w:r w:rsidRPr="005B0A79">
        <w:rPr>
          <w:rFonts w:ascii="Calibri" w:hAnsi="Calibri" w:cs="Calibri"/>
          <w:i/>
          <w:iCs/>
        </w:rPr>
        <w:t>11</w:t>
      </w:r>
      <w:r w:rsidRPr="005B0A79">
        <w:rPr>
          <w:rFonts w:ascii="Calibri" w:hAnsi="Calibri" w:cs="Calibri"/>
        </w:rPr>
        <w:t>(6), 929-931.</w:t>
      </w:r>
      <w:r w:rsidRPr="005B0A79">
        <w:rPr>
          <w:rFonts w:ascii="Calibri" w:hAnsi="Calibri" w:cs="Calibri"/>
          <w:lang w:val="en-GB"/>
        </w:rPr>
        <w:t xml:space="preserve">  </w:t>
      </w:r>
      <w:r w:rsidRPr="005B0A79">
        <w:rPr>
          <w:rFonts w:ascii="Calibri" w:hAnsi="Calibri" w:cs="Calibri"/>
        </w:rPr>
        <w:t>https://doi.org/10.2135/cropsci1971.0011183X001100060051x</w:t>
      </w:r>
    </w:p>
    <w:p w14:paraId="648CCA92"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lastRenderedPageBreak/>
        <w:t xml:space="preserve">Getachew Gebrehana, Z., Abeble Dagnaw, L., Getachew Gebrehana, Z., &amp; Abeble Dagnaw, L. (2020). Response of soybean to Rhizobial inoculation and starter N fertiliser on Nitisols of Assosa and Begi areas, Western Ethiopia. </w:t>
      </w:r>
      <w:r w:rsidRPr="005B0A79">
        <w:rPr>
          <w:rFonts w:ascii="Calibri" w:hAnsi="Calibri" w:cs="Calibri"/>
          <w:i/>
        </w:rPr>
        <w:t>Environmental Systems Research 2020 9:1</w:t>
      </w:r>
      <w:r w:rsidRPr="005B0A79">
        <w:rPr>
          <w:rFonts w:ascii="Calibri" w:hAnsi="Calibri" w:cs="Calibri"/>
        </w:rPr>
        <w:t>,</w:t>
      </w:r>
      <w:r w:rsidRPr="005B0A79">
        <w:rPr>
          <w:rFonts w:ascii="Calibri" w:hAnsi="Calibri" w:cs="Calibri"/>
          <w:i/>
        </w:rPr>
        <w:t xml:space="preserve"> 9</w:t>
      </w:r>
      <w:r w:rsidRPr="005B0A79">
        <w:rPr>
          <w:rFonts w:ascii="Calibri" w:hAnsi="Calibri" w:cs="Calibri"/>
        </w:rPr>
        <w:t xml:space="preserve">(1). </w:t>
      </w:r>
      <w:hyperlink r:id="rId24" w:history="1">
        <w:r w:rsidRPr="005B0A79">
          <w:rPr>
            <w:rStyle w:val="Hyperlink"/>
            <w:rFonts w:ascii="Calibri" w:hAnsi="Calibri" w:cs="Calibri"/>
          </w:rPr>
          <w:t>https://doi.org/10.1186/s40068-020-00174-5</w:t>
        </w:r>
      </w:hyperlink>
      <w:r w:rsidRPr="005B0A79">
        <w:rPr>
          <w:rFonts w:ascii="Calibri" w:hAnsi="Calibri" w:cs="Calibri"/>
        </w:rPr>
        <w:t xml:space="preserve"> </w:t>
      </w:r>
    </w:p>
    <w:p w14:paraId="08441F5B" w14:textId="77777777" w:rsidR="00254EA7" w:rsidRPr="005B0A79" w:rsidRDefault="00254EA7" w:rsidP="00254EA7">
      <w:pPr>
        <w:spacing w:line="240" w:lineRule="auto"/>
        <w:ind w:left="720" w:hanging="720"/>
        <w:jc w:val="both"/>
        <w:rPr>
          <w:rFonts w:ascii="Calibri" w:hAnsi="Calibri" w:cs="Calibri"/>
        </w:rPr>
      </w:pPr>
      <w:r w:rsidRPr="005B0A79">
        <w:rPr>
          <w:rFonts w:ascii="Calibri" w:hAnsi="Calibri" w:cs="Calibri"/>
        </w:rPr>
        <w:t xml:space="preserve">Halwani, M., Reckling, M., Egamberdieva, D., Omari, R. A., Bellingrath-Kimura, S. D., Bachinger, J., &amp; Bloch, R. (2021). Soybean Nodulation Response to Cropping Interval and Inoculation in European Cropping Systems. </w:t>
      </w:r>
      <w:r w:rsidRPr="005B0A79">
        <w:rPr>
          <w:rFonts w:ascii="Calibri" w:hAnsi="Calibri" w:cs="Calibri"/>
          <w:i/>
          <w:iCs/>
        </w:rPr>
        <w:t>Frontiers in Plant Science</w:t>
      </w:r>
      <w:r w:rsidRPr="005B0A79">
        <w:rPr>
          <w:rFonts w:ascii="Calibri" w:hAnsi="Calibri" w:cs="Calibri"/>
        </w:rPr>
        <w:t xml:space="preserve">, </w:t>
      </w:r>
      <w:r w:rsidRPr="005B0A79">
        <w:rPr>
          <w:rFonts w:ascii="Calibri" w:hAnsi="Calibri" w:cs="Calibri"/>
          <w:i/>
          <w:iCs/>
        </w:rPr>
        <w:t>12</w:t>
      </w:r>
      <w:r w:rsidRPr="005B0A79">
        <w:rPr>
          <w:rFonts w:ascii="Calibri" w:hAnsi="Calibri" w:cs="Calibri"/>
        </w:rPr>
        <w:t xml:space="preserve">, 638452. </w:t>
      </w:r>
      <w:hyperlink r:id="rId25" w:history="1">
        <w:r w:rsidRPr="005B0A79">
          <w:rPr>
            <w:rStyle w:val="Hyperlink"/>
            <w:rFonts w:ascii="Calibri" w:hAnsi="Calibri" w:cs="Calibri"/>
          </w:rPr>
          <w:t>https://doi.org/10.3389/fpls.2021.638452</w:t>
        </w:r>
      </w:hyperlink>
    </w:p>
    <w:p w14:paraId="38739C9B"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Hungria, M., Araujo, R. S., Júnior, E. B. S., &amp; Zilli, J. É. (2017). Inoculum Rate Effects on the Soybean Symbiosis in New or Old Fields under Tropical Conditions. </w:t>
      </w:r>
      <w:r w:rsidRPr="005B0A79">
        <w:rPr>
          <w:rFonts w:ascii="Calibri" w:hAnsi="Calibri" w:cs="Calibri"/>
          <w:i/>
        </w:rPr>
        <w:t>Agronomy Journal</w:t>
      </w:r>
      <w:r w:rsidRPr="005B0A79">
        <w:rPr>
          <w:rFonts w:ascii="Calibri" w:hAnsi="Calibri" w:cs="Calibri"/>
        </w:rPr>
        <w:t>,</w:t>
      </w:r>
      <w:r w:rsidRPr="005B0A79">
        <w:rPr>
          <w:rFonts w:ascii="Calibri" w:hAnsi="Calibri" w:cs="Calibri"/>
          <w:i/>
        </w:rPr>
        <w:t xml:space="preserve"> 109</w:t>
      </w:r>
      <w:r w:rsidRPr="005B0A79">
        <w:rPr>
          <w:rFonts w:ascii="Calibri" w:hAnsi="Calibri" w:cs="Calibri"/>
        </w:rPr>
        <w:t xml:space="preserve">(3). </w:t>
      </w:r>
      <w:hyperlink r:id="rId26" w:history="1">
        <w:r w:rsidRPr="005B0A79">
          <w:rPr>
            <w:rStyle w:val="Hyperlink"/>
            <w:rFonts w:ascii="Calibri" w:hAnsi="Calibri" w:cs="Calibri"/>
          </w:rPr>
          <w:t>https://doi.org/10.2134/agronj2016.11.0641</w:t>
        </w:r>
      </w:hyperlink>
      <w:r w:rsidRPr="005B0A79">
        <w:rPr>
          <w:rFonts w:ascii="Calibri" w:hAnsi="Calibri" w:cs="Calibri"/>
        </w:rPr>
        <w:t xml:space="preserve"> </w:t>
      </w:r>
    </w:p>
    <w:p w14:paraId="464BC924"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Hungria, M., Nogueira, M. A., &amp; Araujo, R. S. (2015). Soybean seed co-inoculation with Bradyrhizobium spp. and Azospirillum brasilense: a new biotechnological tool to improve yield and sustainability. </w:t>
      </w:r>
      <w:r w:rsidRPr="005B0A79">
        <w:rPr>
          <w:rFonts w:ascii="Calibri" w:hAnsi="Calibri" w:cs="Calibri"/>
          <w:i/>
          <w:iCs/>
        </w:rPr>
        <w:t>American Journal of Plant Sciences</w:t>
      </w:r>
      <w:r w:rsidRPr="005B0A79">
        <w:rPr>
          <w:rFonts w:ascii="Calibri" w:hAnsi="Calibri" w:cs="Calibri"/>
        </w:rPr>
        <w:t>, </w:t>
      </w:r>
      <w:r w:rsidRPr="005B0A79">
        <w:rPr>
          <w:rFonts w:ascii="Calibri" w:hAnsi="Calibri" w:cs="Calibri"/>
          <w:i/>
          <w:iCs/>
        </w:rPr>
        <w:t>6</w:t>
      </w:r>
      <w:r w:rsidRPr="005B0A79">
        <w:rPr>
          <w:rFonts w:ascii="Calibri" w:hAnsi="Calibri" w:cs="Calibri"/>
        </w:rPr>
        <w:t>(6), 811.</w:t>
      </w:r>
      <w:r w:rsidRPr="005B0A79">
        <w:rPr>
          <w:rFonts w:ascii="Calibri" w:hAnsi="Calibri" w:cs="Calibri"/>
          <w:color w:val="000000" w:themeColor="text1"/>
        </w:rPr>
        <w:t xml:space="preserve">http://dx.doi.org/10.4236/ajps.2015.66087 </w:t>
      </w:r>
    </w:p>
    <w:p w14:paraId="647033F5" w14:textId="77777777" w:rsidR="00254EA7" w:rsidRPr="005B0A79" w:rsidRDefault="00254EA7" w:rsidP="00254EA7">
      <w:pPr>
        <w:spacing w:line="240" w:lineRule="auto"/>
        <w:ind w:left="720" w:hanging="720"/>
        <w:jc w:val="both"/>
        <w:rPr>
          <w:rFonts w:ascii="Calibri" w:hAnsi="Calibri" w:cs="Calibri"/>
        </w:rPr>
      </w:pPr>
      <w:r w:rsidRPr="005B0A79">
        <w:rPr>
          <w:rFonts w:ascii="Calibri" w:hAnsi="Calibri" w:cs="Calibri"/>
        </w:rPr>
        <w:t>Hungria, M., Franchini, J. C., Campo, R. J., Crispino, C. C., Moraes, J. Z., Sibaldelli, R. N., ... &amp; Arihara, J. (2006). Nitrogen nutrition of soybean in Brazil: contributions of biological N2 fixation and N fertilizer to grain yield. </w:t>
      </w:r>
      <w:r w:rsidRPr="005B0A79">
        <w:rPr>
          <w:rFonts w:ascii="Calibri" w:hAnsi="Calibri" w:cs="Calibri"/>
          <w:i/>
          <w:iCs/>
        </w:rPr>
        <w:t>Canadian Journal of Plant Science</w:t>
      </w:r>
      <w:r w:rsidRPr="005B0A79">
        <w:rPr>
          <w:rFonts w:ascii="Calibri" w:hAnsi="Calibri" w:cs="Calibri"/>
        </w:rPr>
        <w:t>, </w:t>
      </w:r>
      <w:r w:rsidRPr="005B0A79">
        <w:rPr>
          <w:rFonts w:ascii="Calibri" w:hAnsi="Calibri" w:cs="Calibri"/>
          <w:i/>
          <w:iCs/>
        </w:rPr>
        <w:t>86</w:t>
      </w:r>
      <w:r w:rsidRPr="005B0A79">
        <w:rPr>
          <w:rFonts w:ascii="Calibri" w:hAnsi="Calibri" w:cs="Calibri"/>
        </w:rPr>
        <w:t>(4), 927-939. 2011. DOI: 10.4141/P05-098.</w:t>
      </w:r>
    </w:p>
    <w:p w14:paraId="3F861B97"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Kaschuk, G., Nogueira, M. A., Luca, M. J. d., &amp; Hungria, M. (2016). Response of determinate and indeterminate soybean cultivars to basal and topdressing N fertilization compared to sole inoculation with </w:t>
      </w:r>
      <w:r w:rsidRPr="005B0A79">
        <w:rPr>
          <w:rFonts w:ascii="Calibri" w:hAnsi="Calibri" w:cs="Calibri"/>
          <w:i/>
          <w:iCs/>
        </w:rPr>
        <w:t>Bradyrhizobium</w:t>
      </w:r>
      <w:r w:rsidRPr="005B0A79">
        <w:rPr>
          <w:rFonts w:ascii="Calibri" w:hAnsi="Calibri" w:cs="Calibri"/>
        </w:rPr>
        <w:t xml:space="preserve">. </w:t>
      </w:r>
      <w:r w:rsidRPr="005B0A79">
        <w:rPr>
          <w:rFonts w:ascii="Calibri" w:hAnsi="Calibri" w:cs="Calibri"/>
          <w:i/>
        </w:rPr>
        <w:t>Field Crops Research</w:t>
      </w:r>
      <w:r w:rsidRPr="005B0A79">
        <w:rPr>
          <w:rFonts w:ascii="Calibri" w:hAnsi="Calibri" w:cs="Calibri"/>
        </w:rPr>
        <w:t>,</w:t>
      </w:r>
      <w:r w:rsidRPr="005B0A79">
        <w:rPr>
          <w:rFonts w:ascii="Calibri" w:hAnsi="Calibri" w:cs="Calibri"/>
          <w:i/>
        </w:rPr>
        <w:t xml:space="preserve"> 195</w:t>
      </w:r>
      <w:r w:rsidRPr="005B0A79">
        <w:rPr>
          <w:rFonts w:ascii="Calibri" w:hAnsi="Calibri" w:cs="Calibri"/>
        </w:rPr>
        <w:t xml:space="preserve">. </w:t>
      </w:r>
      <w:hyperlink r:id="rId27" w:history="1">
        <w:r w:rsidRPr="005B0A79">
          <w:rPr>
            <w:rStyle w:val="Hyperlink"/>
            <w:rFonts w:ascii="Calibri" w:hAnsi="Calibri" w:cs="Calibri"/>
          </w:rPr>
          <w:t>https://doi.org/10.1016/j.fcr.2016.05.010</w:t>
        </w:r>
      </w:hyperlink>
      <w:r w:rsidRPr="005B0A79">
        <w:rPr>
          <w:rFonts w:ascii="Calibri" w:hAnsi="Calibri" w:cs="Calibri"/>
        </w:rPr>
        <w:t xml:space="preserve"> </w:t>
      </w:r>
    </w:p>
    <w:p w14:paraId="16DD44AD"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Kühling, I., Hüsing, B., Bome, N., Trautz, D., Kühling, I., Hüsing, B.,…Trautz, D. (2017). Soybeans in high latitudes: effects of </w:t>
      </w:r>
      <w:r w:rsidRPr="005B0A79">
        <w:rPr>
          <w:rFonts w:ascii="Calibri" w:hAnsi="Calibri" w:cs="Calibri"/>
          <w:i/>
          <w:iCs/>
        </w:rPr>
        <w:t>Bradyrhizobium inoculation</w:t>
      </w:r>
      <w:r w:rsidRPr="005B0A79">
        <w:rPr>
          <w:rFonts w:ascii="Calibri" w:hAnsi="Calibri" w:cs="Calibri"/>
        </w:rPr>
        <w:t xml:space="preserve"> in Northwest Germany and southern West Siberia. </w:t>
      </w:r>
      <w:r w:rsidRPr="005B0A79">
        <w:rPr>
          <w:rFonts w:ascii="Calibri" w:hAnsi="Calibri" w:cs="Calibri"/>
          <w:i/>
        </w:rPr>
        <w:t>Organic Agriculture 2017 8:2</w:t>
      </w:r>
      <w:r w:rsidRPr="005B0A79">
        <w:rPr>
          <w:rFonts w:ascii="Calibri" w:hAnsi="Calibri" w:cs="Calibri"/>
        </w:rPr>
        <w:t>,</w:t>
      </w:r>
      <w:r w:rsidRPr="005B0A79">
        <w:rPr>
          <w:rFonts w:ascii="Calibri" w:hAnsi="Calibri" w:cs="Calibri"/>
          <w:i/>
        </w:rPr>
        <w:t xml:space="preserve"> 8</w:t>
      </w:r>
      <w:r w:rsidRPr="005B0A79">
        <w:rPr>
          <w:rFonts w:ascii="Calibri" w:hAnsi="Calibri" w:cs="Calibri"/>
        </w:rPr>
        <w:t xml:space="preserve">(2). </w:t>
      </w:r>
      <w:hyperlink r:id="rId28" w:history="1">
        <w:r w:rsidRPr="005B0A79">
          <w:rPr>
            <w:rStyle w:val="Hyperlink"/>
            <w:rFonts w:ascii="Calibri" w:hAnsi="Calibri" w:cs="Calibri"/>
          </w:rPr>
          <w:t>https://doi.org/10.1007/s13165-017-0181-y</w:t>
        </w:r>
      </w:hyperlink>
      <w:r w:rsidRPr="005B0A79">
        <w:rPr>
          <w:rFonts w:ascii="Calibri" w:hAnsi="Calibri" w:cs="Calibri"/>
        </w:rPr>
        <w:t xml:space="preserve"> </w:t>
      </w:r>
    </w:p>
    <w:p w14:paraId="41A06C00" w14:textId="77777777" w:rsidR="00254EA7" w:rsidRPr="005B0A79" w:rsidRDefault="00254EA7" w:rsidP="00254EA7">
      <w:pPr>
        <w:pStyle w:val="EndNoteBibliography"/>
        <w:ind w:left="720" w:hanging="720"/>
        <w:jc w:val="both"/>
        <w:rPr>
          <w:rFonts w:ascii="Calibri" w:hAnsi="Calibri" w:cs="Calibri"/>
        </w:rPr>
      </w:pPr>
      <w:r w:rsidRPr="005B0A79">
        <w:rPr>
          <w:rFonts w:ascii="Calibri" w:hAnsi="Calibri" w:cs="Calibri"/>
        </w:rPr>
        <w:t>Krul, E. S. (2019). Calculation of nitrogen‐to‐protein conversion factors: A review with a focus on soy protein. </w:t>
      </w:r>
      <w:r w:rsidRPr="005B0A79">
        <w:rPr>
          <w:rFonts w:ascii="Calibri" w:hAnsi="Calibri" w:cs="Calibri"/>
          <w:i/>
          <w:iCs/>
        </w:rPr>
        <w:t>Journal of the American Oil Chemists' Society</w:t>
      </w:r>
      <w:r w:rsidRPr="005B0A79">
        <w:rPr>
          <w:rFonts w:ascii="Calibri" w:hAnsi="Calibri" w:cs="Calibri"/>
        </w:rPr>
        <w:t>, </w:t>
      </w:r>
      <w:r w:rsidRPr="005B0A79">
        <w:rPr>
          <w:rFonts w:ascii="Calibri" w:hAnsi="Calibri" w:cs="Calibri"/>
          <w:i/>
          <w:iCs/>
        </w:rPr>
        <w:t>96</w:t>
      </w:r>
      <w:r w:rsidRPr="005B0A79">
        <w:rPr>
          <w:rFonts w:ascii="Calibri" w:hAnsi="Calibri" w:cs="Calibri"/>
        </w:rPr>
        <w:t xml:space="preserve">(4), 339-364. </w:t>
      </w:r>
      <w:r w:rsidRPr="005B0A79">
        <w:rPr>
          <w:rFonts w:ascii="Calibri" w:hAnsi="Calibri" w:cs="Calibri"/>
          <w:lang w:val="en-GB"/>
        </w:rPr>
        <w:t xml:space="preserve">9 </w:t>
      </w:r>
      <w:r w:rsidRPr="005B0A79">
        <w:rPr>
          <w:rFonts w:ascii="Calibri" w:hAnsi="Calibri" w:cs="Calibri"/>
        </w:rPr>
        <w:t>https://doi.org/10.1002/aocs.12196</w:t>
      </w:r>
    </w:p>
    <w:p w14:paraId="425C1CF5" w14:textId="77777777" w:rsidR="00254EA7" w:rsidRPr="005B0A79" w:rsidRDefault="00254EA7" w:rsidP="00254EA7">
      <w:pPr>
        <w:spacing w:line="240" w:lineRule="auto"/>
        <w:ind w:left="720" w:hanging="720"/>
        <w:jc w:val="both"/>
        <w:rPr>
          <w:rFonts w:ascii="Calibri" w:hAnsi="Calibri" w:cs="Calibri"/>
          <w:lang w:val="en-GB"/>
        </w:rPr>
      </w:pPr>
      <w:r w:rsidRPr="005B0A79">
        <w:rPr>
          <w:rFonts w:ascii="Calibri" w:hAnsi="Calibri" w:cs="Calibri"/>
          <w:lang w:val="en-GB"/>
        </w:rPr>
        <w:t xml:space="preserve">Księżak, J., &amp; Bojarszczuk, J. (2022). The Effect of Mineral N Fertilization and Bradyrhizobium japonicum Seed Inoculation on Productivity of Soybean (Glycine max (L.) Merrill). </w:t>
      </w:r>
      <w:r w:rsidRPr="005B0A79">
        <w:rPr>
          <w:rFonts w:ascii="Calibri" w:hAnsi="Calibri" w:cs="Calibri"/>
          <w:i/>
          <w:iCs/>
          <w:lang w:val="en-GB"/>
        </w:rPr>
        <w:t>Agriculture</w:t>
      </w:r>
      <w:r w:rsidRPr="005B0A79">
        <w:rPr>
          <w:rFonts w:ascii="Calibri" w:hAnsi="Calibri" w:cs="Calibri"/>
          <w:lang w:val="en-GB"/>
        </w:rPr>
        <w:t xml:space="preserve">, </w:t>
      </w:r>
      <w:r w:rsidRPr="005B0A79">
        <w:rPr>
          <w:rFonts w:ascii="Calibri" w:hAnsi="Calibri" w:cs="Calibri"/>
          <w:i/>
          <w:iCs/>
          <w:lang w:val="en-GB"/>
        </w:rPr>
        <w:t>12</w:t>
      </w:r>
      <w:r w:rsidRPr="005B0A79">
        <w:rPr>
          <w:rFonts w:ascii="Calibri" w:hAnsi="Calibri" w:cs="Calibri"/>
          <w:lang w:val="en-GB"/>
        </w:rPr>
        <w:t>(1). https://doi.org/10.3390/agriculture12010110</w:t>
      </w:r>
    </w:p>
    <w:p w14:paraId="62CFBE7D"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Leite, R. d. C., Hungria, M., Leite, R. d. C., Ávila, W. S. d., &amp; Silva, G. B. d. (2024). Co‐inoculation of soybean with </w:t>
      </w:r>
      <w:r w:rsidRPr="005B0A79">
        <w:rPr>
          <w:rFonts w:ascii="Calibri" w:hAnsi="Calibri" w:cs="Calibri"/>
          <w:i/>
          <w:iCs/>
        </w:rPr>
        <w:t>Bradyrhizobium spp</w:t>
      </w:r>
      <w:r w:rsidRPr="005B0A79">
        <w:rPr>
          <w:rFonts w:ascii="Calibri" w:hAnsi="Calibri" w:cs="Calibri"/>
        </w:rPr>
        <w:t xml:space="preserve">. and Amazonian strains of Trichoderma asperellum and Bacillus amyloliquefaciens increases the productivity and profitability of the crop. </w:t>
      </w:r>
      <w:r w:rsidRPr="005B0A79">
        <w:rPr>
          <w:rFonts w:ascii="Calibri" w:hAnsi="Calibri" w:cs="Calibri"/>
          <w:i/>
        </w:rPr>
        <w:t>Crop Science</w:t>
      </w:r>
      <w:r w:rsidRPr="005B0A79">
        <w:rPr>
          <w:rFonts w:ascii="Calibri" w:hAnsi="Calibri" w:cs="Calibri"/>
        </w:rPr>
        <w:t>,</w:t>
      </w:r>
      <w:r w:rsidRPr="005B0A79">
        <w:rPr>
          <w:rFonts w:ascii="Calibri" w:hAnsi="Calibri" w:cs="Calibri"/>
          <w:i/>
        </w:rPr>
        <w:t xml:space="preserve"> 64</w:t>
      </w:r>
      <w:r w:rsidRPr="005B0A79">
        <w:rPr>
          <w:rFonts w:ascii="Calibri" w:hAnsi="Calibri" w:cs="Calibri"/>
        </w:rPr>
        <w:t xml:space="preserve">(1). </w:t>
      </w:r>
      <w:hyperlink r:id="rId29" w:history="1">
        <w:r w:rsidRPr="005B0A79">
          <w:rPr>
            <w:rStyle w:val="Hyperlink"/>
            <w:rFonts w:ascii="Calibri" w:hAnsi="Calibri" w:cs="Calibri"/>
          </w:rPr>
          <w:t>https://doi.org/10.1002/csc2.21091</w:t>
        </w:r>
      </w:hyperlink>
      <w:r w:rsidRPr="005B0A79">
        <w:rPr>
          <w:rFonts w:ascii="Calibri" w:hAnsi="Calibri" w:cs="Calibri"/>
        </w:rPr>
        <w:t xml:space="preserve"> </w:t>
      </w:r>
    </w:p>
    <w:p w14:paraId="56CBB94B"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Maluk, M., Giles, M., Wardell, G. E., Akramin, A. T., Ferrando-Molina, F., Murdoch, A.,…James, E. K. (2023). Frontiers | Biological nitrogen fixation by soybean (Glycine max [L.] Merr.), a novel, high protein crop in Scotland, requires inoculation with non-native bradyrhizobia. </w:t>
      </w:r>
      <w:r w:rsidRPr="005B0A79">
        <w:rPr>
          <w:rFonts w:ascii="Calibri" w:hAnsi="Calibri" w:cs="Calibri"/>
          <w:i/>
        </w:rPr>
        <w:t>Frontiers in Agronomy</w:t>
      </w:r>
      <w:r w:rsidRPr="005B0A79">
        <w:rPr>
          <w:rFonts w:ascii="Calibri" w:hAnsi="Calibri" w:cs="Calibri"/>
        </w:rPr>
        <w:t>,</w:t>
      </w:r>
      <w:r w:rsidRPr="005B0A79">
        <w:rPr>
          <w:rFonts w:ascii="Calibri" w:hAnsi="Calibri" w:cs="Calibri"/>
          <w:i/>
        </w:rPr>
        <w:t xml:space="preserve"> 5</w:t>
      </w:r>
      <w:r w:rsidRPr="005B0A79">
        <w:rPr>
          <w:rFonts w:ascii="Calibri" w:hAnsi="Calibri" w:cs="Calibri"/>
        </w:rPr>
        <w:t xml:space="preserve">. </w:t>
      </w:r>
      <w:hyperlink r:id="rId30" w:history="1">
        <w:r w:rsidRPr="005B0A79">
          <w:rPr>
            <w:rStyle w:val="Hyperlink"/>
            <w:rFonts w:ascii="Calibri" w:hAnsi="Calibri" w:cs="Calibri"/>
          </w:rPr>
          <w:t>https://doi.org/10.3389/fagro.2023.1196873</w:t>
        </w:r>
      </w:hyperlink>
      <w:r w:rsidRPr="005B0A79">
        <w:rPr>
          <w:rFonts w:ascii="Calibri" w:hAnsi="Calibri" w:cs="Calibri"/>
        </w:rPr>
        <w:t xml:space="preserve"> </w:t>
      </w:r>
    </w:p>
    <w:p w14:paraId="6090640F"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Menza, N. C. L., Monzon, J. P., Specht, J. E., &amp; Grassini, P. (2017). Is soybean yield limited by nitrogen supply? </w:t>
      </w:r>
      <w:r w:rsidRPr="005B0A79">
        <w:rPr>
          <w:rFonts w:ascii="Calibri" w:hAnsi="Calibri" w:cs="Calibri"/>
          <w:i/>
        </w:rPr>
        <w:t>Field Crops Research</w:t>
      </w:r>
      <w:r w:rsidRPr="005B0A79">
        <w:rPr>
          <w:rFonts w:ascii="Calibri" w:hAnsi="Calibri" w:cs="Calibri"/>
        </w:rPr>
        <w:t>,</w:t>
      </w:r>
      <w:r w:rsidRPr="005B0A79">
        <w:rPr>
          <w:rFonts w:ascii="Calibri" w:hAnsi="Calibri" w:cs="Calibri"/>
          <w:i/>
        </w:rPr>
        <w:t xml:space="preserve"> 213</w:t>
      </w:r>
      <w:r w:rsidRPr="005B0A79">
        <w:rPr>
          <w:rFonts w:ascii="Calibri" w:hAnsi="Calibri" w:cs="Calibri"/>
        </w:rPr>
        <w:t xml:space="preserve">. </w:t>
      </w:r>
      <w:hyperlink r:id="rId31" w:history="1">
        <w:r w:rsidRPr="005B0A79">
          <w:rPr>
            <w:rStyle w:val="Hyperlink"/>
            <w:rFonts w:ascii="Calibri" w:hAnsi="Calibri" w:cs="Calibri"/>
          </w:rPr>
          <w:t>https://doi.org/10.1016/j.fcr.2017.08.009</w:t>
        </w:r>
      </w:hyperlink>
      <w:r w:rsidRPr="005B0A79">
        <w:rPr>
          <w:rFonts w:ascii="Calibri" w:hAnsi="Calibri" w:cs="Calibri"/>
        </w:rPr>
        <w:t xml:space="preserve"> </w:t>
      </w:r>
    </w:p>
    <w:p w14:paraId="1E5B9048"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Modgil, R., Tanwar, B., Goyal, A., &amp; Kumar, V. (2021). Soybean (Glycine max). </w:t>
      </w:r>
      <w:r w:rsidRPr="005B0A79">
        <w:rPr>
          <w:rFonts w:ascii="Calibri" w:hAnsi="Calibri" w:cs="Calibri"/>
          <w:i/>
        </w:rPr>
        <w:t>Oilseeds: Health Attributes and Food Applications</w:t>
      </w:r>
      <w:r w:rsidRPr="005B0A79">
        <w:rPr>
          <w:rFonts w:ascii="Calibri" w:hAnsi="Calibri" w:cs="Calibri"/>
        </w:rPr>
        <w:t xml:space="preserve">. </w:t>
      </w:r>
      <w:hyperlink r:id="rId32" w:history="1">
        <w:r w:rsidRPr="005B0A79">
          <w:rPr>
            <w:rStyle w:val="Hyperlink"/>
            <w:rFonts w:ascii="Calibri" w:hAnsi="Calibri" w:cs="Calibri"/>
          </w:rPr>
          <w:t>https://doi.org/10.1007/978-981-15-4194-0_1</w:t>
        </w:r>
      </w:hyperlink>
      <w:r w:rsidRPr="005B0A79">
        <w:rPr>
          <w:rFonts w:ascii="Calibri" w:hAnsi="Calibri" w:cs="Calibri"/>
        </w:rPr>
        <w:t xml:space="preserve"> </w:t>
      </w:r>
    </w:p>
    <w:p w14:paraId="39BAE529" w14:textId="77777777" w:rsidR="00254EA7" w:rsidRPr="005B0A79" w:rsidRDefault="00254EA7" w:rsidP="00254EA7">
      <w:pPr>
        <w:spacing w:line="240" w:lineRule="auto"/>
        <w:ind w:left="720" w:hanging="720"/>
        <w:jc w:val="both"/>
        <w:rPr>
          <w:rFonts w:ascii="Calibri" w:hAnsi="Calibri" w:cs="Calibri"/>
        </w:rPr>
      </w:pPr>
      <w:r w:rsidRPr="005B0A79">
        <w:rPr>
          <w:rFonts w:ascii="Calibri" w:hAnsi="Calibri" w:cs="Calibri"/>
        </w:rPr>
        <w:t xml:space="preserve">Moretti, L. G., Lazarini, E., Bossolani, J. W., Parente, T. L., Caioni, S., Araujo, R. S., &amp; Hungria, M. (2018). Can Additional Inoculations Increase Soybean Nodulation and Grain Yield? </w:t>
      </w:r>
      <w:r w:rsidRPr="005B0A79">
        <w:rPr>
          <w:rFonts w:ascii="Calibri" w:hAnsi="Calibri" w:cs="Calibri"/>
          <w:i/>
          <w:iCs/>
        </w:rPr>
        <w:t>Agronomy Journal</w:t>
      </w:r>
      <w:r w:rsidRPr="005B0A79">
        <w:rPr>
          <w:rFonts w:ascii="Calibri" w:hAnsi="Calibri" w:cs="Calibri"/>
        </w:rPr>
        <w:t xml:space="preserve">, </w:t>
      </w:r>
      <w:r w:rsidRPr="005B0A79">
        <w:rPr>
          <w:rFonts w:ascii="Calibri" w:hAnsi="Calibri" w:cs="Calibri"/>
          <w:i/>
          <w:iCs/>
        </w:rPr>
        <w:t>110</w:t>
      </w:r>
      <w:r w:rsidRPr="005B0A79">
        <w:rPr>
          <w:rFonts w:ascii="Calibri" w:hAnsi="Calibri" w:cs="Calibri"/>
        </w:rPr>
        <w:t xml:space="preserve">(2), 715-721. </w:t>
      </w:r>
      <w:hyperlink r:id="rId33" w:history="1">
        <w:r w:rsidRPr="005B0A79">
          <w:rPr>
            <w:rStyle w:val="Hyperlink"/>
            <w:rFonts w:ascii="Calibri" w:hAnsi="Calibri" w:cs="Calibri"/>
          </w:rPr>
          <w:t>https://doi.org/10.2134/agronj2017.09.0540</w:t>
        </w:r>
      </w:hyperlink>
    </w:p>
    <w:p w14:paraId="51F628EA" w14:textId="77777777" w:rsidR="00254EA7" w:rsidRPr="005B0A79" w:rsidRDefault="00254EA7" w:rsidP="00254EA7">
      <w:pPr>
        <w:spacing w:line="240" w:lineRule="auto"/>
        <w:ind w:left="720" w:hanging="720"/>
        <w:jc w:val="both"/>
      </w:pPr>
      <w:r w:rsidRPr="005B0A79">
        <w:rPr>
          <w:rFonts w:ascii="Calibri" w:hAnsi="Calibri" w:cs="Calibri"/>
        </w:rPr>
        <w:lastRenderedPageBreak/>
        <w:t xml:space="preserve">Mourtzinis, S., Kaur, G., Orlowski, J. M., Shapiro, C. A., Lee, C. D., Wortmann, C., Holshouser, D., Nafziger, E. D., Kandel, H., Niekamp, J., Ross, W. J., Lofton, J., Vonk, J., Roozeboom, K. L., Thelen, K. D., Lindsey, L. E., Staton, M., Naeve, S. L., Casteel, S. N., . . . Conley, S. P. (2018). Soybean response to nitrogen application across the United States: A synthesis-analysis. </w:t>
      </w:r>
      <w:r w:rsidRPr="005B0A79">
        <w:rPr>
          <w:rFonts w:ascii="Calibri" w:hAnsi="Calibri" w:cs="Calibri"/>
          <w:i/>
          <w:iCs/>
        </w:rPr>
        <w:t>Field Crops Research</w:t>
      </w:r>
      <w:r w:rsidRPr="005B0A79">
        <w:rPr>
          <w:rFonts w:ascii="Calibri" w:hAnsi="Calibri" w:cs="Calibri"/>
        </w:rPr>
        <w:t xml:space="preserve">, </w:t>
      </w:r>
      <w:r w:rsidRPr="005B0A79">
        <w:rPr>
          <w:rFonts w:ascii="Calibri" w:hAnsi="Calibri" w:cs="Calibri"/>
          <w:i/>
          <w:iCs/>
        </w:rPr>
        <w:t>215</w:t>
      </w:r>
      <w:r w:rsidRPr="005B0A79">
        <w:rPr>
          <w:rFonts w:ascii="Calibri" w:hAnsi="Calibri" w:cs="Calibri"/>
        </w:rPr>
        <w:t xml:space="preserve">, 74-82. </w:t>
      </w:r>
      <w:hyperlink r:id="rId34" w:history="1">
        <w:r w:rsidRPr="005B0A79">
          <w:rPr>
            <w:rStyle w:val="Hyperlink"/>
            <w:rFonts w:ascii="Calibri" w:hAnsi="Calibri" w:cs="Calibri"/>
          </w:rPr>
          <w:t>https://doi.org/10.1016/j.fcr.2017.09.035</w:t>
        </w:r>
      </w:hyperlink>
    </w:p>
    <w:p w14:paraId="6B8C7CBC"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Ntambo, M. S., Chilinda, I. S., Taruvinga, A., Hafeez, S., Anwar, T., Sharif, R., ... &amp; Kies, L. (2017). The effect of rhizobium inoculation with nitrogen fertiliser on growth and yield of soybeans (Glycine max L.). </w:t>
      </w:r>
      <w:r w:rsidRPr="005B0A79">
        <w:rPr>
          <w:rFonts w:ascii="Calibri" w:hAnsi="Calibri" w:cs="Calibri"/>
          <w:i/>
          <w:iCs/>
        </w:rPr>
        <w:t>Int. J. Biosci</w:t>
      </w:r>
      <w:r w:rsidRPr="005B0A79">
        <w:rPr>
          <w:rFonts w:ascii="Calibri" w:hAnsi="Calibri" w:cs="Calibri"/>
        </w:rPr>
        <w:t>, </w:t>
      </w:r>
      <w:r w:rsidRPr="005B0A79">
        <w:rPr>
          <w:rFonts w:ascii="Calibri" w:hAnsi="Calibri" w:cs="Calibri"/>
          <w:i/>
          <w:iCs/>
        </w:rPr>
        <w:t>10</w:t>
      </w:r>
      <w:r w:rsidRPr="005B0A79">
        <w:rPr>
          <w:rFonts w:ascii="Calibri" w:hAnsi="Calibri" w:cs="Calibri"/>
        </w:rPr>
        <w:t>(3), 163-172. https://dx.doi.org/10.12692/ijb/10.3.163-172</w:t>
      </w:r>
    </w:p>
    <w:p w14:paraId="079A2F70"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Omari, R. A., Yuan, K., Anh, K. T., Reckling, M., Halwani, M., Egamberdieva, D., ... &amp; Bellingrath-Kimura, S. D. (2022). Enhanced soybean productivity by inoculation with indigenous bradyrhizobium strains in agroecological conditions of northeast Germany. </w:t>
      </w:r>
      <w:r w:rsidRPr="005B0A79">
        <w:rPr>
          <w:rFonts w:ascii="Calibri" w:hAnsi="Calibri" w:cs="Calibri"/>
          <w:i/>
          <w:iCs/>
        </w:rPr>
        <w:t>Frontiers in plant science</w:t>
      </w:r>
      <w:r w:rsidRPr="005B0A79">
        <w:rPr>
          <w:rFonts w:ascii="Calibri" w:hAnsi="Calibri" w:cs="Calibri"/>
        </w:rPr>
        <w:t>, </w:t>
      </w:r>
      <w:r w:rsidRPr="005B0A79">
        <w:rPr>
          <w:rFonts w:ascii="Calibri" w:hAnsi="Calibri" w:cs="Calibri"/>
          <w:i/>
          <w:iCs/>
        </w:rPr>
        <w:t>12</w:t>
      </w:r>
      <w:r w:rsidRPr="005B0A79">
        <w:rPr>
          <w:rFonts w:ascii="Calibri" w:hAnsi="Calibri" w:cs="Calibri"/>
        </w:rPr>
        <w:t xml:space="preserve">, 707080. </w:t>
      </w:r>
      <w:hyperlink r:id="rId35" w:history="1">
        <w:r w:rsidRPr="005B0A79">
          <w:rPr>
            <w:rStyle w:val="Hyperlink"/>
            <w:rFonts w:ascii="Calibri" w:hAnsi="Calibri" w:cs="Calibri"/>
          </w:rPr>
          <w:t>https://doi.org/10.3389/fpls.2021.707080</w:t>
        </w:r>
      </w:hyperlink>
    </w:p>
    <w:p w14:paraId="411A87F8"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Omari, R. A., Halwani, M., Reckling, M., Hua, M., &amp; Bellingrath-Kimura, S. D. (2025). Environment and not genotype drives soybean yield stability in Northern Germany. </w:t>
      </w:r>
      <w:r w:rsidRPr="005B0A79">
        <w:rPr>
          <w:rFonts w:ascii="Calibri" w:hAnsi="Calibri" w:cs="Calibri"/>
          <w:i/>
        </w:rPr>
        <w:t>Agronomy Journal</w:t>
      </w:r>
      <w:r w:rsidRPr="005B0A79">
        <w:rPr>
          <w:rFonts w:ascii="Calibri" w:hAnsi="Calibri" w:cs="Calibri"/>
        </w:rPr>
        <w:t>,</w:t>
      </w:r>
      <w:r w:rsidRPr="005B0A79">
        <w:rPr>
          <w:rFonts w:ascii="Calibri" w:hAnsi="Calibri" w:cs="Calibri"/>
          <w:i/>
        </w:rPr>
        <w:t xml:space="preserve"> 117</w:t>
      </w:r>
      <w:r w:rsidRPr="005B0A79">
        <w:rPr>
          <w:rFonts w:ascii="Calibri" w:hAnsi="Calibri" w:cs="Calibri"/>
        </w:rPr>
        <w:t xml:space="preserve">(2). </w:t>
      </w:r>
      <w:hyperlink r:id="rId36" w:history="1">
        <w:r w:rsidRPr="005B0A79">
          <w:rPr>
            <w:rStyle w:val="Hyperlink"/>
            <w:rFonts w:ascii="Calibri" w:hAnsi="Calibri" w:cs="Calibri"/>
          </w:rPr>
          <w:t>https://doi.org/10.1002/agj2.70059</w:t>
        </w:r>
      </w:hyperlink>
      <w:r w:rsidRPr="005B0A79">
        <w:rPr>
          <w:rFonts w:ascii="Calibri" w:hAnsi="Calibri" w:cs="Calibri"/>
        </w:rPr>
        <w:t xml:space="preserve"> </w:t>
      </w:r>
    </w:p>
    <w:p w14:paraId="31DF1C59"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Ortez, O. A., Salvagiotti, F., Enrico, J. M., Prasad, P. V. V., Armstrong, P., &amp; Ciampitti, I. A. (2018). Exploring Nitrogen Limitation for Historical and Modern Soybean Genotypes. </w:t>
      </w:r>
      <w:r w:rsidRPr="005B0A79">
        <w:rPr>
          <w:rFonts w:ascii="Calibri" w:hAnsi="Calibri" w:cs="Calibri"/>
          <w:i/>
        </w:rPr>
        <w:t>Agronomy Journal</w:t>
      </w:r>
      <w:r w:rsidRPr="005B0A79">
        <w:rPr>
          <w:rFonts w:ascii="Calibri" w:hAnsi="Calibri" w:cs="Calibri"/>
        </w:rPr>
        <w:t>,</w:t>
      </w:r>
      <w:r w:rsidRPr="005B0A79">
        <w:rPr>
          <w:rFonts w:ascii="Calibri" w:hAnsi="Calibri" w:cs="Calibri"/>
          <w:i/>
        </w:rPr>
        <w:t xml:space="preserve"> 110</w:t>
      </w:r>
      <w:r w:rsidRPr="005B0A79">
        <w:rPr>
          <w:rFonts w:ascii="Calibri" w:hAnsi="Calibri" w:cs="Calibri"/>
        </w:rPr>
        <w:t xml:space="preserve">(5). </w:t>
      </w:r>
      <w:hyperlink r:id="rId37" w:history="1">
        <w:r w:rsidRPr="005B0A79">
          <w:rPr>
            <w:rStyle w:val="Hyperlink"/>
            <w:rFonts w:ascii="Calibri" w:hAnsi="Calibri" w:cs="Calibri"/>
          </w:rPr>
          <w:t>https://doi.org/10.2134/agronj2018.04.0271</w:t>
        </w:r>
      </w:hyperlink>
      <w:r w:rsidRPr="005B0A79">
        <w:rPr>
          <w:rFonts w:ascii="Calibri" w:hAnsi="Calibri" w:cs="Calibri"/>
        </w:rPr>
        <w:t xml:space="preserve"> </w:t>
      </w:r>
    </w:p>
    <w:p w14:paraId="574F4158"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Pannecoucque, J., Goormachtigh, S., Ceusters, N., Bode, S., Boeckx, P., &amp; Roldan-Ruiz, I. (2022). Soybean response and profitability upon inoculation and nitrogen fertilisation in Belgium. </w:t>
      </w:r>
      <w:r w:rsidRPr="005B0A79">
        <w:rPr>
          <w:rFonts w:ascii="Calibri" w:hAnsi="Calibri" w:cs="Calibri"/>
          <w:i/>
        </w:rPr>
        <w:t>European Journal of Agronomy</w:t>
      </w:r>
      <w:r w:rsidRPr="005B0A79">
        <w:rPr>
          <w:rFonts w:ascii="Calibri" w:hAnsi="Calibri" w:cs="Calibri"/>
        </w:rPr>
        <w:t>,</w:t>
      </w:r>
      <w:r w:rsidRPr="005B0A79">
        <w:rPr>
          <w:rFonts w:ascii="Calibri" w:hAnsi="Calibri" w:cs="Calibri"/>
          <w:i/>
        </w:rPr>
        <w:t xml:space="preserve"> 132</w:t>
      </w:r>
      <w:r w:rsidRPr="005B0A79">
        <w:rPr>
          <w:rFonts w:ascii="Calibri" w:hAnsi="Calibri" w:cs="Calibri"/>
        </w:rPr>
        <w:t xml:space="preserve">. </w:t>
      </w:r>
      <w:hyperlink r:id="rId38" w:history="1">
        <w:r w:rsidRPr="005B0A79">
          <w:rPr>
            <w:rStyle w:val="Hyperlink"/>
            <w:rFonts w:ascii="Calibri" w:hAnsi="Calibri" w:cs="Calibri"/>
          </w:rPr>
          <w:t>https://doi.org/10.1016/j.eja.2021.126390</w:t>
        </w:r>
      </w:hyperlink>
      <w:r w:rsidRPr="005B0A79">
        <w:rPr>
          <w:rFonts w:ascii="Calibri" w:hAnsi="Calibri" w:cs="Calibri"/>
        </w:rPr>
        <w:t xml:space="preserve"> </w:t>
      </w:r>
    </w:p>
    <w:p w14:paraId="168AC3F5"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Prusiński, J., Baturo-Cieśniewska, A., Borowska, M., Prusiński, J., Baturo-Cieśniewska, A., &amp; Borowska, M. (2020). Response of Soybean (Glycine max (L.) Merrill) to Mineral Nitrogen Fertilization and </w:t>
      </w:r>
      <w:r w:rsidRPr="005B0A79">
        <w:rPr>
          <w:rFonts w:ascii="Calibri" w:hAnsi="Calibri" w:cs="Calibri"/>
          <w:i/>
          <w:iCs/>
        </w:rPr>
        <w:t>Bradyrhizobium japonicum</w:t>
      </w:r>
      <w:r w:rsidRPr="005B0A79">
        <w:rPr>
          <w:rFonts w:ascii="Calibri" w:hAnsi="Calibri" w:cs="Calibri"/>
        </w:rPr>
        <w:t xml:space="preserve"> Seed Inoculation. </w:t>
      </w:r>
      <w:r w:rsidRPr="005B0A79">
        <w:rPr>
          <w:rFonts w:ascii="Calibri" w:hAnsi="Calibri" w:cs="Calibri"/>
          <w:i/>
        </w:rPr>
        <w:t>Agronomy 2020, Vol. 10, Page 1300</w:t>
      </w:r>
      <w:r w:rsidRPr="005B0A79">
        <w:rPr>
          <w:rFonts w:ascii="Calibri" w:hAnsi="Calibri" w:cs="Calibri"/>
        </w:rPr>
        <w:t>,</w:t>
      </w:r>
      <w:r w:rsidRPr="005B0A79">
        <w:rPr>
          <w:rFonts w:ascii="Calibri" w:hAnsi="Calibri" w:cs="Calibri"/>
          <w:i/>
        </w:rPr>
        <w:t xml:space="preserve"> 10</w:t>
      </w:r>
      <w:r w:rsidRPr="005B0A79">
        <w:rPr>
          <w:rFonts w:ascii="Calibri" w:hAnsi="Calibri" w:cs="Calibri"/>
        </w:rPr>
        <w:t xml:space="preserve">(9). </w:t>
      </w:r>
      <w:hyperlink r:id="rId39" w:history="1">
        <w:r w:rsidRPr="005B0A79">
          <w:rPr>
            <w:rStyle w:val="Hyperlink"/>
            <w:rFonts w:ascii="Calibri" w:hAnsi="Calibri" w:cs="Calibri"/>
          </w:rPr>
          <w:t>https://doi.org/10.3390/agronomy10091300</w:t>
        </w:r>
      </w:hyperlink>
      <w:r w:rsidRPr="005B0A79">
        <w:rPr>
          <w:rFonts w:ascii="Calibri" w:hAnsi="Calibri" w:cs="Calibri"/>
        </w:rPr>
        <w:t xml:space="preserve"> </w:t>
      </w:r>
    </w:p>
    <w:p w14:paraId="648C5290"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Riviezzi, B., Cagide, C., Pereira, A., Herrmann, C., Lombide, R., Lage, M.,…Morel, M. A. (2020). Improved nodulation and seed yield of soybean (Glycine max) with a new isoflavone-based inoculant of </w:t>
      </w:r>
      <w:r w:rsidRPr="005B0A79">
        <w:rPr>
          <w:rFonts w:ascii="Calibri" w:hAnsi="Calibri" w:cs="Calibri"/>
          <w:i/>
          <w:iCs/>
        </w:rPr>
        <w:t>Bradyrhizobium elkanii</w:t>
      </w:r>
      <w:r w:rsidRPr="005B0A79">
        <w:rPr>
          <w:rFonts w:ascii="Calibri" w:hAnsi="Calibri" w:cs="Calibri"/>
        </w:rPr>
        <w:t xml:space="preserve">. </w:t>
      </w:r>
      <w:r w:rsidRPr="005B0A79">
        <w:rPr>
          <w:rFonts w:ascii="Calibri" w:hAnsi="Calibri" w:cs="Calibri"/>
          <w:i/>
        </w:rPr>
        <w:t>Rhizosphere</w:t>
      </w:r>
      <w:r w:rsidRPr="005B0A79">
        <w:rPr>
          <w:rFonts w:ascii="Calibri" w:hAnsi="Calibri" w:cs="Calibri"/>
        </w:rPr>
        <w:t>,</w:t>
      </w:r>
      <w:r w:rsidRPr="005B0A79">
        <w:rPr>
          <w:rFonts w:ascii="Calibri" w:hAnsi="Calibri" w:cs="Calibri"/>
          <w:i/>
        </w:rPr>
        <w:t xml:space="preserve"> 15</w:t>
      </w:r>
      <w:r w:rsidRPr="005B0A79">
        <w:rPr>
          <w:rFonts w:ascii="Calibri" w:hAnsi="Calibri" w:cs="Calibri"/>
        </w:rPr>
        <w:t xml:space="preserve">. </w:t>
      </w:r>
      <w:hyperlink r:id="rId40" w:history="1">
        <w:r w:rsidRPr="005B0A79">
          <w:rPr>
            <w:rStyle w:val="Hyperlink"/>
            <w:rFonts w:ascii="Calibri" w:hAnsi="Calibri" w:cs="Calibri"/>
          </w:rPr>
          <w:t>https://doi.org/10.1016/j.rhisph.2020.100219</w:t>
        </w:r>
      </w:hyperlink>
      <w:r w:rsidRPr="005B0A79">
        <w:rPr>
          <w:rFonts w:ascii="Calibri" w:hAnsi="Calibri" w:cs="Calibri"/>
        </w:rPr>
        <w:t xml:space="preserve"> </w:t>
      </w:r>
    </w:p>
    <w:p w14:paraId="76483FDE"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Rubiales, D., &amp; Mikic, A. (2015). Introduction: Legumes in Sustainable Agriculture. </w:t>
      </w:r>
      <w:r w:rsidRPr="005B0A79">
        <w:rPr>
          <w:rFonts w:ascii="Calibri" w:hAnsi="Calibri" w:cs="Calibri"/>
          <w:i/>
        </w:rPr>
        <w:t>Critical Reviews in Plant Sciences</w:t>
      </w:r>
      <w:r w:rsidRPr="005B0A79">
        <w:rPr>
          <w:rFonts w:ascii="Calibri" w:hAnsi="Calibri" w:cs="Calibri"/>
        </w:rPr>
        <w:t>,</w:t>
      </w:r>
      <w:r w:rsidRPr="005B0A79">
        <w:rPr>
          <w:rFonts w:ascii="Calibri" w:hAnsi="Calibri" w:cs="Calibri"/>
          <w:i/>
        </w:rPr>
        <w:t xml:space="preserve"> 34</w:t>
      </w:r>
      <w:r w:rsidRPr="005B0A79">
        <w:rPr>
          <w:rFonts w:ascii="Calibri" w:hAnsi="Calibri" w:cs="Calibri"/>
        </w:rPr>
        <w:t xml:space="preserve">(1-3). </w:t>
      </w:r>
      <w:hyperlink r:id="rId41" w:history="1">
        <w:r w:rsidRPr="005B0A79">
          <w:rPr>
            <w:rStyle w:val="Hyperlink"/>
            <w:rFonts w:ascii="Calibri" w:hAnsi="Calibri" w:cs="Calibri"/>
          </w:rPr>
          <w:t>https://doi.org/10.1080/07352689.2014.897896</w:t>
        </w:r>
      </w:hyperlink>
      <w:r w:rsidRPr="005B0A79">
        <w:rPr>
          <w:rFonts w:ascii="Calibri" w:hAnsi="Calibri" w:cs="Calibri"/>
        </w:rPr>
        <w:t xml:space="preserve"> </w:t>
      </w:r>
    </w:p>
    <w:p w14:paraId="4CC71485"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Saturno, D. F., Cerezini, P., Silva, P. M. d., Oliveira, A. B. d., Oliveira, M. C. N. d., Hungria, M., &amp; Nogueira, M. A. (2017). Mineral nitrogen impairs the biological nitrogen fixation in soybean of determinate and indeterminate growth types. </w:t>
      </w:r>
      <w:r w:rsidRPr="005B0A79">
        <w:rPr>
          <w:rFonts w:ascii="Calibri" w:hAnsi="Calibri" w:cs="Calibri"/>
          <w:i/>
        </w:rPr>
        <w:t>Journal of Plant Nutrition</w:t>
      </w:r>
      <w:r w:rsidRPr="005B0A79">
        <w:rPr>
          <w:rFonts w:ascii="Calibri" w:hAnsi="Calibri" w:cs="Calibri"/>
        </w:rPr>
        <w:t>,</w:t>
      </w:r>
      <w:r w:rsidRPr="005B0A79">
        <w:rPr>
          <w:rFonts w:ascii="Calibri" w:hAnsi="Calibri" w:cs="Calibri"/>
          <w:i/>
        </w:rPr>
        <w:t xml:space="preserve"> 40</w:t>
      </w:r>
      <w:r w:rsidRPr="005B0A79">
        <w:rPr>
          <w:rFonts w:ascii="Calibri" w:hAnsi="Calibri" w:cs="Calibri"/>
        </w:rPr>
        <w:t xml:space="preserve">(12). </w:t>
      </w:r>
      <w:hyperlink r:id="rId42" w:history="1">
        <w:r w:rsidRPr="005B0A79">
          <w:rPr>
            <w:rStyle w:val="Hyperlink"/>
            <w:rFonts w:ascii="Calibri" w:hAnsi="Calibri" w:cs="Calibri"/>
          </w:rPr>
          <w:t>https://doi.org/10.1080/01904167.2017.1310890</w:t>
        </w:r>
      </w:hyperlink>
      <w:r w:rsidRPr="005B0A79">
        <w:rPr>
          <w:rFonts w:ascii="Calibri" w:hAnsi="Calibri" w:cs="Calibri"/>
        </w:rPr>
        <w:t xml:space="preserve"> </w:t>
      </w:r>
    </w:p>
    <w:p w14:paraId="0C6B0950"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Savala, C. E. N., Wiredu, A. N., Chikoye, D., &amp; Kyei-Boahen, S. (2022). Frontiers | Prospects and Potential of </w:t>
      </w:r>
      <w:r w:rsidRPr="005B0A79">
        <w:rPr>
          <w:rFonts w:ascii="Calibri" w:hAnsi="Calibri" w:cs="Calibri"/>
          <w:i/>
          <w:iCs/>
        </w:rPr>
        <w:t>Bradyrhizobium</w:t>
      </w:r>
      <w:r w:rsidRPr="005B0A79">
        <w:rPr>
          <w:rFonts w:ascii="Calibri" w:hAnsi="Calibri" w:cs="Calibri"/>
        </w:rPr>
        <w:t xml:space="preserve"> diazoefficiens Based Bio-Inoculants on Soybean Production in Different Agro-Ecologies of Mozambique. </w:t>
      </w:r>
      <w:r w:rsidRPr="005B0A79">
        <w:rPr>
          <w:rFonts w:ascii="Calibri" w:hAnsi="Calibri" w:cs="Calibri"/>
          <w:i/>
        </w:rPr>
        <w:t>Frontiers in Sustainable Food Systems</w:t>
      </w:r>
      <w:r w:rsidRPr="005B0A79">
        <w:rPr>
          <w:rFonts w:ascii="Calibri" w:hAnsi="Calibri" w:cs="Calibri"/>
        </w:rPr>
        <w:t>,</w:t>
      </w:r>
      <w:r w:rsidRPr="005B0A79">
        <w:rPr>
          <w:rFonts w:ascii="Calibri" w:hAnsi="Calibri" w:cs="Calibri"/>
          <w:i/>
        </w:rPr>
        <w:t xml:space="preserve"> 6</w:t>
      </w:r>
      <w:r w:rsidRPr="005B0A79">
        <w:rPr>
          <w:rFonts w:ascii="Calibri" w:hAnsi="Calibri" w:cs="Calibri"/>
        </w:rPr>
        <w:t xml:space="preserve">. </w:t>
      </w:r>
      <w:hyperlink r:id="rId43" w:history="1">
        <w:r w:rsidRPr="005B0A79">
          <w:rPr>
            <w:rStyle w:val="Hyperlink"/>
            <w:rFonts w:ascii="Calibri" w:hAnsi="Calibri" w:cs="Calibri"/>
          </w:rPr>
          <w:t>https://doi.org/10.3389/fsufs.2022.908231</w:t>
        </w:r>
      </w:hyperlink>
      <w:r w:rsidRPr="005B0A79">
        <w:rPr>
          <w:rFonts w:ascii="Calibri" w:hAnsi="Calibri" w:cs="Calibri"/>
        </w:rPr>
        <w:t xml:space="preserve"> </w:t>
      </w:r>
    </w:p>
    <w:p w14:paraId="0150F11F" w14:textId="77777777" w:rsidR="00254EA7" w:rsidRPr="005B0A79" w:rsidRDefault="00254EA7" w:rsidP="00254EA7">
      <w:pPr>
        <w:spacing w:after="160" w:line="240" w:lineRule="auto"/>
        <w:ind w:left="720" w:hanging="720"/>
        <w:jc w:val="both"/>
        <w:rPr>
          <w:rFonts w:ascii="Calibri" w:hAnsi="Calibri" w:cs="Calibri"/>
        </w:rPr>
      </w:pPr>
      <w:r w:rsidRPr="005B0A79">
        <w:rPr>
          <w:rFonts w:ascii="Calibri" w:hAnsi="Calibri" w:cs="Calibri"/>
        </w:rPr>
        <w:t xml:space="preserve">Santini, M., Noce, S., Antonelli, M., &amp; Caporaso, L. (2022). Complex drought patterns robustly explain global yield loss for major crops. </w:t>
      </w:r>
      <w:r w:rsidRPr="005B0A79">
        <w:rPr>
          <w:rFonts w:ascii="Calibri" w:hAnsi="Calibri" w:cs="Calibri"/>
          <w:i/>
          <w:iCs/>
        </w:rPr>
        <w:t>Scientific Reports</w:t>
      </w:r>
      <w:r w:rsidRPr="005B0A79">
        <w:rPr>
          <w:rFonts w:ascii="Calibri" w:hAnsi="Calibri" w:cs="Calibri"/>
        </w:rPr>
        <w:t xml:space="preserve">, </w:t>
      </w:r>
      <w:r w:rsidRPr="005B0A79">
        <w:rPr>
          <w:rFonts w:ascii="Calibri" w:hAnsi="Calibri" w:cs="Calibri"/>
          <w:i/>
          <w:iCs/>
        </w:rPr>
        <w:t>12</w:t>
      </w:r>
      <w:r w:rsidRPr="005B0A79">
        <w:rPr>
          <w:rFonts w:ascii="Calibri" w:hAnsi="Calibri" w:cs="Calibri"/>
        </w:rPr>
        <w:t xml:space="preserve">(1), 5792. </w:t>
      </w:r>
      <w:hyperlink r:id="rId44" w:history="1">
        <w:r w:rsidRPr="005B0A79">
          <w:rPr>
            <w:rStyle w:val="Hyperlink"/>
            <w:rFonts w:ascii="Calibri" w:hAnsi="Calibri" w:cs="Calibri"/>
          </w:rPr>
          <w:t>https://doi.org/10.1038/s41598-022-09611-0</w:t>
        </w:r>
      </w:hyperlink>
    </w:p>
    <w:p w14:paraId="193EE870" w14:textId="77777777" w:rsidR="00254EA7" w:rsidRPr="005B0A79" w:rsidRDefault="00254EA7" w:rsidP="00254EA7">
      <w:pPr>
        <w:pStyle w:val="EndNoteBibliography"/>
        <w:ind w:left="720" w:hanging="720"/>
        <w:jc w:val="both"/>
        <w:rPr>
          <w:rFonts w:ascii="Calibri" w:hAnsi="Calibri" w:cs="Calibri"/>
          <w:lang w:val="en-GB"/>
        </w:rPr>
      </w:pPr>
      <w:r w:rsidRPr="005B0A79">
        <w:rPr>
          <w:rFonts w:ascii="Calibri" w:hAnsi="Calibri" w:cs="Calibri"/>
          <w:lang w:val="en-GB"/>
        </w:rPr>
        <w:t xml:space="preserve">Salvagiotti, F., Cassman, K., Specht, J., Walters, D., Weiss, A., &amp; Dobermann, A. (2008). Nitrogen uptake, fixation and response to fertilizer N in soybeans: A review. </w:t>
      </w:r>
      <w:r w:rsidRPr="005B0A79">
        <w:rPr>
          <w:rFonts w:ascii="Calibri" w:hAnsi="Calibri" w:cs="Calibri"/>
          <w:i/>
          <w:iCs/>
          <w:lang w:val="en-GB"/>
        </w:rPr>
        <w:t>Field Crops Research</w:t>
      </w:r>
      <w:r w:rsidRPr="005B0A79">
        <w:rPr>
          <w:rFonts w:ascii="Calibri" w:hAnsi="Calibri" w:cs="Calibri"/>
          <w:lang w:val="en-GB"/>
        </w:rPr>
        <w:t xml:space="preserve">, </w:t>
      </w:r>
      <w:r w:rsidRPr="005B0A79">
        <w:rPr>
          <w:rFonts w:ascii="Calibri" w:hAnsi="Calibri" w:cs="Calibri"/>
          <w:i/>
          <w:iCs/>
          <w:lang w:val="en-GB"/>
        </w:rPr>
        <w:t>108</w:t>
      </w:r>
      <w:r w:rsidRPr="005B0A79">
        <w:rPr>
          <w:rFonts w:ascii="Calibri" w:hAnsi="Calibri" w:cs="Calibri"/>
          <w:lang w:val="en-GB"/>
        </w:rPr>
        <w:t>(1), 1-13. https://doi.org/10.1016/j.fcr.2008.03.001</w:t>
      </w:r>
    </w:p>
    <w:p w14:paraId="1D67D0AE" w14:textId="77777777" w:rsidR="00254EA7" w:rsidRPr="000A6427" w:rsidRDefault="00254EA7" w:rsidP="00254EA7">
      <w:pPr>
        <w:spacing w:line="240" w:lineRule="auto"/>
        <w:ind w:left="720" w:hanging="720"/>
        <w:jc w:val="both"/>
        <w:rPr>
          <w:rFonts w:ascii="Calibri" w:hAnsi="Calibri" w:cs="Calibri"/>
        </w:rPr>
      </w:pPr>
      <w:r w:rsidRPr="005B0A79">
        <w:rPr>
          <w:rFonts w:ascii="Calibri" w:hAnsi="Calibri" w:cs="Calibri"/>
        </w:rPr>
        <w:t xml:space="preserve">Serafin-Andrzejewska, M., Jama-Rodzeńska, A., Helios, W., Kozak, M., Lewandowska, S., Zalewski, D., &amp; Kotecki, A. (2024). Influence of nitrogen fertilization, seed inoculation and the synergistic effect of these treatments on soybean yields under conditions in south-western Poland. </w:t>
      </w:r>
      <w:r w:rsidRPr="005B0A79">
        <w:rPr>
          <w:rFonts w:ascii="Calibri" w:hAnsi="Calibri" w:cs="Calibri"/>
          <w:i/>
          <w:iCs/>
        </w:rPr>
        <w:t>Scientific Reports</w:t>
      </w:r>
      <w:r w:rsidRPr="005B0A79">
        <w:rPr>
          <w:rFonts w:ascii="Calibri" w:hAnsi="Calibri" w:cs="Calibri"/>
        </w:rPr>
        <w:t xml:space="preserve">, </w:t>
      </w:r>
      <w:r w:rsidRPr="005B0A79">
        <w:rPr>
          <w:rFonts w:ascii="Calibri" w:hAnsi="Calibri" w:cs="Calibri"/>
          <w:i/>
          <w:iCs/>
        </w:rPr>
        <w:t>14</w:t>
      </w:r>
      <w:r w:rsidRPr="005B0A79">
        <w:rPr>
          <w:rFonts w:ascii="Calibri" w:hAnsi="Calibri" w:cs="Calibri"/>
        </w:rPr>
        <w:t xml:space="preserve">(1), 6672. </w:t>
      </w:r>
      <w:hyperlink r:id="rId45" w:history="1">
        <w:r w:rsidRPr="005B0A79">
          <w:rPr>
            <w:rStyle w:val="Hyperlink"/>
            <w:rFonts w:ascii="Calibri" w:hAnsi="Calibri" w:cs="Calibri"/>
          </w:rPr>
          <w:t>https://doi.org/10.1038/s41598-024-57008-y</w:t>
        </w:r>
      </w:hyperlink>
    </w:p>
    <w:p w14:paraId="6D7FD63C" w14:textId="19851379" w:rsidR="00BD781B" w:rsidRPr="00727F00" w:rsidRDefault="00254EA7" w:rsidP="00BD781B">
      <w:pPr>
        <w:pStyle w:val="EndNoteBibliography"/>
        <w:ind w:left="720" w:hanging="720"/>
        <w:jc w:val="both"/>
        <w:rPr>
          <w:rFonts w:ascii="Calibri" w:hAnsi="Calibri" w:cs="Calibri"/>
          <w:color w:val="000000" w:themeColor="text1"/>
        </w:rPr>
      </w:pPr>
      <w:r w:rsidRPr="005B0A79">
        <w:rPr>
          <w:rFonts w:ascii="Calibri" w:hAnsi="Calibri" w:cs="Calibri"/>
          <w:color w:val="000000" w:themeColor="text1"/>
        </w:rPr>
        <w:lastRenderedPageBreak/>
        <w:t>Serafin-Andrzejewska, M., Jama-Rodzeńska, A., Helios, W., Kozak, M., Lewandowska, S., &amp; Kotecki, A. (2023). Influence of nitrogen fertilization, seed inoculation and the synergistic effect of these treatments on soybean yielding under conditions in south-western Poland. https://doi.org/10.21203/rs.3.rs-3304242/v</w:t>
      </w:r>
      <w:r w:rsidR="00BD781B">
        <w:rPr>
          <w:rFonts w:ascii="Calibri" w:hAnsi="Calibri" w:cs="Calibri"/>
          <w:color w:val="000000" w:themeColor="text1"/>
        </w:rPr>
        <w:t>1</w:t>
      </w:r>
    </w:p>
    <w:p w14:paraId="271EE3BE"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Schweiger, P., Hofer, M., Hartl, W., Wanek, W., &amp; Vollmann, J. (2012). N2 fixation by organically grown soybean in Central Europe: Method of quantification and agronomic effects. </w:t>
      </w:r>
      <w:r w:rsidRPr="005B0A79">
        <w:rPr>
          <w:rFonts w:ascii="Calibri" w:hAnsi="Calibri" w:cs="Calibri"/>
          <w:i/>
        </w:rPr>
        <w:t>European Journal of Agronomy</w:t>
      </w:r>
      <w:r w:rsidRPr="005B0A79">
        <w:rPr>
          <w:rFonts w:ascii="Calibri" w:hAnsi="Calibri" w:cs="Calibri"/>
        </w:rPr>
        <w:t>,</w:t>
      </w:r>
      <w:r w:rsidRPr="005B0A79">
        <w:rPr>
          <w:rFonts w:ascii="Calibri" w:hAnsi="Calibri" w:cs="Calibri"/>
          <w:i/>
        </w:rPr>
        <w:t xml:space="preserve"> 41</w:t>
      </w:r>
      <w:r w:rsidRPr="005B0A79">
        <w:rPr>
          <w:rFonts w:ascii="Calibri" w:hAnsi="Calibri" w:cs="Calibri"/>
        </w:rPr>
        <w:t xml:space="preserve">. </w:t>
      </w:r>
      <w:hyperlink r:id="rId46" w:history="1">
        <w:r w:rsidRPr="005B0A79">
          <w:rPr>
            <w:rStyle w:val="Hyperlink"/>
            <w:rFonts w:ascii="Calibri" w:hAnsi="Calibri" w:cs="Calibri"/>
          </w:rPr>
          <w:t>https://doi.org/10.1016/j.eja.2012.01.011</w:t>
        </w:r>
      </w:hyperlink>
      <w:r w:rsidRPr="005B0A79">
        <w:rPr>
          <w:rFonts w:ascii="Calibri" w:hAnsi="Calibri" w:cs="Calibri"/>
        </w:rPr>
        <w:t xml:space="preserve"> </w:t>
      </w:r>
    </w:p>
    <w:p w14:paraId="6713B07F"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Toleikienė, M., Brophy, C., Arlauskienė, A., Rasmussen, J., Gecaitė, v., &amp; Kadžiulienė, Ž. (2019). The introduction of soybean in an organic crop rotation in the Nemoral zone: the impact on subsequent spring wheat productivity. </w:t>
      </w:r>
      <w:r w:rsidRPr="005B0A79">
        <w:rPr>
          <w:rFonts w:ascii="Calibri" w:hAnsi="Calibri" w:cs="Calibri"/>
          <w:i/>
          <w:iCs/>
        </w:rPr>
        <w:t>Zemdirbyste-Agriculture</w:t>
      </w:r>
      <w:r w:rsidRPr="005B0A79">
        <w:rPr>
          <w:rFonts w:ascii="Calibri" w:hAnsi="Calibri" w:cs="Calibri"/>
        </w:rPr>
        <w:t>, </w:t>
      </w:r>
      <w:r w:rsidRPr="005B0A79">
        <w:rPr>
          <w:rFonts w:ascii="Calibri" w:hAnsi="Calibri" w:cs="Calibri"/>
          <w:i/>
          <w:iCs/>
        </w:rPr>
        <w:t>106</w:t>
      </w:r>
      <w:r w:rsidRPr="005B0A79">
        <w:rPr>
          <w:rFonts w:ascii="Calibri" w:hAnsi="Calibri" w:cs="Calibri"/>
        </w:rPr>
        <w:t>(4). https://10.13080/z-a.2019.106.041</w:t>
      </w:r>
    </w:p>
    <w:p w14:paraId="3A631192" w14:textId="4B9BB281" w:rsidR="00BD781B" w:rsidRPr="005B0A79" w:rsidRDefault="00254EA7" w:rsidP="00BD781B">
      <w:pPr>
        <w:spacing w:after="160" w:line="240" w:lineRule="auto"/>
        <w:ind w:left="720" w:hanging="720"/>
        <w:jc w:val="both"/>
        <w:rPr>
          <w:rFonts w:ascii="Calibri" w:hAnsi="Calibri" w:cs="Calibri"/>
        </w:rPr>
      </w:pPr>
      <w:r w:rsidRPr="005B0A79">
        <w:rPr>
          <w:rFonts w:ascii="Calibri" w:hAnsi="Calibri" w:cs="Calibri"/>
        </w:rPr>
        <w:t xml:space="preserve">Tu, T. C., Lin, S. H., &amp; Shen, F. T. (2021). Enhancing Symbiotic Nitrogen Fixation and Soybean Growth through Co-Inoculation with </w:t>
      </w:r>
      <w:r w:rsidRPr="005B0A79">
        <w:rPr>
          <w:rFonts w:ascii="Calibri" w:hAnsi="Calibri" w:cs="Calibri"/>
          <w:i/>
          <w:iCs/>
        </w:rPr>
        <w:t xml:space="preserve">Bradyrhizobium </w:t>
      </w:r>
      <w:r w:rsidRPr="005B0A79">
        <w:rPr>
          <w:rFonts w:ascii="Calibri" w:hAnsi="Calibri" w:cs="Calibri"/>
        </w:rPr>
        <w:t xml:space="preserve">and Pseudomonas Isolates. </w:t>
      </w:r>
      <w:r w:rsidRPr="005B0A79">
        <w:rPr>
          <w:rFonts w:ascii="Calibri" w:hAnsi="Calibri" w:cs="Calibri"/>
          <w:i/>
          <w:iCs/>
        </w:rPr>
        <w:t>Sustainability</w:t>
      </w:r>
      <w:r w:rsidRPr="005B0A79">
        <w:rPr>
          <w:rFonts w:ascii="Calibri" w:hAnsi="Calibri" w:cs="Calibri"/>
        </w:rPr>
        <w:t xml:space="preserve">, </w:t>
      </w:r>
      <w:r w:rsidRPr="005B0A79">
        <w:rPr>
          <w:rFonts w:ascii="Calibri" w:hAnsi="Calibri" w:cs="Calibri"/>
          <w:i/>
          <w:iCs/>
        </w:rPr>
        <w:t>13</w:t>
      </w:r>
      <w:r w:rsidRPr="005B0A79">
        <w:rPr>
          <w:rFonts w:ascii="Calibri" w:hAnsi="Calibri" w:cs="Calibri"/>
        </w:rPr>
        <w:t>(20). https://doi.org/10.3390/su132011539</w:t>
      </w:r>
    </w:p>
    <w:p w14:paraId="7D2E305D" w14:textId="77777777" w:rsidR="00254EA7" w:rsidRPr="005B0A79" w:rsidRDefault="00254EA7" w:rsidP="00254EA7">
      <w:pPr>
        <w:spacing w:line="240" w:lineRule="auto"/>
        <w:ind w:left="720" w:hanging="720"/>
        <w:jc w:val="both"/>
        <w:rPr>
          <w:rFonts w:ascii="Calibri" w:hAnsi="Calibri" w:cs="Calibri"/>
        </w:rPr>
      </w:pPr>
      <w:r w:rsidRPr="005B0A79">
        <w:rPr>
          <w:rFonts w:ascii="Calibri" w:hAnsi="Calibri" w:cs="Calibri"/>
        </w:rPr>
        <w:t xml:space="preserve">Yeremko, L., Czopek, K., Staniak, M., Marenych, M., &amp; Hanhur, V. (2025). Role of Environmental Factors in Legume-Rhizobium Symbiosis: A Review. </w:t>
      </w:r>
      <w:r w:rsidRPr="005B0A79">
        <w:rPr>
          <w:rFonts w:ascii="Calibri" w:hAnsi="Calibri" w:cs="Calibri"/>
          <w:i/>
          <w:iCs/>
        </w:rPr>
        <w:t>Biomolecules</w:t>
      </w:r>
      <w:r w:rsidRPr="005B0A79">
        <w:rPr>
          <w:rFonts w:ascii="Calibri" w:hAnsi="Calibri" w:cs="Calibri"/>
        </w:rPr>
        <w:t xml:space="preserve">, </w:t>
      </w:r>
      <w:r w:rsidRPr="005B0A79">
        <w:rPr>
          <w:rFonts w:ascii="Calibri" w:hAnsi="Calibri" w:cs="Calibri"/>
          <w:i/>
          <w:iCs/>
        </w:rPr>
        <w:t>15</w:t>
      </w:r>
      <w:r w:rsidRPr="005B0A79">
        <w:rPr>
          <w:rFonts w:ascii="Calibri" w:hAnsi="Calibri" w:cs="Calibri"/>
        </w:rPr>
        <w:t xml:space="preserve">(1). </w:t>
      </w:r>
      <w:hyperlink r:id="rId47" w:history="1">
        <w:r w:rsidRPr="005B0A79">
          <w:rPr>
            <w:rStyle w:val="Hyperlink"/>
            <w:rFonts w:ascii="Calibri" w:hAnsi="Calibri" w:cs="Calibri"/>
          </w:rPr>
          <w:t>https://doi.org/10.3390/biom15010118</w:t>
        </w:r>
      </w:hyperlink>
    </w:p>
    <w:p w14:paraId="7002587E" w14:textId="77777777" w:rsidR="00254EA7" w:rsidRPr="005B0A79" w:rsidRDefault="00254EA7" w:rsidP="00254EA7">
      <w:pPr>
        <w:pStyle w:val="EndNoteBibliography"/>
        <w:spacing w:after="0"/>
        <w:ind w:left="720" w:hanging="720"/>
        <w:jc w:val="both"/>
        <w:rPr>
          <w:rFonts w:ascii="Calibri" w:hAnsi="Calibri" w:cs="Calibri"/>
        </w:rPr>
      </w:pPr>
      <w:r w:rsidRPr="005B0A79">
        <w:rPr>
          <w:rFonts w:ascii="Calibri" w:hAnsi="Calibri" w:cs="Calibri"/>
        </w:rPr>
        <w:t xml:space="preserve">Zhu, R., Wang, X., Yan, Z., Qiao, Y., Tian, H., Hu, Z.,…Chen, Q. (2022). Frontiers | Exploring Soybean Flower and Pod Variation Patterns During Reproductive Period Based on Fusion Deep Learning. </w:t>
      </w:r>
      <w:r w:rsidRPr="005B0A79">
        <w:rPr>
          <w:rFonts w:ascii="Calibri" w:hAnsi="Calibri" w:cs="Calibri"/>
          <w:i/>
        </w:rPr>
        <w:t>Frontiers in Plant Science</w:t>
      </w:r>
      <w:r w:rsidRPr="005B0A79">
        <w:rPr>
          <w:rFonts w:ascii="Calibri" w:hAnsi="Calibri" w:cs="Calibri"/>
        </w:rPr>
        <w:t>,</w:t>
      </w:r>
      <w:r w:rsidRPr="005B0A79">
        <w:rPr>
          <w:rFonts w:ascii="Calibri" w:hAnsi="Calibri" w:cs="Calibri"/>
          <w:i/>
        </w:rPr>
        <w:t xml:space="preserve"> 13</w:t>
      </w:r>
      <w:r w:rsidRPr="005B0A79">
        <w:rPr>
          <w:rFonts w:ascii="Calibri" w:hAnsi="Calibri" w:cs="Calibri"/>
        </w:rPr>
        <w:t xml:space="preserve">. </w:t>
      </w:r>
      <w:hyperlink r:id="rId48" w:history="1">
        <w:r w:rsidRPr="005B0A79">
          <w:rPr>
            <w:rStyle w:val="Hyperlink"/>
            <w:rFonts w:ascii="Calibri" w:hAnsi="Calibri" w:cs="Calibri"/>
          </w:rPr>
          <w:t>https://doi.org/10.3389/fpls.2022.922030</w:t>
        </w:r>
      </w:hyperlink>
      <w:r w:rsidRPr="005B0A79">
        <w:rPr>
          <w:rFonts w:ascii="Calibri" w:hAnsi="Calibri" w:cs="Calibri"/>
        </w:rPr>
        <w:t xml:space="preserve"> </w:t>
      </w:r>
    </w:p>
    <w:p w14:paraId="2509CB97" w14:textId="77777777" w:rsidR="00254EA7" w:rsidRPr="005B0A79" w:rsidRDefault="00254EA7" w:rsidP="00254EA7">
      <w:pPr>
        <w:spacing w:line="240" w:lineRule="auto"/>
        <w:ind w:left="720" w:hanging="720"/>
        <w:jc w:val="both"/>
        <w:rPr>
          <w:rFonts w:ascii="Calibri" w:hAnsi="Calibri" w:cs="Calibri"/>
        </w:rPr>
      </w:pPr>
      <w:r w:rsidRPr="005B0A79">
        <w:rPr>
          <w:rFonts w:ascii="Calibri" w:hAnsi="Calibri" w:cs="Calibri"/>
        </w:rPr>
        <w:t xml:space="preserve">Zhang, H., Prithiviraj, B., Charles, T., Driscoll, B., &amp; Smith, D. (2003). Low temperature tolerant Bradyrhizobium japonicum strains allowing improved nodulation and nitrogen fixation of soybean in a short season (cool spring) area. </w:t>
      </w:r>
      <w:r w:rsidRPr="005B0A79">
        <w:rPr>
          <w:rFonts w:ascii="Calibri" w:hAnsi="Calibri" w:cs="Calibri"/>
          <w:i/>
          <w:iCs/>
        </w:rPr>
        <w:t>European Journal of Agronomy</w:t>
      </w:r>
      <w:r w:rsidRPr="005B0A79">
        <w:rPr>
          <w:rFonts w:ascii="Calibri" w:hAnsi="Calibri" w:cs="Calibri"/>
        </w:rPr>
        <w:t xml:space="preserve">, </w:t>
      </w:r>
      <w:r w:rsidRPr="005B0A79">
        <w:rPr>
          <w:rFonts w:ascii="Calibri" w:hAnsi="Calibri" w:cs="Calibri"/>
          <w:i/>
          <w:iCs/>
        </w:rPr>
        <w:t>19</w:t>
      </w:r>
      <w:r w:rsidRPr="005B0A79">
        <w:rPr>
          <w:rFonts w:ascii="Calibri" w:hAnsi="Calibri" w:cs="Calibri"/>
        </w:rPr>
        <w:t xml:space="preserve">(2), 205-213. </w:t>
      </w:r>
      <w:hyperlink r:id="rId49" w:history="1">
        <w:r w:rsidRPr="005B0A79">
          <w:rPr>
            <w:rStyle w:val="Hyperlink"/>
            <w:rFonts w:ascii="Calibri" w:hAnsi="Calibri" w:cs="Calibri"/>
          </w:rPr>
          <w:t>https://doi.org/10.1016/S1161-0301(02)00038-2</w:t>
        </w:r>
      </w:hyperlink>
    </w:p>
    <w:p w14:paraId="03D43667" w14:textId="77777777" w:rsidR="00254EA7" w:rsidRPr="0080425B" w:rsidRDefault="00254EA7" w:rsidP="00254EA7">
      <w:pPr>
        <w:pStyle w:val="EndNoteBibliography"/>
        <w:spacing w:after="0"/>
        <w:ind w:left="720" w:hanging="720"/>
        <w:jc w:val="both"/>
        <w:rPr>
          <w:rFonts w:ascii="Calibri" w:hAnsi="Calibri" w:cs="Calibri"/>
        </w:rPr>
      </w:pPr>
    </w:p>
    <w:p w14:paraId="7F37B906" w14:textId="77777777" w:rsidR="00254EA7" w:rsidRPr="00BF60F8" w:rsidRDefault="00254EA7" w:rsidP="00254EA7">
      <w:pPr>
        <w:spacing w:line="240" w:lineRule="auto"/>
        <w:jc w:val="both"/>
        <w:rPr>
          <w:rFonts w:ascii="Calibri" w:hAnsi="Calibri" w:cs="Calibri"/>
        </w:rPr>
      </w:pPr>
      <w:r w:rsidRPr="0080425B">
        <w:rPr>
          <w:rFonts w:ascii="Calibri" w:hAnsi="Calibri" w:cs="Calibri"/>
        </w:rPr>
        <w:fldChar w:fldCharType="end"/>
      </w:r>
    </w:p>
    <w:p w14:paraId="72404F90" w14:textId="77777777" w:rsidR="00353AFA" w:rsidRDefault="00353AFA"/>
    <w:sectPr w:rsidR="00353AFA" w:rsidSect="00E8224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B5F78"/>
    <w:multiLevelType w:val="multilevel"/>
    <w:tmpl w:val="7A1883B6"/>
    <w:lvl w:ilvl="0">
      <w:start w:val="1"/>
      <w:numFmt w:val="decimal"/>
      <w:lvlText w:val="%1."/>
      <w:lvlJc w:val="left"/>
      <w:pPr>
        <w:tabs>
          <w:tab w:val="num" w:pos="720"/>
        </w:tabs>
        <w:ind w:left="720" w:hanging="360"/>
      </w:pPr>
      <w:rPr>
        <w:rFonts w:ascii="Calibri" w:eastAsiaTheme="minorHAns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3721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A7"/>
    <w:rsid w:val="0001597C"/>
    <w:rsid w:val="00022101"/>
    <w:rsid w:val="000254BE"/>
    <w:rsid w:val="00036AC1"/>
    <w:rsid w:val="000A3740"/>
    <w:rsid w:val="000F362E"/>
    <w:rsid w:val="000F3733"/>
    <w:rsid w:val="00110821"/>
    <w:rsid w:val="00140173"/>
    <w:rsid w:val="00141F34"/>
    <w:rsid w:val="00153119"/>
    <w:rsid w:val="00180DAD"/>
    <w:rsid w:val="001A06D6"/>
    <w:rsid w:val="001A0CC7"/>
    <w:rsid w:val="001E7F97"/>
    <w:rsid w:val="0020107F"/>
    <w:rsid w:val="002205CB"/>
    <w:rsid w:val="00221730"/>
    <w:rsid w:val="00254EA7"/>
    <w:rsid w:val="00296E2A"/>
    <w:rsid w:val="002D57A0"/>
    <w:rsid w:val="002D6870"/>
    <w:rsid w:val="003134AE"/>
    <w:rsid w:val="003367B4"/>
    <w:rsid w:val="00341113"/>
    <w:rsid w:val="003511BF"/>
    <w:rsid w:val="00353AFA"/>
    <w:rsid w:val="003757B5"/>
    <w:rsid w:val="003A1348"/>
    <w:rsid w:val="003A4EC5"/>
    <w:rsid w:val="0045028E"/>
    <w:rsid w:val="00454AD6"/>
    <w:rsid w:val="00471D3B"/>
    <w:rsid w:val="004863F0"/>
    <w:rsid w:val="004C030D"/>
    <w:rsid w:val="00544E6C"/>
    <w:rsid w:val="00551AED"/>
    <w:rsid w:val="00580B36"/>
    <w:rsid w:val="00594F8A"/>
    <w:rsid w:val="005C238E"/>
    <w:rsid w:val="005F3D53"/>
    <w:rsid w:val="0061789B"/>
    <w:rsid w:val="0062033B"/>
    <w:rsid w:val="00681177"/>
    <w:rsid w:val="00704A51"/>
    <w:rsid w:val="00727F00"/>
    <w:rsid w:val="0078340C"/>
    <w:rsid w:val="0078671C"/>
    <w:rsid w:val="007A15C0"/>
    <w:rsid w:val="007D26B4"/>
    <w:rsid w:val="00841562"/>
    <w:rsid w:val="0084233D"/>
    <w:rsid w:val="00845F11"/>
    <w:rsid w:val="00846B0E"/>
    <w:rsid w:val="008665E1"/>
    <w:rsid w:val="008E2E2C"/>
    <w:rsid w:val="0091217E"/>
    <w:rsid w:val="00937576"/>
    <w:rsid w:val="00955B25"/>
    <w:rsid w:val="009A195F"/>
    <w:rsid w:val="009A2D1D"/>
    <w:rsid w:val="009B3056"/>
    <w:rsid w:val="00A30A6C"/>
    <w:rsid w:val="00A35CDD"/>
    <w:rsid w:val="00A40237"/>
    <w:rsid w:val="00A6646B"/>
    <w:rsid w:val="00A86198"/>
    <w:rsid w:val="00A86E5E"/>
    <w:rsid w:val="00AB53C4"/>
    <w:rsid w:val="00B1061C"/>
    <w:rsid w:val="00B1333F"/>
    <w:rsid w:val="00BC52F7"/>
    <w:rsid w:val="00BD5409"/>
    <w:rsid w:val="00BD58CC"/>
    <w:rsid w:val="00BD781B"/>
    <w:rsid w:val="00BF3B99"/>
    <w:rsid w:val="00BF51CC"/>
    <w:rsid w:val="00C131B4"/>
    <w:rsid w:val="00C214CA"/>
    <w:rsid w:val="00C23C98"/>
    <w:rsid w:val="00C37821"/>
    <w:rsid w:val="00C52FC2"/>
    <w:rsid w:val="00C76E19"/>
    <w:rsid w:val="00C96288"/>
    <w:rsid w:val="00CB6C1E"/>
    <w:rsid w:val="00CC6390"/>
    <w:rsid w:val="00CD507F"/>
    <w:rsid w:val="00D1595E"/>
    <w:rsid w:val="00D60B79"/>
    <w:rsid w:val="00D676D9"/>
    <w:rsid w:val="00D83D1B"/>
    <w:rsid w:val="00D976F4"/>
    <w:rsid w:val="00DF5B0F"/>
    <w:rsid w:val="00E0287B"/>
    <w:rsid w:val="00E1447B"/>
    <w:rsid w:val="00E222A4"/>
    <w:rsid w:val="00E273B8"/>
    <w:rsid w:val="00E66AE1"/>
    <w:rsid w:val="00E82248"/>
    <w:rsid w:val="00E87311"/>
    <w:rsid w:val="00EA7EF9"/>
    <w:rsid w:val="00EC2F8D"/>
    <w:rsid w:val="00ED7B64"/>
    <w:rsid w:val="00F730E8"/>
    <w:rsid w:val="00FD75D5"/>
    <w:rsid w:val="00FF0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5A00"/>
  <w15:chartTrackingRefBased/>
  <w15:docId w15:val="{CBD02A64-656D-4723-915B-FFD2441A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EA7"/>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0F3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qFormat/>
    <w:rsid w:val="000F3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qFormat/>
    <w:rsid w:val="000F3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3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7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7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7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7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F3733"/>
  </w:style>
  <w:style w:type="paragraph" w:customStyle="1" w:styleId="Default">
    <w:name w:val="Default"/>
    <w:rsid w:val="000F3733"/>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character" w:customStyle="1" w:styleId="reference-text">
    <w:name w:val="reference-text"/>
    <w:basedOn w:val="DefaultParagraphFont"/>
    <w:rsid w:val="000F3733"/>
  </w:style>
  <w:style w:type="character" w:customStyle="1" w:styleId="markedcontent">
    <w:name w:val="markedcontent"/>
    <w:basedOn w:val="DefaultParagraphFont"/>
    <w:rsid w:val="000F3733"/>
  </w:style>
  <w:style w:type="paragraph" w:customStyle="1" w:styleId="paragraph">
    <w:name w:val="paragraph"/>
    <w:basedOn w:val="Normal"/>
    <w:rsid w:val="000F373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0F3733"/>
  </w:style>
  <w:style w:type="character" w:customStyle="1" w:styleId="tabchar">
    <w:name w:val="tabchar"/>
    <w:basedOn w:val="DefaultParagraphFont"/>
    <w:rsid w:val="000F3733"/>
  </w:style>
  <w:style w:type="character" w:customStyle="1" w:styleId="Heading1Char">
    <w:name w:val="Heading 1 Char"/>
    <w:basedOn w:val="DefaultParagraphFont"/>
    <w:link w:val="Heading1"/>
    <w:uiPriority w:val="9"/>
    <w:rsid w:val="000F3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3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3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3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733"/>
    <w:rPr>
      <w:rFonts w:eastAsiaTheme="majorEastAsia" w:cstheme="majorBidi"/>
      <w:color w:val="272727" w:themeColor="text1" w:themeTint="D8"/>
    </w:rPr>
  </w:style>
  <w:style w:type="paragraph" w:styleId="CommentText">
    <w:name w:val="annotation text"/>
    <w:basedOn w:val="Normal"/>
    <w:link w:val="CommentTextChar"/>
    <w:uiPriority w:val="99"/>
    <w:unhideWhenUsed/>
    <w:rsid w:val="000F3733"/>
    <w:pPr>
      <w:spacing w:line="240" w:lineRule="auto"/>
    </w:pPr>
    <w:rPr>
      <w:sz w:val="20"/>
      <w:szCs w:val="20"/>
    </w:rPr>
  </w:style>
  <w:style w:type="character" w:customStyle="1" w:styleId="CommentTextChar">
    <w:name w:val="Comment Text Char"/>
    <w:basedOn w:val="DefaultParagraphFont"/>
    <w:link w:val="CommentText"/>
    <w:uiPriority w:val="99"/>
    <w:rsid w:val="000F3733"/>
    <w:rPr>
      <w:sz w:val="20"/>
      <w:szCs w:val="20"/>
    </w:rPr>
  </w:style>
  <w:style w:type="paragraph" w:styleId="Header">
    <w:name w:val="header"/>
    <w:basedOn w:val="Normal"/>
    <w:link w:val="HeaderChar"/>
    <w:uiPriority w:val="99"/>
    <w:unhideWhenUsed/>
    <w:rsid w:val="000F37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733"/>
  </w:style>
  <w:style w:type="paragraph" w:styleId="Footer">
    <w:name w:val="footer"/>
    <w:basedOn w:val="Normal"/>
    <w:link w:val="FooterChar"/>
    <w:uiPriority w:val="99"/>
    <w:unhideWhenUsed/>
    <w:rsid w:val="000F3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733"/>
  </w:style>
  <w:style w:type="paragraph" w:styleId="Caption">
    <w:name w:val="caption"/>
    <w:basedOn w:val="Normal"/>
    <w:next w:val="Normal"/>
    <w:uiPriority w:val="35"/>
    <w:unhideWhenUsed/>
    <w:qFormat/>
    <w:rsid w:val="000F3733"/>
    <w:pPr>
      <w:spacing w:after="120" w:line="240" w:lineRule="auto"/>
    </w:pPr>
    <w:rPr>
      <w:rFonts w:ascii="Calibri" w:hAnsi="Calibri"/>
      <w:iCs/>
      <w:szCs w:val="18"/>
    </w:rPr>
  </w:style>
  <w:style w:type="paragraph" w:styleId="TableofFigures">
    <w:name w:val="table of figures"/>
    <w:basedOn w:val="Normal"/>
    <w:next w:val="Normal"/>
    <w:uiPriority w:val="99"/>
    <w:unhideWhenUsed/>
    <w:rsid w:val="000F3733"/>
    <w:pPr>
      <w:spacing w:after="120"/>
    </w:pPr>
    <w:rPr>
      <w:rFonts w:ascii="Calibri" w:hAnsi="Calibri"/>
    </w:rPr>
  </w:style>
  <w:style w:type="character" w:styleId="CommentReference">
    <w:name w:val="annotation reference"/>
    <w:basedOn w:val="DefaultParagraphFont"/>
    <w:uiPriority w:val="99"/>
    <w:semiHidden/>
    <w:unhideWhenUsed/>
    <w:rsid w:val="000F3733"/>
    <w:rPr>
      <w:sz w:val="16"/>
      <w:szCs w:val="16"/>
    </w:rPr>
  </w:style>
  <w:style w:type="character" w:styleId="EndnoteReference">
    <w:name w:val="endnote reference"/>
    <w:basedOn w:val="DefaultParagraphFont"/>
    <w:uiPriority w:val="99"/>
    <w:semiHidden/>
    <w:unhideWhenUsed/>
    <w:rsid w:val="000F3733"/>
    <w:rPr>
      <w:vertAlign w:val="superscript"/>
    </w:rPr>
  </w:style>
  <w:style w:type="paragraph" w:styleId="EndnoteText">
    <w:name w:val="endnote text"/>
    <w:basedOn w:val="Normal"/>
    <w:link w:val="EndnoteTextChar"/>
    <w:uiPriority w:val="99"/>
    <w:semiHidden/>
    <w:unhideWhenUsed/>
    <w:rsid w:val="000F37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3733"/>
    <w:rPr>
      <w:sz w:val="20"/>
      <w:szCs w:val="20"/>
    </w:rPr>
  </w:style>
  <w:style w:type="paragraph" w:styleId="Title">
    <w:name w:val="Title"/>
    <w:basedOn w:val="Normal"/>
    <w:next w:val="Normal"/>
    <w:link w:val="TitleChar"/>
    <w:uiPriority w:val="10"/>
    <w:qFormat/>
    <w:rsid w:val="000F3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7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733"/>
    <w:rPr>
      <w:rFonts w:eastAsiaTheme="majorEastAsia" w:cstheme="majorBidi"/>
      <w:color w:val="595959" w:themeColor="text1" w:themeTint="A6"/>
      <w:spacing w:val="15"/>
      <w:sz w:val="28"/>
      <w:szCs w:val="28"/>
    </w:rPr>
  </w:style>
  <w:style w:type="character" w:styleId="Hyperlink">
    <w:name w:val="Hyperlink"/>
    <w:basedOn w:val="DefaultParagraphFont"/>
    <w:uiPriority w:val="99"/>
    <w:unhideWhenUsed/>
    <w:rsid w:val="000F3733"/>
    <w:rPr>
      <w:color w:val="467886" w:themeColor="hyperlink"/>
      <w:u w:val="single"/>
    </w:rPr>
  </w:style>
  <w:style w:type="character" w:styleId="FollowedHyperlink">
    <w:name w:val="FollowedHyperlink"/>
    <w:basedOn w:val="DefaultParagraphFont"/>
    <w:uiPriority w:val="99"/>
    <w:semiHidden/>
    <w:unhideWhenUsed/>
    <w:rsid w:val="000F3733"/>
    <w:rPr>
      <w:color w:val="96607D" w:themeColor="followedHyperlink"/>
      <w:u w:val="single"/>
    </w:rPr>
  </w:style>
  <w:style w:type="character" w:styleId="Strong">
    <w:name w:val="Strong"/>
    <w:basedOn w:val="DefaultParagraphFont"/>
    <w:uiPriority w:val="22"/>
    <w:qFormat/>
    <w:rsid w:val="000F3733"/>
    <w:rPr>
      <w:b/>
      <w:bCs/>
    </w:rPr>
  </w:style>
  <w:style w:type="paragraph" w:styleId="CommentSubject">
    <w:name w:val="annotation subject"/>
    <w:basedOn w:val="CommentText"/>
    <w:next w:val="CommentText"/>
    <w:link w:val="CommentSubjectChar"/>
    <w:uiPriority w:val="99"/>
    <w:semiHidden/>
    <w:unhideWhenUsed/>
    <w:rsid w:val="000F3733"/>
    <w:rPr>
      <w:b/>
      <w:bCs/>
    </w:rPr>
  </w:style>
  <w:style w:type="character" w:customStyle="1" w:styleId="CommentSubjectChar">
    <w:name w:val="Comment Subject Char"/>
    <w:basedOn w:val="CommentTextChar"/>
    <w:link w:val="CommentSubject"/>
    <w:uiPriority w:val="99"/>
    <w:semiHidden/>
    <w:rsid w:val="000F3733"/>
    <w:rPr>
      <w:b/>
      <w:bCs/>
      <w:sz w:val="20"/>
      <w:szCs w:val="20"/>
    </w:rPr>
  </w:style>
  <w:style w:type="table" w:styleId="TableGrid">
    <w:name w:val="Table Grid"/>
    <w:basedOn w:val="TableNormal"/>
    <w:uiPriority w:val="39"/>
    <w:rsid w:val="000F3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733"/>
    <w:pPr>
      <w:ind w:left="720"/>
      <w:contextualSpacing/>
    </w:pPr>
  </w:style>
  <w:style w:type="paragraph" w:styleId="Quote">
    <w:name w:val="Quote"/>
    <w:basedOn w:val="Normal"/>
    <w:next w:val="Normal"/>
    <w:link w:val="QuoteChar"/>
    <w:uiPriority w:val="29"/>
    <w:qFormat/>
    <w:rsid w:val="000F3733"/>
    <w:pPr>
      <w:spacing w:before="160"/>
      <w:jc w:val="center"/>
    </w:pPr>
    <w:rPr>
      <w:i/>
      <w:iCs/>
      <w:color w:val="404040" w:themeColor="text1" w:themeTint="BF"/>
    </w:rPr>
  </w:style>
  <w:style w:type="character" w:customStyle="1" w:styleId="QuoteChar">
    <w:name w:val="Quote Char"/>
    <w:basedOn w:val="DefaultParagraphFont"/>
    <w:link w:val="Quote"/>
    <w:uiPriority w:val="29"/>
    <w:rsid w:val="000F3733"/>
    <w:rPr>
      <w:i/>
      <w:iCs/>
      <w:color w:val="404040" w:themeColor="text1" w:themeTint="BF"/>
    </w:rPr>
  </w:style>
  <w:style w:type="paragraph" w:styleId="IntenseQuote">
    <w:name w:val="Intense Quote"/>
    <w:basedOn w:val="Normal"/>
    <w:next w:val="Normal"/>
    <w:link w:val="IntenseQuoteChar"/>
    <w:uiPriority w:val="30"/>
    <w:qFormat/>
    <w:rsid w:val="000F3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733"/>
    <w:rPr>
      <w:i/>
      <w:iCs/>
      <w:color w:val="0F4761" w:themeColor="accent1" w:themeShade="BF"/>
    </w:rPr>
  </w:style>
  <w:style w:type="character" w:styleId="IntenseEmphasis">
    <w:name w:val="Intense Emphasis"/>
    <w:basedOn w:val="DefaultParagraphFont"/>
    <w:uiPriority w:val="21"/>
    <w:qFormat/>
    <w:rsid w:val="000F3733"/>
    <w:rPr>
      <w:i/>
      <w:iCs/>
      <w:color w:val="0F4761" w:themeColor="accent1" w:themeShade="BF"/>
    </w:rPr>
  </w:style>
  <w:style w:type="character" w:styleId="IntenseReference">
    <w:name w:val="Intense Reference"/>
    <w:basedOn w:val="DefaultParagraphFont"/>
    <w:uiPriority w:val="32"/>
    <w:qFormat/>
    <w:rsid w:val="000F3733"/>
    <w:rPr>
      <w:b/>
      <w:bCs/>
      <w:smallCaps/>
      <w:color w:val="0F4761" w:themeColor="accent1" w:themeShade="BF"/>
      <w:spacing w:val="5"/>
    </w:rPr>
  </w:style>
  <w:style w:type="paragraph" w:styleId="Bibliography">
    <w:name w:val="Bibliography"/>
    <w:basedOn w:val="Normal"/>
    <w:next w:val="Normal"/>
    <w:uiPriority w:val="37"/>
    <w:unhideWhenUsed/>
    <w:rsid w:val="000F3733"/>
  </w:style>
  <w:style w:type="paragraph" w:styleId="TOCHeading">
    <w:name w:val="TOC Heading"/>
    <w:basedOn w:val="Heading1"/>
    <w:next w:val="Normal"/>
    <w:uiPriority w:val="39"/>
    <w:unhideWhenUsed/>
    <w:qFormat/>
    <w:rsid w:val="000F3733"/>
    <w:pPr>
      <w:spacing w:before="240" w:after="0" w:line="259" w:lineRule="auto"/>
      <w:outlineLvl w:val="9"/>
    </w:pPr>
    <w:rPr>
      <w:sz w:val="32"/>
      <w:szCs w:val="32"/>
    </w:rPr>
  </w:style>
  <w:style w:type="table" w:styleId="TableGridLight">
    <w:name w:val="Grid Table Light"/>
    <w:basedOn w:val="TableNormal"/>
    <w:uiPriority w:val="40"/>
    <w:rsid w:val="000F37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2">
    <w:name w:val="List Table 2"/>
    <w:basedOn w:val="TableNormal"/>
    <w:uiPriority w:val="47"/>
    <w:rsid w:val="000F373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0F373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373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3">
    <w:name w:val="List Table 6 Colorful Accent 3"/>
    <w:basedOn w:val="TableNormal"/>
    <w:uiPriority w:val="51"/>
    <w:rsid w:val="000F373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UnresolvedMention">
    <w:name w:val="Unresolved Mention"/>
    <w:basedOn w:val="DefaultParagraphFont"/>
    <w:uiPriority w:val="99"/>
    <w:semiHidden/>
    <w:unhideWhenUsed/>
    <w:rsid w:val="000F3733"/>
    <w:rPr>
      <w:color w:val="605E5C"/>
      <w:shd w:val="clear" w:color="auto" w:fill="E1DFDD"/>
    </w:rPr>
  </w:style>
  <w:style w:type="character" w:customStyle="1" w:styleId="display-block">
    <w:name w:val="display-block"/>
    <w:basedOn w:val="DefaultParagraphFont"/>
    <w:rsid w:val="00254EA7"/>
  </w:style>
  <w:style w:type="character" w:styleId="Emphasis">
    <w:name w:val="Emphasis"/>
    <w:basedOn w:val="DefaultParagraphFont"/>
    <w:uiPriority w:val="20"/>
    <w:qFormat/>
    <w:rsid w:val="00254EA7"/>
    <w:rPr>
      <w:i/>
      <w:iCs/>
    </w:rPr>
  </w:style>
  <w:style w:type="paragraph" w:customStyle="1" w:styleId="EndNoteBibliographyTitle">
    <w:name w:val="EndNote Bibliography Title"/>
    <w:basedOn w:val="Normal"/>
    <w:link w:val="EndNoteBibliographyTitleChar"/>
    <w:rsid w:val="00254EA7"/>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254EA7"/>
    <w:rPr>
      <w:rFonts w:ascii="Aptos" w:eastAsiaTheme="minorEastAsia" w:hAnsi="Aptos"/>
      <w:noProof/>
      <w:kern w:val="0"/>
      <w:sz w:val="22"/>
      <w:szCs w:val="22"/>
      <w:lang w:val="en-US"/>
      <w14:ligatures w14:val="none"/>
    </w:rPr>
  </w:style>
  <w:style w:type="paragraph" w:customStyle="1" w:styleId="EndNoteBibliography">
    <w:name w:val="EndNote Bibliography"/>
    <w:basedOn w:val="Normal"/>
    <w:link w:val="EndNoteBibliographyChar"/>
    <w:rsid w:val="00254EA7"/>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254EA7"/>
    <w:rPr>
      <w:rFonts w:ascii="Aptos" w:eastAsiaTheme="minorEastAsia" w:hAnsi="Aptos"/>
      <w:noProof/>
      <w:kern w:val="0"/>
      <w:sz w:val="22"/>
      <w:szCs w:val="22"/>
      <w:lang w:val="en-US"/>
      <w14:ligatures w14:val="none"/>
    </w:rPr>
  </w:style>
  <w:style w:type="paragraph" w:styleId="Revision">
    <w:name w:val="Revision"/>
    <w:hidden/>
    <w:uiPriority w:val="99"/>
    <w:semiHidden/>
    <w:rsid w:val="00254EA7"/>
    <w:pPr>
      <w:spacing w:after="0" w:line="240" w:lineRule="auto"/>
    </w:pPr>
    <w:rPr>
      <w:rFonts w:eastAsiaTheme="minorEastAsia"/>
      <w:kern w:val="0"/>
      <w:sz w:val="22"/>
      <w:szCs w:val="22"/>
      <w:lang w:val="en-US"/>
      <w14:ligatures w14:val="none"/>
    </w:rPr>
  </w:style>
  <w:style w:type="paragraph" w:styleId="NormalWeb">
    <w:name w:val="Normal (Web)"/>
    <w:basedOn w:val="Normal"/>
    <w:uiPriority w:val="99"/>
    <w:semiHidden/>
    <w:unhideWhenUsed/>
    <w:rsid w:val="00254EA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254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86-019-1679-0" TargetMode="External"/><Relationship Id="rId18" Type="http://schemas.openxmlformats.org/officeDocument/2006/relationships/hyperlink" Target="https://doi.org/10.1007/s11104-015-2459-8" TargetMode="External"/><Relationship Id="rId26" Type="http://schemas.openxmlformats.org/officeDocument/2006/relationships/hyperlink" Target="https://doi.org/10.2134/agronj2016.11.0641" TargetMode="External"/><Relationship Id="rId39" Type="http://schemas.openxmlformats.org/officeDocument/2006/relationships/hyperlink" Target="https://doi.org/10.3390/agronomy10091300" TargetMode="External"/><Relationship Id="rId21" Type="http://schemas.openxmlformats.org/officeDocument/2006/relationships/hyperlink" Target="https://doi.org/10.3390/app12031198" TargetMode="External"/><Relationship Id="rId34" Type="http://schemas.openxmlformats.org/officeDocument/2006/relationships/hyperlink" Target="https://doi.org/10.1016/j.fcr.2017.09.035" TargetMode="External"/><Relationship Id="rId42" Type="http://schemas.openxmlformats.org/officeDocument/2006/relationships/hyperlink" Target="https://doi.org/10.1080/01904167.2017.1310890" TargetMode="External"/><Relationship Id="rId47" Type="http://schemas.openxmlformats.org/officeDocument/2006/relationships/hyperlink" Target="https://doi.org/10.3390/biom15010118" TargetMode="External"/><Relationship Id="rId50"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eja.2025.127538" TargetMode="External"/><Relationship Id="rId29" Type="http://schemas.openxmlformats.org/officeDocument/2006/relationships/hyperlink" Target="https://doi.org/10.1002/csc2.21091" TargetMode="External"/><Relationship Id="rId11" Type="http://schemas.openxmlformats.org/officeDocument/2006/relationships/hyperlink" Target="https://doi.org/10.1016/j.fcr.2009.05.013" TargetMode="External"/><Relationship Id="rId24" Type="http://schemas.openxmlformats.org/officeDocument/2006/relationships/hyperlink" Target="https://doi.org/10.1186/s40068-020-00174-5" TargetMode="External"/><Relationship Id="rId32" Type="http://schemas.openxmlformats.org/officeDocument/2006/relationships/hyperlink" Target="https://doi.org/10.1007/978-981-15-4194-0_1" TargetMode="External"/><Relationship Id="rId37" Type="http://schemas.openxmlformats.org/officeDocument/2006/relationships/hyperlink" Target="https://doi.org/10.2134/agronj2018.04.0271" TargetMode="External"/><Relationship Id="rId40" Type="http://schemas.openxmlformats.org/officeDocument/2006/relationships/hyperlink" Target="https://doi.org/10.1016/j.rhisph.2020.100219" TargetMode="External"/><Relationship Id="rId45" Type="http://schemas.openxmlformats.org/officeDocument/2006/relationships/hyperlink" Target="https://doi.org/10.1038/s41598-024-57008-y" TargetMode="External"/><Relationship Id="rId5" Type="http://schemas.openxmlformats.org/officeDocument/2006/relationships/hyperlink" Target="https://prograin.ca/ca/en/" TargetMode="External"/><Relationship Id="rId15" Type="http://schemas.openxmlformats.org/officeDocument/2006/relationships/hyperlink" Target="https://doi.org/10.1007/s11104-013-1956-x" TargetMode="External"/><Relationship Id="rId23" Type="http://schemas.openxmlformats.org/officeDocument/2006/relationships/hyperlink" Target="https://doi.org/10.1007/s13593-022-00784-6" TargetMode="External"/><Relationship Id="rId28" Type="http://schemas.openxmlformats.org/officeDocument/2006/relationships/hyperlink" Target="https://doi.org/10.1007/s13165-017-0181-y" TargetMode="External"/><Relationship Id="rId36" Type="http://schemas.openxmlformats.org/officeDocument/2006/relationships/hyperlink" Target="https://doi.org/10.1002/agj2.70059" TargetMode="External"/><Relationship Id="rId49" Type="http://schemas.openxmlformats.org/officeDocument/2006/relationships/hyperlink" Target="https://doi.org/10.1016/S1161-0301(02)00038-2" TargetMode="External"/><Relationship Id="rId10" Type="http://schemas.openxmlformats.org/officeDocument/2006/relationships/chart" Target="charts/chart3.xml"/><Relationship Id="rId19" Type="http://schemas.openxmlformats.org/officeDocument/2006/relationships/hyperlink" Target="https://doi.org/10.1038/s41598-021-01337-9" TargetMode="External"/><Relationship Id="rId31" Type="http://schemas.openxmlformats.org/officeDocument/2006/relationships/hyperlink" Target="https://doi.org/10.1016/j.fcr.2017.08.009" TargetMode="External"/><Relationship Id="rId44" Type="http://schemas.openxmlformats.org/officeDocument/2006/relationships/hyperlink" Target="https://doi.org/10.1038/s41598-022-09611-0"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3390/agronomy13082022" TargetMode="External"/><Relationship Id="rId22" Type="http://schemas.openxmlformats.org/officeDocument/2006/relationships/hyperlink" Target="https://doi.org/10.4067/s0718-58392024000400548" TargetMode="External"/><Relationship Id="rId27" Type="http://schemas.openxmlformats.org/officeDocument/2006/relationships/hyperlink" Target="https://doi.org/10.1016/j.fcr.2016.05.010" TargetMode="External"/><Relationship Id="rId30" Type="http://schemas.openxmlformats.org/officeDocument/2006/relationships/hyperlink" Target="https://doi.org/10.3389/fagro.2023.1196873" TargetMode="External"/><Relationship Id="rId35" Type="http://schemas.openxmlformats.org/officeDocument/2006/relationships/hyperlink" Target="https://doi.org/10.3389/fpls.2021.707080" TargetMode="External"/><Relationship Id="rId43" Type="http://schemas.openxmlformats.org/officeDocument/2006/relationships/hyperlink" Target="https://doi.org/10.3389/fsufs.2022.908231" TargetMode="External"/><Relationship Id="rId48" Type="http://schemas.openxmlformats.org/officeDocument/2006/relationships/hyperlink" Target="https://doi.org/10.3389/fpls.2022.922030" TargetMode="External"/><Relationship Id="rId8" Type="http://schemas.openxmlformats.org/officeDocument/2006/relationships/hyperlink" Target="https://www.statista.com/statistics/675817/average-prices-soybeans-worldwide/"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3390/microorganisms8050694" TargetMode="External"/><Relationship Id="rId17" Type="http://schemas.openxmlformats.org/officeDocument/2006/relationships/hyperlink" Target="https://doi.org/10.2134/agronj2017.06.0348" TargetMode="External"/><Relationship Id="rId25" Type="http://schemas.openxmlformats.org/officeDocument/2006/relationships/hyperlink" Target="https://doi.org/10.3389/fpls.2021.638452" TargetMode="External"/><Relationship Id="rId33" Type="http://schemas.openxmlformats.org/officeDocument/2006/relationships/hyperlink" Target="https://doi.org/10.2134/agronj2017.09.0540" TargetMode="External"/><Relationship Id="rId38" Type="http://schemas.openxmlformats.org/officeDocument/2006/relationships/hyperlink" Target="https://doi.org/10.1016/j.eja.2021.126390" TargetMode="External"/><Relationship Id="rId46" Type="http://schemas.openxmlformats.org/officeDocument/2006/relationships/hyperlink" Target="https://doi.org/10.1016/j.eja.2012.01.011" TargetMode="External"/><Relationship Id="rId20" Type="http://schemas.openxmlformats.org/officeDocument/2006/relationships/hyperlink" Target="https://doi.org/10.1016/j.micres.2004.08.004" TargetMode="External"/><Relationship Id="rId41" Type="http://schemas.openxmlformats.org/officeDocument/2006/relationships/hyperlink" Target="https://doi.org/10.1080/07352689.2014.897896" TargetMode="External"/><Relationship Id="rId1" Type="http://schemas.openxmlformats.org/officeDocument/2006/relationships/numbering" Target="numbering.xml"/><Relationship Id="rId6" Type="http://schemas.openxmlformats.org/officeDocument/2006/relationships/hyperlink" Target="https://legumetechnology.co.uk/products/legumefi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2d6fa953c7b2abc7/Desktop/10%20years%20weather%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2d6fa953c7b2abc7/Desktop/10%20years%20weather%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elete val="1"/>
          </c:dLbls>
          <c:cat>
            <c:numRef>
              <c:f>Sheet1!$A$1:$A$10</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Sheet1!$B$1:$B$10</c:f>
              <c:numCache>
                <c:formatCode>General</c:formatCode>
                <c:ptCount val="10"/>
                <c:pt idx="0">
                  <c:v>485</c:v>
                </c:pt>
                <c:pt idx="1">
                  <c:v>392</c:v>
                </c:pt>
                <c:pt idx="2">
                  <c:v>405</c:v>
                </c:pt>
                <c:pt idx="3">
                  <c:v>393</c:v>
                </c:pt>
                <c:pt idx="4">
                  <c:v>394</c:v>
                </c:pt>
                <c:pt idx="5">
                  <c:v>369</c:v>
                </c:pt>
                <c:pt idx="6">
                  <c:v>407</c:v>
                </c:pt>
                <c:pt idx="7">
                  <c:v>583</c:v>
                </c:pt>
                <c:pt idx="8">
                  <c:v>675</c:v>
                </c:pt>
                <c:pt idx="9">
                  <c:v>589</c:v>
                </c:pt>
              </c:numCache>
            </c:numRef>
          </c:val>
          <c:extLst>
            <c:ext xmlns:c16="http://schemas.microsoft.com/office/drawing/2014/chart" uri="{C3380CC4-5D6E-409C-BE32-E72D297353CC}">
              <c16:uniqueId val="{00000000-1022-4214-8250-5920DD3CAAD4}"/>
            </c:ext>
          </c:extLst>
        </c:ser>
        <c:dLbls>
          <c:dLblPos val="inEnd"/>
          <c:showLegendKey val="0"/>
          <c:showVal val="1"/>
          <c:showCatName val="0"/>
          <c:showSerName val="0"/>
          <c:showPercent val="0"/>
          <c:showBubbleSize val="0"/>
        </c:dLbls>
        <c:gapWidth val="100"/>
        <c:overlap val="-24"/>
        <c:axId val="2039095215"/>
        <c:axId val="2039087055"/>
      </c:barChart>
      <c:catAx>
        <c:axId val="2039095215"/>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US"/>
                  <a:t>Year</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2039087055"/>
        <c:crosses val="autoZero"/>
        <c:auto val="1"/>
        <c:lblAlgn val="ctr"/>
        <c:lblOffset val="100"/>
        <c:noMultiLvlLbl val="0"/>
      </c:catAx>
      <c:valAx>
        <c:axId val="2039087055"/>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GB"/>
                  <a:t>Price in nominal USD per metric ton</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2039095215"/>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solidFill>
            <a:sysClr val="windowText" lastClr="000000"/>
          </a:solidFill>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'[10 years weather data.xlsx]Sheet3'!$L$6</c:f>
              <c:strCache>
                <c:ptCount val="1"/>
                <c:pt idx="0">
                  <c:v>2022</c:v>
                </c:pt>
              </c:strCache>
            </c:strRef>
          </c:tx>
          <c:spPr>
            <a:solidFill>
              <a:schemeClr val="tx1">
                <a:lumMod val="85000"/>
                <a:lumOff val="15000"/>
              </a:schemeClr>
            </a:solidFill>
            <a:ln>
              <a:noFill/>
            </a:ln>
            <a:effectLst/>
          </c:spPr>
          <c:invertIfNegative val="0"/>
          <c:cat>
            <c:strRef>
              <c:f>'[10 years weather data.xlsx]Sheet3'!$K$7:$K$18</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'[10 years weather data.xlsx]Sheet3'!$L$7:$L$18</c:f>
              <c:numCache>
                <c:formatCode>General</c:formatCode>
                <c:ptCount val="12"/>
                <c:pt idx="0">
                  <c:v>20.100000000000001</c:v>
                </c:pt>
                <c:pt idx="1">
                  <c:v>72.2</c:v>
                </c:pt>
                <c:pt idx="2">
                  <c:v>51.2</c:v>
                </c:pt>
                <c:pt idx="3">
                  <c:v>18.399999999999999</c:v>
                </c:pt>
                <c:pt idx="4">
                  <c:v>55.8</c:v>
                </c:pt>
                <c:pt idx="5">
                  <c:v>33.1</c:v>
                </c:pt>
                <c:pt idx="6">
                  <c:v>29.8</c:v>
                </c:pt>
                <c:pt idx="7">
                  <c:v>46.7</c:v>
                </c:pt>
                <c:pt idx="8">
                  <c:v>55.2</c:v>
                </c:pt>
                <c:pt idx="9">
                  <c:v>105.9</c:v>
                </c:pt>
                <c:pt idx="10">
                  <c:v>153.4</c:v>
                </c:pt>
                <c:pt idx="11">
                  <c:v>30.1</c:v>
                </c:pt>
              </c:numCache>
            </c:numRef>
          </c:val>
          <c:extLst>
            <c:ext xmlns:c16="http://schemas.microsoft.com/office/drawing/2014/chart" uri="{C3380CC4-5D6E-409C-BE32-E72D297353CC}">
              <c16:uniqueId val="{00000000-30BB-488F-A261-9976D4962723}"/>
            </c:ext>
          </c:extLst>
        </c:ser>
        <c:ser>
          <c:idx val="1"/>
          <c:order val="1"/>
          <c:tx>
            <c:strRef>
              <c:f>'[10 years weather data.xlsx]Sheet3'!$M$6</c:f>
              <c:strCache>
                <c:ptCount val="1"/>
                <c:pt idx="0">
                  <c:v>2023</c:v>
                </c:pt>
              </c:strCache>
            </c:strRef>
          </c:tx>
          <c:spPr>
            <a:solidFill>
              <a:schemeClr val="accent6"/>
            </a:solidFill>
            <a:ln>
              <a:noFill/>
            </a:ln>
            <a:effectLst/>
          </c:spPr>
          <c:invertIfNegative val="0"/>
          <c:cat>
            <c:strRef>
              <c:f>'[10 years weather data.xlsx]Sheet3'!$K$7:$K$18</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'[10 years weather data.xlsx]Sheet3'!$M$7:$M$18</c:f>
              <c:numCache>
                <c:formatCode>General</c:formatCode>
                <c:ptCount val="12"/>
                <c:pt idx="0">
                  <c:v>157.30000000000001</c:v>
                </c:pt>
                <c:pt idx="1">
                  <c:v>8.5</c:v>
                </c:pt>
                <c:pt idx="2">
                  <c:v>130.4</c:v>
                </c:pt>
                <c:pt idx="3">
                  <c:v>80.900000000000006</c:v>
                </c:pt>
                <c:pt idx="4" formatCode="0.0">
                  <c:v>38.700000000000003</c:v>
                </c:pt>
                <c:pt idx="5" formatCode="0.0">
                  <c:v>22.8</c:v>
                </c:pt>
                <c:pt idx="6" formatCode="0.0">
                  <c:v>99.6</c:v>
                </c:pt>
                <c:pt idx="7" formatCode="0.0">
                  <c:v>90.7</c:v>
                </c:pt>
                <c:pt idx="8" formatCode="0.0">
                  <c:v>74.8</c:v>
                </c:pt>
                <c:pt idx="9" formatCode="0.0">
                  <c:v>142.80000000000001</c:v>
                </c:pt>
                <c:pt idx="10" formatCode="0.0">
                  <c:v>131.9</c:v>
                </c:pt>
                <c:pt idx="11" formatCode="0.0">
                  <c:v>79.099999999999994</c:v>
                </c:pt>
              </c:numCache>
            </c:numRef>
          </c:val>
          <c:extLst>
            <c:ext xmlns:c16="http://schemas.microsoft.com/office/drawing/2014/chart" uri="{C3380CC4-5D6E-409C-BE32-E72D297353CC}">
              <c16:uniqueId val="{00000001-30BB-488F-A261-9976D4962723}"/>
            </c:ext>
          </c:extLst>
        </c:ser>
        <c:ser>
          <c:idx val="2"/>
          <c:order val="2"/>
          <c:tx>
            <c:strRef>
              <c:f>'[10 years weather data.xlsx]Sheet3'!$N$6</c:f>
              <c:strCache>
                <c:ptCount val="1"/>
                <c:pt idx="0">
                  <c:v>10 - year mean (mm)</c:v>
                </c:pt>
              </c:strCache>
            </c:strRef>
          </c:tx>
          <c:spPr>
            <a:solidFill>
              <a:srgbClr val="EE0000"/>
            </a:solidFill>
            <a:ln>
              <a:noFill/>
            </a:ln>
            <a:effectLst/>
          </c:spPr>
          <c:invertIfNegative val="0"/>
          <c:cat>
            <c:strRef>
              <c:f>'[10 years weather data.xlsx]Sheet3'!$K$7:$K$18</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'[10 years weather data.xlsx]Sheet3'!$N$7:$N$18</c:f>
              <c:numCache>
                <c:formatCode>General</c:formatCode>
                <c:ptCount val="12"/>
                <c:pt idx="0" formatCode="0.0">
                  <c:v>88.07</c:v>
                </c:pt>
                <c:pt idx="1">
                  <c:v>69.430000000000007</c:v>
                </c:pt>
                <c:pt idx="2">
                  <c:v>60.3</c:v>
                </c:pt>
                <c:pt idx="3">
                  <c:v>47.2</c:v>
                </c:pt>
                <c:pt idx="4">
                  <c:v>67.3</c:v>
                </c:pt>
                <c:pt idx="5">
                  <c:v>74.3</c:v>
                </c:pt>
                <c:pt idx="6">
                  <c:v>52.7</c:v>
                </c:pt>
                <c:pt idx="7">
                  <c:v>73</c:v>
                </c:pt>
                <c:pt idx="8">
                  <c:v>50.3</c:v>
                </c:pt>
                <c:pt idx="9">
                  <c:v>90.1</c:v>
                </c:pt>
                <c:pt idx="10">
                  <c:v>90.7</c:v>
                </c:pt>
                <c:pt idx="11">
                  <c:v>95.7</c:v>
                </c:pt>
              </c:numCache>
            </c:numRef>
          </c:val>
          <c:extLst>
            <c:ext xmlns:c16="http://schemas.microsoft.com/office/drawing/2014/chart" uri="{C3380CC4-5D6E-409C-BE32-E72D297353CC}">
              <c16:uniqueId val="{00000002-30BB-488F-A261-9976D4962723}"/>
            </c:ext>
          </c:extLst>
        </c:ser>
        <c:dLbls>
          <c:showLegendKey val="0"/>
          <c:showVal val="0"/>
          <c:showCatName val="0"/>
          <c:showSerName val="0"/>
          <c:showPercent val="0"/>
          <c:showBubbleSize val="0"/>
        </c:dLbls>
        <c:gapWidth val="219"/>
        <c:overlap val="-27"/>
        <c:axId val="1368819552"/>
        <c:axId val="1368820032"/>
      </c:barChart>
      <c:catAx>
        <c:axId val="1368819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368820032"/>
        <c:crosses val="autoZero"/>
        <c:auto val="1"/>
        <c:lblAlgn val="ctr"/>
        <c:lblOffset val="100"/>
        <c:noMultiLvlLbl val="0"/>
      </c:catAx>
      <c:valAx>
        <c:axId val="1368820032"/>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r>
                  <a:rPr lang="en-GB"/>
                  <a:t>Precipitation (mm)</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crossAx val="1368819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Calibri" panose="020F0502020204030204" pitchFamily="34" charset="0"/>
              <a:ea typeface="+mn-ea"/>
              <a:cs typeface="Calibri" panose="020F050202020403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Calibri" panose="020F0502020204030204" pitchFamily="34" charset="0"/>
          <a:cs typeface="Calibri" panose="020F050202020403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'[10 years weather data.xlsx]Sheet3'!$C$35</c:f>
              <c:strCache>
                <c:ptCount val="1"/>
                <c:pt idx="0">
                  <c:v>2022</c:v>
                </c:pt>
              </c:strCache>
            </c:strRef>
          </c:tx>
          <c:spPr>
            <a:solidFill>
              <a:schemeClr val="accent1"/>
            </a:solidFill>
            <a:ln>
              <a:noFill/>
            </a:ln>
            <a:effectLst/>
          </c:spPr>
          <c:invertIfNegative val="0"/>
          <c:cat>
            <c:strRef>
              <c:f>'[10 years weather data.xlsx]Sheet3'!$B$36:$B$47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'[10 years weather data.xlsx]Sheet3'!$C$36:$C$47</c:f>
              <c:numCache>
                <c:formatCode>0.0</c:formatCode>
                <c:ptCount val="12"/>
                <c:pt idx="0">
                  <c:v>5.3178571428571431</c:v>
                </c:pt>
                <c:pt idx="1">
                  <c:v>6.6321428571428571</c:v>
                </c:pt>
                <c:pt idx="2">
                  <c:v>7.9870967741935486</c:v>
                </c:pt>
                <c:pt idx="3">
                  <c:v>10.485714285714286</c:v>
                </c:pt>
                <c:pt idx="4">
                  <c:v>14.422222222222224</c:v>
                </c:pt>
                <c:pt idx="5">
                  <c:v>16.790000000000003</c:v>
                </c:pt>
                <c:pt idx="6">
                  <c:v>18.7</c:v>
                </c:pt>
                <c:pt idx="7">
                  <c:v>19.525806451612901</c:v>
                </c:pt>
                <c:pt idx="8">
                  <c:v>14.6</c:v>
                </c:pt>
                <c:pt idx="9">
                  <c:v>13.3</c:v>
                </c:pt>
                <c:pt idx="10">
                  <c:v>10.476666666666668</c:v>
                </c:pt>
                <c:pt idx="11">
                  <c:v>3.6173913043478261</c:v>
                </c:pt>
              </c:numCache>
            </c:numRef>
          </c:val>
          <c:extLst>
            <c:ext xmlns:c16="http://schemas.microsoft.com/office/drawing/2014/chart" uri="{C3380CC4-5D6E-409C-BE32-E72D297353CC}">
              <c16:uniqueId val="{00000000-C276-451D-8604-2774523FF6FB}"/>
            </c:ext>
          </c:extLst>
        </c:ser>
        <c:ser>
          <c:idx val="1"/>
          <c:order val="1"/>
          <c:tx>
            <c:strRef>
              <c:f>'[10 years weather data.xlsx]Sheet3'!$D$35</c:f>
              <c:strCache>
                <c:ptCount val="1"/>
                <c:pt idx="0">
                  <c:v>2023</c:v>
                </c:pt>
              </c:strCache>
            </c:strRef>
          </c:tx>
          <c:spPr>
            <a:solidFill>
              <a:schemeClr val="accent2"/>
            </a:solidFill>
            <a:ln>
              <a:noFill/>
            </a:ln>
            <a:effectLst/>
          </c:spPr>
          <c:invertIfNegative val="0"/>
          <c:cat>
            <c:strRef>
              <c:f>'[10 years weather data.xlsx]Sheet3'!$B$36:$B$47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'[10 years weather data.xlsx]Sheet3'!$D$36:$D$47</c:f>
              <c:numCache>
                <c:formatCode>General</c:formatCode>
                <c:ptCount val="12"/>
                <c:pt idx="0">
                  <c:v>5.3</c:v>
                </c:pt>
                <c:pt idx="1">
                  <c:v>5.5</c:v>
                </c:pt>
                <c:pt idx="2">
                  <c:v>7.6</c:v>
                </c:pt>
                <c:pt idx="3">
                  <c:v>10</c:v>
                </c:pt>
                <c:pt idx="4" formatCode="0.0">
                  <c:v>14.178571428571429</c:v>
                </c:pt>
                <c:pt idx="5" formatCode="0.0">
                  <c:v>18.183333333333334</c:v>
                </c:pt>
                <c:pt idx="6" formatCode="0.0">
                  <c:v>18.044827586206896</c:v>
                </c:pt>
                <c:pt idx="7" formatCode="0.0">
                  <c:v>18.225806451612907</c:v>
                </c:pt>
                <c:pt idx="8" formatCode="0.0">
                  <c:v>17.548275862068966</c:v>
                </c:pt>
                <c:pt idx="9" formatCode="0.0">
                  <c:v>14.509999999999998</c:v>
                </c:pt>
                <c:pt idx="10" formatCode="0.0">
                  <c:v>9.8000000000000007</c:v>
                </c:pt>
                <c:pt idx="11" formatCode="0.0">
                  <c:v>7.1</c:v>
                </c:pt>
              </c:numCache>
            </c:numRef>
          </c:val>
          <c:extLst>
            <c:ext xmlns:c16="http://schemas.microsoft.com/office/drawing/2014/chart" uri="{C3380CC4-5D6E-409C-BE32-E72D297353CC}">
              <c16:uniqueId val="{00000001-C276-451D-8604-2774523FF6FB}"/>
            </c:ext>
          </c:extLst>
        </c:ser>
        <c:ser>
          <c:idx val="2"/>
          <c:order val="2"/>
          <c:tx>
            <c:strRef>
              <c:f>'[10 years weather data.xlsx]Sheet3'!$E$35</c:f>
              <c:strCache>
                <c:ptCount val="1"/>
                <c:pt idx="0">
                  <c:v>10 - year mean (0C)</c:v>
                </c:pt>
              </c:strCache>
            </c:strRef>
          </c:tx>
          <c:spPr>
            <a:solidFill>
              <a:schemeClr val="accent3"/>
            </a:solidFill>
            <a:ln>
              <a:noFill/>
            </a:ln>
            <a:effectLst/>
          </c:spPr>
          <c:invertIfNegative val="0"/>
          <c:cat>
            <c:strRef>
              <c:f>'[10 years weather data.xlsx]Sheet3'!$B$36:$B$47</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'[10 years weather data.xlsx]Sheet3'!$E$36:$E$47</c:f>
              <c:numCache>
                <c:formatCode>General</c:formatCode>
                <c:ptCount val="12"/>
                <c:pt idx="0" formatCode="0.0">
                  <c:v>5.4</c:v>
                </c:pt>
                <c:pt idx="1">
                  <c:v>5.2</c:v>
                </c:pt>
                <c:pt idx="2">
                  <c:v>7.2</c:v>
                </c:pt>
                <c:pt idx="3">
                  <c:v>10</c:v>
                </c:pt>
                <c:pt idx="4">
                  <c:v>13.1</c:v>
                </c:pt>
                <c:pt idx="5">
                  <c:v>16.5</c:v>
                </c:pt>
                <c:pt idx="6">
                  <c:v>18</c:v>
                </c:pt>
                <c:pt idx="7">
                  <c:v>17.100000000000001</c:v>
                </c:pt>
                <c:pt idx="8">
                  <c:v>15.3</c:v>
                </c:pt>
                <c:pt idx="9">
                  <c:v>12.7</c:v>
                </c:pt>
                <c:pt idx="10">
                  <c:v>9.4</c:v>
                </c:pt>
                <c:pt idx="11">
                  <c:v>7.2</c:v>
                </c:pt>
              </c:numCache>
            </c:numRef>
          </c:val>
          <c:extLst>
            <c:ext xmlns:c16="http://schemas.microsoft.com/office/drawing/2014/chart" uri="{C3380CC4-5D6E-409C-BE32-E72D297353CC}">
              <c16:uniqueId val="{00000002-C276-451D-8604-2774523FF6FB}"/>
            </c:ext>
          </c:extLst>
        </c:ser>
        <c:dLbls>
          <c:showLegendKey val="0"/>
          <c:showVal val="0"/>
          <c:showCatName val="0"/>
          <c:showSerName val="0"/>
          <c:showPercent val="0"/>
          <c:showBubbleSize val="0"/>
        </c:dLbls>
        <c:gapWidth val="219"/>
        <c:overlap val="-27"/>
        <c:axId val="198162464"/>
        <c:axId val="198163424"/>
      </c:barChart>
      <c:catAx>
        <c:axId val="198162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8163424"/>
        <c:crosses val="autoZero"/>
        <c:auto val="1"/>
        <c:lblAlgn val="ctr"/>
        <c:lblOffset val="100"/>
        <c:noMultiLvlLbl val="0"/>
      </c:catAx>
      <c:valAx>
        <c:axId val="198163424"/>
        <c:scaling>
          <c:orientation val="minMax"/>
          <c:max val="2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a:t>Temperature </a:t>
                </a:r>
                <a:r>
                  <a:rPr lang="en-US" sz="1000" b="0" i="0" u="none" strike="noStrike" baseline="0">
                    <a:effectLst/>
                  </a:rPr>
                  <a:t>°C</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GB"/>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81624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25</Pages>
  <Words>13252</Words>
  <Characters>75543</Characters>
  <Application>Microsoft Office Word</Application>
  <DocSecurity>0</DocSecurity>
  <Lines>629</Lines>
  <Paragraphs>177</Paragraphs>
  <ScaleCrop>false</ScaleCrop>
  <Company/>
  <LinksUpToDate>false</LinksUpToDate>
  <CharactersWithSpaces>88618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Afolami Ayodeji</dc:creator>
  <cp:keywords/>
  <dc:description/>
  <cp:lastModifiedBy>Afolami Ayodeji</cp:lastModifiedBy>
  <cp:revision>97</cp:revision>
  <dcterms:created xsi:type="dcterms:W3CDTF">2026-03-26T14:04:00Z</dcterms:created>
  <dcterms:modified xsi:type="dcterms:W3CDTF">2026-04-29T08:34:00Z</dcterms:modified>
</cp:coreProperties>
</file>