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F96D" w14:textId="092A50FA" w:rsidR="00DF2A9F" w:rsidRPr="005B1720" w:rsidRDefault="04065C5B" w:rsidP="005B1720">
      <w:pPr>
        <w:pStyle w:val="Articletitle"/>
        <w:spacing w:line="276" w:lineRule="auto"/>
        <w:jc w:val="center"/>
        <w:rPr>
          <w:rFonts w:asciiTheme="majorBidi" w:hAnsiTheme="majorBidi" w:cstheme="majorBidi"/>
          <w:sz w:val="36"/>
          <w:szCs w:val="36"/>
        </w:rPr>
      </w:pPr>
      <w:r w:rsidRPr="005B1720">
        <w:rPr>
          <w:rFonts w:asciiTheme="majorBidi" w:hAnsiTheme="majorBidi" w:cstheme="majorBidi"/>
          <w:sz w:val="36"/>
          <w:szCs w:val="36"/>
        </w:rPr>
        <w:t>What makes an operational Farm Soil Carbon Code? Insights from a global c</w:t>
      </w:r>
      <w:r w:rsidR="179452B8" w:rsidRPr="005B1720">
        <w:rPr>
          <w:rFonts w:asciiTheme="majorBidi" w:hAnsiTheme="majorBidi" w:cstheme="majorBidi"/>
          <w:sz w:val="36"/>
          <w:szCs w:val="36"/>
        </w:rPr>
        <w:t>ompari</w:t>
      </w:r>
      <w:r w:rsidRPr="005B1720">
        <w:rPr>
          <w:rFonts w:asciiTheme="majorBidi" w:hAnsiTheme="majorBidi" w:cstheme="majorBidi"/>
          <w:sz w:val="36"/>
          <w:szCs w:val="36"/>
        </w:rPr>
        <w:t xml:space="preserve">son </w:t>
      </w:r>
      <w:r w:rsidR="4EA7291B" w:rsidRPr="005B1720">
        <w:rPr>
          <w:rFonts w:asciiTheme="majorBidi" w:hAnsiTheme="majorBidi" w:cstheme="majorBidi"/>
          <w:sz w:val="36"/>
          <w:szCs w:val="36"/>
        </w:rPr>
        <w:t xml:space="preserve">of existing soil carbon codes </w:t>
      </w:r>
      <w:r w:rsidR="179452B8" w:rsidRPr="005B1720">
        <w:rPr>
          <w:rFonts w:asciiTheme="majorBidi" w:hAnsiTheme="majorBidi" w:cstheme="majorBidi"/>
          <w:sz w:val="36"/>
          <w:szCs w:val="36"/>
        </w:rPr>
        <w:t xml:space="preserve">using </w:t>
      </w:r>
      <w:r w:rsidR="003B574F" w:rsidRPr="005B1720">
        <w:rPr>
          <w:rFonts w:asciiTheme="majorBidi" w:hAnsiTheme="majorBidi" w:cstheme="majorBidi"/>
          <w:sz w:val="36"/>
          <w:szCs w:val="36"/>
        </w:rPr>
        <w:t xml:space="preserve">a </w:t>
      </w:r>
      <w:r w:rsidR="449C805F" w:rsidRPr="005B1720">
        <w:rPr>
          <w:rFonts w:asciiTheme="majorBidi" w:hAnsiTheme="majorBidi" w:cstheme="majorBidi"/>
          <w:sz w:val="36"/>
          <w:szCs w:val="36"/>
        </w:rPr>
        <w:t>structured</w:t>
      </w:r>
      <w:r w:rsidR="179452B8" w:rsidRPr="005B1720">
        <w:rPr>
          <w:rFonts w:asciiTheme="majorBidi" w:hAnsiTheme="majorBidi" w:cstheme="majorBidi"/>
          <w:sz w:val="36"/>
          <w:szCs w:val="36"/>
        </w:rPr>
        <w:t xml:space="preserve"> analytical framework</w:t>
      </w:r>
    </w:p>
    <w:p w14:paraId="45A3632C" w14:textId="6029AC70" w:rsidR="25240902" w:rsidRDefault="25240902" w:rsidP="005B1720">
      <w:pPr>
        <w:spacing w:line="276" w:lineRule="auto"/>
      </w:pPr>
    </w:p>
    <w:p w14:paraId="10008C40" w14:textId="3B1D4247" w:rsidR="25240902" w:rsidRDefault="25240902" w:rsidP="005B1720">
      <w:pPr>
        <w:spacing w:line="276" w:lineRule="auto"/>
      </w:pPr>
      <w:proofErr w:type="spellStart"/>
      <w:r w:rsidRPr="25240902">
        <w:rPr>
          <w:rFonts w:ascii="Times New Roman" w:eastAsia="Times New Roman" w:hAnsi="Times New Roman" w:cs="Times New Roman"/>
          <w:sz w:val="24"/>
          <w:szCs w:val="24"/>
        </w:rPr>
        <w:t>Helaina</w:t>
      </w:r>
      <w:proofErr w:type="spellEnd"/>
      <w:r w:rsidRPr="25240902">
        <w:rPr>
          <w:rFonts w:ascii="Times New Roman" w:eastAsia="Times New Roman" w:hAnsi="Times New Roman" w:cs="Times New Roman"/>
          <w:sz w:val="24"/>
          <w:szCs w:val="24"/>
        </w:rPr>
        <w:t xml:space="preserve"> I.J. </w:t>
      </w:r>
      <w:proofErr w:type="spellStart"/>
      <w:r w:rsidRPr="25240902">
        <w:rPr>
          <w:rFonts w:ascii="Times New Roman" w:eastAsia="Times New Roman" w:hAnsi="Times New Roman" w:cs="Times New Roman"/>
          <w:sz w:val="24"/>
          <w:szCs w:val="24"/>
        </w:rPr>
        <w:t>Black</w:t>
      </w:r>
      <w:r w:rsidRPr="25240902">
        <w:rPr>
          <w:rFonts w:ascii="Times New Roman" w:eastAsia="Times New Roman" w:hAnsi="Times New Roman" w:cs="Times New Roman"/>
          <w:sz w:val="24"/>
          <w:szCs w:val="24"/>
          <w:vertAlign w:val="superscript"/>
        </w:rPr>
        <w:t>a</w:t>
      </w:r>
      <w:proofErr w:type="spellEnd"/>
      <w:r w:rsidRPr="25240902">
        <w:rPr>
          <w:rFonts w:ascii="Times New Roman" w:eastAsia="Times New Roman" w:hAnsi="Times New Roman" w:cs="Times New Roman"/>
          <w:sz w:val="24"/>
          <w:szCs w:val="24"/>
        </w:rPr>
        <w:t xml:space="preserve">, Mark S. </w:t>
      </w:r>
      <w:proofErr w:type="spellStart"/>
      <w:r w:rsidRPr="25240902">
        <w:rPr>
          <w:rFonts w:ascii="Times New Roman" w:eastAsia="Times New Roman" w:hAnsi="Times New Roman" w:cs="Times New Roman"/>
          <w:sz w:val="24"/>
          <w:szCs w:val="24"/>
        </w:rPr>
        <w:t>Reed</w:t>
      </w:r>
      <w:r w:rsidRPr="25240902">
        <w:rPr>
          <w:rFonts w:ascii="Times New Roman" w:eastAsia="Times New Roman" w:hAnsi="Times New Roman" w:cs="Times New Roman"/>
          <w:sz w:val="24"/>
          <w:szCs w:val="24"/>
          <w:vertAlign w:val="superscript"/>
        </w:rPr>
        <w:t>b</w:t>
      </w:r>
      <w:proofErr w:type="spellEnd"/>
      <w:r w:rsidRPr="25240902">
        <w:rPr>
          <w:rFonts w:ascii="Times New Roman" w:eastAsia="Times New Roman" w:hAnsi="Times New Roman" w:cs="Times New Roman"/>
          <w:sz w:val="24"/>
          <w:szCs w:val="24"/>
        </w:rPr>
        <w:t xml:space="preserve">* Helen </w:t>
      </w:r>
      <w:proofErr w:type="spellStart"/>
      <w:r w:rsidRPr="25240902">
        <w:rPr>
          <w:rFonts w:ascii="Times New Roman" w:eastAsia="Times New Roman" w:hAnsi="Times New Roman" w:cs="Times New Roman"/>
          <w:sz w:val="24"/>
          <w:szCs w:val="24"/>
        </w:rPr>
        <w:t>Kendall</w:t>
      </w:r>
      <w:r w:rsidRPr="25240902">
        <w:rPr>
          <w:rFonts w:ascii="Times New Roman" w:eastAsia="Times New Roman" w:hAnsi="Times New Roman" w:cs="Times New Roman"/>
          <w:sz w:val="24"/>
          <w:szCs w:val="24"/>
          <w:vertAlign w:val="superscript"/>
        </w:rPr>
        <w:t>c</w:t>
      </w:r>
      <w:proofErr w:type="spellEnd"/>
      <w:r w:rsidRPr="25240902">
        <w:rPr>
          <w:rFonts w:ascii="Times New Roman" w:eastAsia="Times New Roman" w:hAnsi="Times New Roman" w:cs="Times New Roman"/>
          <w:sz w:val="24"/>
          <w:szCs w:val="24"/>
        </w:rPr>
        <w:t xml:space="preserve">, Robert </w:t>
      </w:r>
      <w:proofErr w:type="spellStart"/>
      <w:r w:rsidRPr="25240902">
        <w:rPr>
          <w:rFonts w:ascii="Times New Roman" w:eastAsia="Times New Roman" w:hAnsi="Times New Roman" w:cs="Times New Roman"/>
          <w:sz w:val="24"/>
          <w:szCs w:val="24"/>
        </w:rPr>
        <w:t>Parkhurst</w:t>
      </w:r>
      <w:r w:rsidRPr="25240902">
        <w:rPr>
          <w:rFonts w:ascii="Times New Roman" w:eastAsia="Times New Roman" w:hAnsi="Times New Roman" w:cs="Times New Roman"/>
          <w:sz w:val="24"/>
          <w:szCs w:val="24"/>
          <w:vertAlign w:val="superscript"/>
        </w:rPr>
        <w:t>d</w:t>
      </w:r>
      <w:proofErr w:type="spellEnd"/>
      <w:r w:rsidRPr="25240902">
        <w:rPr>
          <w:rFonts w:ascii="Times New Roman" w:eastAsia="Times New Roman" w:hAnsi="Times New Roman" w:cs="Times New Roman"/>
          <w:sz w:val="24"/>
          <w:szCs w:val="24"/>
        </w:rPr>
        <w:t xml:space="preserve">, Nicola </w:t>
      </w:r>
      <w:proofErr w:type="spellStart"/>
      <w:r w:rsidRPr="25240902">
        <w:rPr>
          <w:rFonts w:ascii="Times New Roman" w:eastAsia="Times New Roman" w:hAnsi="Times New Roman" w:cs="Times New Roman"/>
          <w:sz w:val="24"/>
          <w:szCs w:val="24"/>
        </w:rPr>
        <w:t>Cannon</w:t>
      </w:r>
      <w:r w:rsidRPr="25240902">
        <w:rPr>
          <w:rFonts w:ascii="Times New Roman" w:eastAsia="Times New Roman" w:hAnsi="Times New Roman" w:cs="Times New Roman"/>
          <w:sz w:val="24"/>
          <w:szCs w:val="24"/>
          <w:vertAlign w:val="superscript"/>
        </w:rPr>
        <w:t>e</w:t>
      </w:r>
      <w:proofErr w:type="spellEnd"/>
      <w:r w:rsidRPr="25240902">
        <w:rPr>
          <w:rFonts w:ascii="Times New Roman" w:eastAsia="Times New Roman" w:hAnsi="Times New Roman" w:cs="Times New Roman"/>
          <w:sz w:val="24"/>
          <w:szCs w:val="24"/>
        </w:rPr>
        <w:t xml:space="preserve">, Pippa J. </w:t>
      </w:r>
      <w:proofErr w:type="spellStart"/>
      <w:r w:rsidRPr="25240902">
        <w:rPr>
          <w:rFonts w:ascii="Times New Roman" w:eastAsia="Times New Roman" w:hAnsi="Times New Roman" w:cs="Times New Roman"/>
          <w:sz w:val="24"/>
          <w:szCs w:val="24"/>
        </w:rPr>
        <w:t>Chapman</w:t>
      </w:r>
      <w:r w:rsidRPr="25240902">
        <w:rPr>
          <w:rFonts w:ascii="Times New Roman" w:eastAsia="Times New Roman" w:hAnsi="Times New Roman" w:cs="Times New Roman"/>
          <w:sz w:val="24"/>
          <w:szCs w:val="24"/>
          <w:vertAlign w:val="superscript"/>
        </w:rPr>
        <w:t>f</w:t>
      </w:r>
      <w:proofErr w:type="spellEnd"/>
      <w:r w:rsidRPr="25240902">
        <w:rPr>
          <w:rFonts w:ascii="Times New Roman" w:eastAsia="Times New Roman" w:hAnsi="Times New Roman" w:cs="Times New Roman"/>
          <w:sz w:val="24"/>
          <w:szCs w:val="24"/>
        </w:rPr>
        <w:t xml:space="preserve">, Matthew </w:t>
      </w:r>
      <w:proofErr w:type="spellStart"/>
      <w:r w:rsidRPr="25240902">
        <w:rPr>
          <w:rFonts w:ascii="Times New Roman" w:eastAsia="Times New Roman" w:hAnsi="Times New Roman" w:cs="Times New Roman"/>
          <w:sz w:val="24"/>
          <w:szCs w:val="24"/>
        </w:rPr>
        <w:t>Orman</w:t>
      </w:r>
      <w:r w:rsidRPr="25240902">
        <w:rPr>
          <w:rFonts w:ascii="Times New Roman" w:eastAsia="Times New Roman" w:hAnsi="Times New Roman" w:cs="Times New Roman"/>
          <w:sz w:val="24"/>
          <w:szCs w:val="24"/>
          <w:vertAlign w:val="superscript"/>
        </w:rPr>
        <w:t>g</w:t>
      </w:r>
      <w:proofErr w:type="spellEnd"/>
      <w:r w:rsidRPr="25240902">
        <w:rPr>
          <w:rFonts w:ascii="Times New Roman" w:eastAsia="Times New Roman" w:hAnsi="Times New Roman" w:cs="Times New Roman"/>
          <w:sz w:val="24"/>
          <w:szCs w:val="24"/>
        </w:rPr>
        <w:t xml:space="preserve">, Jenny </w:t>
      </w:r>
      <w:proofErr w:type="spellStart"/>
      <w:r w:rsidRPr="25240902">
        <w:rPr>
          <w:rFonts w:ascii="Times New Roman" w:eastAsia="Times New Roman" w:hAnsi="Times New Roman" w:cs="Times New Roman"/>
          <w:sz w:val="24"/>
          <w:szCs w:val="24"/>
        </w:rPr>
        <w:t>Phelps</w:t>
      </w:r>
      <w:r w:rsidRPr="25240902">
        <w:rPr>
          <w:rFonts w:ascii="Times New Roman" w:eastAsia="Times New Roman" w:hAnsi="Times New Roman" w:cs="Times New Roman"/>
          <w:sz w:val="24"/>
          <w:szCs w:val="24"/>
          <w:vertAlign w:val="superscript"/>
        </w:rPr>
        <w:t>h</w:t>
      </w:r>
      <w:proofErr w:type="spellEnd"/>
      <w:r w:rsidRPr="25240902">
        <w:rPr>
          <w:rFonts w:ascii="Times New Roman" w:eastAsia="Times New Roman" w:hAnsi="Times New Roman" w:cs="Times New Roman"/>
          <w:sz w:val="24"/>
          <w:szCs w:val="24"/>
        </w:rPr>
        <w:t xml:space="preserve">, Hannah </w:t>
      </w:r>
      <w:proofErr w:type="spellStart"/>
      <w:r w:rsidRPr="25240902">
        <w:rPr>
          <w:rFonts w:ascii="Times New Roman" w:eastAsia="Times New Roman" w:hAnsi="Times New Roman" w:cs="Times New Roman"/>
          <w:sz w:val="24"/>
          <w:szCs w:val="24"/>
        </w:rPr>
        <w:t>Rudman</w:t>
      </w:r>
      <w:r w:rsidRPr="25240902">
        <w:rPr>
          <w:rFonts w:ascii="Times New Roman" w:eastAsia="Times New Roman" w:hAnsi="Times New Roman" w:cs="Times New Roman"/>
          <w:sz w:val="24"/>
          <w:szCs w:val="24"/>
          <w:vertAlign w:val="superscript"/>
        </w:rPr>
        <w:t>b</w:t>
      </w:r>
      <w:proofErr w:type="spellEnd"/>
      <w:r w:rsidRPr="25240902">
        <w:rPr>
          <w:rFonts w:ascii="Times New Roman" w:eastAsia="Times New Roman" w:hAnsi="Times New Roman" w:cs="Times New Roman"/>
          <w:sz w:val="24"/>
          <w:szCs w:val="24"/>
        </w:rPr>
        <w:t xml:space="preserve">, Sarah </w:t>
      </w:r>
      <w:proofErr w:type="spellStart"/>
      <w:r w:rsidRPr="25240902">
        <w:rPr>
          <w:rFonts w:ascii="Times New Roman" w:eastAsia="Times New Roman" w:hAnsi="Times New Roman" w:cs="Times New Roman"/>
          <w:sz w:val="24"/>
          <w:szCs w:val="24"/>
        </w:rPr>
        <w:t>Whaley</w:t>
      </w:r>
      <w:r w:rsidRPr="25240902">
        <w:rPr>
          <w:rFonts w:ascii="Times New Roman" w:eastAsia="Times New Roman" w:hAnsi="Times New Roman" w:cs="Times New Roman"/>
          <w:sz w:val="24"/>
          <w:szCs w:val="24"/>
          <w:vertAlign w:val="superscript"/>
        </w:rPr>
        <w:t>h</w:t>
      </w:r>
      <w:proofErr w:type="spellEnd"/>
      <w:r w:rsidRPr="25240902">
        <w:rPr>
          <w:rFonts w:ascii="Times New Roman" w:eastAsia="Times New Roman" w:hAnsi="Times New Roman" w:cs="Times New Roman"/>
          <w:sz w:val="24"/>
          <w:szCs w:val="24"/>
        </w:rPr>
        <w:t xml:space="preserve">, Jagadeesh </w:t>
      </w:r>
      <w:proofErr w:type="spellStart"/>
      <w:r w:rsidRPr="25240902">
        <w:rPr>
          <w:rFonts w:ascii="Times New Roman" w:eastAsia="Times New Roman" w:hAnsi="Times New Roman" w:cs="Times New Roman"/>
          <w:sz w:val="24"/>
          <w:szCs w:val="24"/>
        </w:rPr>
        <w:t>Yeluripati</w:t>
      </w:r>
      <w:r w:rsidRPr="25240902">
        <w:rPr>
          <w:rFonts w:ascii="Times New Roman" w:eastAsia="Times New Roman" w:hAnsi="Times New Roman" w:cs="Times New Roman"/>
          <w:sz w:val="24"/>
          <w:szCs w:val="24"/>
          <w:vertAlign w:val="superscript"/>
        </w:rPr>
        <w:t>i</w:t>
      </w:r>
      <w:proofErr w:type="spellEnd"/>
      <w:r w:rsidRPr="25240902">
        <w:rPr>
          <w:rFonts w:ascii="Times New Roman" w:eastAsia="Times New Roman" w:hAnsi="Times New Roman" w:cs="Times New Roman"/>
          <w:sz w:val="24"/>
          <w:szCs w:val="24"/>
        </w:rPr>
        <w:t xml:space="preserve"> and Guy </w:t>
      </w:r>
      <w:proofErr w:type="spellStart"/>
      <w:r w:rsidRPr="25240902">
        <w:rPr>
          <w:rFonts w:ascii="Times New Roman" w:eastAsia="Times New Roman" w:hAnsi="Times New Roman" w:cs="Times New Roman"/>
          <w:sz w:val="24"/>
          <w:szCs w:val="24"/>
        </w:rPr>
        <w:t>Ziv</w:t>
      </w:r>
      <w:r w:rsidRPr="25240902">
        <w:rPr>
          <w:rFonts w:ascii="Times New Roman" w:eastAsia="Times New Roman" w:hAnsi="Times New Roman" w:cs="Times New Roman"/>
          <w:sz w:val="24"/>
          <w:szCs w:val="24"/>
          <w:vertAlign w:val="superscript"/>
        </w:rPr>
        <w:t>f</w:t>
      </w:r>
      <w:proofErr w:type="spellEnd"/>
      <w:r w:rsidRPr="25240902">
        <w:rPr>
          <w:rFonts w:ascii="Times New Roman" w:eastAsia="Times New Roman" w:hAnsi="Times New Roman" w:cs="Times New Roman"/>
          <w:sz w:val="24"/>
          <w:szCs w:val="24"/>
        </w:rPr>
        <w:t>.</w:t>
      </w:r>
    </w:p>
    <w:p w14:paraId="7ACB85BE" w14:textId="754C2414" w:rsidR="25240902" w:rsidRDefault="25240902" w:rsidP="005B1720">
      <w:pPr>
        <w:spacing w:line="276" w:lineRule="auto"/>
        <w:rPr>
          <w:rFonts w:ascii="Times New Roman" w:eastAsia="Times New Roman" w:hAnsi="Times New Roman" w:cs="Times New Roman"/>
          <w:sz w:val="24"/>
          <w:szCs w:val="24"/>
        </w:rPr>
      </w:pPr>
    </w:p>
    <w:p w14:paraId="53BC7469" w14:textId="2EE24228" w:rsidR="25240902" w:rsidRDefault="25240902" w:rsidP="005B1720">
      <w:pPr>
        <w:spacing w:after="0" w:line="276" w:lineRule="auto"/>
      </w:pPr>
      <w:r w:rsidRPr="25240902">
        <w:rPr>
          <w:rFonts w:ascii="Times New Roman" w:eastAsia="Times New Roman" w:hAnsi="Times New Roman" w:cs="Times New Roman"/>
          <w:color w:val="000000" w:themeColor="text1"/>
          <w:sz w:val="24"/>
          <w:szCs w:val="24"/>
        </w:rPr>
        <w:t xml:space="preserve"> </w:t>
      </w:r>
      <w:proofErr w:type="spellStart"/>
      <w:r w:rsidRPr="25240902">
        <w:rPr>
          <w:rFonts w:ascii="Times New Roman" w:eastAsia="Times New Roman" w:hAnsi="Times New Roman" w:cs="Times New Roman"/>
          <w:i/>
          <w:iCs/>
          <w:color w:val="201F1E"/>
          <w:sz w:val="24"/>
          <w:szCs w:val="24"/>
          <w:vertAlign w:val="superscript"/>
        </w:rPr>
        <w:t>a</w:t>
      </w:r>
      <w:r w:rsidRPr="25240902">
        <w:rPr>
          <w:rFonts w:ascii="Times New Roman" w:eastAsia="Times New Roman" w:hAnsi="Times New Roman" w:cs="Times New Roman"/>
          <w:i/>
          <w:iCs/>
          <w:color w:val="201F1E"/>
          <w:sz w:val="24"/>
          <w:szCs w:val="24"/>
        </w:rPr>
        <w:t>Ecological</w:t>
      </w:r>
      <w:proofErr w:type="spellEnd"/>
      <w:r w:rsidRPr="25240902">
        <w:rPr>
          <w:rFonts w:ascii="Times New Roman" w:eastAsia="Times New Roman" w:hAnsi="Times New Roman" w:cs="Times New Roman"/>
          <w:i/>
          <w:iCs/>
          <w:color w:val="201F1E"/>
          <w:sz w:val="24"/>
          <w:szCs w:val="24"/>
        </w:rPr>
        <w:t xml:space="preserve"> Sciences, The James Hutton Institute, Dundee, UK</w:t>
      </w:r>
    </w:p>
    <w:p w14:paraId="6B76EEC7" w14:textId="354BD3E5" w:rsidR="25240902" w:rsidRDefault="25240902" w:rsidP="005B1720">
      <w:pPr>
        <w:spacing w:after="0" w:line="276" w:lineRule="auto"/>
      </w:pPr>
      <w:r w:rsidRPr="25240902">
        <w:rPr>
          <w:rFonts w:ascii="Times New Roman" w:eastAsia="Times New Roman" w:hAnsi="Times New Roman" w:cs="Times New Roman"/>
          <w:i/>
          <w:iCs/>
          <w:color w:val="201F1E"/>
          <w:sz w:val="24"/>
          <w:szCs w:val="24"/>
          <w:vertAlign w:val="superscript"/>
        </w:rPr>
        <w:t xml:space="preserve"> </w:t>
      </w:r>
      <w:proofErr w:type="spellStart"/>
      <w:r w:rsidRPr="25240902">
        <w:rPr>
          <w:rFonts w:ascii="Times New Roman" w:eastAsia="Times New Roman" w:hAnsi="Times New Roman" w:cs="Times New Roman"/>
          <w:i/>
          <w:iCs/>
          <w:color w:val="201F1E"/>
          <w:sz w:val="24"/>
          <w:szCs w:val="24"/>
          <w:vertAlign w:val="superscript"/>
        </w:rPr>
        <w:t>b</w:t>
      </w:r>
      <w:r w:rsidRPr="25240902">
        <w:rPr>
          <w:rFonts w:ascii="Times New Roman" w:eastAsia="Times New Roman" w:hAnsi="Times New Roman" w:cs="Times New Roman"/>
          <w:i/>
          <w:iCs/>
          <w:color w:val="201F1E"/>
          <w:sz w:val="24"/>
          <w:szCs w:val="24"/>
        </w:rPr>
        <w:t>Thriving</w:t>
      </w:r>
      <w:proofErr w:type="spellEnd"/>
      <w:r w:rsidRPr="25240902">
        <w:rPr>
          <w:rFonts w:ascii="Times New Roman" w:eastAsia="Times New Roman" w:hAnsi="Times New Roman" w:cs="Times New Roman"/>
          <w:i/>
          <w:iCs/>
          <w:color w:val="201F1E"/>
          <w:sz w:val="24"/>
          <w:szCs w:val="24"/>
        </w:rPr>
        <w:t xml:space="preserve"> Natural Capital Challenge Centre, Department of Rural Economies, Environment &amp; Society, Scotland’s Rural Collage, Edinburgh, UK</w:t>
      </w:r>
      <w:r w:rsidRPr="25240902">
        <w:rPr>
          <w:rFonts w:ascii="Times New Roman" w:eastAsia="Times New Roman" w:hAnsi="Times New Roman" w:cs="Times New Roman"/>
          <w:i/>
          <w:iCs/>
          <w:color w:val="201F1E"/>
          <w:sz w:val="24"/>
          <w:szCs w:val="24"/>
          <w:vertAlign w:val="superscript"/>
        </w:rPr>
        <w:t xml:space="preserve"> </w:t>
      </w:r>
    </w:p>
    <w:p w14:paraId="2AA8C94C" w14:textId="380F59D5"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c</w:t>
      </w:r>
      <w:r w:rsidRPr="25240902">
        <w:rPr>
          <w:rFonts w:ascii="Times New Roman" w:eastAsia="Times New Roman" w:hAnsi="Times New Roman" w:cs="Times New Roman"/>
          <w:i/>
          <w:iCs/>
          <w:color w:val="201F1E"/>
          <w:sz w:val="24"/>
          <w:szCs w:val="24"/>
        </w:rPr>
        <w:t>Centre</w:t>
      </w:r>
      <w:proofErr w:type="spellEnd"/>
      <w:r w:rsidRPr="25240902">
        <w:rPr>
          <w:rFonts w:ascii="Times New Roman" w:eastAsia="Times New Roman" w:hAnsi="Times New Roman" w:cs="Times New Roman"/>
          <w:i/>
          <w:iCs/>
          <w:color w:val="201F1E"/>
          <w:sz w:val="24"/>
          <w:szCs w:val="24"/>
        </w:rPr>
        <w:t xml:space="preserve"> for Rural Economy, School of Natural and Environmental Science, Newcastle University, Newcastle Upon-Tyne, UK </w:t>
      </w:r>
    </w:p>
    <w:p w14:paraId="650E2150" w14:textId="57DDDF1D"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d</w:t>
      </w:r>
      <w:r w:rsidRPr="25240902">
        <w:rPr>
          <w:rFonts w:ascii="Times New Roman" w:eastAsia="Times New Roman" w:hAnsi="Times New Roman" w:cs="Times New Roman"/>
          <w:i/>
          <w:iCs/>
          <w:color w:val="201F1E"/>
          <w:sz w:val="24"/>
          <w:szCs w:val="24"/>
        </w:rPr>
        <w:t>Sierra</w:t>
      </w:r>
      <w:proofErr w:type="spellEnd"/>
      <w:r w:rsidRPr="25240902">
        <w:rPr>
          <w:rFonts w:ascii="Times New Roman" w:eastAsia="Times New Roman" w:hAnsi="Times New Roman" w:cs="Times New Roman"/>
          <w:i/>
          <w:iCs/>
          <w:color w:val="201F1E"/>
          <w:sz w:val="24"/>
          <w:szCs w:val="24"/>
        </w:rPr>
        <w:t xml:space="preserve"> View Solutions, LLC, Sierra Madre, California, USA </w:t>
      </w:r>
    </w:p>
    <w:p w14:paraId="2A870058" w14:textId="5F8E5D67"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e</w:t>
      </w:r>
      <w:r w:rsidRPr="25240902">
        <w:rPr>
          <w:rFonts w:ascii="Times New Roman" w:eastAsia="Times New Roman" w:hAnsi="Times New Roman" w:cs="Times New Roman"/>
          <w:i/>
          <w:iCs/>
          <w:color w:val="201F1E"/>
          <w:sz w:val="24"/>
          <w:szCs w:val="24"/>
        </w:rPr>
        <w:t>Royal</w:t>
      </w:r>
      <w:proofErr w:type="spellEnd"/>
      <w:r w:rsidRPr="25240902">
        <w:rPr>
          <w:rFonts w:ascii="Times New Roman" w:eastAsia="Times New Roman" w:hAnsi="Times New Roman" w:cs="Times New Roman"/>
          <w:i/>
          <w:iCs/>
          <w:color w:val="201F1E"/>
          <w:sz w:val="24"/>
          <w:szCs w:val="24"/>
        </w:rPr>
        <w:t xml:space="preserve"> Agricultural University, Cirencester, Gloucestershire, UK</w:t>
      </w:r>
    </w:p>
    <w:p w14:paraId="235F697D" w14:textId="4CD85465" w:rsidR="25240902" w:rsidRDefault="25240902" w:rsidP="005B1720">
      <w:pPr>
        <w:spacing w:after="0" w:line="276" w:lineRule="auto"/>
      </w:pPr>
      <w:r w:rsidRPr="25240902">
        <w:rPr>
          <w:rFonts w:ascii="Times New Roman" w:eastAsia="Times New Roman" w:hAnsi="Times New Roman" w:cs="Times New Roman"/>
          <w:i/>
          <w:iCs/>
          <w:color w:val="201F1E"/>
          <w:sz w:val="24"/>
          <w:szCs w:val="24"/>
        </w:rPr>
        <w:t xml:space="preserve"> </w:t>
      </w:r>
      <w:proofErr w:type="spellStart"/>
      <w:r w:rsidRPr="25240902">
        <w:rPr>
          <w:rFonts w:ascii="Times New Roman" w:eastAsia="Times New Roman" w:hAnsi="Times New Roman" w:cs="Times New Roman"/>
          <w:i/>
          <w:iCs/>
          <w:color w:val="201F1E"/>
          <w:sz w:val="24"/>
          <w:szCs w:val="24"/>
          <w:vertAlign w:val="superscript"/>
        </w:rPr>
        <w:t>f</w:t>
      </w:r>
      <w:r w:rsidRPr="25240902">
        <w:rPr>
          <w:rFonts w:ascii="Times New Roman" w:eastAsia="Times New Roman" w:hAnsi="Times New Roman" w:cs="Times New Roman"/>
          <w:i/>
          <w:iCs/>
          <w:color w:val="201F1E"/>
          <w:sz w:val="24"/>
          <w:szCs w:val="24"/>
        </w:rPr>
        <w:t>School</w:t>
      </w:r>
      <w:proofErr w:type="spellEnd"/>
      <w:r w:rsidRPr="25240902">
        <w:rPr>
          <w:rFonts w:ascii="Times New Roman" w:eastAsia="Times New Roman" w:hAnsi="Times New Roman" w:cs="Times New Roman"/>
          <w:i/>
          <w:iCs/>
          <w:color w:val="201F1E"/>
          <w:sz w:val="24"/>
          <w:szCs w:val="24"/>
        </w:rPr>
        <w:t xml:space="preserve"> of Geography, University of Leeds, Leeds, </w:t>
      </w:r>
      <w:proofErr w:type="gramStart"/>
      <w:r w:rsidRPr="25240902">
        <w:rPr>
          <w:rFonts w:ascii="Times New Roman" w:eastAsia="Times New Roman" w:hAnsi="Times New Roman" w:cs="Times New Roman"/>
          <w:i/>
          <w:iCs/>
          <w:color w:val="201F1E"/>
          <w:sz w:val="24"/>
          <w:szCs w:val="24"/>
        </w:rPr>
        <w:t>U;</w:t>
      </w:r>
      <w:proofErr w:type="gramEnd"/>
      <w:r w:rsidRPr="25240902">
        <w:rPr>
          <w:rFonts w:ascii="Times New Roman" w:eastAsia="Times New Roman" w:hAnsi="Times New Roman" w:cs="Times New Roman"/>
          <w:i/>
          <w:iCs/>
          <w:color w:val="201F1E"/>
          <w:sz w:val="24"/>
          <w:szCs w:val="24"/>
        </w:rPr>
        <w:t xml:space="preserve"> </w:t>
      </w:r>
    </w:p>
    <w:p w14:paraId="177357B6" w14:textId="53485C68"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g</w:t>
      </w:r>
      <w:r w:rsidRPr="25240902">
        <w:rPr>
          <w:rFonts w:ascii="Times New Roman" w:eastAsia="Times New Roman" w:hAnsi="Times New Roman" w:cs="Times New Roman"/>
          <w:i/>
          <w:iCs/>
          <w:color w:val="201F1E"/>
          <w:sz w:val="24"/>
          <w:szCs w:val="24"/>
        </w:rPr>
        <w:t>Sustainable</w:t>
      </w:r>
      <w:proofErr w:type="spellEnd"/>
      <w:r w:rsidRPr="25240902">
        <w:rPr>
          <w:rFonts w:ascii="Times New Roman" w:eastAsia="Times New Roman" w:hAnsi="Times New Roman" w:cs="Times New Roman"/>
          <w:i/>
          <w:iCs/>
          <w:color w:val="201F1E"/>
          <w:sz w:val="24"/>
          <w:szCs w:val="24"/>
        </w:rPr>
        <w:t xml:space="preserve"> Soils Alliance, Bristol, UK</w:t>
      </w:r>
    </w:p>
    <w:p w14:paraId="130D9624" w14:textId="18CBF4D1"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h</w:t>
      </w:r>
      <w:r w:rsidRPr="25240902">
        <w:rPr>
          <w:rFonts w:ascii="Times New Roman" w:eastAsia="Times New Roman" w:hAnsi="Times New Roman" w:cs="Times New Roman"/>
          <w:i/>
          <w:iCs/>
          <w:color w:val="201F1E"/>
          <w:sz w:val="24"/>
          <w:szCs w:val="24"/>
        </w:rPr>
        <w:t>Farming</w:t>
      </w:r>
      <w:proofErr w:type="spellEnd"/>
      <w:r w:rsidRPr="25240902">
        <w:rPr>
          <w:rFonts w:ascii="Times New Roman" w:eastAsia="Times New Roman" w:hAnsi="Times New Roman" w:cs="Times New Roman"/>
          <w:i/>
          <w:iCs/>
          <w:color w:val="201F1E"/>
          <w:sz w:val="24"/>
          <w:szCs w:val="24"/>
        </w:rPr>
        <w:t xml:space="preserve"> and Wildlife Advisory Group, </w:t>
      </w:r>
      <w:proofErr w:type="gramStart"/>
      <w:r w:rsidRPr="25240902">
        <w:rPr>
          <w:rFonts w:ascii="Times New Roman" w:eastAsia="Times New Roman" w:hAnsi="Times New Roman" w:cs="Times New Roman"/>
          <w:i/>
          <w:iCs/>
          <w:color w:val="201F1E"/>
          <w:sz w:val="24"/>
          <w:szCs w:val="24"/>
        </w:rPr>
        <w:t>South West</w:t>
      </w:r>
      <w:proofErr w:type="gramEnd"/>
      <w:r w:rsidRPr="25240902">
        <w:rPr>
          <w:rFonts w:ascii="Times New Roman" w:eastAsia="Times New Roman" w:hAnsi="Times New Roman" w:cs="Times New Roman"/>
          <w:i/>
          <w:iCs/>
          <w:color w:val="201F1E"/>
          <w:sz w:val="24"/>
          <w:szCs w:val="24"/>
        </w:rPr>
        <w:t xml:space="preserve">, Wellington, Somerset, UK </w:t>
      </w:r>
    </w:p>
    <w:p w14:paraId="4F845CD5" w14:textId="1EAF95BC" w:rsidR="25240902" w:rsidRDefault="25240902" w:rsidP="005B1720">
      <w:pPr>
        <w:spacing w:after="0" w:line="276" w:lineRule="auto"/>
      </w:pPr>
      <w:proofErr w:type="spellStart"/>
      <w:r w:rsidRPr="25240902">
        <w:rPr>
          <w:rFonts w:ascii="Times New Roman" w:eastAsia="Times New Roman" w:hAnsi="Times New Roman" w:cs="Times New Roman"/>
          <w:i/>
          <w:iCs/>
          <w:color w:val="201F1E"/>
          <w:sz w:val="24"/>
          <w:szCs w:val="24"/>
          <w:vertAlign w:val="superscript"/>
        </w:rPr>
        <w:t>i</w:t>
      </w:r>
      <w:r w:rsidRPr="25240902">
        <w:rPr>
          <w:rFonts w:ascii="Times New Roman" w:eastAsia="Times New Roman" w:hAnsi="Times New Roman" w:cs="Times New Roman"/>
          <w:i/>
          <w:iCs/>
          <w:color w:val="201F1E"/>
          <w:sz w:val="24"/>
          <w:szCs w:val="24"/>
        </w:rPr>
        <w:t>Information</w:t>
      </w:r>
      <w:proofErr w:type="spellEnd"/>
      <w:r w:rsidRPr="25240902">
        <w:rPr>
          <w:rFonts w:ascii="Times New Roman" w:eastAsia="Times New Roman" w:hAnsi="Times New Roman" w:cs="Times New Roman"/>
          <w:i/>
          <w:iCs/>
          <w:color w:val="201F1E"/>
          <w:sz w:val="24"/>
          <w:szCs w:val="24"/>
        </w:rPr>
        <w:t xml:space="preserve"> and Computational Science, The James Hutton Institute, Aberdeen, UK</w:t>
      </w:r>
    </w:p>
    <w:p w14:paraId="779BD066" w14:textId="3F3E36FA" w:rsidR="25240902" w:rsidRDefault="25240902" w:rsidP="005B1720">
      <w:pPr>
        <w:shd w:val="clear" w:color="auto" w:fill="FFFFFF" w:themeFill="background1"/>
        <w:spacing w:after="0" w:line="276" w:lineRule="auto"/>
        <w:rPr>
          <w:rFonts w:asciiTheme="majorBidi" w:eastAsia="Calibri" w:hAnsiTheme="majorBidi" w:cstheme="majorBidi"/>
          <w:i/>
          <w:iCs/>
          <w:sz w:val="24"/>
          <w:szCs w:val="24"/>
        </w:rPr>
      </w:pPr>
    </w:p>
    <w:p w14:paraId="7C92618A" w14:textId="001B6DAF" w:rsidR="00F81E92" w:rsidRPr="00522C73" w:rsidRDefault="00F81E92" w:rsidP="005B1720">
      <w:pPr>
        <w:spacing w:line="276" w:lineRule="auto"/>
        <w:rPr>
          <w:rFonts w:asciiTheme="majorBidi" w:hAnsiTheme="majorBidi" w:cstheme="majorBidi"/>
          <w:sz w:val="24"/>
          <w:szCs w:val="24"/>
        </w:rPr>
      </w:pPr>
      <w:r w:rsidRPr="00522C73">
        <w:rPr>
          <w:rFonts w:asciiTheme="majorBidi" w:hAnsiTheme="majorBidi" w:cstheme="majorBidi"/>
          <w:b/>
          <w:sz w:val="24"/>
          <w:szCs w:val="24"/>
        </w:rPr>
        <w:t>Corresponding author:</w:t>
      </w:r>
      <w:r w:rsidR="003B19C4" w:rsidRPr="00522C73">
        <w:rPr>
          <w:rFonts w:asciiTheme="majorBidi" w:hAnsiTheme="majorBidi" w:cstheme="majorBidi"/>
          <w:b/>
          <w:sz w:val="24"/>
          <w:szCs w:val="24"/>
        </w:rPr>
        <w:t xml:space="preserve"> </w:t>
      </w:r>
      <w:r w:rsidRPr="00522C73">
        <w:rPr>
          <w:rFonts w:asciiTheme="majorBidi" w:hAnsiTheme="majorBidi" w:cstheme="majorBidi"/>
          <w:sz w:val="24"/>
          <w:szCs w:val="24"/>
        </w:rPr>
        <w:t>*</w:t>
      </w:r>
      <w:r w:rsidR="00007AA6" w:rsidRPr="00522C73">
        <w:rPr>
          <w:rFonts w:asciiTheme="majorBidi" w:hAnsiTheme="majorBidi" w:cstheme="majorBidi"/>
          <w:sz w:val="24"/>
          <w:szCs w:val="24"/>
        </w:rPr>
        <w:t xml:space="preserve">Mark Reed; </w:t>
      </w:r>
      <w:hyperlink r:id="rId11" w:history="1">
        <w:r w:rsidR="00007AA6" w:rsidRPr="00522C73">
          <w:rPr>
            <w:rStyle w:val="Hyperlink"/>
            <w:rFonts w:asciiTheme="majorBidi" w:hAnsiTheme="majorBidi" w:cstheme="majorBidi"/>
            <w:sz w:val="24"/>
            <w:szCs w:val="24"/>
          </w:rPr>
          <w:t>Mark.Reed@sruc.ac.uk</w:t>
        </w:r>
      </w:hyperlink>
      <w:r w:rsidR="00007AA6" w:rsidRPr="00522C73">
        <w:rPr>
          <w:rFonts w:asciiTheme="majorBidi" w:hAnsiTheme="majorBidi" w:cstheme="majorBidi"/>
          <w:sz w:val="24"/>
          <w:szCs w:val="24"/>
        </w:rPr>
        <w:t xml:space="preserve"> </w:t>
      </w:r>
    </w:p>
    <w:p w14:paraId="6EBFC93F" w14:textId="77777777" w:rsidR="008F4984" w:rsidRDefault="008F4984" w:rsidP="005B1720">
      <w:pPr>
        <w:spacing w:line="276" w:lineRule="auto"/>
        <w:rPr>
          <w:rFonts w:asciiTheme="majorBidi" w:hAnsiTheme="majorBidi" w:cstheme="majorBidi"/>
          <w:b/>
          <w:sz w:val="24"/>
          <w:szCs w:val="24"/>
        </w:rPr>
      </w:pPr>
    </w:p>
    <w:p w14:paraId="36C4EC34" w14:textId="65230FEC" w:rsidR="00834B53" w:rsidRDefault="3358D0A8" w:rsidP="005B1720">
      <w:pPr>
        <w:spacing w:line="276" w:lineRule="auto"/>
        <w:rPr>
          <w:rFonts w:asciiTheme="majorBidi" w:eastAsia="Times New Roman" w:hAnsiTheme="majorBidi" w:cstheme="majorBidi"/>
          <w:sz w:val="24"/>
          <w:szCs w:val="24"/>
        </w:rPr>
      </w:pPr>
      <w:r w:rsidRPr="00522C73">
        <w:rPr>
          <w:rFonts w:asciiTheme="majorBidi" w:hAnsiTheme="majorBidi" w:cstheme="majorBidi"/>
          <w:b/>
          <w:bCs/>
          <w:sz w:val="24"/>
          <w:szCs w:val="24"/>
        </w:rPr>
        <w:t>Funding</w:t>
      </w:r>
      <w:r w:rsidRPr="00522C73">
        <w:rPr>
          <w:rFonts w:asciiTheme="majorBidi" w:hAnsiTheme="majorBidi" w:cstheme="majorBidi"/>
          <w:sz w:val="24"/>
          <w:szCs w:val="24"/>
        </w:rPr>
        <w:t xml:space="preserve">: </w:t>
      </w:r>
      <w:r w:rsidR="00834B53" w:rsidRPr="00522C73">
        <w:rPr>
          <w:rFonts w:asciiTheme="majorBidi" w:hAnsiTheme="majorBidi" w:cstheme="majorBidi"/>
          <w:sz w:val="24"/>
          <w:szCs w:val="24"/>
        </w:rPr>
        <w:t xml:space="preserve">This research was supported by the UK Environment Agency Investment Readiness Fund; NERC Yorkshire Integrated Catchment Solutions Programme [grant number NE/P011160/1]; </w:t>
      </w:r>
      <w:r w:rsidR="00834B53" w:rsidRPr="00522C73">
        <w:rPr>
          <w:rFonts w:asciiTheme="majorBidi" w:eastAsia="Times New Roman" w:hAnsiTheme="majorBidi" w:cstheme="majorBidi"/>
          <w:sz w:val="24"/>
          <w:szCs w:val="24"/>
        </w:rPr>
        <w:t>UK Food System Programme funded by BBSRC, ESRC, NERC, and Scottish Government [grant number BB/R005680/1], and</w:t>
      </w:r>
      <w:r w:rsidR="00834B53" w:rsidRPr="00522C73">
        <w:rPr>
          <w:rFonts w:asciiTheme="majorBidi" w:hAnsiTheme="majorBidi" w:cstheme="majorBidi"/>
          <w:sz w:val="24"/>
          <w:szCs w:val="24"/>
        </w:rPr>
        <w:t xml:space="preserve"> the NERC-RETINA project [grant number NE/V003259/1] </w:t>
      </w:r>
      <w:r w:rsidR="00834B53" w:rsidRPr="00522C73">
        <w:rPr>
          <w:rFonts w:asciiTheme="majorBidi" w:eastAsia="Times New Roman" w:hAnsiTheme="majorBidi" w:cstheme="majorBidi"/>
          <w:sz w:val="24"/>
          <w:szCs w:val="24"/>
        </w:rPr>
        <w:t xml:space="preserve"> </w:t>
      </w:r>
    </w:p>
    <w:p w14:paraId="163EFE8B" w14:textId="77777777" w:rsidR="005B1720" w:rsidRPr="005B1720" w:rsidRDefault="005B1720" w:rsidP="005B1720">
      <w:pPr>
        <w:spacing w:line="276" w:lineRule="auto"/>
        <w:rPr>
          <w:rFonts w:asciiTheme="majorBidi" w:eastAsia="Times New Roman" w:hAnsiTheme="majorBidi" w:cstheme="majorBidi"/>
          <w:sz w:val="24"/>
          <w:szCs w:val="24"/>
        </w:rPr>
      </w:pPr>
      <w:r w:rsidRPr="005B1720">
        <w:rPr>
          <w:rFonts w:asciiTheme="majorBidi" w:eastAsia="Times New Roman" w:hAnsiTheme="majorBidi" w:cstheme="majorBidi"/>
          <w:b/>
          <w:bCs/>
          <w:sz w:val="24"/>
          <w:szCs w:val="24"/>
        </w:rPr>
        <w:t>Conflicts of interest:</w:t>
      </w:r>
      <w:r>
        <w:rPr>
          <w:rFonts w:asciiTheme="majorBidi" w:eastAsia="Times New Roman" w:hAnsiTheme="majorBidi" w:cstheme="majorBidi"/>
          <w:sz w:val="24"/>
          <w:szCs w:val="24"/>
        </w:rPr>
        <w:t xml:space="preserve"> </w:t>
      </w:r>
      <w:r w:rsidRPr="005B1720">
        <w:rPr>
          <w:rFonts w:asciiTheme="majorBidi" w:eastAsia="Times New Roman" w:hAnsiTheme="majorBidi" w:cstheme="majorBidi"/>
          <w:sz w:val="24"/>
          <w:szCs w:val="24"/>
        </w:rPr>
        <w:t xml:space="preserve">MSR, HIJB, HK, RP, NC, PJC, MO, JP, HR, SW, JY and GZ are collaborating on a project funded by the Environment Agency’s Investment Readiness Fund to develop a UK Farm Soil Carbon Code, and the consortium includes advocacy groups, the Sustainable Soils Alliance and Farming and Wildlife Advisory Group </w:t>
      </w:r>
      <w:proofErr w:type="spellStart"/>
      <w:r w:rsidRPr="005B1720">
        <w:rPr>
          <w:rFonts w:asciiTheme="majorBidi" w:eastAsia="Times New Roman" w:hAnsiTheme="majorBidi" w:cstheme="majorBidi"/>
          <w:sz w:val="24"/>
          <w:szCs w:val="24"/>
        </w:rPr>
        <w:t>SouthWest</w:t>
      </w:r>
      <w:proofErr w:type="spellEnd"/>
      <w:r w:rsidRPr="005B1720">
        <w:rPr>
          <w:rFonts w:asciiTheme="majorBidi" w:eastAsia="Times New Roman" w:hAnsiTheme="majorBidi" w:cstheme="majorBidi"/>
          <w:sz w:val="24"/>
          <w:szCs w:val="24"/>
        </w:rPr>
        <w:t xml:space="preserve"> (FWAGSW). MO is Executive Director and Public Affairs Consultant for SSA, SW is Farm Advisor and JP is Director of FWAGSW, MSR is Research Lead for the UK Peatland Code and sits on its Executive Board, RP is CEO of Sierra View Solutions.</w:t>
      </w:r>
    </w:p>
    <w:p w14:paraId="0D26B704" w14:textId="09B7C8E1" w:rsidR="005B1720" w:rsidRDefault="005B1720" w:rsidP="005B1720">
      <w:pPr>
        <w:spacing w:line="276" w:lineRule="auto"/>
        <w:rPr>
          <w:rFonts w:asciiTheme="majorBidi" w:eastAsia="Times New Roman" w:hAnsiTheme="majorBidi" w:cstheme="majorBidi"/>
          <w:sz w:val="24"/>
          <w:szCs w:val="24"/>
        </w:rPr>
      </w:pPr>
    </w:p>
    <w:p w14:paraId="0DFB2C48" w14:textId="77777777" w:rsidR="005B1720" w:rsidRPr="00522C73" w:rsidRDefault="005B1720" w:rsidP="005B1720">
      <w:pPr>
        <w:spacing w:line="276" w:lineRule="auto"/>
        <w:rPr>
          <w:rFonts w:asciiTheme="majorBidi" w:eastAsia="Times New Roman" w:hAnsiTheme="majorBidi" w:cstheme="majorBidi"/>
          <w:sz w:val="24"/>
          <w:szCs w:val="24"/>
        </w:rPr>
      </w:pPr>
    </w:p>
    <w:p w14:paraId="60897D29" w14:textId="478A4AF7" w:rsidR="005B3E0F" w:rsidRPr="00522C73" w:rsidRDefault="00BB09B3" w:rsidP="005B1720">
      <w:pPr>
        <w:spacing w:line="276" w:lineRule="auto"/>
        <w:rPr>
          <w:rFonts w:asciiTheme="majorBidi" w:hAnsiTheme="majorBidi" w:cstheme="majorBidi"/>
          <w:b/>
          <w:bCs/>
          <w:sz w:val="24"/>
          <w:szCs w:val="24"/>
        </w:rPr>
      </w:pPr>
      <w:r>
        <w:rPr>
          <w:rFonts w:asciiTheme="majorBidi" w:hAnsiTheme="majorBidi" w:cstheme="majorBidi"/>
          <w:b/>
          <w:bCs/>
          <w:sz w:val="24"/>
          <w:szCs w:val="24"/>
        </w:rPr>
        <w:br w:type="column"/>
      </w:r>
      <w:r w:rsidR="005B3E0F" w:rsidRPr="00522C73">
        <w:rPr>
          <w:rFonts w:asciiTheme="majorBidi" w:hAnsiTheme="majorBidi" w:cstheme="majorBidi"/>
          <w:b/>
          <w:bCs/>
          <w:sz w:val="24"/>
          <w:szCs w:val="24"/>
        </w:rPr>
        <w:lastRenderedPageBreak/>
        <w:t xml:space="preserve">Abstract: </w:t>
      </w:r>
    </w:p>
    <w:p w14:paraId="02A0B664" w14:textId="49F144DF" w:rsidR="759707A7" w:rsidRDefault="759707A7" w:rsidP="005B1720">
      <w:pPr>
        <w:spacing w:line="276" w:lineRule="auto"/>
        <w:rPr>
          <w:rFonts w:asciiTheme="majorBidi" w:eastAsia="Times New Roman" w:hAnsiTheme="majorBidi" w:cstheme="majorBidi"/>
          <w:sz w:val="24"/>
          <w:szCs w:val="24"/>
        </w:rPr>
      </w:pPr>
      <w:r w:rsidRPr="00522C73">
        <w:rPr>
          <w:rFonts w:asciiTheme="majorBidi" w:eastAsia="Times New Roman" w:hAnsiTheme="majorBidi" w:cstheme="majorBidi"/>
          <w:sz w:val="24"/>
          <w:szCs w:val="24"/>
        </w:rPr>
        <w:t xml:space="preserve">Soils have the potential to sequester and store significant amounts of carbon, contributing towards climate change mitigation. Soil carbon markets are now emerging to pay farmers for changes in land use or management that absorb carbon from the atmosphere, governed by codes that ensure additionality, permanence and non-leakage whilst protecting against unintentional reversals. This paper represents the first global comparative analysis of agricultural soil carbon codes, providing new insights into the wide range of approaches currently used to govern these emerging markets internationally. To do this, the paper first develops an analytical framework for the systematic comparison of codes, which could be applied to the analysis of codes in other land uses and habitats. This framework was then used to identify commonalities and differences in methods, projects, administration and commercialisation and associated code documents for 12 publicly available codes from the UK, France, Australia, </w:t>
      </w:r>
      <w:proofErr w:type="gramStart"/>
      <w:r w:rsidRPr="00522C73">
        <w:rPr>
          <w:rFonts w:asciiTheme="majorBidi" w:eastAsia="Times New Roman" w:hAnsiTheme="majorBidi" w:cstheme="majorBidi"/>
          <w:sz w:val="24"/>
          <w:szCs w:val="24"/>
        </w:rPr>
        <w:t>USA</w:t>
      </w:r>
      <w:proofErr w:type="gramEnd"/>
      <w:r w:rsidRPr="00522C73">
        <w:rPr>
          <w:rFonts w:asciiTheme="majorBidi" w:eastAsia="Times New Roman" w:hAnsiTheme="majorBidi" w:cstheme="majorBidi"/>
          <w:sz w:val="24"/>
          <w:szCs w:val="24"/>
        </w:rPr>
        <w:t xml:space="preserve"> and international bodies. Codes used a range of mechanisms to manage: additionality (including legal, adoption, financial viability and investment tests); uncertainty and risks around soil carbon sequestration (including minimum permanence periods, carbon buffers, contractual arrangements and/or insurance policies); leakage (including restriction of eligible practices and monitoring to subtract leakage from verified sequestration); baselines (including multi-year and variable buffers based on empirical data or models); measurement, reporting and verification methods (stipulating time intervals, methods, data sources and assessments of uncertainty); auditing; resale of carbon units; stakeholder engagement; and approaches to ensure market integrity (such as buyer checks). The paper concludes by discussing existing MRV methods and codes that could be adapted for use in the </w:t>
      </w:r>
      <w:r w:rsidR="002F6624" w:rsidRPr="00522C73">
        <w:rPr>
          <w:rFonts w:asciiTheme="majorBidi" w:eastAsia="Times New Roman" w:hAnsiTheme="majorBidi" w:cstheme="majorBidi"/>
          <w:sz w:val="24"/>
          <w:szCs w:val="24"/>
        </w:rPr>
        <w:t>UK and</w:t>
      </w:r>
      <w:r w:rsidRPr="00522C73">
        <w:rPr>
          <w:rFonts w:asciiTheme="majorBidi" w:eastAsia="Times New Roman" w:hAnsiTheme="majorBidi" w:cstheme="majorBidi"/>
          <w:sz w:val="24"/>
          <w:szCs w:val="24"/>
        </w:rPr>
        <w:t xml:space="preserve"> evaluates the need for an over-arching standard for soil carbon codes in the UK, to which existing codes and other schemes already generating soil carbon credits could be assessed and benchmarked.</w:t>
      </w:r>
    </w:p>
    <w:p w14:paraId="37C15160" w14:textId="77777777" w:rsidR="003A20C8" w:rsidRDefault="008F4984" w:rsidP="005B1720">
      <w:pPr>
        <w:spacing w:line="276" w:lineRule="auto"/>
        <w:rPr>
          <w:rFonts w:asciiTheme="majorBidi" w:eastAsia="Calibri" w:hAnsiTheme="majorBidi" w:cstheme="majorBidi"/>
          <w:sz w:val="24"/>
          <w:szCs w:val="24"/>
        </w:rPr>
      </w:pPr>
      <w:r w:rsidRPr="00522C73">
        <w:rPr>
          <w:rFonts w:asciiTheme="majorBidi" w:eastAsia="Calibri" w:hAnsiTheme="majorBidi" w:cstheme="majorBidi"/>
          <w:b/>
          <w:bCs/>
          <w:sz w:val="24"/>
          <w:szCs w:val="24"/>
        </w:rPr>
        <w:t>Keywords:</w:t>
      </w:r>
      <w:r w:rsidRPr="00522C73">
        <w:rPr>
          <w:rFonts w:asciiTheme="majorBidi" w:eastAsia="Calibri" w:hAnsiTheme="majorBidi" w:cstheme="majorBidi"/>
          <w:sz w:val="24"/>
          <w:szCs w:val="24"/>
        </w:rPr>
        <w:t xml:space="preserve"> agricultural soils, voluntary carbon market, carbon code</w:t>
      </w:r>
    </w:p>
    <w:p w14:paraId="6D1A8832" w14:textId="77777777" w:rsidR="003A20C8" w:rsidRDefault="003A20C8" w:rsidP="005B1720">
      <w:pPr>
        <w:spacing w:line="276" w:lineRule="auto"/>
        <w:rPr>
          <w:rFonts w:asciiTheme="majorBidi" w:eastAsia="Calibri" w:hAnsiTheme="majorBidi" w:cstheme="majorBidi"/>
          <w:sz w:val="24"/>
          <w:szCs w:val="24"/>
        </w:rPr>
      </w:pPr>
    </w:p>
    <w:p w14:paraId="021C228D" w14:textId="0E5BA6CC" w:rsidR="003A20C8" w:rsidRPr="003A20C8" w:rsidRDefault="003A20C8" w:rsidP="005B1720">
      <w:pPr>
        <w:spacing w:line="276" w:lineRule="auto"/>
        <w:rPr>
          <w:rFonts w:asciiTheme="majorBidi" w:eastAsia="Calibri" w:hAnsiTheme="majorBidi" w:cstheme="majorBidi"/>
          <w:sz w:val="24"/>
          <w:szCs w:val="24"/>
        </w:rPr>
        <w:sectPr w:rsidR="003A20C8" w:rsidRPr="003A20C8" w:rsidSect="00A51386">
          <w:headerReference w:type="default" r:id="rId12"/>
          <w:footerReference w:type="default" r:id="rId13"/>
          <w:type w:val="continuous"/>
          <w:pgSz w:w="11906" w:h="16838"/>
          <w:pgMar w:top="851" w:right="1440" w:bottom="1135" w:left="1440" w:header="708" w:footer="708" w:gutter="0"/>
          <w:cols w:space="708"/>
          <w:docGrid w:linePitch="360"/>
        </w:sectPr>
      </w:pPr>
    </w:p>
    <w:p w14:paraId="0A23BBB7" w14:textId="503F539A" w:rsidR="00E7736A" w:rsidRDefault="00A51386" w:rsidP="005B1720">
      <w:pPr>
        <w:pStyle w:val="Heading1"/>
        <w:numPr>
          <w:ilvl w:val="0"/>
          <w:numId w:val="0"/>
        </w:numPr>
        <w:spacing w:before="0" w:line="276" w:lineRule="auto"/>
        <w:rPr>
          <w:rFonts w:asciiTheme="majorBidi" w:hAnsiTheme="majorBidi"/>
          <w:color w:val="404040" w:themeColor="text1" w:themeTint="BF"/>
          <w:sz w:val="24"/>
          <w:szCs w:val="24"/>
        </w:rPr>
      </w:pPr>
      <w:r>
        <w:rPr>
          <w:rFonts w:asciiTheme="majorBidi" w:hAnsiTheme="majorBidi"/>
          <w:color w:val="404040" w:themeColor="text1" w:themeTint="BF"/>
          <w:sz w:val="24"/>
          <w:szCs w:val="24"/>
        </w:rPr>
        <w:br w:type="column"/>
      </w:r>
      <w:r w:rsidR="0079294E" w:rsidRPr="00522C73">
        <w:rPr>
          <w:rFonts w:asciiTheme="majorBidi" w:hAnsiTheme="majorBidi"/>
          <w:color w:val="404040" w:themeColor="text1" w:themeTint="BF"/>
          <w:sz w:val="24"/>
          <w:szCs w:val="24"/>
        </w:rPr>
        <w:lastRenderedPageBreak/>
        <w:t xml:space="preserve">1. </w:t>
      </w:r>
      <w:r w:rsidR="00E7736A" w:rsidRPr="00522C73">
        <w:rPr>
          <w:rFonts w:asciiTheme="majorBidi" w:hAnsiTheme="majorBidi"/>
          <w:color w:val="404040" w:themeColor="text1" w:themeTint="BF"/>
          <w:sz w:val="24"/>
          <w:szCs w:val="24"/>
        </w:rPr>
        <w:t>Introduction</w:t>
      </w:r>
    </w:p>
    <w:p w14:paraId="0C7E9BEB" w14:textId="77777777" w:rsidR="005B1720" w:rsidRPr="005B1720" w:rsidRDefault="005B1720" w:rsidP="005B1720"/>
    <w:p w14:paraId="1C3F92F0" w14:textId="77777777" w:rsidR="0022564F" w:rsidRPr="00522C73" w:rsidRDefault="7E736AC9" w:rsidP="005B1720">
      <w:pPr>
        <w:spacing w:after="0" w:line="276" w:lineRule="auto"/>
        <w:ind w:firstLine="432"/>
        <w:jc w:val="both"/>
        <w:rPr>
          <w:rFonts w:asciiTheme="majorBidi" w:hAnsiTheme="majorBidi" w:cstheme="majorBidi"/>
          <w:sz w:val="24"/>
          <w:szCs w:val="24"/>
        </w:rPr>
      </w:pPr>
      <w:r w:rsidRPr="25240902">
        <w:rPr>
          <w:rFonts w:asciiTheme="majorBidi" w:hAnsiTheme="majorBidi" w:cstheme="majorBidi"/>
          <w:sz w:val="24"/>
          <w:szCs w:val="24"/>
        </w:rPr>
        <w:t xml:space="preserve">There has been a surge of interest in agricultural soils with the growing urgency to reduce greenhouse gas (GHG) emissions 50% by 2030. Soils have the potential to absorb significant volumes of carbon, or carbon equivalents, from the atmosphere (c.f. IPCC, 2018). </w:t>
      </w:r>
      <w:r w:rsidR="17DCC85B" w:rsidRPr="25240902">
        <w:rPr>
          <w:rFonts w:asciiTheme="majorBidi" w:hAnsiTheme="majorBidi" w:cstheme="majorBidi"/>
          <w:sz w:val="24"/>
          <w:szCs w:val="24"/>
        </w:rPr>
        <w:t>Long-term agricultural land use and management has</w:t>
      </w:r>
      <w:r w:rsidRPr="25240902">
        <w:rPr>
          <w:rFonts w:asciiTheme="majorBidi" w:hAnsiTheme="majorBidi" w:cstheme="majorBidi"/>
          <w:sz w:val="24"/>
          <w:szCs w:val="24"/>
        </w:rPr>
        <w:t xml:space="preserve"> </w:t>
      </w:r>
      <w:r w:rsidR="17DCC85B" w:rsidRPr="25240902">
        <w:rPr>
          <w:rFonts w:asciiTheme="majorBidi" w:hAnsiTheme="majorBidi" w:cstheme="majorBidi"/>
          <w:sz w:val="24"/>
          <w:szCs w:val="24"/>
        </w:rPr>
        <w:t>resulted in</w:t>
      </w:r>
      <w:r w:rsidRPr="25240902">
        <w:rPr>
          <w:rFonts w:asciiTheme="majorBidi" w:hAnsiTheme="majorBidi" w:cstheme="majorBidi"/>
          <w:sz w:val="24"/>
          <w:szCs w:val="24"/>
        </w:rPr>
        <w:t xml:space="preserve"> soils severely depleted </w:t>
      </w:r>
      <w:r w:rsidR="17DCC85B" w:rsidRPr="25240902">
        <w:rPr>
          <w:rFonts w:asciiTheme="majorBidi" w:hAnsiTheme="majorBidi" w:cstheme="majorBidi"/>
          <w:sz w:val="24"/>
          <w:szCs w:val="24"/>
        </w:rPr>
        <w:t xml:space="preserve">in carbon </w:t>
      </w:r>
      <w:r w:rsidRPr="25240902">
        <w:rPr>
          <w:rFonts w:asciiTheme="majorBidi" w:hAnsiTheme="majorBidi" w:cstheme="majorBidi"/>
          <w:sz w:val="24"/>
          <w:szCs w:val="24"/>
        </w:rPr>
        <w:t>(Lal, 2004)</w:t>
      </w:r>
      <w:r w:rsidR="17DCC85B" w:rsidRPr="25240902">
        <w:rPr>
          <w:rFonts w:asciiTheme="majorBidi" w:hAnsiTheme="majorBidi" w:cstheme="majorBidi"/>
          <w:sz w:val="24"/>
          <w:szCs w:val="24"/>
        </w:rPr>
        <w:t xml:space="preserve">. </w:t>
      </w:r>
      <w:r w:rsidR="34E3DC1B" w:rsidRPr="25240902">
        <w:rPr>
          <w:rFonts w:asciiTheme="majorBidi" w:hAnsiTheme="majorBidi" w:cstheme="majorBidi"/>
          <w:sz w:val="24"/>
          <w:szCs w:val="24"/>
        </w:rPr>
        <w:t>Cropland soils around the world having lost on average 26% of topsoil carbon due to land use change and intensification of farming practices (</w:t>
      </w:r>
      <w:proofErr w:type="spellStart"/>
      <w:r w:rsidR="34E3DC1B" w:rsidRPr="25240902">
        <w:rPr>
          <w:rFonts w:asciiTheme="majorBidi" w:hAnsiTheme="majorBidi" w:cstheme="majorBidi"/>
          <w:sz w:val="24"/>
          <w:szCs w:val="24"/>
        </w:rPr>
        <w:t>Sanderman</w:t>
      </w:r>
      <w:proofErr w:type="spellEnd"/>
      <w:r w:rsidR="34E3DC1B" w:rsidRPr="25240902">
        <w:rPr>
          <w:rFonts w:asciiTheme="majorBidi" w:hAnsiTheme="majorBidi" w:cstheme="majorBidi"/>
          <w:sz w:val="24"/>
          <w:szCs w:val="24"/>
        </w:rPr>
        <w:t xml:space="preserve">, 2017). </w:t>
      </w:r>
    </w:p>
    <w:p w14:paraId="50BA79EA" w14:textId="31A43953" w:rsidR="00421C25" w:rsidRPr="00522C73" w:rsidRDefault="00C241AA" w:rsidP="005B1720">
      <w:pPr>
        <w:spacing w:after="0" w:line="276" w:lineRule="auto"/>
        <w:ind w:firstLine="432"/>
        <w:jc w:val="both"/>
        <w:rPr>
          <w:rFonts w:asciiTheme="majorBidi" w:hAnsiTheme="majorBidi" w:cstheme="majorBidi"/>
          <w:color w:val="222222"/>
          <w:sz w:val="24"/>
          <w:szCs w:val="24"/>
        </w:rPr>
      </w:pPr>
      <w:r w:rsidRPr="00522C73">
        <w:rPr>
          <w:rFonts w:asciiTheme="majorBidi" w:hAnsiTheme="majorBidi" w:cstheme="majorBidi"/>
          <w:sz w:val="24"/>
          <w:szCs w:val="24"/>
        </w:rPr>
        <w:t>Numerous</w:t>
      </w:r>
      <w:r w:rsidR="6637C0A2" w:rsidRPr="00522C73">
        <w:rPr>
          <w:rFonts w:asciiTheme="majorBidi" w:hAnsiTheme="majorBidi" w:cstheme="majorBidi"/>
          <w:sz w:val="24"/>
          <w:szCs w:val="24"/>
        </w:rPr>
        <w:t xml:space="preserve"> </w:t>
      </w:r>
      <w:r w:rsidR="074C674B" w:rsidRPr="00522C73">
        <w:rPr>
          <w:rFonts w:asciiTheme="majorBidi" w:hAnsiTheme="majorBidi" w:cstheme="majorBidi"/>
          <w:sz w:val="24"/>
          <w:szCs w:val="24"/>
        </w:rPr>
        <w:t xml:space="preserve">agricultural </w:t>
      </w:r>
      <w:r w:rsidR="738A83EC" w:rsidRPr="00522C73">
        <w:rPr>
          <w:rFonts w:asciiTheme="majorBidi" w:hAnsiTheme="majorBidi" w:cstheme="majorBidi"/>
          <w:sz w:val="24"/>
          <w:szCs w:val="24"/>
        </w:rPr>
        <w:t xml:space="preserve">practices are </w:t>
      </w:r>
      <w:r w:rsidRPr="00522C73">
        <w:rPr>
          <w:rFonts w:asciiTheme="majorBidi" w:hAnsiTheme="majorBidi" w:cstheme="majorBidi"/>
          <w:sz w:val="24"/>
          <w:szCs w:val="24"/>
        </w:rPr>
        <w:t xml:space="preserve">considered </w:t>
      </w:r>
      <w:r w:rsidR="738A83EC" w:rsidRPr="00522C73">
        <w:rPr>
          <w:rFonts w:asciiTheme="majorBidi" w:hAnsiTheme="majorBidi" w:cstheme="majorBidi"/>
          <w:sz w:val="24"/>
          <w:szCs w:val="24"/>
        </w:rPr>
        <w:t xml:space="preserve">effective </w:t>
      </w:r>
      <w:r w:rsidR="00243360" w:rsidRPr="00522C73">
        <w:rPr>
          <w:rFonts w:asciiTheme="majorBidi" w:hAnsiTheme="majorBidi" w:cstheme="majorBidi"/>
          <w:sz w:val="24"/>
          <w:szCs w:val="24"/>
        </w:rPr>
        <w:t>at</w:t>
      </w:r>
      <w:r w:rsidR="738A83EC" w:rsidRPr="00522C73">
        <w:rPr>
          <w:rFonts w:asciiTheme="majorBidi" w:hAnsiTheme="majorBidi" w:cstheme="majorBidi"/>
          <w:sz w:val="24"/>
          <w:szCs w:val="24"/>
        </w:rPr>
        <w:t xml:space="preserve"> increasing soil carbon </w:t>
      </w:r>
      <w:r w:rsidR="4435305F" w:rsidRPr="00522C73">
        <w:rPr>
          <w:rFonts w:asciiTheme="majorBidi" w:hAnsiTheme="majorBidi" w:cstheme="majorBidi"/>
          <w:sz w:val="24"/>
          <w:szCs w:val="24"/>
        </w:rPr>
        <w:t>stocks and</w:t>
      </w:r>
      <w:r w:rsidR="00586B70" w:rsidRPr="00522C73">
        <w:rPr>
          <w:rFonts w:asciiTheme="majorBidi" w:hAnsiTheme="majorBidi" w:cstheme="majorBidi"/>
          <w:sz w:val="24"/>
          <w:szCs w:val="24"/>
        </w:rPr>
        <w:t>/or</w:t>
      </w:r>
      <w:r w:rsidR="4435305F" w:rsidRPr="00522C73">
        <w:rPr>
          <w:rFonts w:asciiTheme="majorBidi" w:hAnsiTheme="majorBidi" w:cstheme="majorBidi"/>
          <w:sz w:val="24"/>
          <w:szCs w:val="24"/>
        </w:rPr>
        <w:t xml:space="preserve"> </w:t>
      </w:r>
      <w:r w:rsidR="738A83EC" w:rsidRPr="00522C73">
        <w:rPr>
          <w:rFonts w:asciiTheme="majorBidi" w:hAnsiTheme="majorBidi" w:cstheme="majorBidi"/>
          <w:sz w:val="24"/>
          <w:szCs w:val="24"/>
        </w:rPr>
        <w:t xml:space="preserve">reducing </w:t>
      </w:r>
      <w:r w:rsidR="00667EAA" w:rsidRPr="00522C73">
        <w:rPr>
          <w:rFonts w:asciiTheme="majorBidi" w:hAnsiTheme="majorBidi" w:cstheme="majorBidi"/>
          <w:sz w:val="24"/>
          <w:szCs w:val="24"/>
        </w:rPr>
        <w:t xml:space="preserve">direct </w:t>
      </w:r>
      <w:r w:rsidR="4435305F" w:rsidRPr="00522C73">
        <w:rPr>
          <w:rFonts w:asciiTheme="majorBidi" w:hAnsiTheme="majorBidi" w:cstheme="majorBidi"/>
          <w:sz w:val="24"/>
          <w:szCs w:val="24"/>
        </w:rPr>
        <w:t xml:space="preserve">soil </w:t>
      </w:r>
      <w:r w:rsidR="738A83EC" w:rsidRPr="00522C73">
        <w:rPr>
          <w:rFonts w:asciiTheme="majorBidi" w:hAnsiTheme="majorBidi" w:cstheme="majorBidi"/>
          <w:sz w:val="24"/>
          <w:szCs w:val="24"/>
        </w:rPr>
        <w:t>GHG emissions (</w:t>
      </w:r>
      <w:r w:rsidR="4435305F" w:rsidRPr="00522C73">
        <w:rPr>
          <w:rFonts w:asciiTheme="majorBidi" w:hAnsiTheme="majorBidi" w:cstheme="majorBidi"/>
          <w:sz w:val="24"/>
          <w:szCs w:val="24"/>
        </w:rPr>
        <w:t>Lal</w:t>
      </w:r>
      <w:r w:rsidR="00801307" w:rsidRPr="00522C73">
        <w:rPr>
          <w:rFonts w:asciiTheme="majorBidi" w:hAnsiTheme="majorBidi" w:cstheme="majorBidi"/>
          <w:sz w:val="24"/>
          <w:szCs w:val="24"/>
        </w:rPr>
        <w:t xml:space="preserve"> et al</w:t>
      </w:r>
      <w:r w:rsidR="4435305F" w:rsidRPr="00522C73">
        <w:rPr>
          <w:rFonts w:asciiTheme="majorBidi" w:hAnsiTheme="majorBidi" w:cstheme="majorBidi"/>
          <w:sz w:val="24"/>
          <w:szCs w:val="24"/>
        </w:rPr>
        <w:t xml:space="preserve">, 2021; </w:t>
      </w:r>
      <w:proofErr w:type="spellStart"/>
      <w:r w:rsidR="4435305F" w:rsidRPr="00522C73">
        <w:rPr>
          <w:rFonts w:asciiTheme="majorBidi" w:hAnsiTheme="majorBidi" w:cstheme="majorBidi"/>
          <w:sz w:val="24"/>
          <w:szCs w:val="24"/>
        </w:rPr>
        <w:t>Tiefenbacher</w:t>
      </w:r>
      <w:proofErr w:type="spellEnd"/>
      <w:r w:rsidR="4435305F" w:rsidRPr="00522C73">
        <w:rPr>
          <w:rFonts w:asciiTheme="majorBidi" w:hAnsiTheme="majorBidi" w:cstheme="majorBidi"/>
          <w:sz w:val="24"/>
          <w:szCs w:val="24"/>
        </w:rPr>
        <w:t xml:space="preserve"> et al., 2021</w:t>
      </w:r>
      <w:r w:rsidR="738A83EC" w:rsidRPr="00522C73">
        <w:rPr>
          <w:rFonts w:asciiTheme="majorBidi" w:hAnsiTheme="majorBidi" w:cstheme="majorBidi"/>
          <w:sz w:val="24"/>
          <w:szCs w:val="24"/>
        </w:rPr>
        <w:t>)</w:t>
      </w:r>
      <w:r w:rsidR="00586B70" w:rsidRPr="00522C73">
        <w:rPr>
          <w:rFonts w:asciiTheme="majorBidi" w:hAnsiTheme="majorBidi" w:cstheme="majorBidi"/>
          <w:sz w:val="24"/>
          <w:szCs w:val="24"/>
        </w:rPr>
        <w:t>. These reflect different capacities to</w:t>
      </w:r>
      <w:r w:rsidR="00182735" w:rsidRPr="00522C73">
        <w:rPr>
          <w:rFonts w:asciiTheme="majorBidi" w:hAnsiTheme="majorBidi" w:cstheme="majorBidi"/>
          <w:sz w:val="24"/>
          <w:szCs w:val="24"/>
        </w:rPr>
        <w:t>:</w:t>
      </w:r>
      <w:r w:rsidR="00586B70" w:rsidRPr="00522C73">
        <w:rPr>
          <w:rFonts w:asciiTheme="majorBidi" w:hAnsiTheme="majorBidi" w:cstheme="majorBidi"/>
          <w:sz w:val="24"/>
          <w:szCs w:val="24"/>
        </w:rPr>
        <w:t xml:space="preserve"> </w:t>
      </w:r>
      <w:r w:rsidR="00667EAA" w:rsidRPr="00522C73">
        <w:rPr>
          <w:rFonts w:asciiTheme="majorBidi" w:hAnsiTheme="majorBidi" w:cstheme="majorBidi"/>
          <w:sz w:val="24"/>
          <w:szCs w:val="24"/>
        </w:rPr>
        <w:t>(</w:t>
      </w:r>
      <w:proofErr w:type="spellStart"/>
      <w:r w:rsidR="00667EAA" w:rsidRPr="00522C73">
        <w:rPr>
          <w:rFonts w:asciiTheme="majorBidi" w:hAnsiTheme="majorBidi" w:cstheme="majorBidi"/>
          <w:sz w:val="24"/>
          <w:szCs w:val="24"/>
        </w:rPr>
        <w:t>i</w:t>
      </w:r>
      <w:proofErr w:type="spellEnd"/>
      <w:r w:rsidR="00667EAA" w:rsidRPr="00522C73">
        <w:rPr>
          <w:rFonts w:asciiTheme="majorBidi" w:hAnsiTheme="majorBidi" w:cstheme="majorBidi"/>
          <w:sz w:val="24"/>
          <w:szCs w:val="24"/>
        </w:rPr>
        <w:t xml:space="preserve">) reduce </w:t>
      </w:r>
      <w:r w:rsidR="00CA6815" w:rsidRPr="00522C73">
        <w:rPr>
          <w:rFonts w:asciiTheme="majorBidi" w:hAnsiTheme="majorBidi" w:cstheme="majorBidi"/>
          <w:sz w:val="24"/>
          <w:szCs w:val="24"/>
        </w:rPr>
        <w:t xml:space="preserve">soil C </w:t>
      </w:r>
      <w:r w:rsidR="00667EAA" w:rsidRPr="00522C73">
        <w:rPr>
          <w:rFonts w:asciiTheme="majorBidi" w:hAnsiTheme="majorBidi" w:cstheme="majorBidi"/>
          <w:sz w:val="24"/>
          <w:szCs w:val="24"/>
        </w:rPr>
        <w:t xml:space="preserve">losses from </w:t>
      </w:r>
      <w:r w:rsidR="00CA6815" w:rsidRPr="00522C73">
        <w:rPr>
          <w:rFonts w:asciiTheme="majorBidi" w:hAnsiTheme="majorBidi" w:cstheme="majorBidi"/>
          <w:sz w:val="24"/>
          <w:szCs w:val="24"/>
        </w:rPr>
        <w:t xml:space="preserve">residue </w:t>
      </w:r>
      <w:r w:rsidR="00667EAA" w:rsidRPr="00522C73">
        <w:rPr>
          <w:rFonts w:asciiTheme="majorBidi" w:hAnsiTheme="majorBidi" w:cstheme="majorBidi"/>
          <w:sz w:val="24"/>
          <w:szCs w:val="24"/>
        </w:rPr>
        <w:t>removal</w:t>
      </w:r>
      <w:r w:rsidR="008F3B39" w:rsidRPr="00522C73">
        <w:rPr>
          <w:rFonts w:asciiTheme="majorBidi" w:hAnsiTheme="majorBidi" w:cstheme="majorBidi"/>
          <w:sz w:val="24"/>
          <w:szCs w:val="24"/>
        </w:rPr>
        <w:t>; (ii) reduce soil erosion to reduce soil C losses</w:t>
      </w:r>
      <w:r w:rsidR="00667EAA" w:rsidRPr="00522C73">
        <w:rPr>
          <w:rFonts w:asciiTheme="majorBidi" w:hAnsiTheme="majorBidi" w:cstheme="majorBidi"/>
          <w:sz w:val="24"/>
          <w:szCs w:val="24"/>
        </w:rPr>
        <w:t>; (i</w:t>
      </w:r>
      <w:r w:rsidR="008F3B39" w:rsidRPr="00522C73">
        <w:rPr>
          <w:rFonts w:asciiTheme="majorBidi" w:hAnsiTheme="majorBidi" w:cstheme="majorBidi"/>
          <w:sz w:val="24"/>
          <w:szCs w:val="24"/>
        </w:rPr>
        <w:t>i</w:t>
      </w:r>
      <w:r w:rsidR="00667EAA" w:rsidRPr="00522C73">
        <w:rPr>
          <w:rFonts w:asciiTheme="majorBidi" w:hAnsiTheme="majorBidi" w:cstheme="majorBidi"/>
          <w:sz w:val="24"/>
          <w:szCs w:val="24"/>
        </w:rPr>
        <w:t xml:space="preserve">i) </w:t>
      </w:r>
      <w:r w:rsidR="00CA6815" w:rsidRPr="00522C73">
        <w:rPr>
          <w:rFonts w:asciiTheme="majorBidi" w:hAnsiTheme="majorBidi" w:cstheme="majorBidi"/>
          <w:sz w:val="24"/>
          <w:szCs w:val="24"/>
        </w:rPr>
        <w:t>reduce mineralisation of soil C</w:t>
      </w:r>
      <w:r w:rsidR="00374702" w:rsidRPr="00522C73">
        <w:rPr>
          <w:rFonts w:asciiTheme="majorBidi" w:hAnsiTheme="majorBidi" w:cstheme="majorBidi"/>
          <w:sz w:val="24"/>
          <w:szCs w:val="24"/>
        </w:rPr>
        <w:t>, and associated GHGs, particular</w:t>
      </w:r>
      <w:r w:rsidR="002F6624">
        <w:rPr>
          <w:rFonts w:asciiTheme="majorBidi" w:hAnsiTheme="majorBidi" w:cstheme="majorBidi"/>
          <w:sz w:val="24"/>
          <w:szCs w:val="24"/>
        </w:rPr>
        <w:t>ly</w:t>
      </w:r>
      <w:r w:rsidR="00374702" w:rsidRPr="00522C73">
        <w:rPr>
          <w:rFonts w:asciiTheme="majorBidi" w:hAnsiTheme="majorBidi" w:cstheme="majorBidi"/>
          <w:sz w:val="24"/>
          <w:szCs w:val="24"/>
        </w:rPr>
        <w:t xml:space="preserve"> N</w:t>
      </w:r>
      <w:r w:rsidR="00374702" w:rsidRPr="00522C73">
        <w:rPr>
          <w:rFonts w:asciiTheme="majorBidi" w:hAnsiTheme="majorBidi" w:cstheme="majorBidi"/>
          <w:sz w:val="24"/>
          <w:szCs w:val="24"/>
          <w:vertAlign w:val="subscript"/>
        </w:rPr>
        <w:t>2</w:t>
      </w:r>
      <w:r w:rsidR="00374702" w:rsidRPr="00522C73">
        <w:rPr>
          <w:rFonts w:asciiTheme="majorBidi" w:hAnsiTheme="majorBidi" w:cstheme="majorBidi"/>
          <w:sz w:val="24"/>
          <w:szCs w:val="24"/>
        </w:rPr>
        <w:t>O</w:t>
      </w:r>
      <w:r w:rsidR="00CA6815" w:rsidRPr="00522C73">
        <w:rPr>
          <w:rFonts w:asciiTheme="majorBidi" w:hAnsiTheme="majorBidi" w:cstheme="majorBidi"/>
          <w:sz w:val="24"/>
          <w:szCs w:val="24"/>
        </w:rPr>
        <w:t>; (i</w:t>
      </w:r>
      <w:r w:rsidR="008F3B39" w:rsidRPr="00522C73">
        <w:rPr>
          <w:rFonts w:asciiTheme="majorBidi" w:hAnsiTheme="majorBidi" w:cstheme="majorBidi"/>
          <w:sz w:val="24"/>
          <w:szCs w:val="24"/>
        </w:rPr>
        <w:t>v</w:t>
      </w:r>
      <w:r w:rsidR="00CA6815" w:rsidRPr="00522C73">
        <w:rPr>
          <w:rFonts w:asciiTheme="majorBidi" w:hAnsiTheme="majorBidi" w:cstheme="majorBidi"/>
          <w:sz w:val="24"/>
          <w:szCs w:val="24"/>
        </w:rPr>
        <w:t xml:space="preserve">) balance productivity with soil C retention; </w:t>
      </w:r>
      <w:r w:rsidRPr="00522C73">
        <w:rPr>
          <w:rFonts w:asciiTheme="majorBidi" w:hAnsiTheme="majorBidi" w:cstheme="majorBidi"/>
          <w:sz w:val="24"/>
          <w:szCs w:val="24"/>
        </w:rPr>
        <w:t xml:space="preserve">and/or </w:t>
      </w:r>
      <w:r w:rsidR="00CA6815" w:rsidRPr="00522C73">
        <w:rPr>
          <w:rFonts w:asciiTheme="majorBidi" w:hAnsiTheme="majorBidi" w:cstheme="majorBidi"/>
          <w:sz w:val="24"/>
          <w:szCs w:val="24"/>
        </w:rPr>
        <w:t xml:space="preserve">(v) add carbon to soils from integrated or external sources (c.f. Sykes et al 2020). </w:t>
      </w:r>
      <w:r w:rsidRPr="00522C73">
        <w:rPr>
          <w:rFonts w:asciiTheme="majorBidi" w:hAnsiTheme="majorBidi" w:cstheme="majorBidi"/>
          <w:sz w:val="24"/>
          <w:szCs w:val="24"/>
        </w:rPr>
        <w:t xml:space="preserve"> The ultimate effectiveness of any practice will </w:t>
      </w:r>
      <w:r w:rsidR="0D5A6298" w:rsidRPr="00522C73">
        <w:rPr>
          <w:rFonts w:asciiTheme="majorBidi" w:hAnsiTheme="majorBidi" w:cstheme="majorBidi"/>
          <w:sz w:val="24"/>
          <w:szCs w:val="24"/>
        </w:rPr>
        <w:t>reflect local farming systems</w:t>
      </w:r>
      <w:r w:rsidRPr="00522C73">
        <w:rPr>
          <w:rFonts w:asciiTheme="majorBidi" w:hAnsiTheme="majorBidi" w:cstheme="majorBidi"/>
          <w:sz w:val="24"/>
          <w:szCs w:val="24"/>
        </w:rPr>
        <w:t xml:space="preserve"> </w:t>
      </w:r>
      <w:r w:rsidR="000B233C" w:rsidRPr="00522C73">
        <w:rPr>
          <w:rFonts w:asciiTheme="majorBidi" w:hAnsiTheme="majorBidi" w:cstheme="majorBidi"/>
          <w:sz w:val="24"/>
          <w:szCs w:val="24"/>
        </w:rPr>
        <w:t xml:space="preserve">in </w:t>
      </w:r>
      <w:r w:rsidR="004575D7" w:rsidRPr="00522C73">
        <w:rPr>
          <w:rFonts w:asciiTheme="majorBidi" w:hAnsiTheme="majorBidi" w:cstheme="majorBidi"/>
          <w:sz w:val="24"/>
          <w:szCs w:val="24"/>
        </w:rPr>
        <w:t xml:space="preserve">a context of local </w:t>
      </w:r>
      <w:r w:rsidRPr="00522C73">
        <w:rPr>
          <w:rFonts w:asciiTheme="majorBidi" w:hAnsiTheme="majorBidi" w:cstheme="majorBidi"/>
          <w:sz w:val="24"/>
          <w:szCs w:val="24"/>
        </w:rPr>
        <w:t xml:space="preserve">economic, </w:t>
      </w:r>
      <w:proofErr w:type="gramStart"/>
      <w:r w:rsidRPr="00522C73">
        <w:rPr>
          <w:rFonts w:asciiTheme="majorBidi" w:hAnsiTheme="majorBidi" w:cstheme="majorBidi"/>
          <w:sz w:val="24"/>
          <w:szCs w:val="24"/>
        </w:rPr>
        <w:t>social</w:t>
      </w:r>
      <w:proofErr w:type="gramEnd"/>
      <w:r w:rsidR="0D5A6298" w:rsidRPr="00522C73">
        <w:rPr>
          <w:rFonts w:asciiTheme="majorBidi" w:hAnsiTheme="majorBidi" w:cstheme="majorBidi"/>
          <w:sz w:val="24"/>
          <w:szCs w:val="24"/>
        </w:rPr>
        <w:t xml:space="preserve"> and </w:t>
      </w:r>
      <w:r w:rsidRPr="00522C73">
        <w:rPr>
          <w:rFonts w:asciiTheme="majorBidi" w:hAnsiTheme="majorBidi" w:cstheme="majorBidi"/>
          <w:sz w:val="24"/>
          <w:szCs w:val="24"/>
        </w:rPr>
        <w:t xml:space="preserve">environmental (e.g., soil type and climate) factors </w:t>
      </w:r>
      <w:r w:rsidR="72D2F0AD" w:rsidRPr="00522C73">
        <w:rPr>
          <w:rFonts w:asciiTheme="majorBidi" w:hAnsiTheme="majorBidi" w:cstheme="majorBidi"/>
          <w:sz w:val="24"/>
          <w:szCs w:val="24"/>
        </w:rPr>
        <w:t>(Smith, 2012)</w:t>
      </w:r>
      <w:r w:rsidR="00E417EA" w:rsidRPr="00522C73">
        <w:rPr>
          <w:rFonts w:asciiTheme="majorBidi" w:hAnsiTheme="majorBidi" w:cstheme="majorBidi"/>
          <w:sz w:val="24"/>
          <w:szCs w:val="24"/>
        </w:rPr>
        <w:t>. Th</w:t>
      </w:r>
      <w:r w:rsidR="005704A7" w:rsidRPr="00522C73">
        <w:rPr>
          <w:rFonts w:asciiTheme="majorBidi" w:hAnsiTheme="majorBidi" w:cstheme="majorBidi"/>
          <w:sz w:val="24"/>
          <w:szCs w:val="24"/>
        </w:rPr>
        <w:t xml:space="preserve">erefore, </w:t>
      </w:r>
      <w:r w:rsidR="006923D2" w:rsidRPr="00522C73">
        <w:rPr>
          <w:rFonts w:asciiTheme="majorBidi" w:hAnsiTheme="majorBidi" w:cstheme="majorBidi"/>
          <w:sz w:val="24"/>
          <w:szCs w:val="24"/>
        </w:rPr>
        <w:t>objectives</w:t>
      </w:r>
      <w:r w:rsidR="008175E3" w:rsidRPr="00522C73">
        <w:rPr>
          <w:rFonts w:asciiTheme="majorBidi" w:hAnsiTheme="majorBidi" w:cstheme="majorBidi"/>
          <w:sz w:val="24"/>
          <w:szCs w:val="24"/>
        </w:rPr>
        <w:t xml:space="preserve"> to achieve</w:t>
      </w:r>
      <w:r w:rsidR="00E417EA" w:rsidRPr="00522C73">
        <w:rPr>
          <w:rFonts w:asciiTheme="majorBidi" w:hAnsiTheme="majorBidi" w:cstheme="majorBidi"/>
          <w:sz w:val="24"/>
          <w:szCs w:val="24"/>
        </w:rPr>
        <w:t>,</w:t>
      </w:r>
      <w:r w:rsidR="008175E3" w:rsidRPr="00522C73">
        <w:rPr>
          <w:rFonts w:asciiTheme="majorBidi" w:hAnsiTheme="majorBidi" w:cstheme="majorBidi"/>
          <w:sz w:val="24"/>
          <w:szCs w:val="24"/>
        </w:rPr>
        <w:t xml:space="preserve"> and sustain </w:t>
      </w:r>
      <w:r w:rsidR="00FA6AA4" w:rsidRPr="00522C73">
        <w:rPr>
          <w:rFonts w:asciiTheme="majorBidi" w:hAnsiTheme="majorBidi" w:cstheme="majorBidi"/>
          <w:sz w:val="24"/>
          <w:szCs w:val="24"/>
        </w:rPr>
        <w:t xml:space="preserve">soil carbon </w:t>
      </w:r>
      <w:r w:rsidR="0A2C2186" w:rsidRPr="00522C73">
        <w:rPr>
          <w:rFonts w:asciiTheme="majorBidi" w:hAnsiTheme="majorBidi" w:cstheme="majorBidi"/>
          <w:sz w:val="24"/>
          <w:szCs w:val="24"/>
        </w:rPr>
        <w:t xml:space="preserve">sequestration </w:t>
      </w:r>
      <w:r w:rsidR="000B0CD9" w:rsidRPr="00522C73">
        <w:rPr>
          <w:rFonts w:asciiTheme="majorBidi" w:hAnsiTheme="majorBidi" w:cstheme="majorBidi"/>
          <w:sz w:val="24"/>
          <w:szCs w:val="24"/>
        </w:rPr>
        <w:t xml:space="preserve">will </w:t>
      </w:r>
      <w:r w:rsidR="00E417EA" w:rsidRPr="00522C73">
        <w:rPr>
          <w:rFonts w:asciiTheme="majorBidi" w:hAnsiTheme="majorBidi" w:cstheme="majorBidi"/>
          <w:sz w:val="24"/>
          <w:szCs w:val="24"/>
        </w:rPr>
        <w:t>require</w:t>
      </w:r>
      <w:r w:rsidR="000B0CD9" w:rsidRPr="00522C73">
        <w:rPr>
          <w:rFonts w:asciiTheme="majorBidi" w:hAnsiTheme="majorBidi" w:cstheme="majorBidi"/>
          <w:sz w:val="24"/>
          <w:szCs w:val="24"/>
        </w:rPr>
        <w:t xml:space="preserve"> </w:t>
      </w:r>
      <w:r w:rsidR="54DBEB5E" w:rsidRPr="00522C73">
        <w:rPr>
          <w:rFonts w:asciiTheme="majorBidi" w:hAnsiTheme="majorBidi" w:cstheme="majorBidi"/>
          <w:sz w:val="24"/>
          <w:szCs w:val="24"/>
        </w:rPr>
        <w:t>tailor</w:t>
      </w:r>
      <w:r w:rsidR="000B0CD9" w:rsidRPr="00522C73">
        <w:rPr>
          <w:rFonts w:asciiTheme="majorBidi" w:hAnsiTheme="majorBidi" w:cstheme="majorBidi"/>
          <w:sz w:val="24"/>
          <w:szCs w:val="24"/>
        </w:rPr>
        <w:t xml:space="preserve">ing to local conditions </w:t>
      </w:r>
      <w:r w:rsidR="6637C0A2" w:rsidRPr="00522C73">
        <w:rPr>
          <w:rFonts w:asciiTheme="majorBidi" w:hAnsiTheme="majorBidi" w:cstheme="majorBidi"/>
          <w:sz w:val="24"/>
          <w:szCs w:val="24"/>
        </w:rPr>
        <w:t>(</w:t>
      </w:r>
      <w:r w:rsidR="000B0CD9" w:rsidRPr="00522C73">
        <w:rPr>
          <w:rFonts w:asciiTheme="majorBidi" w:hAnsiTheme="majorBidi" w:cstheme="majorBidi"/>
          <w:sz w:val="24"/>
          <w:szCs w:val="24"/>
        </w:rPr>
        <w:t xml:space="preserve">c.f. </w:t>
      </w:r>
      <w:proofErr w:type="spellStart"/>
      <w:r w:rsidR="0061331A" w:rsidRPr="00522C73">
        <w:rPr>
          <w:rFonts w:asciiTheme="majorBidi" w:hAnsiTheme="majorBidi" w:cstheme="majorBidi"/>
          <w:color w:val="222222"/>
          <w:sz w:val="24"/>
          <w:szCs w:val="24"/>
        </w:rPr>
        <w:t>Kätterer</w:t>
      </w:r>
      <w:proofErr w:type="spellEnd"/>
      <w:r w:rsidR="6637C0A2" w:rsidRPr="00522C73">
        <w:rPr>
          <w:rFonts w:asciiTheme="majorBidi" w:hAnsiTheme="majorBidi" w:cstheme="majorBidi"/>
          <w:color w:val="222222"/>
          <w:sz w:val="24"/>
          <w:szCs w:val="24"/>
        </w:rPr>
        <w:t xml:space="preserve"> et al., 2012). </w:t>
      </w:r>
      <w:r w:rsidR="008175E3" w:rsidRPr="00522C73">
        <w:rPr>
          <w:rFonts w:asciiTheme="majorBidi" w:hAnsiTheme="majorBidi" w:cstheme="majorBidi"/>
          <w:color w:val="222222"/>
          <w:sz w:val="24"/>
          <w:szCs w:val="24"/>
        </w:rPr>
        <w:t xml:space="preserve"> </w:t>
      </w:r>
    </w:p>
    <w:p w14:paraId="28D14912" w14:textId="33938A93" w:rsidR="000C6F91" w:rsidRPr="00522C73" w:rsidRDefault="7927A332"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color w:val="222222"/>
          <w:sz w:val="24"/>
          <w:szCs w:val="24"/>
        </w:rPr>
        <w:t>An increase in soil carbon content can have additional benefits for soil health by</w:t>
      </w:r>
      <w:r w:rsidR="4856F8A8" w:rsidRPr="00522C73">
        <w:rPr>
          <w:rFonts w:asciiTheme="majorBidi" w:hAnsiTheme="majorBidi" w:cstheme="majorBidi"/>
          <w:color w:val="222222"/>
          <w:sz w:val="24"/>
          <w:szCs w:val="24"/>
        </w:rPr>
        <w:t xml:space="preserve"> improving </w:t>
      </w:r>
      <w:r w:rsidRPr="00522C73">
        <w:rPr>
          <w:rFonts w:asciiTheme="majorBidi" w:hAnsiTheme="majorBidi" w:cstheme="majorBidi"/>
          <w:sz w:val="24"/>
          <w:szCs w:val="24"/>
        </w:rPr>
        <w:t xml:space="preserve">soil structure and </w:t>
      </w:r>
      <w:r w:rsidR="002F6624" w:rsidRPr="00522C73">
        <w:rPr>
          <w:rFonts w:asciiTheme="majorBidi" w:hAnsiTheme="majorBidi" w:cstheme="majorBidi"/>
          <w:sz w:val="24"/>
          <w:szCs w:val="24"/>
        </w:rPr>
        <w:t>biodiversity,</w:t>
      </w:r>
      <w:r w:rsidRPr="00522C73">
        <w:rPr>
          <w:rFonts w:asciiTheme="majorBidi" w:hAnsiTheme="majorBidi" w:cstheme="majorBidi"/>
          <w:sz w:val="24"/>
          <w:szCs w:val="24"/>
        </w:rPr>
        <w:t xml:space="preserve"> reducing soil </w:t>
      </w:r>
      <w:proofErr w:type="gramStart"/>
      <w:r w:rsidRPr="00522C73">
        <w:rPr>
          <w:rFonts w:asciiTheme="majorBidi" w:hAnsiTheme="majorBidi" w:cstheme="majorBidi"/>
          <w:sz w:val="24"/>
          <w:szCs w:val="24"/>
        </w:rPr>
        <w:t>erosion</w:t>
      </w:r>
      <w:proofErr w:type="gramEnd"/>
      <w:r w:rsidRPr="00522C73">
        <w:rPr>
          <w:rFonts w:asciiTheme="majorBidi" w:hAnsiTheme="majorBidi" w:cstheme="majorBidi"/>
          <w:sz w:val="24"/>
          <w:szCs w:val="24"/>
        </w:rPr>
        <w:t xml:space="preserve"> and increasing soil</w:t>
      </w:r>
      <w:r w:rsidR="5FE3A8DC" w:rsidRPr="00522C73">
        <w:rPr>
          <w:rFonts w:asciiTheme="majorBidi" w:hAnsiTheme="majorBidi" w:cstheme="majorBidi"/>
          <w:sz w:val="24"/>
          <w:szCs w:val="24"/>
        </w:rPr>
        <w:t xml:space="preserve"> resilience </w:t>
      </w:r>
      <w:r w:rsidRPr="00522C73">
        <w:rPr>
          <w:rFonts w:asciiTheme="majorBidi" w:hAnsiTheme="majorBidi" w:cstheme="majorBidi"/>
          <w:sz w:val="24"/>
          <w:szCs w:val="24"/>
        </w:rPr>
        <w:t>(</w:t>
      </w:r>
      <w:proofErr w:type="spellStart"/>
      <w:r w:rsidRPr="00522C73">
        <w:rPr>
          <w:rFonts w:asciiTheme="majorBidi" w:hAnsiTheme="majorBidi" w:cstheme="majorBidi"/>
          <w:sz w:val="24"/>
          <w:szCs w:val="24"/>
        </w:rPr>
        <w:t>Banwart</w:t>
      </w:r>
      <w:proofErr w:type="spellEnd"/>
      <w:r w:rsidRPr="00522C73">
        <w:rPr>
          <w:rFonts w:asciiTheme="majorBidi" w:hAnsiTheme="majorBidi" w:cstheme="majorBidi"/>
          <w:sz w:val="24"/>
          <w:szCs w:val="24"/>
        </w:rPr>
        <w:t xml:space="preserve"> et al</w:t>
      </w:r>
      <w:r w:rsidR="00243360" w:rsidRPr="00522C73">
        <w:rPr>
          <w:rFonts w:asciiTheme="majorBidi" w:hAnsiTheme="majorBidi" w:cstheme="majorBidi"/>
          <w:sz w:val="24"/>
          <w:szCs w:val="24"/>
        </w:rPr>
        <w:t>, 2015</w:t>
      </w:r>
      <w:r w:rsidRPr="00522C73">
        <w:rPr>
          <w:rFonts w:asciiTheme="majorBidi" w:hAnsiTheme="majorBidi" w:cstheme="majorBidi"/>
          <w:sz w:val="24"/>
          <w:szCs w:val="24"/>
        </w:rPr>
        <w:t>).</w:t>
      </w:r>
      <w:r w:rsidR="5FE3A8DC" w:rsidRPr="00522C73">
        <w:rPr>
          <w:rFonts w:asciiTheme="majorBidi" w:hAnsiTheme="majorBidi" w:cstheme="majorBidi"/>
          <w:sz w:val="24"/>
          <w:szCs w:val="24"/>
        </w:rPr>
        <w:t xml:space="preserve"> These co</w:t>
      </w:r>
      <w:r w:rsidR="231396D8" w:rsidRPr="00522C73">
        <w:rPr>
          <w:rFonts w:asciiTheme="majorBidi" w:hAnsiTheme="majorBidi" w:cstheme="majorBidi"/>
          <w:sz w:val="24"/>
          <w:szCs w:val="24"/>
        </w:rPr>
        <w:t>-benefits may</w:t>
      </w:r>
      <w:r w:rsidRPr="00522C73">
        <w:rPr>
          <w:rFonts w:asciiTheme="majorBidi" w:hAnsiTheme="majorBidi" w:cstheme="majorBidi"/>
          <w:sz w:val="24"/>
          <w:szCs w:val="24"/>
        </w:rPr>
        <w:t xml:space="preserve"> encourage the adoption of practices</w:t>
      </w:r>
      <w:r w:rsidR="00C43772" w:rsidRPr="00522C73">
        <w:rPr>
          <w:rFonts w:asciiTheme="majorBidi" w:hAnsiTheme="majorBidi" w:cstheme="majorBidi"/>
          <w:sz w:val="24"/>
          <w:szCs w:val="24"/>
        </w:rPr>
        <w:t>, such as agroecological and regenerative,</w:t>
      </w:r>
      <w:r w:rsidRPr="00522C73">
        <w:rPr>
          <w:rFonts w:asciiTheme="majorBidi" w:hAnsiTheme="majorBidi" w:cstheme="majorBidi"/>
          <w:sz w:val="24"/>
          <w:szCs w:val="24"/>
        </w:rPr>
        <w:t xml:space="preserve"> that encourage </w:t>
      </w:r>
      <w:r w:rsidR="231396D8" w:rsidRPr="00522C73">
        <w:rPr>
          <w:rFonts w:asciiTheme="majorBidi" w:hAnsiTheme="majorBidi" w:cstheme="majorBidi"/>
          <w:sz w:val="24"/>
          <w:szCs w:val="24"/>
        </w:rPr>
        <w:t>carbon</w:t>
      </w:r>
      <w:r w:rsidRPr="00522C73">
        <w:rPr>
          <w:rFonts w:asciiTheme="majorBidi" w:hAnsiTheme="majorBidi" w:cstheme="majorBidi"/>
          <w:sz w:val="24"/>
          <w:szCs w:val="24"/>
        </w:rPr>
        <w:t xml:space="preserve"> sequestration</w:t>
      </w:r>
      <w:r w:rsidR="00C43772" w:rsidRPr="00522C73">
        <w:rPr>
          <w:rFonts w:asciiTheme="majorBidi" w:hAnsiTheme="majorBidi" w:cstheme="majorBidi"/>
          <w:sz w:val="24"/>
          <w:szCs w:val="24"/>
        </w:rPr>
        <w:t xml:space="preserve"> </w:t>
      </w:r>
      <w:r w:rsidRPr="00522C73">
        <w:rPr>
          <w:rFonts w:asciiTheme="majorBidi" w:hAnsiTheme="majorBidi" w:cstheme="majorBidi"/>
          <w:sz w:val="24"/>
          <w:szCs w:val="24"/>
        </w:rPr>
        <w:t>which we subsequently refer to as carbon-positive farming practices</w:t>
      </w:r>
      <w:r w:rsidR="00C43772" w:rsidRPr="00522C73">
        <w:rPr>
          <w:rFonts w:asciiTheme="majorBidi" w:hAnsiTheme="majorBidi" w:cstheme="majorBidi"/>
          <w:sz w:val="24"/>
          <w:szCs w:val="24"/>
        </w:rPr>
        <w:t xml:space="preserve">. </w:t>
      </w:r>
      <w:r w:rsidR="0BED7BF6" w:rsidRPr="00522C73">
        <w:rPr>
          <w:rFonts w:asciiTheme="majorBidi" w:hAnsiTheme="majorBidi" w:cstheme="majorBidi"/>
          <w:sz w:val="24"/>
          <w:szCs w:val="24"/>
        </w:rPr>
        <w:t xml:space="preserve">However, </w:t>
      </w:r>
      <w:r w:rsidR="03E2F786" w:rsidRPr="00522C73">
        <w:rPr>
          <w:rFonts w:asciiTheme="majorBidi" w:hAnsiTheme="majorBidi" w:cstheme="majorBidi"/>
          <w:sz w:val="24"/>
          <w:szCs w:val="24"/>
        </w:rPr>
        <w:t xml:space="preserve">widespread </w:t>
      </w:r>
      <w:r w:rsidR="29ABE067" w:rsidRPr="00522C73">
        <w:rPr>
          <w:rFonts w:asciiTheme="majorBidi" w:hAnsiTheme="majorBidi" w:cstheme="majorBidi"/>
          <w:sz w:val="24"/>
          <w:szCs w:val="24"/>
        </w:rPr>
        <w:t xml:space="preserve">adoption of </w:t>
      </w:r>
      <w:r w:rsidR="03E2F786" w:rsidRPr="00522C73">
        <w:rPr>
          <w:rFonts w:asciiTheme="majorBidi" w:hAnsiTheme="majorBidi" w:cstheme="majorBidi"/>
          <w:sz w:val="24"/>
          <w:szCs w:val="24"/>
        </w:rPr>
        <w:t xml:space="preserve">carbon-positive </w:t>
      </w:r>
      <w:r w:rsidR="0BED7BF6" w:rsidRPr="00522C73">
        <w:rPr>
          <w:rFonts w:asciiTheme="majorBidi" w:hAnsiTheme="majorBidi" w:cstheme="majorBidi"/>
          <w:sz w:val="24"/>
          <w:szCs w:val="24"/>
        </w:rPr>
        <w:t xml:space="preserve">farming </w:t>
      </w:r>
      <w:r w:rsidR="29ABE067" w:rsidRPr="00522C73">
        <w:rPr>
          <w:rFonts w:asciiTheme="majorBidi" w:hAnsiTheme="majorBidi" w:cstheme="majorBidi"/>
          <w:sz w:val="24"/>
          <w:szCs w:val="24"/>
        </w:rPr>
        <w:t>practices</w:t>
      </w:r>
      <w:r w:rsidR="715E7123" w:rsidRPr="00522C73">
        <w:rPr>
          <w:rFonts w:asciiTheme="majorBidi" w:hAnsiTheme="majorBidi" w:cstheme="majorBidi"/>
          <w:sz w:val="24"/>
          <w:szCs w:val="24"/>
        </w:rPr>
        <w:t xml:space="preserve"> around the world</w:t>
      </w:r>
      <w:r w:rsidR="257E60B5" w:rsidRPr="00522C73">
        <w:rPr>
          <w:rFonts w:asciiTheme="majorBidi" w:hAnsiTheme="majorBidi" w:cstheme="majorBidi"/>
          <w:sz w:val="24"/>
          <w:szCs w:val="24"/>
        </w:rPr>
        <w:t xml:space="preserve"> </w:t>
      </w:r>
      <w:r w:rsidR="0BED7BF6" w:rsidRPr="00522C73">
        <w:rPr>
          <w:rFonts w:asciiTheme="majorBidi" w:hAnsiTheme="majorBidi" w:cstheme="majorBidi"/>
          <w:sz w:val="24"/>
          <w:szCs w:val="24"/>
        </w:rPr>
        <w:t xml:space="preserve">has </w:t>
      </w:r>
      <w:r w:rsidR="257E60B5" w:rsidRPr="00522C73">
        <w:rPr>
          <w:rFonts w:asciiTheme="majorBidi" w:hAnsiTheme="majorBidi" w:cstheme="majorBidi"/>
          <w:sz w:val="24"/>
          <w:szCs w:val="24"/>
        </w:rPr>
        <w:t xml:space="preserve">been </w:t>
      </w:r>
      <w:r w:rsidR="0BED7BF6" w:rsidRPr="00522C73">
        <w:rPr>
          <w:rFonts w:asciiTheme="majorBidi" w:hAnsiTheme="majorBidi" w:cstheme="majorBidi"/>
          <w:sz w:val="24"/>
          <w:szCs w:val="24"/>
        </w:rPr>
        <w:t xml:space="preserve">limited to date, reflecting </w:t>
      </w:r>
      <w:r w:rsidR="257E60B5" w:rsidRPr="00522C73">
        <w:rPr>
          <w:rFonts w:asciiTheme="majorBidi" w:hAnsiTheme="majorBidi" w:cstheme="majorBidi"/>
          <w:sz w:val="24"/>
          <w:szCs w:val="24"/>
        </w:rPr>
        <w:t xml:space="preserve">diverse </w:t>
      </w:r>
      <w:r w:rsidR="03E2F786" w:rsidRPr="00522C73">
        <w:rPr>
          <w:rFonts w:asciiTheme="majorBidi" w:hAnsiTheme="majorBidi" w:cstheme="majorBidi"/>
          <w:sz w:val="24"/>
          <w:szCs w:val="24"/>
        </w:rPr>
        <w:t xml:space="preserve">economic, </w:t>
      </w:r>
      <w:proofErr w:type="gramStart"/>
      <w:r w:rsidR="03E2F786" w:rsidRPr="00522C73">
        <w:rPr>
          <w:rFonts w:asciiTheme="majorBidi" w:hAnsiTheme="majorBidi" w:cstheme="majorBidi"/>
          <w:sz w:val="24"/>
          <w:szCs w:val="24"/>
        </w:rPr>
        <w:t>social</w:t>
      </w:r>
      <w:proofErr w:type="gramEnd"/>
      <w:r w:rsidR="03E2F786" w:rsidRPr="00522C73">
        <w:rPr>
          <w:rFonts w:asciiTheme="majorBidi" w:hAnsiTheme="majorBidi" w:cstheme="majorBidi"/>
          <w:sz w:val="24"/>
          <w:szCs w:val="24"/>
        </w:rPr>
        <w:t xml:space="preserve"> and environmental barriers (</w:t>
      </w:r>
      <w:r w:rsidR="3BA31683" w:rsidRPr="00522C73">
        <w:rPr>
          <w:rFonts w:asciiTheme="majorBidi" w:hAnsiTheme="majorBidi" w:cstheme="majorBidi"/>
          <w:sz w:val="24"/>
          <w:szCs w:val="24"/>
        </w:rPr>
        <w:t>Jones, 202</w:t>
      </w:r>
      <w:r w:rsidR="555AC214" w:rsidRPr="00522C73">
        <w:rPr>
          <w:rFonts w:asciiTheme="majorBidi" w:hAnsiTheme="majorBidi" w:cstheme="majorBidi"/>
          <w:sz w:val="24"/>
          <w:szCs w:val="24"/>
        </w:rPr>
        <w:t>1; Soto</w:t>
      </w:r>
      <w:r w:rsidR="0061331A" w:rsidRPr="00522C73">
        <w:rPr>
          <w:rFonts w:asciiTheme="majorBidi" w:hAnsiTheme="majorBidi" w:cstheme="majorBidi"/>
          <w:sz w:val="24"/>
          <w:szCs w:val="24"/>
        </w:rPr>
        <w:t xml:space="preserve"> et al</w:t>
      </w:r>
      <w:r w:rsidR="555AC214" w:rsidRPr="00522C73">
        <w:rPr>
          <w:rFonts w:asciiTheme="majorBidi" w:hAnsiTheme="majorBidi" w:cstheme="majorBidi"/>
          <w:sz w:val="24"/>
          <w:szCs w:val="24"/>
        </w:rPr>
        <w:t>, 2021</w:t>
      </w:r>
      <w:r w:rsidR="552AB3D6" w:rsidRPr="00522C73">
        <w:rPr>
          <w:rFonts w:asciiTheme="majorBidi" w:hAnsiTheme="majorBidi" w:cstheme="majorBidi"/>
          <w:sz w:val="24"/>
          <w:szCs w:val="24"/>
        </w:rPr>
        <w:t>)</w:t>
      </w:r>
      <w:r w:rsidR="29ABE067" w:rsidRPr="00522C73">
        <w:rPr>
          <w:rFonts w:asciiTheme="majorBidi" w:hAnsiTheme="majorBidi" w:cstheme="majorBidi"/>
          <w:sz w:val="24"/>
          <w:szCs w:val="24"/>
        </w:rPr>
        <w:t xml:space="preserve">. </w:t>
      </w:r>
    </w:p>
    <w:p w14:paraId="577CF200" w14:textId="07CFF3D2" w:rsidR="00532115" w:rsidRPr="00522C73" w:rsidRDefault="00343D57"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 xml:space="preserve">With a growing commitment to </w:t>
      </w:r>
      <w:r w:rsidR="00B045B8" w:rsidRPr="00522C73">
        <w:rPr>
          <w:rFonts w:asciiTheme="majorBidi" w:hAnsiTheme="majorBidi" w:cstheme="majorBidi"/>
          <w:sz w:val="24"/>
          <w:szCs w:val="24"/>
        </w:rPr>
        <w:t xml:space="preserve">climate change mitigation and adaptation by </w:t>
      </w:r>
      <w:r w:rsidRPr="00522C73">
        <w:rPr>
          <w:rFonts w:asciiTheme="majorBidi" w:hAnsiTheme="majorBidi" w:cstheme="majorBidi"/>
          <w:sz w:val="24"/>
          <w:szCs w:val="24"/>
        </w:rPr>
        <w:t>farmers, supply chains</w:t>
      </w:r>
      <w:r w:rsidR="00DA796A" w:rsidRPr="00522C73">
        <w:rPr>
          <w:rFonts w:asciiTheme="majorBidi" w:hAnsiTheme="majorBidi" w:cstheme="majorBidi"/>
          <w:sz w:val="24"/>
          <w:szCs w:val="24"/>
        </w:rPr>
        <w:t>, consumers</w:t>
      </w:r>
      <w:r w:rsidRPr="00522C73">
        <w:rPr>
          <w:rFonts w:asciiTheme="majorBidi" w:hAnsiTheme="majorBidi" w:cstheme="majorBidi"/>
          <w:sz w:val="24"/>
          <w:szCs w:val="24"/>
        </w:rPr>
        <w:t xml:space="preserve"> and financial institutions, m</w:t>
      </w:r>
      <w:r w:rsidR="004F1189" w:rsidRPr="00522C73">
        <w:rPr>
          <w:rFonts w:asciiTheme="majorBidi" w:hAnsiTheme="majorBidi" w:cstheme="majorBidi"/>
          <w:sz w:val="24"/>
          <w:szCs w:val="24"/>
        </w:rPr>
        <w:t xml:space="preserve">arkets for </w:t>
      </w:r>
      <w:r w:rsidR="00F47741" w:rsidRPr="00522C73">
        <w:rPr>
          <w:rFonts w:asciiTheme="majorBidi" w:hAnsiTheme="majorBidi" w:cstheme="majorBidi"/>
          <w:sz w:val="24"/>
          <w:szCs w:val="24"/>
        </w:rPr>
        <w:t>natural capital</w:t>
      </w:r>
      <w:r w:rsidR="00DA796A" w:rsidRPr="00522C73">
        <w:rPr>
          <w:rFonts w:asciiTheme="majorBidi" w:hAnsiTheme="majorBidi" w:cstheme="majorBidi"/>
          <w:sz w:val="24"/>
          <w:szCs w:val="24"/>
        </w:rPr>
        <w:t>, including carbon,</w:t>
      </w:r>
      <w:r w:rsidRPr="00522C73">
        <w:rPr>
          <w:rFonts w:asciiTheme="majorBidi" w:hAnsiTheme="majorBidi" w:cstheme="majorBidi"/>
          <w:sz w:val="24"/>
          <w:szCs w:val="24"/>
        </w:rPr>
        <w:t xml:space="preserve"> </w:t>
      </w:r>
      <w:r w:rsidR="000C6F91" w:rsidRPr="00522C73">
        <w:rPr>
          <w:rFonts w:asciiTheme="majorBidi" w:hAnsiTheme="majorBidi" w:cstheme="majorBidi"/>
          <w:sz w:val="24"/>
          <w:szCs w:val="24"/>
        </w:rPr>
        <w:t>are increasing</w:t>
      </w:r>
      <w:r w:rsidR="00DB7DE1" w:rsidRPr="00522C73">
        <w:rPr>
          <w:rFonts w:asciiTheme="majorBidi" w:hAnsiTheme="majorBidi" w:cstheme="majorBidi"/>
          <w:sz w:val="24"/>
          <w:szCs w:val="24"/>
        </w:rPr>
        <w:t>ly</w:t>
      </w:r>
      <w:r w:rsidR="000C6F91" w:rsidRPr="00522C73">
        <w:rPr>
          <w:rFonts w:asciiTheme="majorBidi" w:hAnsiTheme="majorBidi" w:cstheme="majorBidi"/>
          <w:sz w:val="24"/>
          <w:szCs w:val="24"/>
        </w:rPr>
        <w:t xml:space="preserve"> being viewed as </w:t>
      </w:r>
      <w:r w:rsidRPr="00522C73">
        <w:rPr>
          <w:rFonts w:asciiTheme="majorBidi" w:hAnsiTheme="majorBidi" w:cstheme="majorBidi"/>
          <w:sz w:val="24"/>
          <w:szCs w:val="24"/>
        </w:rPr>
        <w:t>mechanisms</w:t>
      </w:r>
      <w:r w:rsidR="000C6F91" w:rsidRPr="00522C73">
        <w:rPr>
          <w:rFonts w:asciiTheme="majorBidi" w:hAnsiTheme="majorBidi" w:cstheme="majorBidi"/>
          <w:sz w:val="24"/>
          <w:szCs w:val="24"/>
        </w:rPr>
        <w:t xml:space="preserve"> </w:t>
      </w:r>
      <w:r w:rsidR="00F47741" w:rsidRPr="00522C73">
        <w:rPr>
          <w:rFonts w:asciiTheme="majorBidi" w:hAnsiTheme="majorBidi" w:cstheme="majorBidi"/>
          <w:sz w:val="24"/>
          <w:szCs w:val="24"/>
        </w:rPr>
        <w:t xml:space="preserve">to enable and </w:t>
      </w:r>
      <w:r w:rsidRPr="00522C73">
        <w:rPr>
          <w:rFonts w:asciiTheme="majorBidi" w:hAnsiTheme="majorBidi" w:cstheme="majorBidi"/>
          <w:sz w:val="24"/>
          <w:szCs w:val="24"/>
        </w:rPr>
        <w:t xml:space="preserve">scale the </w:t>
      </w:r>
      <w:r w:rsidR="004F1189" w:rsidRPr="00522C73">
        <w:rPr>
          <w:rFonts w:asciiTheme="majorBidi" w:hAnsiTheme="majorBidi" w:cstheme="majorBidi"/>
          <w:sz w:val="24"/>
          <w:szCs w:val="24"/>
        </w:rPr>
        <w:t>adoption</w:t>
      </w:r>
      <w:r w:rsidR="000C6F91" w:rsidRPr="00522C73">
        <w:rPr>
          <w:rFonts w:asciiTheme="majorBidi" w:hAnsiTheme="majorBidi" w:cstheme="majorBidi"/>
          <w:sz w:val="24"/>
          <w:szCs w:val="24"/>
        </w:rPr>
        <w:t xml:space="preserve"> of carbon</w:t>
      </w:r>
      <w:r w:rsidRPr="00522C73">
        <w:rPr>
          <w:rFonts w:asciiTheme="majorBidi" w:hAnsiTheme="majorBidi" w:cstheme="majorBidi"/>
          <w:sz w:val="24"/>
          <w:szCs w:val="24"/>
        </w:rPr>
        <w:t>-</w:t>
      </w:r>
      <w:r w:rsidR="000C6F91" w:rsidRPr="00522C73">
        <w:rPr>
          <w:rFonts w:asciiTheme="majorBidi" w:hAnsiTheme="majorBidi" w:cstheme="majorBidi"/>
          <w:sz w:val="24"/>
          <w:szCs w:val="24"/>
        </w:rPr>
        <w:t>positive farming practices</w:t>
      </w:r>
      <w:r w:rsidR="00364B07" w:rsidRPr="00522C73">
        <w:rPr>
          <w:rFonts w:asciiTheme="majorBidi" w:hAnsiTheme="majorBidi" w:cstheme="majorBidi"/>
          <w:sz w:val="24"/>
          <w:szCs w:val="24"/>
        </w:rPr>
        <w:t xml:space="preserve"> (Reed et al., 2017)</w:t>
      </w:r>
      <w:r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 xml:space="preserve">Several existing </w:t>
      </w:r>
      <w:r w:rsidR="000C6F91" w:rsidRPr="00522C73">
        <w:rPr>
          <w:rFonts w:asciiTheme="majorBidi" w:hAnsiTheme="majorBidi" w:cstheme="majorBidi"/>
          <w:sz w:val="24"/>
          <w:szCs w:val="24"/>
        </w:rPr>
        <w:t>‘codes’ (</w:t>
      </w:r>
      <w:r w:rsidR="002E6BAF" w:rsidRPr="00522C73">
        <w:rPr>
          <w:rFonts w:asciiTheme="majorBidi" w:hAnsiTheme="majorBidi" w:cstheme="majorBidi"/>
          <w:sz w:val="24"/>
          <w:szCs w:val="24"/>
        </w:rPr>
        <w:t>e.g., programmes or standards</w:t>
      </w:r>
      <w:r w:rsidR="000C6F91" w:rsidRPr="00522C73">
        <w:rPr>
          <w:rFonts w:asciiTheme="majorBidi" w:hAnsiTheme="majorBidi" w:cstheme="majorBidi"/>
          <w:sz w:val="24"/>
          <w:szCs w:val="24"/>
        </w:rPr>
        <w:t>)</w:t>
      </w:r>
      <w:r w:rsidR="00FE6158"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aim to deliver</w:t>
      </w:r>
      <w:r w:rsidR="00FE6158"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 xml:space="preserve">verified </w:t>
      </w:r>
      <w:r w:rsidR="000C6F91" w:rsidRPr="00522C73">
        <w:rPr>
          <w:rFonts w:asciiTheme="majorBidi" w:hAnsiTheme="majorBidi" w:cstheme="majorBidi"/>
          <w:sz w:val="24"/>
          <w:szCs w:val="24"/>
        </w:rPr>
        <w:t>soil carbon credits</w:t>
      </w:r>
      <w:r w:rsidR="00FE6158"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from agricultural land to</w:t>
      </w:r>
      <w:r w:rsidR="00817129" w:rsidRPr="00522C73">
        <w:rPr>
          <w:rFonts w:asciiTheme="majorBidi" w:hAnsiTheme="majorBidi" w:cstheme="majorBidi"/>
          <w:sz w:val="24"/>
          <w:szCs w:val="24"/>
        </w:rPr>
        <w:t xml:space="preserve"> the voluntary carbon market</w:t>
      </w:r>
      <w:r w:rsidR="00933AEA" w:rsidRPr="00522C73">
        <w:rPr>
          <w:rFonts w:asciiTheme="majorBidi" w:hAnsiTheme="majorBidi" w:cstheme="majorBidi"/>
          <w:sz w:val="24"/>
          <w:szCs w:val="24"/>
        </w:rPr>
        <w:t xml:space="preserve">. </w:t>
      </w:r>
      <w:r w:rsidR="00645432" w:rsidRPr="00522C73">
        <w:rPr>
          <w:rFonts w:asciiTheme="majorBidi" w:hAnsiTheme="majorBidi" w:cstheme="majorBidi"/>
          <w:sz w:val="24"/>
          <w:szCs w:val="24"/>
        </w:rPr>
        <w:t>However</w:t>
      </w:r>
      <w:r w:rsidR="00933AEA"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 xml:space="preserve">adapting or </w:t>
      </w:r>
      <w:r w:rsidR="00FC272A" w:rsidRPr="00522C73">
        <w:rPr>
          <w:rFonts w:asciiTheme="majorBidi" w:hAnsiTheme="majorBidi" w:cstheme="majorBidi"/>
          <w:sz w:val="24"/>
          <w:szCs w:val="24"/>
        </w:rPr>
        <w:t>translating</w:t>
      </w:r>
      <w:r w:rsidR="00933AEA" w:rsidRPr="00522C73">
        <w:rPr>
          <w:rFonts w:asciiTheme="majorBidi" w:hAnsiTheme="majorBidi" w:cstheme="majorBidi"/>
          <w:sz w:val="24"/>
          <w:szCs w:val="24"/>
        </w:rPr>
        <w:t xml:space="preserve"> </w:t>
      </w:r>
      <w:r w:rsidR="00DA796A" w:rsidRPr="00522C73">
        <w:rPr>
          <w:rFonts w:asciiTheme="majorBidi" w:hAnsiTheme="majorBidi" w:cstheme="majorBidi"/>
          <w:sz w:val="24"/>
          <w:szCs w:val="24"/>
        </w:rPr>
        <w:t xml:space="preserve">existing, or developing new, approaches </w:t>
      </w:r>
      <w:r w:rsidR="008A3516" w:rsidRPr="00522C73">
        <w:rPr>
          <w:rFonts w:asciiTheme="majorBidi" w:hAnsiTheme="majorBidi" w:cstheme="majorBidi"/>
          <w:sz w:val="24"/>
          <w:szCs w:val="24"/>
        </w:rPr>
        <w:t>to establish</w:t>
      </w:r>
      <w:r w:rsidR="00FC272A" w:rsidRPr="00522C73">
        <w:rPr>
          <w:rFonts w:asciiTheme="majorBidi" w:hAnsiTheme="majorBidi" w:cstheme="majorBidi"/>
          <w:sz w:val="24"/>
          <w:szCs w:val="24"/>
        </w:rPr>
        <w:t xml:space="preserve"> </w:t>
      </w:r>
      <w:r w:rsidR="008A3516" w:rsidRPr="00522C73">
        <w:rPr>
          <w:rFonts w:asciiTheme="majorBidi" w:hAnsiTheme="majorBidi" w:cstheme="majorBidi"/>
          <w:sz w:val="24"/>
          <w:szCs w:val="24"/>
        </w:rPr>
        <w:t xml:space="preserve">a </w:t>
      </w:r>
      <w:r w:rsidR="00DA796A" w:rsidRPr="00522C73">
        <w:rPr>
          <w:rFonts w:asciiTheme="majorBidi" w:hAnsiTheme="majorBidi" w:cstheme="majorBidi"/>
          <w:sz w:val="24"/>
          <w:szCs w:val="24"/>
        </w:rPr>
        <w:t xml:space="preserve">workable farm soil carbon </w:t>
      </w:r>
      <w:r w:rsidR="008A3516" w:rsidRPr="00522C73">
        <w:rPr>
          <w:rFonts w:asciiTheme="majorBidi" w:hAnsiTheme="majorBidi" w:cstheme="majorBidi"/>
          <w:sz w:val="24"/>
          <w:szCs w:val="24"/>
        </w:rPr>
        <w:t>code</w:t>
      </w:r>
      <w:r w:rsidR="00FC272A" w:rsidRPr="00522C73">
        <w:rPr>
          <w:rFonts w:asciiTheme="majorBidi" w:hAnsiTheme="majorBidi" w:cstheme="majorBidi"/>
          <w:sz w:val="24"/>
          <w:szCs w:val="24"/>
        </w:rPr>
        <w:t xml:space="preserve"> in </w:t>
      </w:r>
      <w:r w:rsidR="00DA796A" w:rsidRPr="00522C73">
        <w:rPr>
          <w:rFonts w:asciiTheme="majorBidi" w:hAnsiTheme="majorBidi" w:cstheme="majorBidi"/>
          <w:sz w:val="24"/>
          <w:szCs w:val="24"/>
        </w:rPr>
        <w:t xml:space="preserve">a new </w:t>
      </w:r>
      <w:r w:rsidR="00645432" w:rsidRPr="00522C73">
        <w:rPr>
          <w:rFonts w:asciiTheme="majorBidi" w:hAnsiTheme="majorBidi" w:cstheme="majorBidi"/>
          <w:sz w:val="24"/>
          <w:szCs w:val="24"/>
        </w:rPr>
        <w:t>countr</w:t>
      </w:r>
      <w:r w:rsidR="00DA796A" w:rsidRPr="00522C73">
        <w:rPr>
          <w:rFonts w:asciiTheme="majorBidi" w:hAnsiTheme="majorBidi" w:cstheme="majorBidi"/>
          <w:sz w:val="24"/>
          <w:szCs w:val="24"/>
        </w:rPr>
        <w:t>y</w:t>
      </w:r>
      <w:r w:rsidR="00FC272A" w:rsidRPr="00522C73">
        <w:rPr>
          <w:rFonts w:asciiTheme="majorBidi" w:hAnsiTheme="majorBidi" w:cstheme="majorBidi"/>
          <w:sz w:val="24"/>
          <w:szCs w:val="24"/>
        </w:rPr>
        <w:t xml:space="preserve"> or region </w:t>
      </w:r>
      <w:r w:rsidR="00097418" w:rsidRPr="00522C73">
        <w:rPr>
          <w:rFonts w:asciiTheme="majorBidi" w:hAnsiTheme="majorBidi" w:cstheme="majorBidi"/>
          <w:sz w:val="24"/>
          <w:szCs w:val="24"/>
        </w:rPr>
        <w:t>is no</w:t>
      </w:r>
      <w:r w:rsidR="00B045B8" w:rsidRPr="00522C73">
        <w:rPr>
          <w:rFonts w:asciiTheme="majorBidi" w:hAnsiTheme="majorBidi" w:cstheme="majorBidi"/>
          <w:sz w:val="24"/>
          <w:szCs w:val="24"/>
        </w:rPr>
        <w:t xml:space="preserve">t </w:t>
      </w:r>
      <w:r w:rsidR="00097418" w:rsidRPr="00522C73">
        <w:rPr>
          <w:rFonts w:asciiTheme="majorBidi" w:hAnsiTheme="majorBidi" w:cstheme="majorBidi"/>
          <w:sz w:val="24"/>
          <w:szCs w:val="24"/>
        </w:rPr>
        <w:t>trivia</w:t>
      </w:r>
      <w:r w:rsidR="00FC272A" w:rsidRPr="00522C73">
        <w:rPr>
          <w:rFonts w:asciiTheme="majorBidi" w:hAnsiTheme="majorBidi" w:cstheme="majorBidi"/>
          <w:sz w:val="24"/>
          <w:szCs w:val="24"/>
        </w:rPr>
        <w:t>l</w:t>
      </w:r>
      <w:r w:rsidR="007F3BCF" w:rsidRPr="00522C73">
        <w:rPr>
          <w:rFonts w:asciiTheme="majorBidi" w:hAnsiTheme="majorBidi" w:cstheme="majorBidi"/>
          <w:sz w:val="24"/>
          <w:szCs w:val="24"/>
        </w:rPr>
        <w:t xml:space="preserve">, since </w:t>
      </w:r>
      <w:r w:rsidR="00DA796A" w:rsidRPr="00522C73">
        <w:rPr>
          <w:rFonts w:asciiTheme="majorBidi" w:hAnsiTheme="majorBidi" w:cstheme="majorBidi"/>
          <w:sz w:val="24"/>
          <w:szCs w:val="24"/>
        </w:rPr>
        <w:t xml:space="preserve">codes </w:t>
      </w:r>
      <w:r w:rsidR="002F6624" w:rsidRPr="00522C73">
        <w:rPr>
          <w:rFonts w:asciiTheme="majorBidi" w:hAnsiTheme="majorBidi" w:cstheme="majorBidi"/>
          <w:sz w:val="24"/>
          <w:szCs w:val="24"/>
        </w:rPr>
        <w:t>must</w:t>
      </w:r>
      <w:r w:rsidR="00DA796A" w:rsidRPr="00522C73">
        <w:rPr>
          <w:rFonts w:asciiTheme="majorBidi" w:hAnsiTheme="majorBidi" w:cstheme="majorBidi"/>
          <w:sz w:val="24"/>
          <w:szCs w:val="24"/>
        </w:rPr>
        <w:t xml:space="preserve"> </w:t>
      </w:r>
      <w:r w:rsidR="007F3BCF" w:rsidRPr="00522C73">
        <w:rPr>
          <w:rFonts w:asciiTheme="majorBidi" w:hAnsiTheme="majorBidi" w:cstheme="majorBidi"/>
          <w:sz w:val="24"/>
          <w:szCs w:val="24"/>
        </w:rPr>
        <w:t>address</w:t>
      </w:r>
      <w:r w:rsidR="00DA796A" w:rsidRPr="00522C73">
        <w:rPr>
          <w:rFonts w:asciiTheme="majorBidi" w:hAnsiTheme="majorBidi" w:cstheme="majorBidi"/>
          <w:sz w:val="24"/>
          <w:szCs w:val="24"/>
        </w:rPr>
        <w:t xml:space="preserve"> local </w:t>
      </w:r>
      <w:r w:rsidR="008A3516" w:rsidRPr="00522C73">
        <w:rPr>
          <w:rFonts w:asciiTheme="majorBidi" w:hAnsiTheme="majorBidi" w:cstheme="majorBidi"/>
          <w:sz w:val="24"/>
          <w:szCs w:val="24"/>
        </w:rPr>
        <w:t xml:space="preserve">economic, </w:t>
      </w:r>
      <w:proofErr w:type="gramStart"/>
      <w:r w:rsidR="008A3516" w:rsidRPr="00522C73">
        <w:rPr>
          <w:rFonts w:asciiTheme="majorBidi" w:hAnsiTheme="majorBidi" w:cstheme="majorBidi"/>
          <w:sz w:val="24"/>
          <w:szCs w:val="24"/>
        </w:rPr>
        <w:t>environmental</w:t>
      </w:r>
      <w:proofErr w:type="gramEnd"/>
      <w:r w:rsidR="008A3516" w:rsidRPr="00522C73">
        <w:rPr>
          <w:rFonts w:asciiTheme="majorBidi" w:hAnsiTheme="majorBidi" w:cstheme="majorBidi"/>
          <w:sz w:val="24"/>
          <w:szCs w:val="24"/>
        </w:rPr>
        <w:t xml:space="preserve"> and social </w:t>
      </w:r>
      <w:r w:rsidR="00DA796A" w:rsidRPr="00522C73">
        <w:rPr>
          <w:rFonts w:asciiTheme="majorBidi" w:hAnsiTheme="majorBidi" w:cstheme="majorBidi"/>
          <w:sz w:val="24"/>
          <w:szCs w:val="24"/>
        </w:rPr>
        <w:t>factors</w:t>
      </w:r>
      <w:r w:rsidR="008A3516" w:rsidRPr="00522C73">
        <w:rPr>
          <w:rFonts w:asciiTheme="majorBidi" w:hAnsiTheme="majorBidi" w:cstheme="majorBidi"/>
          <w:sz w:val="24"/>
          <w:szCs w:val="24"/>
        </w:rPr>
        <w:t>, including farming systems, soil and climatic conditions, regulations, social norms and values.</w:t>
      </w:r>
      <w:r w:rsidR="006541CA" w:rsidRPr="00522C73">
        <w:rPr>
          <w:rFonts w:asciiTheme="majorBidi" w:hAnsiTheme="majorBidi" w:cstheme="majorBidi"/>
          <w:sz w:val="24"/>
          <w:szCs w:val="24"/>
        </w:rPr>
        <w:t xml:space="preserve"> </w:t>
      </w:r>
    </w:p>
    <w:p w14:paraId="0D5004B1" w14:textId="1010022A" w:rsidR="00B045B8" w:rsidRPr="00522C73" w:rsidRDefault="328AB904"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 xml:space="preserve">This paper </w:t>
      </w:r>
      <w:r w:rsidRPr="00522C73">
        <w:rPr>
          <w:rFonts w:asciiTheme="majorBidi" w:eastAsia="Times New Roman" w:hAnsiTheme="majorBidi" w:cstheme="majorBidi"/>
          <w:sz w:val="24"/>
          <w:szCs w:val="24"/>
          <w:lang w:eastAsia="en-GB"/>
        </w:rPr>
        <w:t xml:space="preserve">introduces a novel analytical framework that enables </w:t>
      </w:r>
      <w:r w:rsidR="00672EE2" w:rsidRPr="00522C73">
        <w:rPr>
          <w:rFonts w:asciiTheme="majorBidi" w:eastAsia="Times New Roman" w:hAnsiTheme="majorBidi" w:cstheme="majorBidi"/>
          <w:sz w:val="24"/>
          <w:szCs w:val="24"/>
          <w:lang w:eastAsia="en-GB"/>
        </w:rPr>
        <w:t>a comprehensive</w:t>
      </w:r>
      <w:r w:rsidRPr="00522C73">
        <w:rPr>
          <w:rFonts w:asciiTheme="majorBidi" w:eastAsia="Times New Roman" w:hAnsiTheme="majorBidi" w:cstheme="majorBidi"/>
          <w:sz w:val="24"/>
          <w:szCs w:val="24"/>
          <w:lang w:eastAsia="en-GB"/>
        </w:rPr>
        <w:t xml:space="preserve"> comparison and evaluation of existing and future soil carbon codes</w:t>
      </w:r>
      <w:r w:rsidR="00672EE2" w:rsidRPr="00522C73">
        <w:rPr>
          <w:rFonts w:asciiTheme="majorBidi" w:eastAsia="Times New Roman" w:hAnsiTheme="majorBidi" w:cstheme="majorBidi"/>
          <w:sz w:val="24"/>
          <w:szCs w:val="24"/>
          <w:lang w:eastAsia="en-GB"/>
        </w:rPr>
        <w:t xml:space="preserve"> from ownership, methods to </w:t>
      </w:r>
      <w:r w:rsidR="002F6624" w:rsidRPr="00522C73">
        <w:rPr>
          <w:rFonts w:asciiTheme="majorBidi" w:eastAsia="Times New Roman" w:hAnsiTheme="majorBidi" w:cstheme="majorBidi"/>
          <w:sz w:val="24"/>
          <w:szCs w:val="24"/>
          <w:lang w:eastAsia="en-GB"/>
        </w:rPr>
        <w:t>marketplace</w:t>
      </w:r>
      <w:r w:rsidRPr="00522C73">
        <w:rPr>
          <w:rFonts w:asciiTheme="majorBidi" w:eastAsia="Times New Roman" w:hAnsiTheme="majorBidi" w:cstheme="majorBidi"/>
          <w:sz w:val="24"/>
          <w:szCs w:val="24"/>
          <w:lang w:eastAsia="en-GB"/>
        </w:rPr>
        <w:t xml:space="preserve">, with a focus on agricultural soils. The framework supports the identification of areas of convergence or divergence between individual codes and permits consideration of the applicability </w:t>
      </w:r>
      <w:r w:rsidR="00DB7DE1" w:rsidRPr="00522C73">
        <w:rPr>
          <w:rFonts w:asciiTheme="majorBidi" w:eastAsia="Times New Roman" w:hAnsiTheme="majorBidi" w:cstheme="majorBidi"/>
          <w:sz w:val="24"/>
          <w:szCs w:val="24"/>
          <w:lang w:eastAsia="en-GB"/>
        </w:rPr>
        <w:t xml:space="preserve">of </w:t>
      </w:r>
      <w:r w:rsidRPr="00522C73">
        <w:rPr>
          <w:rFonts w:asciiTheme="majorBidi" w:eastAsia="Times New Roman" w:hAnsiTheme="majorBidi" w:cstheme="majorBidi"/>
          <w:sz w:val="24"/>
          <w:szCs w:val="24"/>
          <w:lang w:eastAsia="en-GB"/>
        </w:rPr>
        <w:t xml:space="preserve">the approaches to different farming contexts. In this instance, </w:t>
      </w:r>
      <w:r w:rsidR="1CB28C79" w:rsidRPr="00522C73">
        <w:rPr>
          <w:rFonts w:asciiTheme="majorBidi" w:eastAsia="Times New Roman" w:hAnsiTheme="majorBidi" w:cstheme="majorBidi"/>
          <w:sz w:val="24"/>
          <w:szCs w:val="24"/>
          <w:lang w:eastAsia="en-GB"/>
        </w:rPr>
        <w:t>illustrating questions about soil carbon markets from farmers and others around the world</w:t>
      </w:r>
      <w:r w:rsidR="00B045B8" w:rsidRPr="00522C73">
        <w:rPr>
          <w:rFonts w:asciiTheme="majorBidi" w:eastAsia="Times New Roman" w:hAnsiTheme="majorBidi" w:cstheme="majorBidi"/>
          <w:sz w:val="24"/>
          <w:szCs w:val="24"/>
          <w:lang w:eastAsia="en-GB"/>
        </w:rPr>
        <w:t>,</w:t>
      </w:r>
      <w:r w:rsidR="1CB28C79" w:rsidRPr="00522C73">
        <w:rPr>
          <w:rFonts w:asciiTheme="majorBidi" w:eastAsia="Times New Roman" w:hAnsiTheme="majorBidi" w:cstheme="majorBidi"/>
          <w:sz w:val="24"/>
          <w:szCs w:val="24"/>
          <w:lang w:eastAsia="en-GB"/>
        </w:rPr>
        <w:t xml:space="preserve"> </w:t>
      </w:r>
      <w:r w:rsidRPr="00522C73">
        <w:rPr>
          <w:rFonts w:asciiTheme="majorBidi" w:eastAsia="Times New Roman" w:hAnsiTheme="majorBidi" w:cstheme="majorBidi"/>
          <w:sz w:val="24"/>
          <w:szCs w:val="24"/>
          <w:lang w:eastAsia="en-GB"/>
        </w:rPr>
        <w:t>we reflect on the UK farming sector where there is growing interest in carbon</w:t>
      </w:r>
      <w:r w:rsidR="00B045B8" w:rsidRPr="00522C73">
        <w:rPr>
          <w:rFonts w:asciiTheme="majorBidi" w:eastAsia="Times New Roman" w:hAnsiTheme="majorBidi" w:cstheme="majorBidi"/>
          <w:sz w:val="24"/>
          <w:szCs w:val="24"/>
          <w:lang w:eastAsia="en-GB"/>
        </w:rPr>
        <w:t>-</w:t>
      </w:r>
      <w:r w:rsidRPr="00522C73">
        <w:rPr>
          <w:rFonts w:asciiTheme="majorBidi" w:eastAsia="Times New Roman" w:hAnsiTheme="majorBidi" w:cstheme="majorBidi"/>
          <w:sz w:val="24"/>
          <w:szCs w:val="24"/>
          <w:lang w:eastAsia="en-GB"/>
        </w:rPr>
        <w:t xml:space="preserve">positive farming practices and voluntary carbon markets in the context of </w:t>
      </w:r>
      <w:r w:rsidR="1CB28C79" w:rsidRPr="00522C73">
        <w:rPr>
          <w:rFonts w:asciiTheme="majorBidi" w:eastAsia="Times New Roman" w:hAnsiTheme="majorBidi" w:cstheme="majorBidi"/>
          <w:sz w:val="24"/>
          <w:szCs w:val="24"/>
          <w:lang w:eastAsia="en-GB"/>
        </w:rPr>
        <w:t xml:space="preserve">a </w:t>
      </w:r>
      <w:r w:rsidRPr="00522C73">
        <w:rPr>
          <w:rFonts w:asciiTheme="majorBidi" w:eastAsia="Times New Roman" w:hAnsiTheme="majorBidi" w:cstheme="majorBidi"/>
          <w:sz w:val="24"/>
          <w:szCs w:val="24"/>
          <w:lang w:eastAsia="en-GB"/>
        </w:rPr>
        <w:t>reduction in</w:t>
      </w:r>
      <w:r w:rsidR="1CB28C79" w:rsidRPr="00522C73">
        <w:rPr>
          <w:rFonts w:asciiTheme="majorBidi" w:eastAsia="Times New Roman" w:hAnsiTheme="majorBidi" w:cstheme="majorBidi"/>
          <w:sz w:val="24"/>
          <w:szCs w:val="24"/>
          <w:lang w:eastAsia="en-GB"/>
        </w:rPr>
        <w:t>, and major changes to,</w:t>
      </w:r>
      <w:r w:rsidRPr="00522C73">
        <w:rPr>
          <w:rFonts w:asciiTheme="majorBidi" w:eastAsia="Times New Roman" w:hAnsiTheme="majorBidi" w:cstheme="majorBidi"/>
          <w:sz w:val="24"/>
          <w:szCs w:val="24"/>
          <w:lang w:eastAsia="en-GB"/>
        </w:rPr>
        <w:t xml:space="preserve"> publicly funded farming subsidy </w:t>
      </w:r>
      <w:r w:rsidRPr="00522C73">
        <w:rPr>
          <w:rFonts w:asciiTheme="majorBidi" w:hAnsiTheme="majorBidi" w:cstheme="majorBidi"/>
          <w:sz w:val="24"/>
          <w:szCs w:val="24"/>
        </w:rPr>
        <w:t xml:space="preserve">(Reed et al., 2020). </w:t>
      </w:r>
    </w:p>
    <w:p w14:paraId="102841BB" w14:textId="541C025D" w:rsidR="009C06A2" w:rsidRPr="00522C73" w:rsidRDefault="358D8349"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In the UK, agricultural land covers 17.7 million hectares with conservative estimates of soil C sequestration potential of this land at 1 to 2 t CO</w:t>
      </w:r>
      <w:r w:rsidRPr="00522C73">
        <w:rPr>
          <w:rFonts w:asciiTheme="majorBidi" w:hAnsiTheme="majorBidi" w:cstheme="majorBidi"/>
          <w:sz w:val="24"/>
          <w:szCs w:val="24"/>
          <w:vertAlign w:val="subscript"/>
        </w:rPr>
        <w:t>2</w:t>
      </w:r>
      <w:r w:rsidRPr="00522C73">
        <w:rPr>
          <w:rFonts w:asciiTheme="majorBidi" w:hAnsiTheme="majorBidi" w:cstheme="majorBidi"/>
          <w:sz w:val="24"/>
          <w:szCs w:val="24"/>
        </w:rPr>
        <w:t>e ha</w:t>
      </w:r>
      <w:r w:rsidRPr="00522C73">
        <w:rPr>
          <w:rFonts w:asciiTheme="majorBidi" w:hAnsiTheme="majorBidi" w:cstheme="majorBidi"/>
          <w:sz w:val="24"/>
          <w:szCs w:val="24"/>
          <w:vertAlign w:val="superscript"/>
        </w:rPr>
        <w:t>-1</w:t>
      </w:r>
      <w:r w:rsidRPr="00522C73">
        <w:rPr>
          <w:rFonts w:asciiTheme="majorBidi" w:hAnsiTheme="majorBidi" w:cstheme="majorBidi"/>
          <w:sz w:val="24"/>
          <w:szCs w:val="24"/>
        </w:rPr>
        <w:t xml:space="preserve"> per year (Royal Society, 2020) which</w:t>
      </w:r>
      <w:r w:rsidR="00FF376A" w:rsidRPr="00522C73">
        <w:rPr>
          <w:rFonts w:asciiTheme="majorBidi" w:hAnsiTheme="majorBidi" w:cstheme="majorBidi"/>
          <w:sz w:val="24"/>
          <w:szCs w:val="24"/>
        </w:rPr>
        <w:t xml:space="preserve">, at a carbon price of £15 per ton, could </w:t>
      </w:r>
      <w:r w:rsidRPr="00522C73">
        <w:rPr>
          <w:rFonts w:asciiTheme="majorBidi" w:hAnsiTheme="majorBidi" w:cstheme="majorBidi"/>
          <w:sz w:val="24"/>
          <w:szCs w:val="24"/>
        </w:rPr>
        <w:t>attract £2</w:t>
      </w:r>
      <w:r w:rsidR="00FF376A" w:rsidRPr="00522C73">
        <w:rPr>
          <w:rFonts w:asciiTheme="majorBidi" w:hAnsiTheme="majorBidi" w:cstheme="majorBidi"/>
          <w:sz w:val="24"/>
          <w:szCs w:val="24"/>
        </w:rPr>
        <w:t xml:space="preserve">65 </w:t>
      </w:r>
      <w:r w:rsidR="00DB7DE1" w:rsidRPr="00522C73">
        <w:rPr>
          <w:rFonts w:asciiTheme="majorBidi" w:hAnsiTheme="majorBidi" w:cstheme="majorBidi"/>
          <w:sz w:val="24"/>
          <w:szCs w:val="24"/>
        </w:rPr>
        <w:t>million</w:t>
      </w:r>
      <w:r w:rsidRPr="00522C73">
        <w:rPr>
          <w:rFonts w:asciiTheme="majorBidi" w:hAnsiTheme="majorBidi" w:cstheme="majorBidi"/>
          <w:sz w:val="24"/>
          <w:szCs w:val="24"/>
        </w:rPr>
        <w:t xml:space="preserve"> </w:t>
      </w:r>
      <w:r w:rsidR="00FF376A" w:rsidRPr="00522C73">
        <w:rPr>
          <w:rFonts w:asciiTheme="majorBidi" w:hAnsiTheme="majorBidi" w:cstheme="majorBidi"/>
          <w:sz w:val="24"/>
          <w:szCs w:val="24"/>
        </w:rPr>
        <w:t xml:space="preserve">to £531 million </w:t>
      </w:r>
      <w:r w:rsidRPr="00522C73">
        <w:rPr>
          <w:rFonts w:asciiTheme="majorBidi" w:hAnsiTheme="majorBidi" w:cstheme="majorBidi"/>
          <w:sz w:val="24"/>
          <w:szCs w:val="24"/>
        </w:rPr>
        <w:t>per year of private investment</w:t>
      </w:r>
      <w:r w:rsidR="006308B8" w:rsidRPr="00522C73">
        <w:rPr>
          <w:rFonts w:asciiTheme="majorBidi" w:hAnsiTheme="majorBidi" w:cstheme="majorBidi"/>
          <w:sz w:val="24"/>
          <w:szCs w:val="24"/>
        </w:rPr>
        <w:t>.</w:t>
      </w:r>
      <w:r w:rsidRPr="00522C73">
        <w:rPr>
          <w:rFonts w:asciiTheme="majorBidi" w:hAnsiTheme="majorBidi" w:cstheme="majorBidi"/>
          <w:sz w:val="24"/>
          <w:szCs w:val="24"/>
        </w:rPr>
        <w:t xml:space="preserve"> </w:t>
      </w:r>
      <w:r w:rsidR="00FF376A" w:rsidRPr="00522C73">
        <w:rPr>
          <w:rFonts w:asciiTheme="majorBidi" w:hAnsiTheme="majorBidi" w:cstheme="majorBidi"/>
          <w:sz w:val="24"/>
          <w:szCs w:val="24"/>
        </w:rPr>
        <w:t>However, a</w:t>
      </w:r>
      <w:r w:rsidRPr="00522C73">
        <w:rPr>
          <w:rFonts w:asciiTheme="majorBidi" w:hAnsiTheme="majorBidi" w:cstheme="majorBidi"/>
          <w:sz w:val="24"/>
          <w:szCs w:val="24"/>
        </w:rPr>
        <w:t>mongst UK farming communities</w:t>
      </w:r>
      <w:r w:rsidR="00FF376A" w:rsidRPr="00522C73">
        <w:rPr>
          <w:rFonts w:asciiTheme="majorBidi" w:hAnsiTheme="majorBidi" w:cstheme="majorBidi"/>
          <w:sz w:val="24"/>
          <w:szCs w:val="24"/>
        </w:rPr>
        <w:t>,</w:t>
      </w:r>
      <w:r w:rsidRPr="00522C73">
        <w:rPr>
          <w:rFonts w:asciiTheme="majorBidi" w:hAnsiTheme="majorBidi" w:cstheme="majorBidi"/>
          <w:sz w:val="24"/>
          <w:szCs w:val="24"/>
        </w:rPr>
        <w:t xml:space="preserve"> there is cautious interest in soil carbon markets (Jones, 2021; Hewson, 2022) with concerns that, without proper regulation, these markets might expose farmers and investors to unnecessary financial risks, whilst providing limited climate benefits if, for example, issues of additionality and permanence are not addressed (Jones, 2021; Hewson, 2022; Elliot et al., 2022). In response to these </w:t>
      </w:r>
      <w:r w:rsidR="00FF376A" w:rsidRPr="00522C73">
        <w:rPr>
          <w:rFonts w:asciiTheme="majorBidi" w:hAnsiTheme="majorBidi" w:cstheme="majorBidi"/>
          <w:sz w:val="24"/>
          <w:szCs w:val="24"/>
        </w:rPr>
        <w:t xml:space="preserve">and other </w:t>
      </w:r>
      <w:r w:rsidRPr="00522C73">
        <w:rPr>
          <w:rFonts w:asciiTheme="majorBidi" w:hAnsiTheme="majorBidi" w:cstheme="majorBidi"/>
          <w:sz w:val="24"/>
          <w:szCs w:val="24"/>
        </w:rPr>
        <w:t>concerns, a</w:t>
      </w:r>
      <w:r w:rsidR="00FF376A" w:rsidRPr="00522C73">
        <w:rPr>
          <w:rFonts w:asciiTheme="majorBidi" w:hAnsiTheme="majorBidi" w:cstheme="majorBidi"/>
          <w:sz w:val="24"/>
          <w:szCs w:val="24"/>
        </w:rPr>
        <w:t>n</w:t>
      </w:r>
      <w:r w:rsidRPr="00522C73">
        <w:rPr>
          <w:rFonts w:asciiTheme="majorBidi" w:hAnsiTheme="majorBidi" w:cstheme="majorBidi"/>
          <w:sz w:val="24"/>
          <w:szCs w:val="24"/>
        </w:rPr>
        <w:t xml:space="preserve"> independent UK Farm Soil Carbon Code </w:t>
      </w:r>
      <w:r w:rsidR="009A7B5F" w:rsidRPr="00522C73">
        <w:rPr>
          <w:rFonts w:asciiTheme="majorBidi" w:hAnsiTheme="majorBidi" w:cstheme="majorBidi"/>
          <w:sz w:val="24"/>
          <w:szCs w:val="24"/>
        </w:rPr>
        <w:t xml:space="preserve">(UKFSCC) </w:t>
      </w:r>
      <w:r w:rsidR="00FF376A" w:rsidRPr="00522C73">
        <w:rPr>
          <w:rFonts w:asciiTheme="majorBidi" w:hAnsiTheme="majorBidi" w:cstheme="majorBidi"/>
          <w:sz w:val="24"/>
          <w:szCs w:val="24"/>
        </w:rPr>
        <w:t>was</w:t>
      </w:r>
      <w:r w:rsidRPr="00522C73">
        <w:rPr>
          <w:rFonts w:asciiTheme="majorBidi" w:hAnsiTheme="majorBidi" w:cstheme="majorBidi"/>
          <w:sz w:val="24"/>
          <w:szCs w:val="24"/>
        </w:rPr>
        <w:t xml:space="preserve"> proposed </w:t>
      </w:r>
      <w:r w:rsidR="00FF376A" w:rsidRPr="00522C73">
        <w:rPr>
          <w:rFonts w:asciiTheme="majorBidi" w:hAnsiTheme="majorBidi" w:cstheme="majorBidi"/>
          <w:sz w:val="24"/>
          <w:szCs w:val="24"/>
        </w:rPr>
        <w:t xml:space="preserve">to help provide assurances for private and </w:t>
      </w:r>
      <w:r w:rsidR="00FF376A" w:rsidRPr="00522C73">
        <w:rPr>
          <w:rFonts w:asciiTheme="majorBidi" w:hAnsiTheme="majorBidi" w:cstheme="majorBidi"/>
          <w:sz w:val="24"/>
          <w:szCs w:val="24"/>
        </w:rPr>
        <w:lastRenderedPageBreak/>
        <w:t xml:space="preserve">public stakeholders involved with soil carbon projects and soil carbon markets in the UK </w:t>
      </w:r>
      <w:r w:rsidRPr="00522C73">
        <w:rPr>
          <w:rFonts w:asciiTheme="majorBidi" w:hAnsiTheme="majorBidi" w:cstheme="majorBidi"/>
          <w:sz w:val="24"/>
          <w:szCs w:val="24"/>
        </w:rPr>
        <w:t>(</w:t>
      </w:r>
      <w:r w:rsidR="00FF376A" w:rsidRPr="00522C73">
        <w:rPr>
          <w:rFonts w:asciiTheme="majorBidi" w:hAnsiTheme="majorBidi" w:cstheme="majorBidi"/>
          <w:sz w:val="24"/>
          <w:szCs w:val="24"/>
        </w:rPr>
        <w:t>s</w:t>
      </w:r>
      <w:r w:rsidRPr="00522C73">
        <w:rPr>
          <w:rFonts w:asciiTheme="majorBidi" w:hAnsiTheme="majorBidi" w:cstheme="majorBidi"/>
          <w:sz w:val="24"/>
          <w:szCs w:val="24"/>
        </w:rPr>
        <w:t xml:space="preserve">ee </w:t>
      </w:r>
      <w:hyperlink r:id="rId14">
        <w:r w:rsidR="00FF376A" w:rsidRPr="00522C73">
          <w:rPr>
            <w:rStyle w:val="Hyperlink"/>
            <w:rFonts w:asciiTheme="majorBidi" w:hAnsiTheme="majorBidi" w:cstheme="majorBidi"/>
            <w:sz w:val="24"/>
            <w:szCs w:val="24"/>
          </w:rPr>
          <w:t>https://sustainablesoils.org/soil-carbon-code</w:t>
        </w:r>
      </w:hyperlink>
      <w:r w:rsidRPr="00522C73">
        <w:rPr>
          <w:rFonts w:asciiTheme="majorBidi" w:hAnsiTheme="majorBidi" w:cstheme="majorBidi"/>
          <w:sz w:val="24"/>
          <w:szCs w:val="24"/>
        </w:rPr>
        <w:t>).</w:t>
      </w:r>
      <w:r w:rsidR="00F73B6C" w:rsidRPr="00522C73">
        <w:rPr>
          <w:rFonts w:asciiTheme="majorBidi" w:hAnsiTheme="majorBidi" w:cstheme="majorBidi"/>
          <w:sz w:val="24"/>
          <w:szCs w:val="24"/>
        </w:rPr>
        <w:t xml:space="preserve"> </w:t>
      </w:r>
      <w:r w:rsidR="009A7B5F" w:rsidRPr="00522C73">
        <w:rPr>
          <w:rFonts w:asciiTheme="majorBidi" w:hAnsiTheme="majorBidi" w:cstheme="majorBidi"/>
          <w:sz w:val="24"/>
          <w:szCs w:val="24"/>
        </w:rPr>
        <w:t xml:space="preserve">The first major task of the consortium working on the UKFSCC was to carry out a </w:t>
      </w:r>
      <w:r w:rsidR="001B13A6" w:rsidRPr="00522C73">
        <w:rPr>
          <w:rFonts w:asciiTheme="majorBidi" w:hAnsiTheme="majorBidi" w:cstheme="majorBidi"/>
          <w:sz w:val="24"/>
          <w:szCs w:val="24"/>
        </w:rPr>
        <w:t xml:space="preserve">comprehensive </w:t>
      </w:r>
      <w:r w:rsidR="009A7B5F" w:rsidRPr="00522C73">
        <w:rPr>
          <w:rFonts w:asciiTheme="majorBidi" w:hAnsiTheme="majorBidi" w:cstheme="majorBidi"/>
          <w:sz w:val="24"/>
          <w:szCs w:val="24"/>
        </w:rPr>
        <w:t xml:space="preserve">analysis of </w:t>
      </w:r>
      <w:r w:rsidR="001B13A6" w:rsidRPr="00522C73">
        <w:rPr>
          <w:rFonts w:asciiTheme="majorBidi" w:hAnsiTheme="majorBidi" w:cstheme="majorBidi"/>
          <w:sz w:val="24"/>
          <w:szCs w:val="24"/>
        </w:rPr>
        <w:t>existing</w:t>
      </w:r>
      <w:r w:rsidR="184161BD" w:rsidRPr="00522C73">
        <w:rPr>
          <w:rFonts w:asciiTheme="majorBidi" w:hAnsiTheme="majorBidi" w:cstheme="majorBidi"/>
          <w:sz w:val="24"/>
          <w:szCs w:val="24"/>
        </w:rPr>
        <w:t xml:space="preserve"> soil carbon codes </w:t>
      </w:r>
      <w:r w:rsidR="009A7B5F" w:rsidRPr="00522C73">
        <w:rPr>
          <w:rFonts w:asciiTheme="majorBidi" w:hAnsiTheme="majorBidi" w:cstheme="majorBidi"/>
          <w:sz w:val="24"/>
          <w:szCs w:val="24"/>
        </w:rPr>
        <w:t>from different global regions and contexts to help inform on</w:t>
      </w:r>
      <w:r w:rsidR="184161BD" w:rsidRPr="00522C73">
        <w:rPr>
          <w:rFonts w:asciiTheme="majorBidi" w:hAnsiTheme="majorBidi" w:cstheme="majorBidi"/>
          <w:sz w:val="24"/>
          <w:szCs w:val="24"/>
        </w:rPr>
        <w:t xml:space="preserve"> commonalities and differences between existing</w:t>
      </w:r>
      <w:r w:rsidR="00E97343" w:rsidRPr="00522C73">
        <w:rPr>
          <w:rFonts w:asciiTheme="majorBidi" w:hAnsiTheme="majorBidi" w:cstheme="majorBidi"/>
          <w:sz w:val="24"/>
          <w:szCs w:val="24"/>
        </w:rPr>
        <w:t xml:space="preserve"> </w:t>
      </w:r>
      <w:r w:rsidR="009B4A85" w:rsidRPr="00522C73">
        <w:rPr>
          <w:rFonts w:asciiTheme="majorBidi" w:hAnsiTheme="majorBidi" w:cstheme="majorBidi"/>
          <w:sz w:val="24"/>
          <w:szCs w:val="24"/>
        </w:rPr>
        <w:t xml:space="preserve">methods, standards, rules and </w:t>
      </w:r>
      <w:r w:rsidR="00E97343" w:rsidRPr="00522C73">
        <w:rPr>
          <w:rFonts w:asciiTheme="majorBidi" w:hAnsiTheme="majorBidi" w:cstheme="majorBidi"/>
          <w:sz w:val="24"/>
          <w:szCs w:val="24"/>
        </w:rPr>
        <w:t>guid</w:t>
      </w:r>
      <w:r w:rsidR="00963D6B" w:rsidRPr="00522C73">
        <w:rPr>
          <w:rFonts w:asciiTheme="majorBidi" w:hAnsiTheme="majorBidi" w:cstheme="majorBidi"/>
          <w:sz w:val="24"/>
          <w:szCs w:val="24"/>
        </w:rPr>
        <w:t>e</w:t>
      </w:r>
      <w:r w:rsidR="00E97343" w:rsidRPr="00522C73">
        <w:rPr>
          <w:rFonts w:asciiTheme="majorBidi" w:hAnsiTheme="majorBidi" w:cstheme="majorBidi"/>
          <w:sz w:val="24"/>
          <w:szCs w:val="24"/>
        </w:rPr>
        <w:t>lines</w:t>
      </w:r>
      <w:r w:rsidR="009B4A85" w:rsidRPr="00522C73">
        <w:rPr>
          <w:rFonts w:asciiTheme="majorBidi" w:hAnsiTheme="majorBidi" w:cstheme="majorBidi"/>
          <w:sz w:val="24"/>
          <w:szCs w:val="24"/>
        </w:rPr>
        <w:t xml:space="preserve"> </w:t>
      </w:r>
      <w:r w:rsidR="184161BD" w:rsidRPr="00522C73">
        <w:rPr>
          <w:rFonts w:asciiTheme="majorBidi" w:hAnsiTheme="majorBidi" w:cstheme="majorBidi"/>
          <w:sz w:val="24"/>
          <w:szCs w:val="24"/>
        </w:rPr>
        <w:t xml:space="preserve">and associated </w:t>
      </w:r>
      <w:r w:rsidR="009A7B5F" w:rsidRPr="00522C73">
        <w:rPr>
          <w:rFonts w:asciiTheme="majorBidi" w:hAnsiTheme="majorBidi" w:cstheme="majorBidi"/>
          <w:sz w:val="24"/>
          <w:szCs w:val="24"/>
        </w:rPr>
        <w:t xml:space="preserve">code / </w:t>
      </w:r>
      <w:r w:rsidR="184161BD" w:rsidRPr="00522C73">
        <w:rPr>
          <w:rFonts w:asciiTheme="majorBidi" w:hAnsiTheme="majorBidi" w:cstheme="majorBidi"/>
          <w:sz w:val="24"/>
          <w:szCs w:val="24"/>
        </w:rPr>
        <w:t>programme documents</w:t>
      </w:r>
      <w:r w:rsidR="00402737" w:rsidRPr="00522C73">
        <w:rPr>
          <w:rFonts w:asciiTheme="majorBidi" w:hAnsiTheme="majorBidi" w:cstheme="majorBidi"/>
          <w:sz w:val="24"/>
          <w:szCs w:val="24"/>
        </w:rPr>
        <w:t xml:space="preserve">. </w:t>
      </w:r>
      <w:r w:rsidR="43508B48" w:rsidRPr="00522C73">
        <w:rPr>
          <w:rFonts w:asciiTheme="majorBidi" w:hAnsiTheme="majorBidi" w:cstheme="majorBidi"/>
          <w:sz w:val="24"/>
          <w:szCs w:val="24"/>
        </w:rPr>
        <w:t>S</w:t>
      </w:r>
      <w:r w:rsidR="37A57CC6" w:rsidRPr="00522C73">
        <w:rPr>
          <w:rFonts w:asciiTheme="majorBidi" w:hAnsiTheme="majorBidi" w:cstheme="majorBidi"/>
          <w:sz w:val="24"/>
          <w:szCs w:val="24"/>
        </w:rPr>
        <w:t>pecifically, the c</w:t>
      </w:r>
      <w:r w:rsidR="07BDD34C" w:rsidRPr="00522C73">
        <w:rPr>
          <w:rFonts w:asciiTheme="majorBidi" w:hAnsiTheme="majorBidi" w:cstheme="majorBidi"/>
          <w:sz w:val="24"/>
          <w:szCs w:val="24"/>
        </w:rPr>
        <w:t>omparative</w:t>
      </w:r>
      <w:r w:rsidR="37A57CC6" w:rsidRPr="00522C73">
        <w:rPr>
          <w:rFonts w:asciiTheme="majorBidi" w:hAnsiTheme="majorBidi" w:cstheme="majorBidi"/>
          <w:sz w:val="24"/>
          <w:szCs w:val="24"/>
        </w:rPr>
        <w:t xml:space="preserve"> analysis</w:t>
      </w:r>
      <w:r w:rsidR="67EE2BD0" w:rsidRPr="00522C73">
        <w:rPr>
          <w:rFonts w:asciiTheme="majorBidi" w:hAnsiTheme="majorBidi" w:cstheme="majorBidi"/>
          <w:sz w:val="24"/>
          <w:szCs w:val="24"/>
        </w:rPr>
        <w:t xml:space="preserve"> </w:t>
      </w:r>
      <w:r w:rsidR="37A57CC6" w:rsidRPr="00522C73">
        <w:rPr>
          <w:rFonts w:asciiTheme="majorBidi" w:hAnsiTheme="majorBidi" w:cstheme="majorBidi"/>
          <w:sz w:val="24"/>
          <w:szCs w:val="24"/>
        </w:rPr>
        <w:t xml:space="preserve">aimed to: </w:t>
      </w:r>
    </w:p>
    <w:p w14:paraId="5394171C" w14:textId="1E0C0651" w:rsidR="0073637F" w:rsidRPr="00522C73" w:rsidRDefault="2CD522EC"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 xml:space="preserve">(1) </w:t>
      </w:r>
      <w:r w:rsidR="31A86E65" w:rsidRPr="00522C73">
        <w:rPr>
          <w:rFonts w:asciiTheme="majorBidi" w:hAnsiTheme="majorBidi" w:cstheme="majorBidi"/>
          <w:sz w:val="24"/>
          <w:szCs w:val="24"/>
        </w:rPr>
        <w:t>Develop a</w:t>
      </w:r>
      <w:r w:rsidR="28EBA6DB" w:rsidRPr="00522C73">
        <w:rPr>
          <w:rFonts w:asciiTheme="majorBidi" w:hAnsiTheme="majorBidi" w:cstheme="majorBidi"/>
          <w:sz w:val="24"/>
          <w:szCs w:val="24"/>
        </w:rPr>
        <w:t xml:space="preserve"> clear and justifiable </w:t>
      </w:r>
      <w:r w:rsidR="31A86E65" w:rsidRPr="00522C73">
        <w:rPr>
          <w:rFonts w:asciiTheme="majorBidi" w:hAnsiTheme="majorBidi" w:cstheme="majorBidi"/>
          <w:sz w:val="24"/>
          <w:szCs w:val="24"/>
        </w:rPr>
        <w:t xml:space="preserve">framework for the inclusion of </w:t>
      </w:r>
      <w:r w:rsidR="00DB303C" w:rsidRPr="00522C73">
        <w:rPr>
          <w:rFonts w:asciiTheme="majorBidi" w:hAnsiTheme="majorBidi" w:cstheme="majorBidi"/>
          <w:sz w:val="24"/>
          <w:szCs w:val="24"/>
        </w:rPr>
        <w:t xml:space="preserve">existing </w:t>
      </w:r>
      <w:r w:rsidR="31A86E65" w:rsidRPr="00522C73">
        <w:rPr>
          <w:rFonts w:asciiTheme="majorBidi" w:hAnsiTheme="majorBidi" w:cstheme="majorBidi"/>
          <w:sz w:val="24"/>
          <w:szCs w:val="24"/>
        </w:rPr>
        <w:t xml:space="preserve">soil carbon </w:t>
      </w:r>
      <w:r w:rsidR="00DB303C" w:rsidRPr="00522C73">
        <w:rPr>
          <w:rFonts w:asciiTheme="majorBidi" w:hAnsiTheme="majorBidi" w:cstheme="majorBidi"/>
          <w:sz w:val="24"/>
          <w:szCs w:val="24"/>
        </w:rPr>
        <w:t xml:space="preserve">MRV methods </w:t>
      </w:r>
      <w:r w:rsidR="28EBA6DB" w:rsidRPr="00522C73">
        <w:rPr>
          <w:rFonts w:asciiTheme="majorBidi" w:hAnsiTheme="majorBidi" w:cstheme="majorBidi"/>
          <w:sz w:val="24"/>
          <w:szCs w:val="24"/>
        </w:rPr>
        <w:t xml:space="preserve">in the comparative </w:t>
      </w:r>
      <w:r w:rsidR="002F6624" w:rsidRPr="00522C73">
        <w:rPr>
          <w:rFonts w:asciiTheme="majorBidi" w:hAnsiTheme="majorBidi" w:cstheme="majorBidi"/>
          <w:sz w:val="24"/>
          <w:szCs w:val="24"/>
        </w:rPr>
        <w:t>analysis.</w:t>
      </w:r>
    </w:p>
    <w:p w14:paraId="07F66181" w14:textId="622A4431" w:rsidR="0073637F" w:rsidRPr="00522C73" w:rsidRDefault="2CD522EC"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 xml:space="preserve">(2) </w:t>
      </w:r>
      <w:r w:rsidR="28EBA6DB" w:rsidRPr="00522C73">
        <w:rPr>
          <w:rFonts w:asciiTheme="majorBidi" w:hAnsiTheme="majorBidi" w:cstheme="majorBidi"/>
          <w:sz w:val="24"/>
          <w:szCs w:val="24"/>
        </w:rPr>
        <w:t xml:space="preserve">Establish a comprehensive and replicable </w:t>
      </w:r>
      <w:r w:rsidR="3DFF7D82" w:rsidRPr="00522C73">
        <w:rPr>
          <w:rFonts w:asciiTheme="majorBidi" w:hAnsiTheme="majorBidi" w:cstheme="majorBidi"/>
          <w:sz w:val="24"/>
          <w:szCs w:val="24"/>
        </w:rPr>
        <w:t xml:space="preserve">set of </w:t>
      </w:r>
      <w:r w:rsidR="28EBA6DB" w:rsidRPr="00522C73">
        <w:rPr>
          <w:rFonts w:asciiTheme="majorBidi" w:hAnsiTheme="majorBidi" w:cstheme="majorBidi"/>
          <w:sz w:val="24"/>
          <w:szCs w:val="24"/>
        </w:rPr>
        <w:t>evaluati</w:t>
      </w:r>
      <w:r w:rsidR="3DFF7D82" w:rsidRPr="00522C73">
        <w:rPr>
          <w:rFonts w:asciiTheme="majorBidi" w:hAnsiTheme="majorBidi" w:cstheme="majorBidi"/>
          <w:sz w:val="24"/>
          <w:szCs w:val="24"/>
        </w:rPr>
        <w:t>on</w:t>
      </w:r>
      <w:r w:rsidR="28EBA6DB" w:rsidRPr="00522C73">
        <w:rPr>
          <w:rFonts w:asciiTheme="majorBidi" w:hAnsiTheme="majorBidi" w:cstheme="majorBidi"/>
          <w:sz w:val="24"/>
          <w:szCs w:val="24"/>
        </w:rPr>
        <w:t xml:space="preserve"> criteri</w:t>
      </w:r>
      <w:r w:rsidR="3DFF7D82" w:rsidRPr="00522C73">
        <w:rPr>
          <w:rFonts w:asciiTheme="majorBidi" w:hAnsiTheme="majorBidi" w:cstheme="majorBidi"/>
          <w:sz w:val="24"/>
          <w:szCs w:val="24"/>
        </w:rPr>
        <w:t>a</w:t>
      </w:r>
      <w:r w:rsidR="28EBA6DB" w:rsidRPr="00522C73">
        <w:rPr>
          <w:rFonts w:asciiTheme="majorBidi" w:hAnsiTheme="majorBidi" w:cstheme="majorBidi"/>
          <w:sz w:val="24"/>
          <w:szCs w:val="24"/>
        </w:rPr>
        <w:t xml:space="preserve"> for the </w:t>
      </w:r>
      <w:r w:rsidR="3DFF7D82" w:rsidRPr="00522C73">
        <w:rPr>
          <w:rFonts w:asciiTheme="majorBidi" w:hAnsiTheme="majorBidi" w:cstheme="majorBidi"/>
          <w:sz w:val="24"/>
          <w:szCs w:val="24"/>
        </w:rPr>
        <w:t xml:space="preserve">analysis </w:t>
      </w:r>
      <w:r w:rsidR="28EBA6DB" w:rsidRPr="00522C73">
        <w:rPr>
          <w:rFonts w:asciiTheme="majorBidi" w:hAnsiTheme="majorBidi" w:cstheme="majorBidi"/>
          <w:sz w:val="24"/>
          <w:szCs w:val="24"/>
        </w:rPr>
        <w:t xml:space="preserve">of </w:t>
      </w:r>
      <w:r w:rsidR="63D90D23" w:rsidRPr="00522C73">
        <w:rPr>
          <w:rFonts w:asciiTheme="majorBidi" w:hAnsiTheme="majorBidi" w:cstheme="majorBidi"/>
          <w:sz w:val="24"/>
          <w:szCs w:val="24"/>
        </w:rPr>
        <w:t xml:space="preserve">existing </w:t>
      </w:r>
      <w:r w:rsidR="3DFF7D82" w:rsidRPr="00522C73">
        <w:rPr>
          <w:rFonts w:asciiTheme="majorBidi" w:hAnsiTheme="majorBidi" w:cstheme="majorBidi"/>
          <w:sz w:val="24"/>
          <w:szCs w:val="24"/>
        </w:rPr>
        <w:t xml:space="preserve">soil carbon </w:t>
      </w:r>
      <w:r w:rsidR="00E809EC" w:rsidRPr="00522C73">
        <w:rPr>
          <w:rFonts w:asciiTheme="majorBidi" w:hAnsiTheme="majorBidi" w:cstheme="majorBidi"/>
          <w:sz w:val="24"/>
          <w:szCs w:val="24"/>
        </w:rPr>
        <w:t xml:space="preserve">MRV methods and associated codes </w:t>
      </w:r>
      <w:r w:rsidR="3DFF7D82" w:rsidRPr="00522C73">
        <w:rPr>
          <w:rFonts w:asciiTheme="majorBidi" w:hAnsiTheme="majorBidi" w:cstheme="majorBidi"/>
          <w:sz w:val="24"/>
          <w:szCs w:val="24"/>
        </w:rPr>
        <w:t xml:space="preserve">selected for </w:t>
      </w:r>
      <w:r w:rsidR="002F6624" w:rsidRPr="00522C73">
        <w:rPr>
          <w:rFonts w:asciiTheme="majorBidi" w:hAnsiTheme="majorBidi" w:cstheme="majorBidi"/>
          <w:sz w:val="24"/>
          <w:szCs w:val="24"/>
        </w:rPr>
        <w:t>inclusion.</w:t>
      </w:r>
      <w:r w:rsidR="28EBA6DB" w:rsidRPr="00522C73">
        <w:rPr>
          <w:rFonts w:asciiTheme="majorBidi" w:hAnsiTheme="majorBidi" w:cstheme="majorBidi"/>
          <w:sz w:val="24"/>
          <w:szCs w:val="24"/>
        </w:rPr>
        <w:t xml:space="preserve"> </w:t>
      </w:r>
    </w:p>
    <w:p w14:paraId="32E58FC3" w14:textId="55271DC5" w:rsidR="0073637F" w:rsidRPr="00522C73" w:rsidRDefault="0073637F"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 xml:space="preserve">(3) </w:t>
      </w:r>
      <w:r w:rsidR="150BA0CF" w:rsidRPr="00522C73">
        <w:rPr>
          <w:rFonts w:asciiTheme="majorBidi" w:hAnsiTheme="majorBidi" w:cstheme="majorBidi"/>
          <w:sz w:val="24"/>
          <w:szCs w:val="24"/>
        </w:rPr>
        <w:t>Apply the</w:t>
      </w:r>
      <w:r w:rsidR="4AFFAFB8" w:rsidRPr="00522C73">
        <w:rPr>
          <w:rFonts w:asciiTheme="majorBidi" w:hAnsiTheme="majorBidi" w:cstheme="majorBidi"/>
          <w:sz w:val="24"/>
          <w:szCs w:val="24"/>
        </w:rPr>
        <w:t>se</w:t>
      </w:r>
      <w:r w:rsidR="150BA0CF" w:rsidRPr="00522C73">
        <w:rPr>
          <w:rFonts w:asciiTheme="majorBidi" w:hAnsiTheme="majorBidi" w:cstheme="majorBidi"/>
          <w:sz w:val="24"/>
          <w:szCs w:val="24"/>
        </w:rPr>
        <w:t xml:space="preserve"> criteria to identify commonalities and differences in </w:t>
      </w:r>
      <w:r w:rsidR="00402737" w:rsidRPr="00522C73">
        <w:rPr>
          <w:rFonts w:asciiTheme="majorBidi" w:hAnsiTheme="majorBidi" w:cstheme="majorBidi"/>
          <w:sz w:val="24"/>
          <w:szCs w:val="24"/>
        </w:rPr>
        <w:t xml:space="preserve">methods, </w:t>
      </w:r>
      <w:r w:rsidR="00E97343" w:rsidRPr="00522C73">
        <w:rPr>
          <w:rFonts w:asciiTheme="majorBidi" w:hAnsiTheme="majorBidi" w:cstheme="majorBidi"/>
          <w:sz w:val="24"/>
          <w:szCs w:val="24"/>
        </w:rPr>
        <w:t>projects, administration and commerciali</w:t>
      </w:r>
      <w:r w:rsidR="00402737" w:rsidRPr="00522C73">
        <w:rPr>
          <w:rFonts w:asciiTheme="majorBidi" w:hAnsiTheme="majorBidi" w:cstheme="majorBidi"/>
          <w:sz w:val="24"/>
          <w:szCs w:val="24"/>
        </w:rPr>
        <w:t>s</w:t>
      </w:r>
      <w:r w:rsidR="00E97343" w:rsidRPr="00522C73">
        <w:rPr>
          <w:rFonts w:asciiTheme="majorBidi" w:hAnsiTheme="majorBidi" w:cstheme="majorBidi"/>
          <w:sz w:val="24"/>
          <w:szCs w:val="24"/>
        </w:rPr>
        <w:t>ation</w:t>
      </w:r>
      <w:r w:rsidR="00402737" w:rsidRPr="00522C73">
        <w:rPr>
          <w:rFonts w:asciiTheme="majorBidi" w:hAnsiTheme="majorBidi" w:cstheme="majorBidi"/>
          <w:sz w:val="24"/>
          <w:szCs w:val="24"/>
        </w:rPr>
        <w:t xml:space="preserve"> </w:t>
      </w:r>
      <w:r w:rsidR="470C443F" w:rsidRPr="00522C73">
        <w:rPr>
          <w:rFonts w:asciiTheme="majorBidi" w:hAnsiTheme="majorBidi" w:cstheme="majorBidi"/>
          <w:sz w:val="24"/>
          <w:szCs w:val="24"/>
        </w:rPr>
        <w:t xml:space="preserve">and associated </w:t>
      </w:r>
      <w:r w:rsidR="00B53794" w:rsidRPr="00522C73">
        <w:rPr>
          <w:rFonts w:asciiTheme="majorBidi" w:hAnsiTheme="majorBidi" w:cstheme="majorBidi"/>
          <w:sz w:val="24"/>
          <w:szCs w:val="24"/>
        </w:rPr>
        <w:t xml:space="preserve">code </w:t>
      </w:r>
      <w:r w:rsidR="002F6624" w:rsidRPr="00522C73">
        <w:rPr>
          <w:rFonts w:asciiTheme="majorBidi" w:hAnsiTheme="majorBidi" w:cstheme="majorBidi"/>
          <w:sz w:val="24"/>
          <w:szCs w:val="24"/>
        </w:rPr>
        <w:t>documents.</w:t>
      </w:r>
    </w:p>
    <w:p w14:paraId="52158A50" w14:textId="0120630E" w:rsidR="00626D49" w:rsidRPr="00522C73" w:rsidRDefault="0073637F"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 xml:space="preserve">(4) </w:t>
      </w:r>
      <w:r w:rsidR="00F73B6C" w:rsidRPr="00522C73">
        <w:rPr>
          <w:rFonts w:asciiTheme="majorBidi" w:hAnsiTheme="majorBidi" w:cstheme="majorBidi"/>
          <w:sz w:val="24"/>
          <w:szCs w:val="24"/>
        </w:rPr>
        <w:t xml:space="preserve">Explore </w:t>
      </w:r>
      <w:r w:rsidR="150BA0CF" w:rsidRPr="00522C73">
        <w:rPr>
          <w:rFonts w:asciiTheme="majorBidi" w:hAnsiTheme="majorBidi" w:cstheme="majorBidi"/>
          <w:sz w:val="24"/>
          <w:szCs w:val="24"/>
        </w:rPr>
        <w:t xml:space="preserve">aspects </w:t>
      </w:r>
      <w:r w:rsidR="2A32EF2A" w:rsidRPr="00522C73">
        <w:rPr>
          <w:rFonts w:asciiTheme="majorBidi" w:hAnsiTheme="majorBidi" w:cstheme="majorBidi"/>
          <w:sz w:val="24"/>
          <w:szCs w:val="24"/>
        </w:rPr>
        <w:t xml:space="preserve">of </w:t>
      </w:r>
      <w:r w:rsidR="00F73B6C" w:rsidRPr="00522C73">
        <w:rPr>
          <w:rFonts w:asciiTheme="majorBidi" w:hAnsiTheme="majorBidi" w:cstheme="majorBidi"/>
          <w:sz w:val="24"/>
          <w:szCs w:val="24"/>
        </w:rPr>
        <w:t xml:space="preserve">existing </w:t>
      </w:r>
      <w:r w:rsidR="00B53794" w:rsidRPr="00522C73">
        <w:rPr>
          <w:rFonts w:asciiTheme="majorBidi" w:hAnsiTheme="majorBidi" w:cstheme="majorBidi"/>
          <w:sz w:val="24"/>
          <w:szCs w:val="24"/>
        </w:rPr>
        <w:t xml:space="preserve">MRV methods and </w:t>
      </w:r>
      <w:r w:rsidR="470C443F" w:rsidRPr="00522C73">
        <w:rPr>
          <w:rFonts w:asciiTheme="majorBidi" w:hAnsiTheme="majorBidi" w:cstheme="majorBidi"/>
          <w:sz w:val="24"/>
          <w:szCs w:val="24"/>
        </w:rPr>
        <w:t xml:space="preserve">codes that could be adapted for use in the </w:t>
      </w:r>
      <w:r w:rsidR="002F6624" w:rsidRPr="00522C73">
        <w:rPr>
          <w:rFonts w:asciiTheme="majorBidi" w:hAnsiTheme="majorBidi" w:cstheme="majorBidi"/>
          <w:sz w:val="24"/>
          <w:szCs w:val="24"/>
        </w:rPr>
        <w:t>UK.</w:t>
      </w:r>
      <w:r w:rsidR="2A32EF2A" w:rsidRPr="00522C73">
        <w:rPr>
          <w:rFonts w:asciiTheme="majorBidi" w:hAnsiTheme="majorBidi" w:cstheme="majorBidi"/>
          <w:sz w:val="24"/>
          <w:szCs w:val="24"/>
        </w:rPr>
        <w:t xml:space="preserve"> </w:t>
      </w:r>
    </w:p>
    <w:p w14:paraId="7858AC00" w14:textId="1C6E5ADD" w:rsidR="006308B8" w:rsidRPr="00522C73" w:rsidRDefault="00F73B6C"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 xml:space="preserve">(5) Identify gaps in existing </w:t>
      </w:r>
      <w:r w:rsidR="00B53794" w:rsidRPr="00522C73">
        <w:rPr>
          <w:rFonts w:asciiTheme="majorBidi" w:hAnsiTheme="majorBidi" w:cstheme="majorBidi"/>
          <w:sz w:val="24"/>
          <w:szCs w:val="24"/>
        </w:rPr>
        <w:t xml:space="preserve">methods and </w:t>
      </w:r>
      <w:r w:rsidRPr="00522C73">
        <w:rPr>
          <w:rFonts w:asciiTheme="majorBidi" w:hAnsiTheme="majorBidi" w:cstheme="majorBidi"/>
          <w:sz w:val="24"/>
          <w:szCs w:val="24"/>
        </w:rPr>
        <w:t xml:space="preserve">codes for use in the </w:t>
      </w:r>
      <w:r w:rsidR="002F6624" w:rsidRPr="00522C73">
        <w:rPr>
          <w:rFonts w:asciiTheme="majorBidi" w:hAnsiTheme="majorBidi" w:cstheme="majorBidi"/>
          <w:sz w:val="24"/>
          <w:szCs w:val="24"/>
        </w:rPr>
        <w:t>UK.</w:t>
      </w:r>
    </w:p>
    <w:p w14:paraId="1EA8ED3A" w14:textId="2F7FF258" w:rsidR="006C6B30" w:rsidRPr="00522C73" w:rsidRDefault="006308B8" w:rsidP="005B1720">
      <w:pPr>
        <w:spacing w:after="0" w:line="276" w:lineRule="auto"/>
        <w:jc w:val="both"/>
        <w:rPr>
          <w:rFonts w:asciiTheme="majorBidi" w:eastAsia="Times New Roman" w:hAnsiTheme="majorBidi" w:cstheme="majorBidi"/>
          <w:sz w:val="24"/>
          <w:szCs w:val="24"/>
        </w:rPr>
      </w:pPr>
      <w:r w:rsidRPr="00522C73">
        <w:rPr>
          <w:rFonts w:asciiTheme="majorBidi" w:hAnsiTheme="majorBidi" w:cstheme="majorBidi"/>
          <w:sz w:val="24"/>
          <w:szCs w:val="24"/>
        </w:rPr>
        <w:t>(6) E</w:t>
      </w:r>
      <w:r w:rsidR="759707A7" w:rsidRPr="00522C73">
        <w:rPr>
          <w:rFonts w:asciiTheme="majorBidi" w:eastAsia="Times New Roman" w:hAnsiTheme="majorBidi" w:cstheme="majorBidi"/>
          <w:sz w:val="24"/>
          <w:szCs w:val="24"/>
        </w:rPr>
        <w:t>valuate the need for an over-arching standard for soil carbon codes in the UK.</w:t>
      </w:r>
    </w:p>
    <w:p w14:paraId="5A80F60E" w14:textId="77777777" w:rsidR="006308B8" w:rsidRPr="00522C73" w:rsidRDefault="006308B8" w:rsidP="005B1720">
      <w:pPr>
        <w:spacing w:after="0" w:line="276" w:lineRule="auto"/>
        <w:jc w:val="both"/>
        <w:rPr>
          <w:rFonts w:asciiTheme="majorBidi" w:hAnsiTheme="majorBidi" w:cstheme="majorBidi"/>
          <w:sz w:val="24"/>
          <w:szCs w:val="24"/>
        </w:rPr>
      </w:pPr>
    </w:p>
    <w:p w14:paraId="50AD91BF" w14:textId="520C186E" w:rsidR="00D7537B" w:rsidRPr="00522C73" w:rsidRDefault="0079294E" w:rsidP="005B1720">
      <w:pPr>
        <w:pStyle w:val="Heading1"/>
        <w:numPr>
          <w:ilvl w:val="0"/>
          <w:numId w:val="0"/>
        </w:numPr>
        <w:spacing w:before="0" w:line="276" w:lineRule="auto"/>
        <w:ind w:left="432" w:hanging="432"/>
        <w:rPr>
          <w:rFonts w:asciiTheme="majorBidi" w:hAnsiTheme="majorBidi"/>
          <w:color w:val="000000" w:themeColor="text1"/>
          <w:sz w:val="24"/>
          <w:szCs w:val="24"/>
        </w:rPr>
      </w:pPr>
      <w:r w:rsidRPr="00522C73">
        <w:rPr>
          <w:rFonts w:asciiTheme="majorBidi" w:hAnsiTheme="majorBidi"/>
          <w:color w:val="000000" w:themeColor="text1"/>
          <w:sz w:val="24"/>
          <w:szCs w:val="24"/>
        </w:rPr>
        <w:t xml:space="preserve">2. </w:t>
      </w:r>
      <w:r w:rsidR="2FD3C735" w:rsidRPr="00522C73">
        <w:rPr>
          <w:rFonts w:asciiTheme="majorBidi" w:hAnsiTheme="majorBidi"/>
          <w:color w:val="000000" w:themeColor="text1"/>
          <w:sz w:val="24"/>
          <w:szCs w:val="24"/>
        </w:rPr>
        <w:t>Method</w:t>
      </w:r>
      <w:r w:rsidRPr="00522C73">
        <w:rPr>
          <w:rFonts w:asciiTheme="majorBidi" w:hAnsiTheme="majorBidi"/>
          <w:color w:val="000000" w:themeColor="text1"/>
          <w:sz w:val="24"/>
          <w:szCs w:val="24"/>
        </w:rPr>
        <w:t>ology</w:t>
      </w:r>
    </w:p>
    <w:p w14:paraId="4C41AF32" w14:textId="47641FE5" w:rsidR="001367A8" w:rsidRPr="00522C73" w:rsidDel="007E6A85" w:rsidRDefault="273AEA66" w:rsidP="005B1720">
      <w:pPr>
        <w:spacing w:after="0" w:line="276" w:lineRule="auto"/>
        <w:ind w:firstLine="284"/>
        <w:jc w:val="both"/>
        <w:rPr>
          <w:rFonts w:asciiTheme="majorBidi" w:hAnsiTheme="majorBidi" w:cstheme="majorBidi"/>
          <w:b/>
          <w:bCs/>
          <w:sz w:val="24"/>
          <w:szCs w:val="24"/>
        </w:rPr>
      </w:pPr>
      <w:r w:rsidRPr="25240902">
        <w:rPr>
          <w:rFonts w:asciiTheme="majorBidi" w:hAnsiTheme="majorBidi" w:cstheme="majorBidi"/>
          <w:sz w:val="24"/>
          <w:szCs w:val="24"/>
        </w:rPr>
        <w:t xml:space="preserve">There is wide variety in the terminology used by organisations involved </w:t>
      </w:r>
      <w:r w:rsidR="30E1B4D3" w:rsidRPr="25240902">
        <w:rPr>
          <w:rFonts w:asciiTheme="majorBidi" w:hAnsiTheme="majorBidi" w:cstheme="majorBidi"/>
          <w:sz w:val="24"/>
          <w:szCs w:val="24"/>
        </w:rPr>
        <w:t>with the</w:t>
      </w:r>
      <w:r w:rsidR="420C77E4" w:rsidRPr="25240902">
        <w:rPr>
          <w:rFonts w:asciiTheme="majorBidi" w:hAnsiTheme="majorBidi" w:cstheme="majorBidi"/>
          <w:sz w:val="24"/>
          <w:szCs w:val="24"/>
        </w:rPr>
        <w:t xml:space="preserve"> voluntary soil carbon market</w:t>
      </w:r>
      <w:r w:rsidRPr="25240902">
        <w:rPr>
          <w:rFonts w:asciiTheme="majorBidi" w:hAnsiTheme="majorBidi" w:cstheme="majorBidi"/>
          <w:sz w:val="24"/>
          <w:szCs w:val="24"/>
        </w:rPr>
        <w:t xml:space="preserve">. For this paper, a </w:t>
      </w:r>
      <w:r w:rsidR="7E29BC75" w:rsidRPr="25240902">
        <w:rPr>
          <w:rFonts w:asciiTheme="majorBidi" w:hAnsiTheme="majorBidi" w:cstheme="majorBidi"/>
          <w:sz w:val="24"/>
          <w:szCs w:val="24"/>
        </w:rPr>
        <w:t>‘</w:t>
      </w:r>
      <w:r w:rsidRPr="25240902">
        <w:rPr>
          <w:rFonts w:asciiTheme="majorBidi" w:hAnsiTheme="majorBidi" w:cstheme="majorBidi"/>
          <w:sz w:val="24"/>
          <w:szCs w:val="24"/>
        </w:rPr>
        <w:t>code</w:t>
      </w:r>
      <w:r w:rsidR="7E29BC75" w:rsidRPr="25240902">
        <w:rPr>
          <w:rFonts w:asciiTheme="majorBidi" w:hAnsiTheme="majorBidi" w:cstheme="majorBidi"/>
          <w:sz w:val="24"/>
          <w:szCs w:val="24"/>
        </w:rPr>
        <w:t>’</w:t>
      </w:r>
      <w:r w:rsidRPr="25240902">
        <w:rPr>
          <w:rFonts w:asciiTheme="majorBidi" w:hAnsiTheme="majorBidi" w:cstheme="majorBidi"/>
          <w:sz w:val="24"/>
          <w:szCs w:val="24"/>
        </w:rPr>
        <w:t xml:space="preserve"> is a document, or set of documents, </w:t>
      </w:r>
      <w:r w:rsidR="06B77D16" w:rsidRPr="25240902">
        <w:rPr>
          <w:rFonts w:asciiTheme="majorBidi" w:hAnsiTheme="majorBidi" w:cstheme="majorBidi"/>
          <w:sz w:val="24"/>
          <w:szCs w:val="24"/>
        </w:rPr>
        <w:t xml:space="preserve">detailing </w:t>
      </w:r>
      <w:r w:rsidRPr="25240902">
        <w:rPr>
          <w:rFonts w:asciiTheme="majorBidi" w:hAnsiTheme="majorBidi" w:cstheme="majorBidi"/>
          <w:sz w:val="24"/>
          <w:szCs w:val="24"/>
        </w:rPr>
        <w:t>the requirements and rules</w:t>
      </w:r>
      <w:r w:rsidR="0CADCC43" w:rsidRPr="25240902">
        <w:rPr>
          <w:rFonts w:asciiTheme="majorBidi" w:hAnsiTheme="majorBidi" w:cstheme="majorBidi"/>
          <w:sz w:val="24"/>
          <w:szCs w:val="24"/>
        </w:rPr>
        <w:t xml:space="preserve"> </w:t>
      </w:r>
      <w:r w:rsidRPr="25240902">
        <w:rPr>
          <w:rFonts w:asciiTheme="majorBidi" w:hAnsiTheme="majorBidi" w:cstheme="majorBidi"/>
          <w:sz w:val="24"/>
          <w:szCs w:val="24"/>
        </w:rPr>
        <w:t xml:space="preserve">to </w:t>
      </w:r>
      <w:proofErr w:type="gramStart"/>
      <w:r w:rsidRPr="25240902">
        <w:rPr>
          <w:rFonts w:asciiTheme="majorBidi" w:hAnsiTheme="majorBidi" w:cstheme="majorBidi"/>
          <w:sz w:val="24"/>
          <w:szCs w:val="24"/>
        </w:rPr>
        <w:t>establish</w:t>
      </w:r>
      <w:proofErr w:type="gramEnd"/>
      <w:r w:rsidRPr="25240902">
        <w:rPr>
          <w:rFonts w:asciiTheme="majorBidi" w:hAnsiTheme="majorBidi" w:cstheme="majorBidi"/>
          <w:sz w:val="24"/>
          <w:szCs w:val="24"/>
        </w:rPr>
        <w:t xml:space="preserve"> and run a project that aims to generate</w:t>
      </w:r>
      <w:r w:rsidR="420C77E4" w:rsidRPr="25240902">
        <w:rPr>
          <w:rFonts w:asciiTheme="majorBidi" w:hAnsiTheme="majorBidi" w:cstheme="majorBidi"/>
          <w:sz w:val="24"/>
          <w:szCs w:val="24"/>
        </w:rPr>
        <w:t xml:space="preserve"> </w:t>
      </w:r>
      <w:r w:rsidRPr="25240902">
        <w:rPr>
          <w:rFonts w:asciiTheme="majorBidi" w:hAnsiTheme="majorBidi" w:cstheme="majorBidi"/>
          <w:sz w:val="24"/>
          <w:szCs w:val="24"/>
        </w:rPr>
        <w:t>verifiable soil carbon credits</w:t>
      </w:r>
      <w:r w:rsidR="06B77D16" w:rsidRPr="25240902">
        <w:rPr>
          <w:rFonts w:asciiTheme="majorBidi" w:hAnsiTheme="majorBidi" w:cstheme="majorBidi"/>
          <w:sz w:val="24"/>
          <w:szCs w:val="24"/>
        </w:rPr>
        <w:t xml:space="preserve"> under the auspices of a certification</w:t>
      </w:r>
      <w:r w:rsidR="6CD0C681" w:rsidRPr="25240902">
        <w:rPr>
          <w:rFonts w:asciiTheme="majorBidi" w:hAnsiTheme="majorBidi" w:cstheme="majorBidi"/>
          <w:sz w:val="24"/>
          <w:szCs w:val="24"/>
        </w:rPr>
        <w:t xml:space="preserve"> programme</w:t>
      </w:r>
      <w:r w:rsidR="06B77D16" w:rsidRPr="25240902">
        <w:rPr>
          <w:rFonts w:asciiTheme="majorBidi" w:hAnsiTheme="majorBidi" w:cstheme="majorBidi"/>
          <w:sz w:val="24"/>
          <w:szCs w:val="24"/>
        </w:rPr>
        <w:t xml:space="preserve"> and registry</w:t>
      </w:r>
      <w:r w:rsidR="6CD0C681" w:rsidRPr="25240902">
        <w:rPr>
          <w:rFonts w:asciiTheme="majorBidi" w:hAnsiTheme="majorBidi" w:cstheme="majorBidi"/>
          <w:sz w:val="24"/>
          <w:szCs w:val="24"/>
        </w:rPr>
        <w:t xml:space="preserve">. A glossary is provided in the Supplementary materials which sets out definitions for this review.  </w:t>
      </w:r>
      <w:r w:rsidR="001367A8" w:rsidRPr="25240902">
        <w:rPr>
          <w:rFonts w:asciiTheme="majorBidi" w:hAnsiTheme="majorBidi" w:cstheme="majorBidi"/>
          <w:b/>
          <w:bCs/>
          <w:sz w:val="24"/>
          <w:szCs w:val="24"/>
        </w:rPr>
        <w:fldChar w:fldCharType="begin"/>
      </w:r>
      <w:r w:rsidR="001367A8" w:rsidRPr="25240902">
        <w:rPr>
          <w:rFonts w:asciiTheme="majorBidi" w:hAnsiTheme="majorBidi" w:cstheme="majorBidi"/>
          <w:b/>
          <w:bCs/>
          <w:sz w:val="24"/>
          <w:szCs w:val="24"/>
        </w:rPr>
        <w:instrText xml:space="preserve"> SEQ Figure \* ARABIC </w:instrText>
      </w:r>
      <w:r w:rsidR="00BD02F5">
        <w:rPr>
          <w:rFonts w:asciiTheme="majorBidi" w:hAnsiTheme="majorBidi" w:cstheme="majorBidi"/>
          <w:b/>
          <w:bCs/>
          <w:sz w:val="24"/>
          <w:szCs w:val="24"/>
        </w:rPr>
        <w:fldChar w:fldCharType="separate"/>
      </w:r>
      <w:r w:rsidR="00BD02F5">
        <w:rPr>
          <w:rFonts w:asciiTheme="majorBidi" w:hAnsiTheme="majorBidi" w:cstheme="majorBidi"/>
          <w:b/>
          <w:bCs/>
          <w:noProof/>
          <w:sz w:val="24"/>
          <w:szCs w:val="24"/>
        </w:rPr>
        <w:t>1</w:t>
      </w:r>
      <w:r w:rsidR="001367A8" w:rsidRPr="25240902">
        <w:rPr>
          <w:rFonts w:asciiTheme="majorBidi" w:hAnsiTheme="majorBidi" w:cstheme="majorBidi"/>
          <w:b/>
          <w:bCs/>
          <w:sz w:val="24"/>
          <w:szCs w:val="24"/>
        </w:rPr>
        <w:fldChar w:fldCharType="end"/>
      </w:r>
      <w:r w:rsidR="3888AC41" w:rsidRPr="25240902">
        <w:rPr>
          <w:rFonts w:asciiTheme="majorBidi" w:hAnsiTheme="majorBidi" w:cstheme="majorBidi"/>
          <w:sz w:val="24"/>
          <w:szCs w:val="24"/>
        </w:rPr>
        <w:t>Given the</w:t>
      </w:r>
      <w:r w:rsidR="49EA03AB" w:rsidRPr="25240902">
        <w:rPr>
          <w:rFonts w:asciiTheme="majorBidi" w:hAnsiTheme="majorBidi" w:cstheme="majorBidi"/>
          <w:sz w:val="24"/>
          <w:szCs w:val="24"/>
        </w:rPr>
        <w:t xml:space="preserve"> </w:t>
      </w:r>
      <w:r w:rsidR="3888AC41" w:rsidRPr="25240902">
        <w:rPr>
          <w:rFonts w:asciiTheme="majorBidi" w:hAnsiTheme="majorBidi" w:cstheme="majorBidi"/>
          <w:sz w:val="24"/>
          <w:szCs w:val="24"/>
        </w:rPr>
        <w:t>proliferation</w:t>
      </w:r>
      <w:r w:rsidR="49EA03AB" w:rsidRPr="25240902">
        <w:rPr>
          <w:rFonts w:asciiTheme="majorBidi" w:hAnsiTheme="majorBidi" w:cstheme="majorBidi"/>
          <w:sz w:val="24"/>
          <w:szCs w:val="24"/>
        </w:rPr>
        <w:t xml:space="preserve"> of codes that have emerge</w:t>
      </w:r>
      <w:r w:rsidR="6C6DA0AD" w:rsidRPr="25240902">
        <w:rPr>
          <w:rFonts w:asciiTheme="majorBidi" w:hAnsiTheme="majorBidi" w:cstheme="majorBidi"/>
          <w:sz w:val="24"/>
          <w:szCs w:val="24"/>
        </w:rPr>
        <w:t>d</w:t>
      </w:r>
      <w:r w:rsidR="49EA03AB" w:rsidRPr="25240902">
        <w:rPr>
          <w:rFonts w:asciiTheme="majorBidi" w:hAnsiTheme="majorBidi" w:cstheme="majorBidi"/>
          <w:sz w:val="24"/>
          <w:szCs w:val="24"/>
        </w:rPr>
        <w:t xml:space="preserve"> globally in </w:t>
      </w:r>
      <w:r w:rsidR="51C20E30" w:rsidRPr="25240902">
        <w:rPr>
          <w:rFonts w:asciiTheme="majorBidi" w:hAnsiTheme="majorBidi" w:cstheme="majorBidi"/>
          <w:sz w:val="24"/>
          <w:szCs w:val="24"/>
        </w:rPr>
        <w:t>recent</w:t>
      </w:r>
      <w:r w:rsidR="3888AC41" w:rsidRPr="25240902">
        <w:rPr>
          <w:rFonts w:asciiTheme="majorBidi" w:hAnsiTheme="majorBidi" w:cstheme="majorBidi"/>
          <w:sz w:val="24"/>
          <w:szCs w:val="24"/>
        </w:rPr>
        <w:t xml:space="preserve"> years</w:t>
      </w:r>
      <w:r w:rsidR="3EF65FEC" w:rsidRPr="25240902">
        <w:rPr>
          <w:rFonts w:asciiTheme="majorBidi" w:hAnsiTheme="majorBidi" w:cstheme="majorBidi"/>
          <w:sz w:val="24"/>
          <w:szCs w:val="24"/>
        </w:rPr>
        <w:t>, including varying levels of detail and rigour at different levels of operational development,</w:t>
      </w:r>
      <w:r w:rsidR="51C20E30" w:rsidRPr="25240902">
        <w:rPr>
          <w:rFonts w:asciiTheme="majorBidi" w:hAnsiTheme="majorBidi" w:cstheme="majorBidi"/>
          <w:sz w:val="24"/>
          <w:szCs w:val="24"/>
        </w:rPr>
        <w:t xml:space="preserve"> it </w:t>
      </w:r>
      <w:r w:rsidR="3EF65FEC" w:rsidRPr="25240902">
        <w:rPr>
          <w:rFonts w:asciiTheme="majorBidi" w:hAnsiTheme="majorBidi" w:cstheme="majorBidi"/>
          <w:sz w:val="24"/>
          <w:szCs w:val="24"/>
        </w:rPr>
        <w:t xml:space="preserve">was not </w:t>
      </w:r>
      <w:r w:rsidR="51C20E30" w:rsidRPr="25240902">
        <w:rPr>
          <w:rFonts w:asciiTheme="majorBidi" w:hAnsiTheme="majorBidi" w:cstheme="majorBidi"/>
          <w:sz w:val="24"/>
          <w:szCs w:val="24"/>
        </w:rPr>
        <w:t xml:space="preserve">practical or </w:t>
      </w:r>
      <w:r w:rsidR="3EF65FEC" w:rsidRPr="25240902">
        <w:rPr>
          <w:rFonts w:asciiTheme="majorBidi" w:hAnsiTheme="majorBidi" w:cstheme="majorBidi"/>
          <w:sz w:val="24"/>
          <w:szCs w:val="24"/>
        </w:rPr>
        <w:t xml:space="preserve">useful </w:t>
      </w:r>
      <w:r w:rsidR="51C20E30" w:rsidRPr="25240902">
        <w:rPr>
          <w:rFonts w:asciiTheme="majorBidi" w:hAnsiTheme="majorBidi" w:cstheme="majorBidi"/>
          <w:sz w:val="24"/>
          <w:szCs w:val="24"/>
        </w:rPr>
        <w:t xml:space="preserve">to include all codes </w:t>
      </w:r>
      <w:r w:rsidR="0E0DD796" w:rsidRPr="25240902">
        <w:rPr>
          <w:rFonts w:asciiTheme="majorBidi" w:hAnsiTheme="majorBidi" w:cstheme="majorBidi"/>
          <w:sz w:val="24"/>
          <w:szCs w:val="24"/>
        </w:rPr>
        <w:t xml:space="preserve">in the comparative </w:t>
      </w:r>
      <w:r w:rsidR="51C20E30" w:rsidRPr="25240902">
        <w:rPr>
          <w:rFonts w:asciiTheme="majorBidi" w:hAnsiTheme="majorBidi" w:cstheme="majorBidi"/>
          <w:sz w:val="24"/>
          <w:szCs w:val="24"/>
        </w:rPr>
        <w:t xml:space="preserve">review. </w:t>
      </w:r>
      <w:r w:rsidR="3F140D4E" w:rsidRPr="25240902">
        <w:rPr>
          <w:rFonts w:asciiTheme="majorBidi" w:hAnsiTheme="majorBidi" w:cstheme="majorBidi"/>
          <w:sz w:val="24"/>
          <w:szCs w:val="24"/>
        </w:rPr>
        <w:t>T</w:t>
      </w:r>
      <w:r w:rsidR="3EF65FEC" w:rsidRPr="25240902">
        <w:rPr>
          <w:rFonts w:asciiTheme="majorBidi" w:hAnsiTheme="majorBidi" w:cstheme="majorBidi"/>
          <w:sz w:val="24"/>
          <w:szCs w:val="24"/>
        </w:rPr>
        <w:t>herefore, t</w:t>
      </w:r>
      <w:r w:rsidR="3F140D4E" w:rsidRPr="25240902">
        <w:rPr>
          <w:rFonts w:asciiTheme="majorBidi" w:hAnsiTheme="majorBidi" w:cstheme="majorBidi"/>
          <w:sz w:val="24"/>
          <w:szCs w:val="24"/>
        </w:rPr>
        <w:t xml:space="preserve">o be included in the review, codes were </w:t>
      </w:r>
      <w:r w:rsidR="249CB95D" w:rsidRPr="25240902">
        <w:rPr>
          <w:rFonts w:asciiTheme="majorBidi" w:hAnsiTheme="majorBidi" w:cstheme="majorBidi"/>
          <w:sz w:val="24"/>
          <w:szCs w:val="24"/>
        </w:rPr>
        <w:t>required to:</w:t>
      </w:r>
    </w:p>
    <w:p w14:paraId="0CF0CFCC" w14:textId="30FB20C4" w:rsidR="00FD2130" w:rsidRPr="00522C73" w:rsidRDefault="545B21A2" w:rsidP="005B1720">
      <w:pPr>
        <w:pStyle w:val="ListParagraph"/>
        <w:spacing w:after="0" w:line="276" w:lineRule="auto"/>
        <w:ind w:left="284"/>
        <w:jc w:val="both"/>
        <w:rPr>
          <w:rFonts w:asciiTheme="majorBidi" w:hAnsiTheme="majorBidi" w:cstheme="majorBidi"/>
          <w:sz w:val="24"/>
          <w:szCs w:val="24"/>
        </w:rPr>
      </w:pPr>
      <w:r w:rsidRPr="00522C73">
        <w:rPr>
          <w:rFonts w:asciiTheme="majorBidi" w:hAnsiTheme="majorBidi" w:cstheme="majorBidi"/>
          <w:sz w:val="24"/>
          <w:szCs w:val="24"/>
        </w:rPr>
        <w:t xml:space="preserve">(1) </w:t>
      </w:r>
      <w:r w:rsidR="052234C0" w:rsidRPr="00522C73">
        <w:rPr>
          <w:rFonts w:asciiTheme="majorBidi" w:hAnsiTheme="majorBidi" w:cstheme="majorBidi"/>
          <w:sz w:val="24"/>
          <w:szCs w:val="24"/>
        </w:rPr>
        <w:t xml:space="preserve">Provide detailed guidance on </w:t>
      </w:r>
      <w:r w:rsidR="00C70AB7" w:rsidRPr="00522C73">
        <w:rPr>
          <w:rFonts w:asciiTheme="majorBidi" w:hAnsiTheme="majorBidi" w:cstheme="majorBidi"/>
          <w:sz w:val="24"/>
          <w:szCs w:val="24"/>
        </w:rPr>
        <w:t>methods for measurement</w:t>
      </w:r>
      <w:r w:rsidR="00275F3D" w:rsidRPr="00522C73">
        <w:rPr>
          <w:rFonts w:asciiTheme="majorBidi" w:hAnsiTheme="majorBidi" w:cstheme="majorBidi"/>
          <w:sz w:val="24"/>
          <w:szCs w:val="24"/>
        </w:rPr>
        <w:t xml:space="preserve"> (</w:t>
      </w:r>
      <w:r w:rsidR="00C70AB7" w:rsidRPr="00522C73">
        <w:rPr>
          <w:rFonts w:asciiTheme="majorBidi" w:hAnsiTheme="majorBidi" w:cstheme="majorBidi"/>
          <w:sz w:val="24"/>
          <w:szCs w:val="24"/>
        </w:rPr>
        <w:t>monitoring</w:t>
      </w:r>
      <w:r w:rsidR="00275F3D" w:rsidRPr="00522C73">
        <w:rPr>
          <w:rFonts w:asciiTheme="majorBidi" w:hAnsiTheme="majorBidi" w:cstheme="majorBidi"/>
          <w:sz w:val="24"/>
          <w:szCs w:val="24"/>
        </w:rPr>
        <w:t>)</w:t>
      </w:r>
      <w:r w:rsidR="00C70AB7" w:rsidRPr="00522C73">
        <w:rPr>
          <w:rFonts w:asciiTheme="majorBidi" w:hAnsiTheme="majorBidi" w:cstheme="majorBidi"/>
          <w:sz w:val="24"/>
          <w:szCs w:val="24"/>
        </w:rPr>
        <w:t>, reporting and verification (</w:t>
      </w:r>
      <w:r w:rsidR="052234C0" w:rsidRPr="00522C73">
        <w:rPr>
          <w:rFonts w:asciiTheme="majorBidi" w:hAnsiTheme="majorBidi" w:cstheme="majorBidi"/>
          <w:sz w:val="24"/>
          <w:szCs w:val="24"/>
        </w:rPr>
        <w:t>MRV</w:t>
      </w:r>
      <w:r w:rsidR="002F6624" w:rsidRPr="00522C73">
        <w:rPr>
          <w:rFonts w:asciiTheme="majorBidi" w:hAnsiTheme="majorBidi" w:cstheme="majorBidi"/>
          <w:sz w:val="24"/>
          <w:szCs w:val="24"/>
        </w:rPr>
        <w:t>).</w:t>
      </w:r>
    </w:p>
    <w:p w14:paraId="0627D3D0" w14:textId="4CFCE46D" w:rsidR="00B553A8" w:rsidRPr="00522C73" w:rsidRDefault="002F0AE2" w:rsidP="005B1720">
      <w:pPr>
        <w:pStyle w:val="ListParagraph"/>
        <w:spacing w:after="0" w:line="276" w:lineRule="auto"/>
        <w:ind w:left="284"/>
        <w:jc w:val="both"/>
        <w:rPr>
          <w:rFonts w:asciiTheme="majorBidi" w:hAnsiTheme="majorBidi" w:cstheme="majorBidi"/>
          <w:sz w:val="24"/>
          <w:szCs w:val="24"/>
        </w:rPr>
      </w:pPr>
      <w:r w:rsidRPr="00522C73">
        <w:rPr>
          <w:rFonts w:asciiTheme="majorBidi" w:hAnsiTheme="majorBidi" w:cstheme="majorBidi"/>
          <w:sz w:val="24"/>
          <w:szCs w:val="24"/>
        </w:rPr>
        <w:t xml:space="preserve">(2) </w:t>
      </w:r>
      <w:r w:rsidR="666B092A" w:rsidRPr="00522C73">
        <w:rPr>
          <w:rFonts w:asciiTheme="majorBidi" w:hAnsiTheme="majorBidi" w:cstheme="majorBidi"/>
          <w:sz w:val="24"/>
          <w:szCs w:val="24"/>
        </w:rPr>
        <w:t>B</w:t>
      </w:r>
      <w:r w:rsidR="470C443F" w:rsidRPr="00522C73">
        <w:rPr>
          <w:rFonts w:asciiTheme="majorBidi" w:hAnsiTheme="majorBidi" w:cstheme="majorBidi"/>
          <w:sz w:val="24"/>
          <w:szCs w:val="24"/>
        </w:rPr>
        <w:t>e p</w:t>
      </w:r>
      <w:r w:rsidR="3A37300B" w:rsidRPr="00522C73">
        <w:rPr>
          <w:rFonts w:asciiTheme="majorBidi" w:hAnsiTheme="majorBidi" w:cstheme="majorBidi"/>
          <w:sz w:val="24"/>
          <w:szCs w:val="24"/>
        </w:rPr>
        <w:t xml:space="preserve">ublicly available </w:t>
      </w:r>
      <w:r w:rsidR="382D23AB" w:rsidRPr="00522C73">
        <w:rPr>
          <w:rFonts w:asciiTheme="majorBidi" w:hAnsiTheme="majorBidi" w:cstheme="majorBidi"/>
          <w:sz w:val="24"/>
          <w:szCs w:val="24"/>
        </w:rPr>
        <w:t xml:space="preserve">and </w:t>
      </w:r>
      <w:r w:rsidR="3A37300B" w:rsidRPr="00522C73">
        <w:rPr>
          <w:rFonts w:asciiTheme="majorBidi" w:hAnsiTheme="majorBidi" w:cstheme="majorBidi"/>
          <w:sz w:val="24"/>
          <w:szCs w:val="24"/>
        </w:rPr>
        <w:t>open access</w:t>
      </w:r>
      <w:r w:rsidR="00275F3D" w:rsidRPr="00522C73">
        <w:rPr>
          <w:rFonts w:asciiTheme="majorBidi" w:hAnsiTheme="majorBidi" w:cstheme="majorBidi"/>
          <w:sz w:val="24"/>
          <w:szCs w:val="24"/>
        </w:rPr>
        <w:t xml:space="preserve"> online.</w:t>
      </w:r>
    </w:p>
    <w:p w14:paraId="5C14DA87" w14:textId="7A2BE2C9" w:rsidR="0049670C" w:rsidRDefault="40963237" w:rsidP="005B1720">
      <w:pPr>
        <w:spacing w:after="0" w:line="276" w:lineRule="auto"/>
        <w:ind w:firstLine="284"/>
        <w:jc w:val="both"/>
        <w:rPr>
          <w:rFonts w:asciiTheme="majorBidi" w:hAnsiTheme="majorBidi" w:cstheme="majorBidi"/>
          <w:sz w:val="24"/>
          <w:szCs w:val="24"/>
        </w:rPr>
      </w:pPr>
      <w:r w:rsidRPr="25240902">
        <w:rPr>
          <w:rFonts w:asciiTheme="majorBidi" w:hAnsiTheme="majorBidi" w:cstheme="majorBidi"/>
          <w:sz w:val="24"/>
          <w:szCs w:val="24"/>
        </w:rPr>
        <w:t xml:space="preserve">The </w:t>
      </w:r>
      <w:r w:rsidR="0C824B76" w:rsidRPr="25240902">
        <w:rPr>
          <w:rFonts w:asciiTheme="majorBidi" w:hAnsiTheme="majorBidi" w:cstheme="majorBidi"/>
          <w:sz w:val="24"/>
          <w:szCs w:val="24"/>
        </w:rPr>
        <w:t xml:space="preserve">analytical framework </w:t>
      </w:r>
      <w:r w:rsidR="15F81CEF" w:rsidRPr="25240902">
        <w:rPr>
          <w:rFonts w:asciiTheme="majorBidi" w:hAnsiTheme="majorBidi" w:cstheme="majorBidi"/>
          <w:sz w:val="24"/>
          <w:szCs w:val="24"/>
        </w:rPr>
        <w:t xml:space="preserve">was </w:t>
      </w:r>
      <w:r w:rsidR="0C824B76" w:rsidRPr="25240902">
        <w:rPr>
          <w:rFonts w:asciiTheme="majorBidi" w:hAnsiTheme="majorBidi" w:cstheme="majorBidi"/>
          <w:sz w:val="24"/>
          <w:szCs w:val="24"/>
        </w:rPr>
        <w:t>developed based on</w:t>
      </w:r>
      <w:r w:rsidR="15F81CEF" w:rsidRPr="25240902">
        <w:rPr>
          <w:rFonts w:asciiTheme="majorBidi" w:hAnsiTheme="majorBidi" w:cstheme="majorBidi"/>
          <w:sz w:val="24"/>
          <w:szCs w:val="24"/>
        </w:rPr>
        <w:t xml:space="preserve"> </w:t>
      </w:r>
      <w:r w:rsidR="1CD85EC1" w:rsidRPr="25240902">
        <w:rPr>
          <w:rFonts w:asciiTheme="majorBidi" w:hAnsiTheme="majorBidi" w:cstheme="majorBidi"/>
          <w:sz w:val="24"/>
          <w:szCs w:val="24"/>
        </w:rPr>
        <w:t xml:space="preserve">an inductive thematic analysis of codes and </w:t>
      </w:r>
      <w:r w:rsidR="0C824B76" w:rsidRPr="25240902">
        <w:rPr>
          <w:rFonts w:asciiTheme="majorBidi" w:hAnsiTheme="majorBidi" w:cstheme="majorBidi"/>
          <w:sz w:val="24"/>
          <w:szCs w:val="24"/>
        </w:rPr>
        <w:t xml:space="preserve">the </w:t>
      </w:r>
      <w:r w:rsidR="15F81CEF" w:rsidRPr="25240902">
        <w:rPr>
          <w:rFonts w:asciiTheme="majorBidi" w:hAnsiTheme="majorBidi" w:cstheme="majorBidi"/>
          <w:sz w:val="24"/>
          <w:szCs w:val="24"/>
        </w:rPr>
        <w:t xml:space="preserve">expert knowledge </w:t>
      </w:r>
      <w:r w:rsidR="0C824B76" w:rsidRPr="25240902">
        <w:rPr>
          <w:rFonts w:asciiTheme="majorBidi" w:hAnsiTheme="majorBidi" w:cstheme="majorBidi"/>
          <w:sz w:val="24"/>
          <w:szCs w:val="24"/>
        </w:rPr>
        <w:t xml:space="preserve">of the authors, many of whom have worked across (and in some cases developed) carbon codes covering a range of land uses and habitats internationally. The framework consists of </w:t>
      </w:r>
      <w:r w:rsidR="681EADFD" w:rsidRPr="25240902">
        <w:rPr>
          <w:rFonts w:asciiTheme="majorBidi" w:hAnsiTheme="majorBidi" w:cstheme="majorBidi"/>
          <w:sz w:val="24"/>
          <w:szCs w:val="24"/>
        </w:rPr>
        <w:t xml:space="preserve">components and </w:t>
      </w:r>
      <w:r w:rsidR="125E2A10" w:rsidRPr="25240902">
        <w:rPr>
          <w:rFonts w:asciiTheme="majorBidi" w:hAnsiTheme="majorBidi" w:cstheme="majorBidi"/>
          <w:sz w:val="24"/>
          <w:szCs w:val="24"/>
        </w:rPr>
        <w:t xml:space="preserve">sub-components </w:t>
      </w:r>
      <w:r w:rsidR="681EADFD" w:rsidRPr="25240902">
        <w:rPr>
          <w:rFonts w:asciiTheme="majorBidi" w:hAnsiTheme="majorBidi" w:cstheme="majorBidi"/>
          <w:sz w:val="24"/>
          <w:szCs w:val="24"/>
        </w:rPr>
        <w:t xml:space="preserve">within key domains </w:t>
      </w:r>
      <w:r w:rsidR="0C824B76" w:rsidRPr="25240902">
        <w:rPr>
          <w:rFonts w:asciiTheme="majorBidi" w:hAnsiTheme="majorBidi" w:cstheme="majorBidi"/>
          <w:sz w:val="24"/>
          <w:szCs w:val="24"/>
        </w:rPr>
        <w:t>that can be used to analyse and systematically compare codes</w:t>
      </w:r>
      <w:r w:rsidR="125E2A10" w:rsidRPr="25240902">
        <w:rPr>
          <w:rFonts w:asciiTheme="majorBidi" w:hAnsiTheme="majorBidi" w:cstheme="majorBidi"/>
          <w:sz w:val="24"/>
          <w:szCs w:val="24"/>
        </w:rPr>
        <w:t xml:space="preserve">. </w:t>
      </w:r>
      <w:r w:rsidR="1CD85EC1" w:rsidRPr="25240902">
        <w:rPr>
          <w:rFonts w:asciiTheme="majorBidi" w:hAnsiTheme="majorBidi" w:cstheme="majorBidi"/>
          <w:sz w:val="24"/>
          <w:szCs w:val="24"/>
        </w:rPr>
        <w:t xml:space="preserve">These domains and components were identified and refined through a two-step process. A preliminary analytical framework was developed using expert knowledge and used in an initial </w:t>
      </w:r>
      <w:r w:rsidR="698F493C" w:rsidRPr="25240902">
        <w:rPr>
          <w:rFonts w:asciiTheme="majorBidi" w:hAnsiTheme="majorBidi" w:cstheme="majorBidi"/>
          <w:sz w:val="24"/>
          <w:szCs w:val="24"/>
        </w:rPr>
        <w:t xml:space="preserve">thematic textual </w:t>
      </w:r>
      <w:r w:rsidR="1CD85EC1" w:rsidRPr="25240902">
        <w:rPr>
          <w:rFonts w:asciiTheme="majorBidi" w:hAnsiTheme="majorBidi" w:cstheme="majorBidi"/>
          <w:sz w:val="24"/>
          <w:szCs w:val="24"/>
        </w:rPr>
        <w:t xml:space="preserve">analysis of each code, during which additional </w:t>
      </w:r>
      <w:r w:rsidR="698F493C" w:rsidRPr="25240902">
        <w:rPr>
          <w:rFonts w:asciiTheme="majorBidi" w:hAnsiTheme="majorBidi" w:cstheme="majorBidi"/>
          <w:sz w:val="24"/>
          <w:szCs w:val="24"/>
        </w:rPr>
        <w:t>domains, components and sub-components were identified inductively, based on this first reading. A revised framework</w:t>
      </w:r>
      <w:r w:rsidR="747B624C" w:rsidRPr="25240902">
        <w:rPr>
          <w:rFonts w:asciiTheme="majorBidi" w:hAnsiTheme="majorBidi" w:cstheme="majorBidi"/>
          <w:sz w:val="24"/>
          <w:szCs w:val="24"/>
        </w:rPr>
        <w:t>,</w:t>
      </w:r>
      <w:r w:rsidR="698F493C" w:rsidRPr="25240902">
        <w:rPr>
          <w:rFonts w:asciiTheme="majorBidi" w:hAnsiTheme="majorBidi" w:cstheme="majorBidi"/>
          <w:sz w:val="24"/>
          <w:szCs w:val="24"/>
        </w:rPr>
        <w:t xml:space="preserve"> </w:t>
      </w:r>
      <w:r w:rsidR="747B624C" w:rsidRPr="25240902">
        <w:rPr>
          <w:rFonts w:asciiTheme="majorBidi" w:hAnsiTheme="majorBidi" w:cstheme="majorBidi"/>
          <w:sz w:val="24"/>
          <w:szCs w:val="24"/>
        </w:rPr>
        <w:t xml:space="preserve">shown in </w:t>
      </w:r>
      <w:r w:rsidR="698F493C" w:rsidRPr="25240902">
        <w:rPr>
          <w:rFonts w:asciiTheme="majorBidi" w:hAnsiTheme="majorBidi" w:cstheme="majorBidi"/>
          <w:sz w:val="24"/>
          <w:szCs w:val="24"/>
        </w:rPr>
        <w:t>Table 1</w:t>
      </w:r>
      <w:r w:rsidR="747B624C" w:rsidRPr="25240902">
        <w:rPr>
          <w:rFonts w:asciiTheme="majorBidi" w:hAnsiTheme="majorBidi" w:cstheme="majorBidi"/>
          <w:sz w:val="24"/>
          <w:szCs w:val="24"/>
        </w:rPr>
        <w:t xml:space="preserve">, </w:t>
      </w:r>
      <w:r w:rsidR="698F493C" w:rsidRPr="25240902">
        <w:rPr>
          <w:rFonts w:asciiTheme="majorBidi" w:hAnsiTheme="majorBidi" w:cstheme="majorBidi"/>
          <w:sz w:val="24"/>
          <w:szCs w:val="24"/>
        </w:rPr>
        <w:t xml:space="preserve">was then </w:t>
      </w:r>
      <w:proofErr w:type="gramStart"/>
      <w:r w:rsidR="698F493C" w:rsidRPr="25240902">
        <w:rPr>
          <w:rFonts w:asciiTheme="majorBidi" w:hAnsiTheme="majorBidi" w:cstheme="majorBidi"/>
          <w:sz w:val="24"/>
          <w:szCs w:val="24"/>
        </w:rPr>
        <w:t>developed</w:t>
      </w:r>
      <w:proofErr w:type="gramEnd"/>
      <w:r w:rsidR="698F493C" w:rsidRPr="25240902">
        <w:rPr>
          <w:rFonts w:asciiTheme="majorBidi" w:hAnsiTheme="majorBidi" w:cstheme="majorBidi"/>
          <w:sz w:val="24"/>
          <w:szCs w:val="24"/>
        </w:rPr>
        <w:t xml:space="preserve"> and used to structure a second thematic analysis of each code, to ensure systematic analysis of each code. </w:t>
      </w:r>
    </w:p>
    <w:p w14:paraId="00A82D9D" w14:textId="160D7294" w:rsidR="00A51386" w:rsidRPr="00522C73" w:rsidRDefault="00A51386" w:rsidP="00A51386">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The second thematic analysis was conducted by a single researcher to ensure consistency across the codes, and the extracted data was tabulated and managed in Microsoft Excel. Key similarities and differences between the codes with each of the five domains were then identified by comparing each component of the codes in turn. The framework is based on domains and components typically found in codes, and as such the framework may be adapted for use in comparative analyses of codes developed for other land uses and habitats. Following completion of the analyses, code owners were contacted to review content, provide </w:t>
      </w:r>
      <w:proofErr w:type="gramStart"/>
      <w:r w:rsidRPr="25240902">
        <w:rPr>
          <w:rFonts w:asciiTheme="majorBidi" w:hAnsiTheme="majorBidi" w:cstheme="majorBidi"/>
          <w:sz w:val="24"/>
          <w:szCs w:val="24"/>
        </w:rPr>
        <w:t>feedback</w:t>
      </w:r>
      <w:proofErr w:type="gramEnd"/>
      <w:r w:rsidRPr="25240902">
        <w:rPr>
          <w:rFonts w:asciiTheme="majorBidi" w:hAnsiTheme="majorBidi" w:cstheme="majorBidi"/>
          <w:sz w:val="24"/>
          <w:szCs w:val="24"/>
        </w:rPr>
        <w:t xml:space="preserve"> and gap fill if/where appropriate.  The initial selection of the code documents started in 2019 and was completed in March 2020. Final selections were reviewed in early 2021 with additional documents added to reflect new geographies and significant revisions to existing code documentation. In total 12 MRV methods were selected for review from 8 different owner organisations. Table 2a presents the first analytical domain which lists the MRV methods with relevant documentation available from the URL links and the abbreviations used for each to support the interpretation of the results. Although terminology varied across the methods and codes, </w:t>
      </w:r>
      <w:r w:rsidRPr="25240902">
        <w:rPr>
          <w:rFonts w:asciiTheme="majorBidi" w:hAnsiTheme="majorBidi" w:cstheme="majorBidi"/>
          <w:sz w:val="24"/>
          <w:szCs w:val="24"/>
        </w:rPr>
        <w:lastRenderedPageBreak/>
        <w:t xml:space="preserve">consistent relationships between MRV methods, Codes and the marketplace could be determined which is illustrated in Figure 1 as a </w:t>
      </w:r>
      <w:bookmarkStart w:id="0" w:name="_Hlk97827524"/>
      <w:r w:rsidRPr="25240902">
        <w:rPr>
          <w:rFonts w:asciiTheme="majorBidi" w:hAnsiTheme="majorBidi" w:cstheme="majorBidi"/>
          <w:sz w:val="24"/>
          <w:szCs w:val="24"/>
        </w:rPr>
        <w:t>generic operational framework for soil carbon projects using MRV methods and soil carbon codes</w:t>
      </w:r>
      <w:bookmarkEnd w:id="0"/>
      <w:r w:rsidRPr="25240902">
        <w:rPr>
          <w:rFonts w:asciiTheme="majorBidi" w:hAnsiTheme="majorBidi" w:cstheme="majorBidi"/>
          <w:sz w:val="24"/>
          <w:szCs w:val="24"/>
        </w:rPr>
        <w:t xml:space="preserve">. A glossary of common terms used by code is included in the supplementary material to aid interpretation of the results. </w:t>
      </w:r>
    </w:p>
    <w:p w14:paraId="19F574C8" w14:textId="77777777" w:rsidR="0049670C" w:rsidRPr="00522C73" w:rsidRDefault="0049670C" w:rsidP="005B1720">
      <w:pPr>
        <w:spacing w:after="0" w:line="276" w:lineRule="auto"/>
        <w:jc w:val="both"/>
        <w:rPr>
          <w:rFonts w:asciiTheme="majorBidi" w:hAnsiTheme="majorBidi" w:cstheme="majorBidi"/>
          <w:b/>
          <w:sz w:val="24"/>
          <w:szCs w:val="24"/>
        </w:rPr>
      </w:pPr>
    </w:p>
    <w:p w14:paraId="5202BD86" w14:textId="77777777" w:rsidR="003A20C8" w:rsidRPr="009F15EB" w:rsidRDefault="003A20C8" w:rsidP="003A20C8">
      <w:pPr>
        <w:rPr>
          <w:rFonts w:asciiTheme="majorBidi" w:hAnsiTheme="majorBidi" w:cstheme="majorBidi"/>
          <w:i/>
          <w:iCs/>
        </w:rPr>
      </w:pPr>
      <w:r w:rsidRPr="009F15EB">
        <w:rPr>
          <w:rFonts w:asciiTheme="majorBidi" w:hAnsiTheme="majorBidi" w:cstheme="majorBidi"/>
          <w:i/>
          <w:iCs/>
        </w:rPr>
        <w:t xml:space="preserve">Table 1. </w:t>
      </w:r>
      <w:r w:rsidRPr="009F15EB">
        <w:rPr>
          <w:rFonts w:asciiTheme="majorBidi" w:hAnsiTheme="majorBidi" w:cstheme="majorBidi"/>
          <w:bCs/>
          <w:i/>
          <w:iCs/>
        </w:rPr>
        <w:t>Analytical framework showing components and sub-components within domains that can be used to compare soil carbon MRV methods and associated codes.</w:t>
      </w:r>
    </w:p>
    <w:tbl>
      <w:tblPr>
        <w:tblW w:w="10485" w:type="dxa"/>
        <w:jc w:val="center"/>
        <w:tblLook w:val="04A0" w:firstRow="1" w:lastRow="0" w:firstColumn="1" w:lastColumn="0" w:noHBand="0" w:noVBand="1"/>
      </w:tblPr>
      <w:tblGrid>
        <w:gridCol w:w="1487"/>
        <w:gridCol w:w="2766"/>
        <w:gridCol w:w="6232"/>
      </w:tblGrid>
      <w:tr w:rsidR="003A20C8" w:rsidRPr="00460EAE" w14:paraId="43594AB1" w14:textId="77777777" w:rsidTr="00A51386">
        <w:trPr>
          <w:trHeight w:val="300"/>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AFB8" w14:textId="77777777" w:rsidR="003A20C8" w:rsidRPr="00460EAE" w:rsidRDefault="003A20C8" w:rsidP="003054F6">
            <w:pPr>
              <w:spacing w:after="0" w:line="240" w:lineRule="auto"/>
              <w:rPr>
                <w:rFonts w:asciiTheme="majorBidi" w:eastAsia="Times New Roman" w:hAnsiTheme="majorBidi" w:cstheme="majorBidi"/>
                <w:b/>
                <w:bCs/>
                <w:color w:val="000000"/>
                <w:lang w:eastAsia="en-GB"/>
              </w:rPr>
            </w:pPr>
            <w:bookmarkStart w:id="1" w:name="_Hlk98418414"/>
            <w:r w:rsidRPr="00460EAE">
              <w:rPr>
                <w:rFonts w:asciiTheme="majorBidi" w:eastAsia="Times New Roman" w:hAnsiTheme="majorBidi" w:cstheme="majorBidi"/>
                <w:b/>
                <w:bCs/>
                <w:color w:val="000000"/>
                <w:lang w:eastAsia="en-GB"/>
              </w:rPr>
              <w:t xml:space="preserve">Analytical domain </w:t>
            </w:r>
          </w:p>
        </w:tc>
        <w:tc>
          <w:tcPr>
            <w:tcW w:w="2766" w:type="dxa"/>
            <w:tcBorders>
              <w:top w:val="single" w:sz="4" w:space="0" w:color="auto"/>
              <w:left w:val="nil"/>
              <w:bottom w:val="single" w:sz="4" w:space="0" w:color="auto"/>
              <w:right w:val="single" w:sz="4" w:space="0" w:color="auto"/>
            </w:tcBorders>
            <w:shd w:val="clear" w:color="auto" w:fill="auto"/>
            <w:vAlign w:val="center"/>
            <w:hideMark/>
          </w:tcPr>
          <w:p w14:paraId="49BB1137" w14:textId="77777777" w:rsidR="003A20C8" w:rsidRPr="00460EAE" w:rsidRDefault="003A20C8" w:rsidP="003054F6">
            <w:pPr>
              <w:spacing w:after="0" w:line="240" w:lineRule="auto"/>
              <w:rPr>
                <w:rFonts w:asciiTheme="majorBidi" w:eastAsia="Times New Roman" w:hAnsiTheme="majorBidi" w:cstheme="majorBidi"/>
                <w:b/>
                <w:bCs/>
                <w:color w:val="000000"/>
                <w:lang w:eastAsia="en-GB"/>
              </w:rPr>
            </w:pPr>
            <w:r w:rsidRPr="00460EAE">
              <w:rPr>
                <w:rFonts w:asciiTheme="majorBidi" w:eastAsia="Times New Roman" w:hAnsiTheme="majorBidi" w:cstheme="majorBidi"/>
                <w:b/>
                <w:bCs/>
                <w:color w:val="000000"/>
                <w:lang w:eastAsia="en-GB"/>
              </w:rPr>
              <w:t>Component</w:t>
            </w:r>
          </w:p>
        </w:tc>
        <w:tc>
          <w:tcPr>
            <w:tcW w:w="6232" w:type="dxa"/>
            <w:tcBorders>
              <w:top w:val="single" w:sz="4" w:space="0" w:color="auto"/>
              <w:left w:val="nil"/>
              <w:bottom w:val="single" w:sz="4" w:space="0" w:color="auto"/>
              <w:right w:val="single" w:sz="4" w:space="0" w:color="auto"/>
            </w:tcBorders>
            <w:shd w:val="clear" w:color="auto" w:fill="auto"/>
            <w:vAlign w:val="center"/>
            <w:hideMark/>
          </w:tcPr>
          <w:p w14:paraId="28904FFC" w14:textId="77777777" w:rsidR="003A20C8" w:rsidRPr="00460EAE" w:rsidRDefault="003A20C8" w:rsidP="003054F6">
            <w:pPr>
              <w:spacing w:after="0" w:line="240" w:lineRule="auto"/>
              <w:rPr>
                <w:rFonts w:asciiTheme="majorBidi" w:eastAsia="Times New Roman" w:hAnsiTheme="majorBidi" w:cstheme="majorBidi"/>
                <w:b/>
                <w:bCs/>
                <w:color w:val="000000"/>
                <w:lang w:eastAsia="en-GB"/>
              </w:rPr>
            </w:pPr>
            <w:r w:rsidRPr="00460EAE">
              <w:rPr>
                <w:rFonts w:asciiTheme="majorBidi" w:eastAsia="Times New Roman" w:hAnsiTheme="majorBidi" w:cstheme="majorBidi"/>
                <w:b/>
                <w:bCs/>
                <w:color w:val="000000"/>
                <w:lang w:eastAsia="en-GB"/>
              </w:rPr>
              <w:t>Sub-components</w:t>
            </w:r>
          </w:p>
        </w:tc>
      </w:tr>
      <w:tr w:rsidR="003A20C8" w:rsidRPr="00460EAE" w14:paraId="19B6D47B" w14:textId="77777777" w:rsidTr="00A51386">
        <w:trPr>
          <w:trHeight w:val="300"/>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53934177"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bCs/>
                <w:color w:val="000000"/>
                <w:lang w:eastAsia="en-GB"/>
              </w:rPr>
              <w:t xml:space="preserve">MRV method context </w:t>
            </w:r>
          </w:p>
        </w:tc>
        <w:tc>
          <w:tcPr>
            <w:tcW w:w="276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351EA"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Documentation and status</w:t>
            </w:r>
          </w:p>
        </w:tc>
        <w:tc>
          <w:tcPr>
            <w:tcW w:w="6232" w:type="dxa"/>
            <w:tcBorders>
              <w:top w:val="nil"/>
              <w:left w:val="nil"/>
              <w:bottom w:val="single" w:sz="4" w:space="0" w:color="auto"/>
              <w:right w:val="single" w:sz="4" w:space="0" w:color="auto"/>
            </w:tcBorders>
            <w:shd w:val="clear" w:color="auto" w:fill="auto"/>
            <w:vAlign w:val="center"/>
            <w:hideMark/>
          </w:tcPr>
          <w:p w14:paraId="58AA561F"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Official method title, version, approval status</w:t>
            </w:r>
          </w:p>
        </w:tc>
      </w:tr>
      <w:tr w:rsidR="003A20C8" w:rsidRPr="00460EAE" w14:paraId="58E0A20D" w14:textId="77777777" w:rsidTr="00A51386">
        <w:trPr>
          <w:trHeight w:val="307"/>
          <w:jc w:val="center"/>
        </w:trPr>
        <w:tc>
          <w:tcPr>
            <w:tcW w:w="1487" w:type="dxa"/>
            <w:vMerge/>
            <w:tcBorders>
              <w:top w:val="nil"/>
              <w:left w:val="single" w:sz="4" w:space="0" w:color="auto"/>
              <w:bottom w:val="single" w:sz="4" w:space="0" w:color="000000"/>
              <w:right w:val="single" w:sz="4" w:space="0" w:color="auto"/>
            </w:tcBorders>
            <w:vAlign w:val="center"/>
            <w:hideMark/>
          </w:tcPr>
          <w:p w14:paraId="160237C5"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vMerge/>
            <w:tcBorders>
              <w:top w:val="nil"/>
              <w:left w:val="single" w:sz="4" w:space="0" w:color="auto"/>
              <w:bottom w:val="single" w:sz="4" w:space="0" w:color="000000"/>
              <w:right w:val="single" w:sz="4" w:space="0" w:color="auto"/>
            </w:tcBorders>
            <w:vAlign w:val="center"/>
            <w:hideMark/>
          </w:tcPr>
          <w:p w14:paraId="6E22462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6232" w:type="dxa"/>
            <w:tcBorders>
              <w:top w:val="nil"/>
              <w:left w:val="nil"/>
              <w:bottom w:val="single" w:sz="4" w:space="0" w:color="auto"/>
              <w:right w:val="single" w:sz="4" w:space="0" w:color="auto"/>
            </w:tcBorders>
            <w:shd w:val="clear" w:color="auto" w:fill="auto"/>
            <w:vAlign w:val="center"/>
            <w:hideMark/>
          </w:tcPr>
          <w:p w14:paraId="33EAFC5F"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free-to-access source of documentation</w:t>
            </w:r>
          </w:p>
        </w:tc>
      </w:tr>
      <w:tr w:rsidR="003A20C8" w:rsidRPr="00460EAE" w14:paraId="5EC7B2B2" w14:textId="77777777" w:rsidTr="00A51386">
        <w:trPr>
          <w:trHeight w:val="251"/>
          <w:jc w:val="center"/>
        </w:trPr>
        <w:tc>
          <w:tcPr>
            <w:tcW w:w="1487" w:type="dxa"/>
            <w:vMerge/>
            <w:tcBorders>
              <w:top w:val="nil"/>
              <w:left w:val="single" w:sz="4" w:space="0" w:color="auto"/>
              <w:bottom w:val="single" w:sz="4" w:space="0" w:color="000000"/>
              <w:right w:val="single" w:sz="4" w:space="0" w:color="auto"/>
            </w:tcBorders>
            <w:vAlign w:val="center"/>
            <w:hideMark/>
          </w:tcPr>
          <w:p w14:paraId="3CB5A8E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vMerge w:val="restart"/>
            <w:tcBorders>
              <w:top w:val="nil"/>
              <w:left w:val="single" w:sz="4" w:space="0" w:color="auto"/>
              <w:bottom w:val="single" w:sz="4" w:space="0" w:color="000000"/>
              <w:right w:val="single" w:sz="4" w:space="0" w:color="auto"/>
            </w:tcBorders>
            <w:shd w:val="clear" w:color="auto" w:fill="auto"/>
            <w:vAlign w:val="center"/>
            <w:hideMark/>
          </w:tcPr>
          <w:p w14:paraId="201CCFFA"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Context for MRV method</w:t>
            </w:r>
          </w:p>
        </w:tc>
        <w:tc>
          <w:tcPr>
            <w:tcW w:w="6232" w:type="dxa"/>
            <w:tcBorders>
              <w:top w:val="nil"/>
              <w:left w:val="nil"/>
              <w:bottom w:val="single" w:sz="4" w:space="0" w:color="auto"/>
              <w:right w:val="single" w:sz="4" w:space="0" w:color="auto"/>
            </w:tcBorders>
            <w:shd w:val="clear" w:color="auto" w:fill="auto"/>
            <w:vAlign w:val="center"/>
            <w:hideMark/>
          </w:tcPr>
          <w:p w14:paraId="0C63768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themeColor="text1"/>
                <w:lang w:eastAsia="en-GB"/>
              </w:rPr>
              <w:t>Overarching Code,</w:t>
            </w:r>
            <w:r w:rsidRPr="00460EAE">
              <w:rPr>
                <w:rFonts w:asciiTheme="majorBidi" w:eastAsia="Times New Roman" w:hAnsiTheme="majorBidi" w:cstheme="majorBidi"/>
                <w:color w:val="000000"/>
                <w:lang w:eastAsia="en-GB"/>
              </w:rPr>
              <w:t xml:space="preserve"> Owner organisation</w:t>
            </w:r>
          </w:p>
        </w:tc>
      </w:tr>
      <w:tr w:rsidR="003A20C8" w:rsidRPr="00460EAE" w14:paraId="522337D6" w14:textId="77777777" w:rsidTr="00A51386">
        <w:trPr>
          <w:trHeight w:val="411"/>
          <w:jc w:val="center"/>
        </w:trPr>
        <w:tc>
          <w:tcPr>
            <w:tcW w:w="1487" w:type="dxa"/>
            <w:vMerge/>
            <w:tcBorders>
              <w:top w:val="nil"/>
              <w:left w:val="single" w:sz="4" w:space="0" w:color="auto"/>
              <w:bottom w:val="single" w:sz="4" w:space="0" w:color="000000"/>
              <w:right w:val="single" w:sz="4" w:space="0" w:color="auto"/>
            </w:tcBorders>
            <w:vAlign w:val="center"/>
            <w:hideMark/>
          </w:tcPr>
          <w:p w14:paraId="2E1F4EB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vMerge/>
            <w:tcBorders>
              <w:top w:val="nil"/>
              <w:left w:val="single" w:sz="4" w:space="0" w:color="auto"/>
              <w:bottom w:val="single" w:sz="4" w:space="0" w:color="000000"/>
              <w:right w:val="single" w:sz="4" w:space="0" w:color="auto"/>
            </w:tcBorders>
            <w:vAlign w:val="center"/>
            <w:hideMark/>
          </w:tcPr>
          <w:p w14:paraId="021B026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6232" w:type="dxa"/>
            <w:tcBorders>
              <w:top w:val="nil"/>
              <w:left w:val="nil"/>
              <w:bottom w:val="single" w:sz="4" w:space="0" w:color="auto"/>
              <w:right w:val="single" w:sz="4" w:space="0" w:color="auto"/>
            </w:tcBorders>
            <w:shd w:val="clear" w:color="auto" w:fill="auto"/>
            <w:vAlign w:val="center"/>
            <w:hideMark/>
          </w:tcPr>
          <w:p w14:paraId="6138911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themeColor="text1"/>
                <w:lang w:eastAsia="en-GB"/>
              </w:rPr>
              <w:t>Code sponsors,</w:t>
            </w:r>
            <w:r w:rsidRPr="00460EAE">
              <w:rPr>
                <w:rFonts w:asciiTheme="majorBidi" w:eastAsia="Times New Roman" w:hAnsiTheme="majorBidi" w:cstheme="majorBidi"/>
                <w:color w:val="000000"/>
                <w:lang w:eastAsia="en-GB"/>
              </w:rPr>
              <w:t xml:space="preserve"> Market approval for code, Code aligned to recognised Standards body</w:t>
            </w:r>
          </w:p>
        </w:tc>
      </w:tr>
      <w:tr w:rsidR="003A20C8" w:rsidRPr="00460EAE" w14:paraId="4A285D3F" w14:textId="77777777" w:rsidTr="00A51386">
        <w:trPr>
          <w:trHeight w:val="555"/>
          <w:jc w:val="center"/>
        </w:trPr>
        <w:tc>
          <w:tcPr>
            <w:tcW w:w="1487" w:type="dxa"/>
            <w:vMerge/>
            <w:tcBorders>
              <w:top w:val="nil"/>
              <w:left w:val="single" w:sz="4" w:space="0" w:color="auto"/>
              <w:bottom w:val="single" w:sz="4" w:space="0" w:color="000000"/>
              <w:right w:val="single" w:sz="4" w:space="0" w:color="auto"/>
            </w:tcBorders>
            <w:vAlign w:val="center"/>
            <w:hideMark/>
          </w:tcPr>
          <w:p w14:paraId="2C21EFB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CF6640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Method scope</w:t>
            </w:r>
          </w:p>
        </w:tc>
        <w:tc>
          <w:tcPr>
            <w:tcW w:w="6232" w:type="dxa"/>
            <w:tcBorders>
              <w:top w:val="nil"/>
              <w:left w:val="nil"/>
              <w:bottom w:val="single" w:sz="4" w:space="0" w:color="auto"/>
              <w:right w:val="single" w:sz="4" w:space="0" w:color="auto"/>
            </w:tcBorders>
            <w:shd w:val="clear" w:color="auto" w:fill="auto"/>
            <w:vAlign w:val="center"/>
            <w:hideMark/>
          </w:tcPr>
          <w:p w14:paraId="03680F87"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Terminology used, Quantification approach, Intended geographic coverage</w:t>
            </w:r>
          </w:p>
        </w:tc>
      </w:tr>
      <w:tr w:rsidR="003A20C8" w:rsidRPr="00460EAE" w14:paraId="5BD87B3F" w14:textId="77777777" w:rsidTr="00A51386">
        <w:trPr>
          <w:trHeight w:val="555"/>
          <w:jc w:val="center"/>
        </w:trPr>
        <w:tc>
          <w:tcPr>
            <w:tcW w:w="1487" w:type="dxa"/>
            <w:vMerge/>
            <w:tcBorders>
              <w:top w:val="nil"/>
              <w:left w:val="single" w:sz="4" w:space="0" w:color="auto"/>
              <w:bottom w:val="single" w:sz="4" w:space="0" w:color="000000"/>
              <w:right w:val="single" w:sz="4" w:space="0" w:color="auto"/>
            </w:tcBorders>
            <w:vAlign w:val="center"/>
            <w:hideMark/>
          </w:tcPr>
          <w:p w14:paraId="098E245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D15BB8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Geographic coverage and active projects </w:t>
            </w:r>
          </w:p>
        </w:tc>
        <w:tc>
          <w:tcPr>
            <w:tcW w:w="6232" w:type="dxa"/>
            <w:tcBorders>
              <w:top w:val="nil"/>
              <w:left w:val="nil"/>
              <w:bottom w:val="single" w:sz="4" w:space="0" w:color="auto"/>
              <w:right w:val="single" w:sz="4" w:space="0" w:color="auto"/>
            </w:tcBorders>
            <w:shd w:val="clear" w:color="auto" w:fill="auto"/>
            <w:vAlign w:val="center"/>
            <w:hideMark/>
          </w:tcPr>
          <w:p w14:paraId="35C82FA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Geographic coverage, number of active projects, </w:t>
            </w:r>
            <w:proofErr w:type="gramStart"/>
            <w:r w:rsidRPr="00460EAE">
              <w:rPr>
                <w:rFonts w:asciiTheme="majorBidi" w:eastAsia="Times New Roman" w:hAnsiTheme="majorBidi" w:cstheme="majorBidi"/>
                <w:color w:val="000000"/>
                <w:lang w:eastAsia="en-GB"/>
              </w:rPr>
              <w:t>location</w:t>
            </w:r>
            <w:proofErr w:type="gramEnd"/>
            <w:r w:rsidRPr="00460EAE">
              <w:rPr>
                <w:rFonts w:asciiTheme="majorBidi" w:eastAsia="Times New Roman" w:hAnsiTheme="majorBidi" w:cstheme="majorBidi"/>
                <w:color w:val="000000"/>
                <w:lang w:eastAsia="en-GB"/>
              </w:rPr>
              <w:t xml:space="preserve"> and area of projects</w:t>
            </w:r>
          </w:p>
        </w:tc>
      </w:tr>
      <w:tr w:rsidR="003A20C8" w:rsidRPr="00460EAE" w14:paraId="394626AB" w14:textId="77777777" w:rsidTr="00A51386">
        <w:trPr>
          <w:trHeight w:val="524"/>
          <w:jc w:val="center"/>
        </w:trPr>
        <w:tc>
          <w:tcPr>
            <w:tcW w:w="1487" w:type="dxa"/>
            <w:vMerge/>
            <w:tcBorders>
              <w:top w:val="nil"/>
              <w:left w:val="single" w:sz="4" w:space="0" w:color="auto"/>
              <w:bottom w:val="single" w:sz="4" w:space="0" w:color="000000"/>
              <w:right w:val="single" w:sz="4" w:space="0" w:color="auto"/>
            </w:tcBorders>
            <w:vAlign w:val="center"/>
            <w:hideMark/>
          </w:tcPr>
          <w:p w14:paraId="1AFD037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777AD56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Project Activity using MRV methods</w:t>
            </w:r>
          </w:p>
        </w:tc>
        <w:tc>
          <w:tcPr>
            <w:tcW w:w="6232" w:type="dxa"/>
            <w:tcBorders>
              <w:top w:val="nil"/>
              <w:left w:val="nil"/>
              <w:bottom w:val="single" w:sz="4" w:space="0" w:color="auto"/>
              <w:right w:val="single" w:sz="4" w:space="0" w:color="auto"/>
            </w:tcBorders>
            <w:shd w:val="clear" w:color="auto" w:fill="auto"/>
            <w:vAlign w:val="center"/>
            <w:hideMark/>
          </w:tcPr>
          <w:p w14:paraId="3E5AB7B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Active projects, locations, tonnes CO2e, area covered (ha), fields, verified credits issued, credits retired</w:t>
            </w:r>
          </w:p>
        </w:tc>
      </w:tr>
      <w:tr w:rsidR="003A20C8" w:rsidRPr="00460EAE" w14:paraId="6D57B709" w14:textId="77777777" w:rsidTr="00A51386">
        <w:trPr>
          <w:trHeight w:val="357"/>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53464363"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bCs/>
                <w:color w:val="000000"/>
                <w:lang w:eastAsia="en-GB"/>
              </w:rPr>
              <w:t>Project eligibility and rules</w:t>
            </w:r>
          </w:p>
        </w:tc>
        <w:tc>
          <w:tcPr>
            <w:tcW w:w="2766" w:type="dxa"/>
            <w:tcBorders>
              <w:top w:val="nil"/>
              <w:left w:val="nil"/>
              <w:bottom w:val="single" w:sz="4" w:space="0" w:color="auto"/>
              <w:right w:val="single" w:sz="4" w:space="0" w:color="auto"/>
            </w:tcBorders>
            <w:shd w:val="clear" w:color="auto" w:fill="auto"/>
            <w:vAlign w:val="center"/>
            <w:hideMark/>
          </w:tcPr>
          <w:p w14:paraId="499421E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Project ownership and rights</w:t>
            </w:r>
          </w:p>
        </w:tc>
        <w:tc>
          <w:tcPr>
            <w:tcW w:w="6232" w:type="dxa"/>
            <w:tcBorders>
              <w:top w:val="nil"/>
              <w:left w:val="nil"/>
              <w:bottom w:val="single" w:sz="4" w:space="0" w:color="auto"/>
              <w:right w:val="single" w:sz="4" w:space="0" w:color="auto"/>
            </w:tcBorders>
            <w:shd w:val="clear" w:color="auto" w:fill="auto"/>
            <w:vAlign w:val="center"/>
            <w:hideMark/>
          </w:tcPr>
          <w:p w14:paraId="52E66FB1"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Project ownership, project land relationship</w:t>
            </w:r>
          </w:p>
        </w:tc>
      </w:tr>
      <w:tr w:rsidR="003A20C8" w:rsidRPr="00460EAE" w14:paraId="39B99E0F" w14:textId="77777777" w:rsidTr="00A51386">
        <w:trPr>
          <w:trHeight w:val="337"/>
          <w:jc w:val="center"/>
        </w:trPr>
        <w:tc>
          <w:tcPr>
            <w:tcW w:w="1487" w:type="dxa"/>
            <w:vMerge/>
            <w:tcBorders>
              <w:top w:val="nil"/>
              <w:left w:val="single" w:sz="4" w:space="0" w:color="auto"/>
              <w:bottom w:val="single" w:sz="4" w:space="0" w:color="000000"/>
              <w:right w:val="single" w:sz="4" w:space="0" w:color="auto"/>
            </w:tcBorders>
            <w:vAlign w:val="center"/>
            <w:hideMark/>
          </w:tcPr>
          <w:p w14:paraId="5915B70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311B4A9B"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Eligible and ineligible </w:t>
            </w:r>
          </w:p>
        </w:tc>
        <w:tc>
          <w:tcPr>
            <w:tcW w:w="6232" w:type="dxa"/>
            <w:tcBorders>
              <w:top w:val="nil"/>
              <w:left w:val="nil"/>
              <w:bottom w:val="single" w:sz="4" w:space="0" w:color="auto"/>
              <w:right w:val="single" w:sz="4" w:space="0" w:color="auto"/>
            </w:tcBorders>
            <w:shd w:val="clear" w:color="auto" w:fill="auto"/>
            <w:vAlign w:val="center"/>
            <w:hideMark/>
          </w:tcPr>
          <w:p w14:paraId="7F09E59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Eligible land use, ineligible land use, eligible practices/interventions</w:t>
            </w:r>
          </w:p>
        </w:tc>
      </w:tr>
      <w:tr w:rsidR="003A20C8" w:rsidRPr="00460EAE" w14:paraId="41314C10" w14:textId="77777777" w:rsidTr="00A51386">
        <w:trPr>
          <w:trHeight w:val="555"/>
          <w:jc w:val="center"/>
        </w:trPr>
        <w:tc>
          <w:tcPr>
            <w:tcW w:w="1487" w:type="dxa"/>
            <w:vMerge/>
            <w:tcBorders>
              <w:top w:val="nil"/>
              <w:left w:val="single" w:sz="4" w:space="0" w:color="auto"/>
              <w:bottom w:val="single" w:sz="4" w:space="0" w:color="000000"/>
              <w:right w:val="single" w:sz="4" w:space="0" w:color="auto"/>
            </w:tcBorders>
            <w:vAlign w:val="center"/>
            <w:hideMark/>
          </w:tcPr>
          <w:p w14:paraId="20F174F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6A205D6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Additionality rules</w:t>
            </w:r>
          </w:p>
        </w:tc>
        <w:tc>
          <w:tcPr>
            <w:tcW w:w="6232" w:type="dxa"/>
            <w:tcBorders>
              <w:top w:val="nil"/>
              <w:left w:val="nil"/>
              <w:bottom w:val="single" w:sz="4" w:space="0" w:color="auto"/>
              <w:right w:val="single" w:sz="4" w:space="0" w:color="auto"/>
            </w:tcBorders>
            <w:shd w:val="clear" w:color="auto" w:fill="auto"/>
            <w:vAlign w:val="center"/>
            <w:hideMark/>
          </w:tcPr>
          <w:p w14:paraId="76AC0B10"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Types of </w:t>
            </w:r>
            <w:proofErr w:type="gramStart"/>
            <w:r w:rsidRPr="00460EAE">
              <w:rPr>
                <w:rFonts w:asciiTheme="majorBidi" w:eastAsia="Times New Roman" w:hAnsiTheme="majorBidi" w:cstheme="majorBidi"/>
                <w:color w:val="000000"/>
                <w:lang w:eastAsia="en-GB"/>
              </w:rPr>
              <w:t>additionality</w:t>
            </w:r>
            <w:proofErr w:type="gramEnd"/>
            <w:r w:rsidRPr="00460EAE">
              <w:rPr>
                <w:rFonts w:asciiTheme="majorBidi" w:eastAsia="Times New Roman" w:hAnsiTheme="majorBidi" w:cstheme="majorBidi"/>
                <w:color w:val="000000"/>
                <w:lang w:eastAsia="en-GB"/>
              </w:rPr>
              <w:t xml:space="preserve"> (common practices, project practices, financial, legal, other)  </w:t>
            </w:r>
          </w:p>
        </w:tc>
      </w:tr>
      <w:tr w:rsidR="003A20C8" w:rsidRPr="00460EAE" w14:paraId="232CDD92"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1B3FE75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7D9AD32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Permanence rules</w:t>
            </w:r>
          </w:p>
        </w:tc>
        <w:tc>
          <w:tcPr>
            <w:tcW w:w="6232" w:type="dxa"/>
            <w:tcBorders>
              <w:top w:val="nil"/>
              <w:left w:val="nil"/>
              <w:bottom w:val="single" w:sz="4" w:space="0" w:color="auto"/>
              <w:right w:val="single" w:sz="4" w:space="0" w:color="auto"/>
            </w:tcBorders>
            <w:shd w:val="clear" w:color="auto" w:fill="auto"/>
            <w:vAlign w:val="center"/>
            <w:hideMark/>
          </w:tcPr>
          <w:p w14:paraId="37A3D4F0"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Permanence, </w:t>
            </w:r>
            <w:proofErr w:type="gramStart"/>
            <w:r w:rsidRPr="00460EAE">
              <w:rPr>
                <w:rFonts w:asciiTheme="majorBidi" w:eastAsia="Times New Roman" w:hAnsiTheme="majorBidi" w:cstheme="majorBidi"/>
                <w:color w:val="000000"/>
                <w:lang w:eastAsia="en-GB"/>
              </w:rPr>
              <w:t>reversals</w:t>
            </w:r>
            <w:proofErr w:type="gramEnd"/>
            <w:r w:rsidRPr="00460EAE">
              <w:rPr>
                <w:rFonts w:asciiTheme="majorBidi" w:eastAsia="Times New Roman" w:hAnsiTheme="majorBidi" w:cstheme="majorBidi"/>
                <w:color w:val="000000"/>
                <w:lang w:eastAsia="en-GB"/>
              </w:rPr>
              <w:t xml:space="preserve"> and leakage rules</w:t>
            </w:r>
          </w:p>
        </w:tc>
      </w:tr>
      <w:tr w:rsidR="003A20C8" w:rsidRPr="00460EAE" w14:paraId="21A3F27B" w14:textId="77777777" w:rsidTr="00A51386">
        <w:trPr>
          <w:trHeight w:val="555"/>
          <w:jc w:val="center"/>
        </w:trPr>
        <w:tc>
          <w:tcPr>
            <w:tcW w:w="1487" w:type="dxa"/>
            <w:vMerge/>
            <w:tcBorders>
              <w:top w:val="nil"/>
              <w:left w:val="single" w:sz="4" w:space="0" w:color="auto"/>
              <w:bottom w:val="single" w:sz="4" w:space="0" w:color="000000"/>
              <w:right w:val="single" w:sz="4" w:space="0" w:color="auto"/>
            </w:tcBorders>
            <w:vAlign w:val="center"/>
            <w:hideMark/>
          </w:tcPr>
          <w:p w14:paraId="0B3CF07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3BE221E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Other rules / compliance </w:t>
            </w:r>
          </w:p>
        </w:tc>
        <w:tc>
          <w:tcPr>
            <w:tcW w:w="6232" w:type="dxa"/>
            <w:tcBorders>
              <w:top w:val="nil"/>
              <w:left w:val="nil"/>
              <w:bottom w:val="single" w:sz="4" w:space="0" w:color="auto"/>
              <w:right w:val="single" w:sz="4" w:space="0" w:color="auto"/>
            </w:tcBorders>
            <w:shd w:val="clear" w:color="auto" w:fill="auto"/>
            <w:vAlign w:val="center"/>
            <w:hideMark/>
          </w:tcPr>
          <w:p w14:paraId="6D3B93D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social or environmental no-harm; regulation or ethical considerations, co-benefits</w:t>
            </w:r>
          </w:p>
        </w:tc>
      </w:tr>
      <w:tr w:rsidR="003A20C8" w:rsidRPr="00460EAE" w14:paraId="26144AFC" w14:textId="77777777" w:rsidTr="00A51386">
        <w:trPr>
          <w:trHeight w:val="319"/>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1BE5"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bCs/>
                <w:color w:val="000000"/>
                <w:lang w:eastAsia="en-GB"/>
              </w:rPr>
              <w:t>Project administration</w:t>
            </w:r>
          </w:p>
        </w:tc>
        <w:tc>
          <w:tcPr>
            <w:tcW w:w="2766" w:type="dxa"/>
            <w:tcBorders>
              <w:top w:val="nil"/>
              <w:left w:val="nil"/>
              <w:bottom w:val="single" w:sz="4" w:space="0" w:color="auto"/>
              <w:right w:val="single" w:sz="4" w:space="0" w:color="auto"/>
            </w:tcBorders>
            <w:shd w:val="clear" w:color="auto" w:fill="auto"/>
            <w:vAlign w:val="center"/>
            <w:hideMark/>
          </w:tcPr>
          <w:p w14:paraId="182CF76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Registration process</w:t>
            </w:r>
          </w:p>
        </w:tc>
        <w:tc>
          <w:tcPr>
            <w:tcW w:w="6232" w:type="dxa"/>
            <w:tcBorders>
              <w:top w:val="nil"/>
              <w:left w:val="nil"/>
              <w:bottom w:val="single" w:sz="4" w:space="0" w:color="auto"/>
              <w:right w:val="single" w:sz="4" w:space="0" w:color="auto"/>
            </w:tcBorders>
            <w:shd w:val="clear" w:color="auto" w:fill="auto"/>
            <w:vAlign w:val="center"/>
            <w:hideMark/>
          </w:tcPr>
          <w:p w14:paraId="101C3B1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Registration review process, costs, URL for open registry </w:t>
            </w:r>
          </w:p>
        </w:tc>
      </w:tr>
      <w:tr w:rsidR="003A20C8" w:rsidRPr="00460EAE" w14:paraId="05AFADA0" w14:textId="77777777" w:rsidTr="00A51386">
        <w:trPr>
          <w:trHeight w:val="409"/>
          <w:jc w:val="center"/>
        </w:trPr>
        <w:tc>
          <w:tcPr>
            <w:tcW w:w="1487" w:type="dxa"/>
            <w:vMerge/>
            <w:tcBorders>
              <w:top w:val="nil"/>
              <w:left w:val="single" w:sz="4" w:space="0" w:color="auto"/>
              <w:bottom w:val="single" w:sz="4" w:space="0" w:color="000000"/>
              <w:right w:val="single" w:sz="4" w:space="0" w:color="auto"/>
            </w:tcBorders>
            <w:vAlign w:val="center"/>
            <w:hideMark/>
          </w:tcPr>
          <w:p w14:paraId="738D66A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12A83551"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Project contracting </w:t>
            </w:r>
          </w:p>
        </w:tc>
        <w:tc>
          <w:tcPr>
            <w:tcW w:w="6232" w:type="dxa"/>
            <w:tcBorders>
              <w:top w:val="nil"/>
              <w:left w:val="nil"/>
              <w:bottom w:val="single" w:sz="4" w:space="0" w:color="auto"/>
              <w:right w:val="single" w:sz="4" w:space="0" w:color="auto"/>
            </w:tcBorders>
            <w:shd w:val="clear" w:color="auto" w:fill="auto"/>
            <w:vAlign w:val="center"/>
            <w:hideMark/>
          </w:tcPr>
          <w:p w14:paraId="5A1228AF"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contract duration, land management strategy required, data ownership, data disclosure policies,</w:t>
            </w:r>
            <w:r>
              <w:rPr>
                <w:rFonts w:asciiTheme="majorBidi" w:eastAsia="Times New Roman" w:hAnsiTheme="majorBidi" w:cstheme="majorBidi"/>
                <w:color w:val="000000"/>
                <w:lang w:eastAsia="en-GB"/>
              </w:rPr>
              <w:t xml:space="preserve"> allowable changes</w:t>
            </w:r>
            <w:r w:rsidRPr="00460EAE">
              <w:rPr>
                <w:rFonts w:asciiTheme="majorBidi" w:eastAsia="Times New Roman" w:hAnsiTheme="majorBidi" w:cstheme="majorBidi"/>
                <w:color w:val="000000"/>
                <w:lang w:eastAsia="en-GB"/>
              </w:rPr>
              <w:t>.</w:t>
            </w:r>
          </w:p>
        </w:tc>
      </w:tr>
      <w:tr w:rsidR="003A20C8" w:rsidRPr="00460EAE" w14:paraId="492644E7"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3FA483C1"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55F588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Complaints / disputes</w:t>
            </w:r>
          </w:p>
        </w:tc>
        <w:tc>
          <w:tcPr>
            <w:tcW w:w="6232" w:type="dxa"/>
            <w:tcBorders>
              <w:top w:val="nil"/>
              <w:left w:val="nil"/>
              <w:bottom w:val="single" w:sz="4" w:space="0" w:color="auto"/>
              <w:right w:val="single" w:sz="4" w:space="0" w:color="auto"/>
            </w:tcBorders>
            <w:shd w:val="clear" w:color="auto" w:fill="auto"/>
            <w:vAlign w:val="center"/>
            <w:hideMark/>
          </w:tcPr>
          <w:p w14:paraId="55D435F1"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dispute procedures, project disqualifications</w:t>
            </w:r>
          </w:p>
        </w:tc>
      </w:tr>
      <w:tr w:rsidR="003A20C8" w:rsidRPr="00460EAE" w14:paraId="2AA5130A" w14:textId="77777777" w:rsidTr="00A51386">
        <w:trPr>
          <w:trHeight w:val="285"/>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5C2E3067"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Project baselines</w:t>
            </w:r>
          </w:p>
        </w:tc>
        <w:tc>
          <w:tcPr>
            <w:tcW w:w="2766" w:type="dxa"/>
            <w:tcBorders>
              <w:top w:val="nil"/>
              <w:left w:val="nil"/>
              <w:bottom w:val="single" w:sz="4" w:space="0" w:color="auto"/>
              <w:right w:val="single" w:sz="4" w:space="0" w:color="auto"/>
            </w:tcBorders>
            <w:shd w:val="clear" w:color="auto" w:fill="auto"/>
            <w:vAlign w:val="center"/>
            <w:hideMark/>
          </w:tcPr>
          <w:p w14:paraId="7303BB21"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Setting the baseline</w:t>
            </w:r>
          </w:p>
        </w:tc>
        <w:tc>
          <w:tcPr>
            <w:tcW w:w="6232" w:type="dxa"/>
            <w:tcBorders>
              <w:top w:val="nil"/>
              <w:left w:val="nil"/>
              <w:bottom w:val="single" w:sz="4" w:space="0" w:color="auto"/>
              <w:right w:val="single" w:sz="4" w:space="0" w:color="auto"/>
            </w:tcBorders>
            <w:shd w:val="clear" w:color="auto" w:fill="auto"/>
            <w:vAlign w:val="center"/>
            <w:hideMark/>
          </w:tcPr>
          <w:p w14:paraId="712EC76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Type, historical look-back period </w:t>
            </w:r>
          </w:p>
        </w:tc>
      </w:tr>
      <w:tr w:rsidR="003A20C8" w:rsidRPr="00460EAE" w14:paraId="53F3AB20"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19D81EE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13266D92"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Allowable data sources</w:t>
            </w:r>
          </w:p>
        </w:tc>
        <w:tc>
          <w:tcPr>
            <w:tcW w:w="6232" w:type="dxa"/>
            <w:tcBorders>
              <w:top w:val="nil"/>
              <w:left w:val="nil"/>
              <w:bottom w:val="single" w:sz="4" w:space="0" w:color="auto"/>
              <w:right w:val="single" w:sz="4" w:space="0" w:color="auto"/>
            </w:tcBorders>
            <w:shd w:val="clear" w:color="auto" w:fill="auto"/>
            <w:vAlign w:val="center"/>
            <w:hideMark/>
          </w:tcPr>
          <w:p w14:paraId="444631D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regional, farm, modelling, literature data sources</w:t>
            </w:r>
          </w:p>
        </w:tc>
      </w:tr>
      <w:tr w:rsidR="003A20C8" w:rsidRPr="00460EAE" w14:paraId="76A430DA" w14:textId="77777777" w:rsidTr="00A51386">
        <w:trPr>
          <w:trHeight w:val="369"/>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45F8BB2C"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Project Reporting </w:t>
            </w:r>
          </w:p>
        </w:tc>
        <w:tc>
          <w:tcPr>
            <w:tcW w:w="2766" w:type="dxa"/>
            <w:tcBorders>
              <w:top w:val="nil"/>
              <w:left w:val="nil"/>
              <w:bottom w:val="single" w:sz="4" w:space="0" w:color="auto"/>
              <w:right w:val="single" w:sz="4" w:space="0" w:color="auto"/>
            </w:tcBorders>
            <w:shd w:val="clear" w:color="auto" w:fill="auto"/>
            <w:vAlign w:val="center"/>
            <w:hideMark/>
          </w:tcPr>
          <w:p w14:paraId="72316AF0"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Frequency of reporting</w:t>
            </w:r>
          </w:p>
        </w:tc>
        <w:tc>
          <w:tcPr>
            <w:tcW w:w="6232" w:type="dxa"/>
            <w:tcBorders>
              <w:top w:val="nil"/>
              <w:left w:val="nil"/>
              <w:bottom w:val="single" w:sz="4" w:space="0" w:color="auto"/>
              <w:right w:val="single" w:sz="4" w:space="0" w:color="auto"/>
            </w:tcBorders>
            <w:shd w:val="clear" w:color="auto" w:fill="auto"/>
            <w:vAlign w:val="center"/>
            <w:hideMark/>
          </w:tcPr>
          <w:p w14:paraId="6CE05ED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Frequency, data management, responsibility for verification and reporting, certification bodies, standards for certification bodies</w:t>
            </w:r>
          </w:p>
        </w:tc>
      </w:tr>
      <w:tr w:rsidR="003A20C8" w:rsidRPr="00460EAE" w14:paraId="4314D32A" w14:textId="77777777" w:rsidTr="00A51386">
        <w:trPr>
          <w:trHeight w:val="256"/>
          <w:jc w:val="center"/>
        </w:trPr>
        <w:tc>
          <w:tcPr>
            <w:tcW w:w="1487" w:type="dxa"/>
            <w:vMerge/>
            <w:tcBorders>
              <w:top w:val="nil"/>
              <w:left w:val="single" w:sz="4" w:space="0" w:color="auto"/>
              <w:bottom w:val="single" w:sz="4" w:space="0" w:color="000000"/>
              <w:right w:val="single" w:sz="4" w:space="0" w:color="auto"/>
            </w:tcBorders>
            <w:vAlign w:val="center"/>
            <w:hideMark/>
          </w:tcPr>
          <w:p w14:paraId="13F3230B"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71941C9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Other aspects of reporting</w:t>
            </w:r>
          </w:p>
        </w:tc>
        <w:tc>
          <w:tcPr>
            <w:tcW w:w="6232" w:type="dxa"/>
            <w:tcBorders>
              <w:top w:val="nil"/>
              <w:left w:val="nil"/>
              <w:bottom w:val="single" w:sz="4" w:space="0" w:color="auto"/>
              <w:right w:val="single" w:sz="4" w:space="0" w:color="auto"/>
            </w:tcBorders>
            <w:shd w:val="clear" w:color="auto" w:fill="auto"/>
            <w:vAlign w:val="center"/>
            <w:hideMark/>
          </w:tcPr>
          <w:p w14:paraId="5A1A6EA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templates, data management tools, farmer records, </w:t>
            </w:r>
            <w:proofErr w:type="gramStart"/>
            <w:r w:rsidRPr="00460EAE">
              <w:rPr>
                <w:rFonts w:asciiTheme="majorBidi" w:eastAsia="Times New Roman" w:hAnsiTheme="majorBidi" w:cstheme="majorBidi"/>
                <w:color w:val="000000"/>
                <w:lang w:eastAsia="en-GB"/>
              </w:rPr>
              <w:t>dispute</w:t>
            </w:r>
            <w:proofErr w:type="gramEnd"/>
            <w:r w:rsidRPr="00460EAE">
              <w:rPr>
                <w:rFonts w:asciiTheme="majorBidi" w:eastAsia="Times New Roman" w:hAnsiTheme="majorBidi" w:cstheme="majorBidi"/>
                <w:color w:val="000000"/>
                <w:lang w:eastAsia="en-GB"/>
              </w:rPr>
              <w:t xml:space="preserve"> or</w:t>
            </w:r>
            <w:r>
              <w:rPr>
                <w:rFonts w:asciiTheme="majorBidi" w:eastAsia="Times New Roman" w:hAnsiTheme="majorBidi" w:cstheme="majorBidi"/>
                <w:color w:val="000000"/>
                <w:lang w:eastAsia="en-GB"/>
              </w:rPr>
              <w:t xml:space="preserve"> complaints</w:t>
            </w:r>
          </w:p>
        </w:tc>
      </w:tr>
      <w:tr w:rsidR="003A20C8" w:rsidRPr="00460EAE" w14:paraId="6EA98D15" w14:textId="77777777" w:rsidTr="00A51386">
        <w:trPr>
          <w:trHeight w:val="211"/>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5D6D1"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bCs/>
                <w:color w:val="000000"/>
                <w:lang w:eastAsia="en-GB"/>
              </w:rPr>
              <w:t>Quantification - measurement</w:t>
            </w:r>
            <w:r>
              <w:rPr>
                <w:rFonts w:asciiTheme="majorBidi" w:eastAsia="Times New Roman" w:hAnsiTheme="majorBidi" w:cstheme="majorBidi"/>
                <w:bCs/>
                <w:color w:val="000000"/>
                <w:lang w:eastAsia="en-GB"/>
              </w:rPr>
              <w:t xml:space="preserve">, </w:t>
            </w:r>
            <w:proofErr w:type="gramStart"/>
            <w:r>
              <w:rPr>
                <w:rFonts w:asciiTheme="majorBidi" w:eastAsia="Times New Roman" w:hAnsiTheme="majorBidi" w:cstheme="majorBidi"/>
                <w:bCs/>
                <w:color w:val="000000"/>
                <w:lang w:eastAsia="en-GB"/>
              </w:rPr>
              <w:t>monitoring</w:t>
            </w:r>
            <w:proofErr w:type="gramEnd"/>
            <w:r w:rsidRPr="00460EAE">
              <w:rPr>
                <w:rFonts w:asciiTheme="majorBidi" w:eastAsia="Times New Roman" w:hAnsiTheme="majorBidi" w:cstheme="majorBidi"/>
                <w:bCs/>
                <w:color w:val="000000"/>
                <w:lang w:eastAsia="en-GB"/>
              </w:rPr>
              <w:t xml:space="preserve"> and modelling</w:t>
            </w:r>
          </w:p>
        </w:tc>
        <w:tc>
          <w:tcPr>
            <w:tcW w:w="2766" w:type="dxa"/>
            <w:tcBorders>
              <w:top w:val="nil"/>
              <w:left w:val="nil"/>
              <w:bottom w:val="single" w:sz="4" w:space="0" w:color="auto"/>
              <w:right w:val="single" w:sz="4" w:space="0" w:color="auto"/>
            </w:tcBorders>
            <w:shd w:val="clear" w:color="auto" w:fill="auto"/>
            <w:vAlign w:val="center"/>
            <w:hideMark/>
          </w:tcPr>
          <w:p w14:paraId="423EBA4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Soil sampling</w:t>
            </w:r>
          </w:p>
        </w:tc>
        <w:tc>
          <w:tcPr>
            <w:tcW w:w="6232" w:type="dxa"/>
            <w:tcBorders>
              <w:top w:val="nil"/>
              <w:left w:val="nil"/>
              <w:bottom w:val="single" w:sz="4" w:space="0" w:color="auto"/>
              <w:right w:val="single" w:sz="4" w:space="0" w:color="auto"/>
            </w:tcBorders>
            <w:shd w:val="clear" w:color="auto" w:fill="auto"/>
            <w:vAlign w:val="center"/>
            <w:hideMark/>
          </w:tcPr>
          <w:p w14:paraId="7B7C67D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sampling strategy, min. depth, sampling to depth</w:t>
            </w:r>
          </w:p>
        </w:tc>
      </w:tr>
      <w:tr w:rsidR="003A20C8" w:rsidRPr="00460EAE" w14:paraId="04ECD46E" w14:textId="77777777" w:rsidTr="00A51386">
        <w:trPr>
          <w:trHeight w:val="292"/>
          <w:jc w:val="center"/>
        </w:trPr>
        <w:tc>
          <w:tcPr>
            <w:tcW w:w="1487" w:type="dxa"/>
            <w:vMerge/>
            <w:tcBorders>
              <w:top w:val="nil"/>
              <w:left w:val="single" w:sz="4" w:space="0" w:color="auto"/>
              <w:bottom w:val="single" w:sz="4" w:space="0" w:color="000000"/>
              <w:right w:val="single" w:sz="4" w:space="0" w:color="auto"/>
            </w:tcBorders>
            <w:vAlign w:val="center"/>
            <w:hideMark/>
          </w:tcPr>
          <w:p w14:paraId="79964BF2"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15EC83B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 xml:space="preserve">Soil carbon stock </w:t>
            </w:r>
            <w:r>
              <w:rPr>
                <w:rFonts w:asciiTheme="majorBidi" w:eastAsia="Times New Roman" w:hAnsiTheme="majorBidi" w:cstheme="majorBidi"/>
                <w:color w:val="000000"/>
                <w:lang w:eastAsia="en-GB"/>
              </w:rPr>
              <w:t>measurement</w:t>
            </w:r>
          </w:p>
        </w:tc>
        <w:tc>
          <w:tcPr>
            <w:tcW w:w="6232" w:type="dxa"/>
            <w:tcBorders>
              <w:top w:val="nil"/>
              <w:left w:val="nil"/>
              <w:bottom w:val="single" w:sz="4" w:space="0" w:color="auto"/>
              <w:right w:val="single" w:sz="4" w:space="0" w:color="auto"/>
            </w:tcBorders>
            <w:shd w:val="clear" w:color="auto" w:fill="auto"/>
            <w:vAlign w:val="center"/>
            <w:hideMark/>
          </w:tcPr>
          <w:p w14:paraId="2D85E69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SOC% analytical methods, calculations, bulk density</w:t>
            </w:r>
          </w:p>
        </w:tc>
      </w:tr>
      <w:tr w:rsidR="003A20C8" w:rsidRPr="00460EAE" w14:paraId="22167A52" w14:textId="77777777" w:rsidTr="00A51386">
        <w:trPr>
          <w:trHeight w:val="343"/>
          <w:jc w:val="center"/>
        </w:trPr>
        <w:tc>
          <w:tcPr>
            <w:tcW w:w="1487" w:type="dxa"/>
            <w:vMerge/>
            <w:tcBorders>
              <w:top w:val="nil"/>
              <w:left w:val="single" w:sz="4" w:space="0" w:color="auto"/>
              <w:bottom w:val="single" w:sz="4" w:space="0" w:color="000000"/>
              <w:right w:val="single" w:sz="4" w:space="0" w:color="auto"/>
            </w:tcBorders>
            <w:vAlign w:val="center"/>
            <w:hideMark/>
          </w:tcPr>
          <w:p w14:paraId="0C9E26B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A3F775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Modelling: SOC stock and GHG emissions</w:t>
            </w:r>
          </w:p>
        </w:tc>
        <w:tc>
          <w:tcPr>
            <w:tcW w:w="6232" w:type="dxa"/>
            <w:tcBorders>
              <w:top w:val="nil"/>
              <w:left w:val="nil"/>
              <w:bottom w:val="single" w:sz="4" w:space="0" w:color="auto"/>
              <w:right w:val="single" w:sz="4" w:space="0" w:color="auto"/>
            </w:tcBorders>
            <w:shd w:val="clear" w:color="auto" w:fill="auto"/>
            <w:vAlign w:val="center"/>
            <w:hideMark/>
          </w:tcPr>
          <w:p w14:paraId="5FD24E6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approved models, soil GHGs, non-soil GHGs, model approval, reference datasets, emission factors, calibration, validation, timescales</w:t>
            </w:r>
          </w:p>
        </w:tc>
      </w:tr>
      <w:tr w:rsidR="003A20C8" w:rsidRPr="00460EAE" w14:paraId="046120AB"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535F586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0BCF659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Uncertainty</w:t>
            </w:r>
          </w:p>
        </w:tc>
        <w:tc>
          <w:tcPr>
            <w:tcW w:w="6232" w:type="dxa"/>
            <w:tcBorders>
              <w:top w:val="nil"/>
              <w:left w:val="nil"/>
              <w:bottom w:val="single" w:sz="4" w:space="0" w:color="auto"/>
              <w:right w:val="single" w:sz="4" w:space="0" w:color="auto"/>
            </w:tcBorders>
            <w:shd w:val="clear" w:color="auto" w:fill="auto"/>
            <w:vAlign w:val="center"/>
            <w:hideMark/>
          </w:tcPr>
          <w:p w14:paraId="2E7973E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model, sampling, analytical</w:t>
            </w:r>
          </w:p>
        </w:tc>
      </w:tr>
      <w:tr w:rsidR="003A20C8" w:rsidRPr="00460EAE" w14:paraId="65B0129A" w14:textId="77777777" w:rsidTr="00A51386">
        <w:trPr>
          <w:trHeight w:val="185"/>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1D2F043C"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Credit issuance and risk mitigation</w:t>
            </w:r>
          </w:p>
        </w:tc>
        <w:tc>
          <w:tcPr>
            <w:tcW w:w="2766" w:type="dxa"/>
            <w:tcBorders>
              <w:top w:val="nil"/>
              <w:left w:val="nil"/>
              <w:bottom w:val="single" w:sz="4" w:space="0" w:color="auto"/>
              <w:right w:val="single" w:sz="4" w:space="0" w:color="auto"/>
            </w:tcBorders>
            <w:shd w:val="clear" w:color="auto" w:fill="auto"/>
            <w:vAlign w:val="center"/>
            <w:hideMark/>
          </w:tcPr>
          <w:p w14:paraId="2FC2298B"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crediting period</w:t>
            </w:r>
          </w:p>
        </w:tc>
        <w:tc>
          <w:tcPr>
            <w:tcW w:w="6232" w:type="dxa"/>
            <w:tcBorders>
              <w:top w:val="nil"/>
              <w:left w:val="nil"/>
              <w:bottom w:val="single" w:sz="4" w:space="0" w:color="auto"/>
              <w:right w:val="single" w:sz="4" w:space="0" w:color="auto"/>
            </w:tcBorders>
            <w:shd w:val="clear" w:color="auto" w:fill="auto"/>
            <w:vAlign w:val="center"/>
            <w:hideMark/>
          </w:tcPr>
          <w:p w14:paraId="46C098BB"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qualifying payments, start of crediting period</w:t>
            </w:r>
          </w:p>
        </w:tc>
      </w:tr>
      <w:tr w:rsidR="003A20C8" w:rsidRPr="00460EAE" w14:paraId="210E54E3"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2EC68187"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1063DAE2"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Retrospective crediting</w:t>
            </w:r>
          </w:p>
        </w:tc>
        <w:tc>
          <w:tcPr>
            <w:tcW w:w="6232" w:type="dxa"/>
            <w:tcBorders>
              <w:top w:val="nil"/>
              <w:left w:val="nil"/>
              <w:bottom w:val="single" w:sz="4" w:space="0" w:color="auto"/>
              <w:right w:val="single" w:sz="4" w:space="0" w:color="auto"/>
            </w:tcBorders>
            <w:shd w:val="clear" w:color="auto" w:fill="auto"/>
            <w:vAlign w:val="center"/>
            <w:hideMark/>
          </w:tcPr>
          <w:p w14:paraId="61D0C47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past soil carbon credits</w:t>
            </w:r>
          </w:p>
        </w:tc>
      </w:tr>
      <w:tr w:rsidR="003A20C8" w:rsidRPr="00460EAE" w14:paraId="22A4D7E6"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3DDB56C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29C6FED"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Credit unit</w:t>
            </w:r>
          </w:p>
        </w:tc>
        <w:tc>
          <w:tcPr>
            <w:tcW w:w="6232" w:type="dxa"/>
            <w:tcBorders>
              <w:top w:val="nil"/>
              <w:left w:val="nil"/>
              <w:bottom w:val="single" w:sz="4" w:space="0" w:color="auto"/>
              <w:right w:val="single" w:sz="4" w:space="0" w:color="auto"/>
            </w:tcBorders>
            <w:shd w:val="clear" w:color="auto" w:fill="auto"/>
            <w:vAlign w:val="center"/>
            <w:hideMark/>
          </w:tcPr>
          <w:p w14:paraId="667E9EF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Name</w:t>
            </w:r>
          </w:p>
        </w:tc>
      </w:tr>
      <w:tr w:rsidR="003A20C8" w:rsidRPr="00460EAE" w14:paraId="1DD749A6"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28FB638E"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4F26FFA0"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Uncertainty</w:t>
            </w:r>
          </w:p>
        </w:tc>
        <w:tc>
          <w:tcPr>
            <w:tcW w:w="6232" w:type="dxa"/>
            <w:tcBorders>
              <w:top w:val="nil"/>
              <w:left w:val="nil"/>
              <w:bottom w:val="single" w:sz="4" w:space="0" w:color="auto"/>
              <w:right w:val="single" w:sz="4" w:space="0" w:color="auto"/>
            </w:tcBorders>
            <w:shd w:val="clear" w:color="auto" w:fill="auto"/>
            <w:vAlign w:val="center"/>
            <w:hideMark/>
          </w:tcPr>
          <w:p w14:paraId="26296A1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is this reflected in credit issuance</w:t>
            </w:r>
          </w:p>
        </w:tc>
      </w:tr>
      <w:tr w:rsidR="003A20C8" w:rsidRPr="00460EAE" w14:paraId="134987C5"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67312A9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643CA38C"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Buffer/clawback/insurance</w:t>
            </w:r>
          </w:p>
        </w:tc>
        <w:tc>
          <w:tcPr>
            <w:tcW w:w="6232" w:type="dxa"/>
            <w:tcBorders>
              <w:top w:val="nil"/>
              <w:left w:val="nil"/>
              <w:bottom w:val="single" w:sz="4" w:space="0" w:color="auto"/>
              <w:right w:val="single" w:sz="4" w:space="0" w:color="auto"/>
            </w:tcBorders>
            <w:shd w:val="clear" w:color="auto" w:fill="auto"/>
            <w:vAlign w:val="center"/>
            <w:hideMark/>
          </w:tcPr>
          <w:p w14:paraId="055B1BE3"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are buffer funds required</w:t>
            </w:r>
          </w:p>
        </w:tc>
      </w:tr>
      <w:tr w:rsidR="003A20C8" w:rsidRPr="00460EAE" w14:paraId="2C2FB183" w14:textId="77777777" w:rsidTr="00A51386">
        <w:trPr>
          <w:trHeight w:val="28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6EA3BCE"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roofErr w:type="gramStart"/>
            <w:r w:rsidRPr="00460EAE">
              <w:rPr>
                <w:rFonts w:asciiTheme="majorBidi" w:eastAsia="Times New Roman" w:hAnsiTheme="majorBidi" w:cstheme="majorBidi"/>
                <w:bCs/>
                <w:color w:val="000000"/>
                <w:lang w:eastAsia="en-GB"/>
              </w:rPr>
              <w:t>Market-place</w:t>
            </w:r>
            <w:proofErr w:type="gramEnd"/>
          </w:p>
        </w:tc>
        <w:tc>
          <w:tcPr>
            <w:tcW w:w="2766" w:type="dxa"/>
            <w:tcBorders>
              <w:top w:val="nil"/>
              <w:left w:val="nil"/>
              <w:bottom w:val="single" w:sz="4" w:space="0" w:color="auto"/>
              <w:right w:val="single" w:sz="4" w:space="0" w:color="auto"/>
            </w:tcBorders>
            <w:shd w:val="clear" w:color="auto" w:fill="auto"/>
            <w:vAlign w:val="center"/>
            <w:hideMark/>
          </w:tcPr>
          <w:p w14:paraId="6304F9E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Buyers</w:t>
            </w:r>
          </w:p>
        </w:tc>
        <w:tc>
          <w:tcPr>
            <w:tcW w:w="6232" w:type="dxa"/>
            <w:tcBorders>
              <w:top w:val="nil"/>
              <w:left w:val="nil"/>
              <w:bottom w:val="single" w:sz="4" w:space="0" w:color="auto"/>
              <w:right w:val="single" w:sz="4" w:space="0" w:color="auto"/>
            </w:tcBorders>
            <w:shd w:val="clear" w:color="auto" w:fill="auto"/>
            <w:vAlign w:val="center"/>
            <w:hideMark/>
          </w:tcPr>
          <w:p w14:paraId="50F39889"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how are units sold, buyer information, know your buyer</w:t>
            </w:r>
          </w:p>
        </w:tc>
      </w:tr>
      <w:tr w:rsidR="003A20C8" w:rsidRPr="00460EAE" w14:paraId="3DEAD9C4" w14:textId="77777777" w:rsidTr="00A51386">
        <w:trPr>
          <w:trHeight w:val="143"/>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3CB9BE17" w14:textId="77777777" w:rsidR="003A20C8" w:rsidRPr="00460EAE" w:rsidRDefault="003A20C8" w:rsidP="003054F6">
            <w:pPr>
              <w:spacing w:after="0" w:line="240" w:lineRule="auto"/>
              <w:jc w:val="center"/>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lastRenderedPageBreak/>
              <w:t>Market- value</w:t>
            </w:r>
          </w:p>
        </w:tc>
        <w:tc>
          <w:tcPr>
            <w:tcW w:w="2766" w:type="dxa"/>
            <w:tcBorders>
              <w:top w:val="nil"/>
              <w:left w:val="nil"/>
              <w:bottom w:val="single" w:sz="4" w:space="0" w:color="auto"/>
              <w:right w:val="single" w:sz="4" w:space="0" w:color="auto"/>
            </w:tcBorders>
            <w:shd w:val="clear" w:color="auto" w:fill="auto"/>
            <w:vAlign w:val="center"/>
            <w:hideMark/>
          </w:tcPr>
          <w:p w14:paraId="3CBE477B"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Price</w:t>
            </w:r>
          </w:p>
        </w:tc>
        <w:tc>
          <w:tcPr>
            <w:tcW w:w="6232" w:type="dxa"/>
            <w:tcBorders>
              <w:top w:val="nil"/>
              <w:left w:val="nil"/>
              <w:bottom w:val="single" w:sz="4" w:space="0" w:color="auto"/>
              <w:right w:val="single" w:sz="4" w:space="0" w:color="auto"/>
            </w:tcBorders>
            <w:shd w:val="clear" w:color="auto" w:fill="auto"/>
            <w:vAlign w:val="center"/>
            <w:hideMark/>
          </w:tcPr>
          <w:p w14:paraId="6AC90C54"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carbon prices, how are prices determined, floor price guarantee</w:t>
            </w:r>
          </w:p>
        </w:tc>
      </w:tr>
      <w:tr w:rsidR="003A20C8" w:rsidRPr="00460EAE" w14:paraId="0F32B931" w14:textId="77777777" w:rsidTr="00A51386">
        <w:trPr>
          <w:trHeight w:val="285"/>
          <w:jc w:val="center"/>
        </w:trPr>
        <w:tc>
          <w:tcPr>
            <w:tcW w:w="1487" w:type="dxa"/>
            <w:vMerge/>
            <w:tcBorders>
              <w:top w:val="nil"/>
              <w:left w:val="single" w:sz="4" w:space="0" w:color="auto"/>
              <w:bottom w:val="single" w:sz="4" w:space="0" w:color="000000"/>
              <w:right w:val="single" w:sz="4" w:space="0" w:color="auto"/>
            </w:tcBorders>
            <w:vAlign w:val="center"/>
            <w:hideMark/>
          </w:tcPr>
          <w:p w14:paraId="75B119B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2634F97F"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Payment schedule</w:t>
            </w:r>
          </w:p>
        </w:tc>
        <w:tc>
          <w:tcPr>
            <w:tcW w:w="6232" w:type="dxa"/>
            <w:tcBorders>
              <w:top w:val="nil"/>
              <w:left w:val="nil"/>
              <w:bottom w:val="single" w:sz="4" w:space="0" w:color="auto"/>
              <w:right w:val="single" w:sz="4" w:space="0" w:color="auto"/>
            </w:tcBorders>
            <w:shd w:val="clear" w:color="auto" w:fill="auto"/>
            <w:vAlign w:val="center"/>
            <w:hideMark/>
          </w:tcPr>
          <w:p w14:paraId="5954399A"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payment triggers, project payments</w:t>
            </w:r>
          </w:p>
        </w:tc>
      </w:tr>
      <w:tr w:rsidR="003A20C8" w:rsidRPr="00460EAE" w14:paraId="3BA59F20" w14:textId="77777777" w:rsidTr="00A51386">
        <w:trPr>
          <w:trHeight w:val="274"/>
          <w:jc w:val="center"/>
        </w:trPr>
        <w:tc>
          <w:tcPr>
            <w:tcW w:w="1487" w:type="dxa"/>
            <w:vMerge/>
            <w:tcBorders>
              <w:top w:val="nil"/>
              <w:left w:val="single" w:sz="4" w:space="0" w:color="auto"/>
              <w:bottom w:val="single" w:sz="4" w:space="0" w:color="000000"/>
              <w:right w:val="single" w:sz="4" w:space="0" w:color="auto"/>
            </w:tcBorders>
            <w:vAlign w:val="center"/>
            <w:hideMark/>
          </w:tcPr>
          <w:p w14:paraId="27F74406"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p>
        </w:tc>
        <w:tc>
          <w:tcPr>
            <w:tcW w:w="2766" w:type="dxa"/>
            <w:tcBorders>
              <w:top w:val="nil"/>
              <w:left w:val="nil"/>
              <w:bottom w:val="single" w:sz="4" w:space="0" w:color="auto"/>
              <w:right w:val="single" w:sz="4" w:space="0" w:color="auto"/>
            </w:tcBorders>
            <w:shd w:val="clear" w:color="auto" w:fill="auto"/>
            <w:vAlign w:val="center"/>
            <w:hideMark/>
          </w:tcPr>
          <w:p w14:paraId="53F96EFF"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sidRPr="00460EAE">
              <w:rPr>
                <w:rFonts w:asciiTheme="majorBidi" w:eastAsia="Times New Roman" w:hAnsiTheme="majorBidi" w:cstheme="majorBidi"/>
                <w:color w:val="000000"/>
                <w:lang w:eastAsia="en-GB"/>
              </w:rPr>
              <w:t>Project costs</w:t>
            </w:r>
          </w:p>
        </w:tc>
        <w:tc>
          <w:tcPr>
            <w:tcW w:w="6232" w:type="dxa"/>
            <w:tcBorders>
              <w:top w:val="nil"/>
              <w:left w:val="nil"/>
              <w:bottom w:val="single" w:sz="4" w:space="0" w:color="auto"/>
              <w:right w:val="single" w:sz="4" w:space="0" w:color="auto"/>
            </w:tcBorders>
            <w:shd w:val="clear" w:color="auto" w:fill="auto"/>
            <w:vAlign w:val="center"/>
            <w:hideMark/>
          </w:tcPr>
          <w:p w14:paraId="23241E28" w14:textId="77777777" w:rsidR="003A20C8" w:rsidRPr="00460EAE" w:rsidRDefault="003A20C8" w:rsidP="003054F6">
            <w:pPr>
              <w:spacing w:after="0" w:line="240" w:lineRule="auto"/>
              <w:rPr>
                <w:rFonts w:asciiTheme="majorBidi" w:eastAsia="Times New Roman" w:hAnsiTheme="majorBidi" w:cstheme="majorBidi"/>
                <w:color w:val="000000"/>
                <w:lang w:eastAsia="en-GB"/>
              </w:rPr>
            </w:pPr>
            <w:r>
              <w:rPr>
                <w:rFonts w:asciiTheme="majorBidi" w:eastAsia="Times New Roman" w:hAnsiTheme="majorBidi" w:cstheme="majorBidi"/>
                <w:color w:val="000000"/>
                <w:lang w:eastAsia="en-GB"/>
              </w:rPr>
              <w:t>P</w:t>
            </w:r>
            <w:r w:rsidRPr="00460EAE">
              <w:rPr>
                <w:rFonts w:asciiTheme="majorBidi" w:eastAsia="Times New Roman" w:hAnsiTheme="majorBidi" w:cstheme="majorBidi"/>
                <w:color w:val="000000"/>
                <w:lang w:eastAsia="en-GB"/>
              </w:rPr>
              <w:t>roject registration and operation</w:t>
            </w:r>
            <w:r>
              <w:rPr>
                <w:rFonts w:asciiTheme="majorBidi" w:eastAsia="Times New Roman" w:hAnsiTheme="majorBidi" w:cstheme="majorBidi"/>
                <w:color w:val="000000"/>
                <w:lang w:eastAsia="en-GB"/>
              </w:rPr>
              <w:t xml:space="preserve"> costs</w:t>
            </w:r>
            <w:r w:rsidRPr="00460EAE">
              <w:rPr>
                <w:rFonts w:asciiTheme="majorBidi" w:eastAsia="Times New Roman" w:hAnsiTheme="majorBidi" w:cstheme="majorBidi"/>
                <w:color w:val="000000"/>
                <w:lang w:eastAsia="en-GB"/>
              </w:rPr>
              <w:t xml:space="preserve">, credit transaction fees, financial support, project account costs, other project costs </w:t>
            </w:r>
            <w:proofErr w:type="gramStart"/>
            <w:r w:rsidRPr="00460EAE">
              <w:rPr>
                <w:rFonts w:asciiTheme="majorBidi" w:eastAsia="Times New Roman" w:hAnsiTheme="majorBidi" w:cstheme="majorBidi"/>
                <w:color w:val="000000"/>
                <w:lang w:eastAsia="en-GB"/>
              </w:rPr>
              <w:t>e.g.</w:t>
            </w:r>
            <w:proofErr w:type="gramEnd"/>
            <w:r w:rsidRPr="00460EAE">
              <w:rPr>
                <w:rFonts w:asciiTheme="majorBidi" w:eastAsia="Times New Roman" w:hAnsiTheme="majorBidi" w:cstheme="majorBidi"/>
                <w:color w:val="000000"/>
                <w:lang w:eastAsia="en-GB"/>
              </w:rPr>
              <w:t xml:space="preserve"> farm management</w:t>
            </w:r>
            <w:r>
              <w:rPr>
                <w:rFonts w:asciiTheme="majorBidi" w:eastAsia="Times New Roman" w:hAnsiTheme="majorBidi" w:cstheme="majorBidi"/>
                <w:color w:val="000000"/>
                <w:lang w:eastAsia="en-GB"/>
              </w:rPr>
              <w:t>.</w:t>
            </w:r>
          </w:p>
        </w:tc>
      </w:tr>
      <w:bookmarkEnd w:id="1"/>
    </w:tbl>
    <w:p w14:paraId="5BD66A1C" w14:textId="77777777" w:rsidR="003A20C8" w:rsidRDefault="003A20C8" w:rsidP="003A20C8">
      <w:pPr>
        <w:spacing w:after="0" w:line="480" w:lineRule="auto"/>
        <w:jc w:val="both"/>
        <w:rPr>
          <w:rFonts w:ascii="Times New Roman" w:hAnsi="Times New Roman" w:cs="Times New Roman"/>
          <w:color w:val="000000" w:themeColor="text1"/>
          <w:sz w:val="24"/>
          <w:szCs w:val="24"/>
        </w:rPr>
      </w:pPr>
    </w:p>
    <w:p w14:paraId="63D0D339" w14:textId="14521337" w:rsidR="00982AA1" w:rsidRPr="00522C73" w:rsidRDefault="00982AA1" w:rsidP="005B1720">
      <w:pPr>
        <w:spacing w:after="0" w:line="276" w:lineRule="auto"/>
        <w:jc w:val="both"/>
        <w:rPr>
          <w:rFonts w:asciiTheme="majorBidi" w:hAnsiTheme="majorBidi" w:cstheme="majorBidi"/>
          <w:sz w:val="24"/>
          <w:szCs w:val="24"/>
        </w:rPr>
      </w:pPr>
    </w:p>
    <w:p w14:paraId="2E2691AF" w14:textId="77777777" w:rsidR="003A20C8" w:rsidRPr="005E0BF5" w:rsidRDefault="003A20C8" w:rsidP="003A20C8">
      <w:pPr>
        <w:pStyle w:val="Tabletitle"/>
      </w:pPr>
      <w:r w:rsidRPr="002F0AE2">
        <w:t xml:space="preserve">Table </w:t>
      </w:r>
      <w:r>
        <w:t>2a</w:t>
      </w:r>
      <w:r w:rsidRPr="002F0AE2">
        <w:t xml:space="preserve">. </w:t>
      </w:r>
      <w:r>
        <w:rPr>
          <w:i/>
          <w:iCs/>
        </w:rPr>
        <w:t>A</w:t>
      </w:r>
      <w:r w:rsidRPr="003233CE">
        <w:rPr>
          <w:i/>
          <w:iCs/>
        </w:rPr>
        <w:t xml:space="preserve">nalytical framework </w:t>
      </w:r>
      <w:r>
        <w:rPr>
          <w:i/>
          <w:iCs/>
        </w:rPr>
        <w:t xml:space="preserve">– </w:t>
      </w:r>
      <w:r w:rsidRPr="005E0BF5">
        <w:rPr>
          <w:i/>
          <w:iCs/>
        </w:rPr>
        <w:t>documentation</w:t>
      </w:r>
      <w:r>
        <w:rPr>
          <w:i/>
          <w:iCs/>
        </w:rPr>
        <w:t xml:space="preserve"> for </w:t>
      </w:r>
      <w:r w:rsidRPr="00802EAC">
        <w:rPr>
          <w:i/>
          <w:iCs/>
        </w:rPr>
        <w:t>the</w:t>
      </w:r>
      <w:r>
        <w:rPr>
          <w:i/>
          <w:iCs/>
        </w:rPr>
        <w:t xml:space="preserve"> </w:t>
      </w:r>
      <w:r w:rsidRPr="00885435">
        <w:rPr>
          <w:i/>
          <w:iCs/>
        </w:rPr>
        <w:t>soil carbon MRV methods</w:t>
      </w:r>
      <w:r w:rsidRPr="003233CE">
        <w:rPr>
          <w:i/>
          <w:iCs/>
        </w:rPr>
        <w:t xml:space="preserve"> reviewed </w:t>
      </w:r>
    </w:p>
    <w:tbl>
      <w:tblPr>
        <w:tblW w:w="10490" w:type="dxa"/>
        <w:tblInd w:w="-5" w:type="dxa"/>
        <w:tblLayout w:type="fixed"/>
        <w:tblLook w:val="04A0" w:firstRow="1" w:lastRow="0" w:firstColumn="1" w:lastColumn="0" w:noHBand="0" w:noVBand="1"/>
      </w:tblPr>
      <w:tblGrid>
        <w:gridCol w:w="2788"/>
        <w:gridCol w:w="1040"/>
        <w:gridCol w:w="4394"/>
        <w:gridCol w:w="1422"/>
        <w:gridCol w:w="846"/>
      </w:tblGrid>
      <w:tr w:rsidR="003A20C8" w:rsidRPr="000D0116" w14:paraId="78E70E5F" w14:textId="77777777" w:rsidTr="00A51386">
        <w:trPr>
          <w:trHeight w:val="536"/>
        </w:trPr>
        <w:tc>
          <w:tcPr>
            <w:tcW w:w="964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8AFAFC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MRV METHOD: Documentation</w:t>
            </w:r>
          </w:p>
        </w:tc>
        <w:tc>
          <w:tcPr>
            <w:tcW w:w="846" w:type="dxa"/>
            <w:tcBorders>
              <w:top w:val="single" w:sz="4" w:space="0" w:color="auto"/>
              <w:left w:val="single" w:sz="4" w:space="0" w:color="auto"/>
              <w:right w:val="single" w:sz="4" w:space="0" w:color="auto"/>
            </w:tcBorders>
            <w:shd w:val="clear" w:color="auto" w:fill="auto"/>
            <w:vAlign w:val="center"/>
            <w:hideMark/>
          </w:tcPr>
          <w:p w14:paraId="26F750E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MRV method abbrev.</w:t>
            </w:r>
          </w:p>
        </w:tc>
      </w:tr>
      <w:tr w:rsidR="003A20C8" w:rsidRPr="000D0116" w14:paraId="430572A4" w14:textId="77777777" w:rsidTr="00A51386">
        <w:trPr>
          <w:trHeight w:val="250"/>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531F40A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Title </w:t>
            </w:r>
          </w:p>
        </w:tc>
        <w:tc>
          <w:tcPr>
            <w:tcW w:w="1040" w:type="dxa"/>
            <w:tcBorders>
              <w:top w:val="nil"/>
              <w:left w:val="nil"/>
              <w:bottom w:val="single" w:sz="4" w:space="0" w:color="auto"/>
              <w:right w:val="single" w:sz="4" w:space="0" w:color="auto"/>
            </w:tcBorders>
            <w:shd w:val="clear" w:color="auto" w:fill="auto"/>
            <w:vAlign w:val="center"/>
            <w:hideMark/>
          </w:tcPr>
          <w:p w14:paraId="7100477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Version year</w:t>
            </w:r>
          </w:p>
        </w:tc>
        <w:tc>
          <w:tcPr>
            <w:tcW w:w="4394" w:type="dxa"/>
            <w:tcBorders>
              <w:top w:val="nil"/>
              <w:left w:val="nil"/>
              <w:bottom w:val="single" w:sz="4" w:space="0" w:color="auto"/>
              <w:right w:val="single" w:sz="4" w:space="0" w:color="auto"/>
            </w:tcBorders>
            <w:shd w:val="clear" w:color="auto" w:fill="auto"/>
            <w:vAlign w:val="center"/>
            <w:hideMark/>
          </w:tcPr>
          <w:p w14:paraId="32C2A9A6" w14:textId="77777777" w:rsidR="003A20C8" w:rsidRPr="00F60D23" w:rsidRDefault="003A20C8" w:rsidP="003054F6">
            <w:pPr>
              <w:spacing w:after="0" w:line="240" w:lineRule="auto"/>
              <w:jc w:val="center"/>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Source URL</w:t>
            </w:r>
          </w:p>
        </w:tc>
        <w:tc>
          <w:tcPr>
            <w:tcW w:w="1422" w:type="dxa"/>
            <w:tcBorders>
              <w:top w:val="nil"/>
              <w:left w:val="nil"/>
              <w:bottom w:val="single" w:sz="4" w:space="0" w:color="auto"/>
              <w:right w:val="single" w:sz="4" w:space="0" w:color="auto"/>
            </w:tcBorders>
            <w:shd w:val="clear" w:color="auto" w:fill="auto"/>
            <w:vAlign w:val="center"/>
            <w:hideMark/>
          </w:tcPr>
          <w:p w14:paraId="70F3243C"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Status</w:t>
            </w:r>
          </w:p>
        </w:tc>
        <w:tc>
          <w:tcPr>
            <w:tcW w:w="846" w:type="dxa"/>
            <w:tcBorders>
              <w:left w:val="single" w:sz="4" w:space="0" w:color="auto"/>
              <w:bottom w:val="single" w:sz="4" w:space="0" w:color="000000"/>
              <w:right w:val="single" w:sz="4" w:space="0" w:color="auto"/>
            </w:tcBorders>
            <w:vAlign w:val="center"/>
            <w:hideMark/>
          </w:tcPr>
          <w:p w14:paraId="3AC21752" w14:textId="77777777" w:rsidR="003A20C8" w:rsidRPr="00F60D23" w:rsidRDefault="003A20C8" w:rsidP="003054F6">
            <w:pPr>
              <w:spacing w:after="0" w:line="240" w:lineRule="auto"/>
              <w:rPr>
                <w:rFonts w:asciiTheme="majorBidi" w:eastAsia="Times New Roman" w:hAnsiTheme="majorBidi" w:cstheme="majorBidi"/>
                <w:sz w:val="20"/>
                <w:szCs w:val="20"/>
                <w:lang w:eastAsia="en-GB"/>
              </w:rPr>
            </w:pPr>
          </w:p>
        </w:tc>
      </w:tr>
      <w:tr w:rsidR="003A20C8" w:rsidRPr="000D0116" w14:paraId="56EC1D41" w14:textId="77777777" w:rsidTr="00A51386">
        <w:trPr>
          <w:trHeight w:val="810"/>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430BCCDA"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Measurement of Soil Carbon Sequestration in Agricultural Systems) Methodology Determination 2018.</w:t>
            </w:r>
          </w:p>
        </w:tc>
        <w:tc>
          <w:tcPr>
            <w:tcW w:w="1040" w:type="dxa"/>
            <w:tcBorders>
              <w:top w:val="nil"/>
              <w:left w:val="nil"/>
              <w:bottom w:val="single" w:sz="4" w:space="0" w:color="auto"/>
              <w:right w:val="single" w:sz="4" w:space="0" w:color="auto"/>
            </w:tcBorders>
            <w:shd w:val="clear" w:color="auto" w:fill="auto"/>
            <w:vAlign w:val="center"/>
            <w:hideMark/>
          </w:tcPr>
          <w:p w14:paraId="36BEA7C7"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2018</w:t>
            </w:r>
          </w:p>
        </w:tc>
        <w:tc>
          <w:tcPr>
            <w:tcW w:w="4394" w:type="dxa"/>
            <w:tcBorders>
              <w:top w:val="nil"/>
              <w:left w:val="nil"/>
              <w:bottom w:val="single" w:sz="4" w:space="0" w:color="auto"/>
              <w:right w:val="single" w:sz="4" w:space="0" w:color="auto"/>
            </w:tcBorders>
            <w:shd w:val="clear" w:color="auto" w:fill="auto"/>
            <w:vAlign w:val="center"/>
            <w:hideMark/>
          </w:tcPr>
          <w:p w14:paraId="4B375C4D"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www.cleanenergyregulator.gov.au/ERF/Pages/Choosing%20a%20project%20type/Opportunities%20for%20the%20land%20sector/Agricultural%20methods/The-measurement-of-soil-carbon-sequestration-in-agricultural-systems-method.aspx</w:t>
            </w:r>
          </w:p>
        </w:tc>
        <w:tc>
          <w:tcPr>
            <w:tcW w:w="1422" w:type="dxa"/>
            <w:tcBorders>
              <w:top w:val="nil"/>
              <w:left w:val="nil"/>
              <w:bottom w:val="single" w:sz="4" w:space="0" w:color="auto"/>
              <w:right w:val="single" w:sz="4" w:space="0" w:color="auto"/>
            </w:tcBorders>
            <w:shd w:val="clear" w:color="auto" w:fill="auto"/>
            <w:vAlign w:val="center"/>
            <w:hideMark/>
          </w:tcPr>
          <w:p w14:paraId="25DCDC1A"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24F49B07"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AU1</w:t>
            </w:r>
          </w:p>
        </w:tc>
      </w:tr>
      <w:tr w:rsidR="003A20C8" w:rsidRPr="000D0116" w14:paraId="1B86495E"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3B2B2BEB"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2021 Soil carbon method: proposed new method under the Emissions Reduction Fund</w:t>
            </w:r>
          </w:p>
        </w:tc>
        <w:tc>
          <w:tcPr>
            <w:tcW w:w="1040" w:type="dxa"/>
            <w:tcBorders>
              <w:top w:val="nil"/>
              <w:left w:val="nil"/>
              <w:bottom w:val="single" w:sz="4" w:space="0" w:color="auto"/>
              <w:right w:val="single" w:sz="4" w:space="0" w:color="auto"/>
            </w:tcBorders>
            <w:shd w:val="clear" w:color="auto" w:fill="auto"/>
            <w:vAlign w:val="center"/>
            <w:hideMark/>
          </w:tcPr>
          <w:p w14:paraId="0240A00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2021</w:t>
            </w:r>
          </w:p>
        </w:tc>
        <w:tc>
          <w:tcPr>
            <w:tcW w:w="4394" w:type="dxa"/>
            <w:tcBorders>
              <w:top w:val="nil"/>
              <w:left w:val="nil"/>
              <w:bottom w:val="single" w:sz="4" w:space="0" w:color="auto"/>
              <w:right w:val="single" w:sz="4" w:space="0" w:color="auto"/>
            </w:tcBorders>
            <w:shd w:val="clear" w:color="auto" w:fill="auto"/>
            <w:vAlign w:val="center"/>
            <w:hideMark/>
          </w:tcPr>
          <w:p w14:paraId="0447F53A"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https://consult.industry.gov.au/soil-carbon-method-proposed-new-method</w:t>
            </w:r>
          </w:p>
        </w:tc>
        <w:tc>
          <w:tcPr>
            <w:tcW w:w="1422" w:type="dxa"/>
            <w:tcBorders>
              <w:top w:val="nil"/>
              <w:left w:val="nil"/>
              <w:bottom w:val="single" w:sz="4" w:space="0" w:color="auto"/>
              <w:right w:val="single" w:sz="4" w:space="0" w:color="auto"/>
            </w:tcBorders>
            <w:shd w:val="clear" w:color="auto" w:fill="auto"/>
            <w:vAlign w:val="center"/>
            <w:hideMark/>
          </w:tcPr>
          <w:p w14:paraId="57976CE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consultation (approved 12/2022)</w:t>
            </w:r>
          </w:p>
        </w:tc>
        <w:tc>
          <w:tcPr>
            <w:tcW w:w="846" w:type="dxa"/>
            <w:tcBorders>
              <w:top w:val="nil"/>
              <w:left w:val="nil"/>
              <w:bottom w:val="single" w:sz="4" w:space="0" w:color="auto"/>
              <w:right w:val="single" w:sz="4" w:space="0" w:color="auto"/>
            </w:tcBorders>
            <w:shd w:val="clear" w:color="auto" w:fill="auto"/>
            <w:vAlign w:val="center"/>
            <w:hideMark/>
          </w:tcPr>
          <w:p w14:paraId="673947D9"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AU2</w:t>
            </w:r>
          </w:p>
        </w:tc>
      </w:tr>
      <w:tr w:rsidR="003A20C8" w:rsidRPr="000D0116" w14:paraId="736E5B60"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09B9667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Protocol for Measurement, Monitoring, And Quantification of The Accrual of Below-Ground Carbon Over Time</w:t>
            </w:r>
          </w:p>
        </w:tc>
        <w:tc>
          <w:tcPr>
            <w:tcW w:w="1040" w:type="dxa"/>
            <w:tcBorders>
              <w:top w:val="nil"/>
              <w:left w:val="nil"/>
              <w:bottom w:val="single" w:sz="4" w:space="0" w:color="auto"/>
              <w:right w:val="single" w:sz="4" w:space="0" w:color="auto"/>
            </w:tcBorders>
            <w:shd w:val="clear" w:color="auto" w:fill="auto"/>
            <w:vAlign w:val="center"/>
            <w:hideMark/>
          </w:tcPr>
          <w:p w14:paraId="289C38AC"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2021</w:t>
            </w:r>
          </w:p>
        </w:tc>
        <w:tc>
          <w:tcPr>
            <w:tcW w:w="4394" w:type="dxa"/>
            <w:tcBorders>
              <w:top w:val="nil"/>
              <w:left w:val="nil"/>
              <w:bottom w:val="single" w:sz="4" w:space="0" w:color="auto"/>
              <w:right w:val="single" w:sz="4" w:space="0" w:color="auto"/>
            </w:tcBorders>
            <w:shd w:val="clear" w:color="auto" w:fill="auto"/>
            <w:vAlign w:val="center"/>
            <w:hideMark/>
          </w:tcPr>
          <w:p w14:paraId="0C36F1BC"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https://static1.squarespace.com/static/611691387b74c566a67f385d/t/6127d43cbc940c49c7b6cfdc/1630000191203/082621_Metrics_Protocol.pdf</w:t>
            </w:r>
          </w:p>
        </w:tc>
        <w:tc>
          <w:tcPr>
            <w:tcW w:w="1422" w:type="dxa"/>
            <w:tcBorders>
              <w:top w:val="nil"/>
              <w:left w:val="nil"/>
              <w:bottom w:val="single" w:sz="4" w:space="0" w:color="auto"/>
              <w:right w:val="single" w:sz="4" w:space="0" w:color="auto"/>
            </w:tcBorders>
            <w:shd w:val="clear" w:color="auto" w:fill="auto"/>
            <w:vAlign w:val="center"/>
            <w:hideMark/>
          </w:tcPr>
          <w:p w14:paraId="32E46535"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7F0B66A9"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BC</w:t>
            </w:r>
          </w:p>
        </w:tc>
      </w:tr>
      <w:tr w:rsidR="003A20C8" w:rsidRPr="000D0116" w14:paraId="6709333C" w14:textId="77777777" w:rsidTr="00A51386">
        <w:trPr>
          <w:trHeight w:val="405"/>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6BB466FC"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 Soil Enrichment Protocol V1.0 September 2020</w:t>
            </w:r>
          </w:p>
        </w:tc>
        <w:tc>
          <w:tcPr>
            <w:tcW w:w="1040" w:type="dxa"/>
            <w:tcBorders>
              <w:top w:val="nil"/>
              <w:left w:val="nil"/>
              <w:bottom w:val="single" w:sz="4" w:space="0" w:color="auto"/>
              <w:right w:val="single" w:sz="4" w:space="0" w:color="auto"/>
            </w:tcBorders>
            <w:shd w:val="clear" w:color="auto" w:fill="auto"/>
            <w:vAlign w:val="center"/>
            <w:hideMark/>
          </w:tcPr>
          <w:p w14:paraId="02DFCE2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2020</w:t>
            </w:r>
          </w:p>
        </w:tc>
        <w:tc>
          <w:tcPr>
            <w:tcW w:w="4394" w:type="dxa"/>
            <w:tcBorders>
              <w:top w:val="nil"/>
              <w:left w:val="nil"/>
              <w:bottom w:val="single" w:sz="4" w:space="0" w:color="auto"/>
              <w:right w:val="single" w:sz="4" w:space="0" w:color="auto"/>
            </w:tcBorders>
            <w:shd w:val="clear" w:color="auto" w:fill="auto"/>
            <w:vAlign w:val="center"/>
            <w:hideMark/>
          </w:tcPr>
          <w:p w14:paraId="5EF48AB4"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www.climateactionreserve.org/wp-content/uploads/2020/10/Soil-Enrichment-Protocol-V1.0.pdf</w:t>
            </w:r>
          </w:p>
        </w:tc>
        <w:tc>
          <w:tcPr>
            <w:tcW w:w="1422" w:type="dxa"/>
            <w:tcBorders>
              <w:top w:val="nil"/>
              <w:left w:val="nil"/>
              <w:bottom w:val="single" w:sz="4" w:space="0" w:color="auto"/>
              <w:right w:val="single" w:sz="4" w:space="0" w:color="auto"/>
            </w:tcBorders>
            <w:shd w:val="clear" w:color="auto" w:fill="auto"/>
            <w:vAlign w:val="center"/>
            <w:hideMark/>
          </w:tcPr>
          <w:p w14:paraId="667A01BE"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71A1CB82"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CAR </w:t>
            </w:r>
          </w:p>
        </w:tc>
      </w:tr>
      <w:tr w:rsidR="003A20C8" w:rsidRPr="000D0116" w14:paraId="4D3DBAF5"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66FF6C1F"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Soil Organic Carbon Framework Methodology. Version 1.0</w:t>
            </w:r>
            <w:r w:rsidRPr="00F60D23">
              <w:rPr>
                <w:rFonts w:asciiTheme="majorBidi" w:eastAsia="Times New Roman" w:hAnsiTheme="majorBidi" w:cstheme="majorBidi"/>
                <w:sz w:val="20"/>
                <w:szCs w:val="20"/>
                <w:lang w:eastAsia="en-GB"/>
              </w:rPr>
              <w:br/>
              <w:t>Published January 2020</w:t>
            </w:r>
          </w:p>
        </w:tc>
        <w:tc>
          <w:tcPr>
            <w:tcW w:w="1040" w:type="dxa"/>
            <w:tcBorders>
              <w:top w:val="nil"/>
              <w:left w:val="nil"/>
              <w:bottom w:val="single" w:sz="4" w:space="0" w:color="auto"/>
              <w:right w:val="single" w:sz="4" w:space="0" w:color="auto"/>
            </w:tcBorders>
            <w:shd w:val="clear" w:color="auto" w:fill="auto"/>
            <w:vAlign w:val="center"/>
            <w:hideMark/>
          </w:tcPr>
          <w:p w14:paraId="6FE3CD9B"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2020</w:t>
            </w:r>
          </w:p>
        </w:tc>
        <w:tc>
          <w:tcPr>
            <w:tcW w:w="4394" w:type="dxa"/>
            <w:tcBorders>
              <w:top w:val="nil"/>
              <w:left w:val="nil"/>
              <w:bottom w:val="single" w:sz="4" w:space="0" w:color="auto"/>
              <w:right w:val="single" w:sz="4" w:space="0" w:color="auto"/>
            </w:tcBorders>
            <w:shd w:val="clear" w:color="auto" w:fill="auto"/>
            <w:vAlign w:val="center"/>
            <w:hideMark/>
          </w:tcPr>
          <w:p w14:paraId="1153A62D"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https://globalgoals.goldstandard.org/402-luf-agr-fm-soil-organic-carbon-framework-methodolgy/</w:t>
            </w:r>
          </w:p>
        </w:tc>
        <w:tc>
          <w:tcPr>
            <w:tcW w:w="1422" w:type="dxa"/>
            <w:tcBorders>
              <w:top w:val="nil"/>
              <w:left w:val="nil"/>
              <w:bottom w:val="single" w:sz="4" w:space="0" w:color="auto"/>
              <w:right w:val="single" w:sz="4" w:space="0" w:color="auto"/>
            </w:tcBorders>
            <w:shd w:val="clear" w:color="auto" w:fill="auto"/>
            <w:vAlign w:val="center"/>
            <w:hideMark/>
          </w:tcPr>
          <w:p w14:paraId="511AD15B"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0CDE7511"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GS</w:t>
            </w:r>
          </w:p>
        </w:tc>
      </w:tr>
      <w:tr w:rsidR="003A20C8" w:rsidRPr="000D0116" w14:paraId="03FC7CD2"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543A222B"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 protocol for measurement, monitoring, reporting and verification of soil organic carbon in agricultural landscapes</w:t>
            </w:r>
          </w:p>
        </w:tc>
        <w:tc>
          <w:tcPr>
            <w:tcW w:w="1040" w:type="dxa"/>
            <w:tcBorders>
              <w:top w:val="nil"/>
              <w:left w:val="nil"/>
              <w:bottom w:val="single" w:sz="4" w:space="0" w:color="auto"/>
              <w:right w:val="single" w:sz="4" w:space="0" w:color="auto"/>
            </w:tcBorders>
            <w:shd w:val="clear" w:color="auto" w:fill="auto"/>
            <w:noWrap/>
            <w:vAlign w:val="center"/>
            <w:hideMark/>
          </w:tcPr>
          <w:p w14:paraId="553DAB4E"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2020</w:t>
            </w:r>
          </w:p>
        </w:tc>
        <w:tc>
          <w:tcPr>
            <w:tcW w:w="4394" w:type="dxa"/>
            <w:tcBorders>
              <w:top w:val="nil"/>
              <w:left w:val="nil"/>
              <w:bottom w:val="single" w:sz="4" w:space="0" w:color="auto"/>
              <w:right w:val="single" w:sz="4" w:space="0" w:color="auto"/>
            </w:tcBorders>
            <w:shd w:val="clear" w:color="auto" w:fill="auto"/>
            <w:vAlign w:val="center"/>
            <w:hideMark/>
          </w:tcPr>
          <w:p w14:paraId="39E1A774"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https://doi.org/10.4060/cb0509en</w:t>
            </w:r>
          </w:p>
        </w:tc>
        <w:tc>
          <w:tcPr>
            <w:tcW w:w="1422" w:type="dxa"/>
            <w:tcBorders>
              <w:top w:val="nil"/>
              <w:left w:val="nil"/>
              <w:bottom w:val="single" w:sz="4" w:space="0" w:color="auto"/>
              <w:right w:val="single" w:sz="4" w:space="0" w:color="auto"/>
            </w:tcBorders>
            <w:shd w:val="clear" w:color="auto" w:fill="auto"/>
            <w:noWrap/>
            <w:vAlign w:val="center"/>
            <w:hideMark/>
          </w:tcPr>
          <w:p w14:paraId="20E1D7FF"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132816B9"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GSOC</w:t>
            </w:r>
          </w:p>
        </w:tc>
      </w:tr>
      <w:tr w:rsidR="003A20C8" w:rsidRPr="000D0116" w14:paraId="60B048B6"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084D2DF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br/>
              <w:t>Carbon Agri Method, September 9, 2019</w:t>
            </w:r>
          </w:p>
        </w:tc>
        <w:tc>
          <w:tcPr>
            <w:tcW w:w="1040" w:type="dxa"/>
            <w:tcBorders>
              <w:top w:val="nil"/>
              <w:left w:val="nil"/>
              <w:bottom w:val="single" w:sz="4" w:space="0" w:color="auto"/>
              <w:right w:val="single" w:sz="4" w:space="0" w:color="auto"/>
            </w:tcBorders>
            <w:shd w:val="clear" w:color="auto" w:fill="auto"/>
            <w:vAlign w:val="center"/>
            <w:hideMark/>
          </w:tcPr>
          <w:p w14:paraId="13E89CD2"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2019</w:t>
            </w:r>
          </w:p>
        </w:tc>
        <w:tc>
          <w:tcPr>
            <w:tcW w:w="4394" w:type="dxa"/>
            <w:tcBorders>
              <w:top w:val="nil"/>
              <w:left w:val="nil"/>
              <w:bottom w:val="single" w:sz="4" w:space="0" w:color="auto"/>
              <w:right w:val="single" w:sz="4" w:space="0" w:color="auto"/>
            </w:tcBorders>
            <w:shd w:val="clear" w:color="auto" w:fill="auto"/>
            <w:vAlign w:val="center"/>
            <w:hideMark/>
          </w:tcPr>
          <w:p w14:paraId="5DD4DA16"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www.ecologie.gouv.fr/sites/default/files/M%C3%A9thode%20%C3%A9levages%20bovins%20et%20grandes%20cultures%20%28Carbon%20Agri%29.pdf</w:t>
            </w:r>
          </w:p>
        </w:tc>
        <w:tc>
          <w:tcPr>
            <w:tcW w:w="1422" w:type="dxa"/>
            <w:tcBorders>
              <w:top w:val="nil"/>
              <w:left w:val="nil"/>
              <w:bottom w:val="single" w:sz="4" w:space="0" w:color="auto"/>
              <w:right w:val="single" w:sz="4" w:space="0" w:color="auto"/>
            </w:tcBorders>
            <w:shd w:val="clear" w:color="auto" w:fill="auto"/>
            <w:vAlign w:val="center"/>
            <w:hideMark/>
          </w:tcPr>
          <w:p w14:paraId="49BF67DE"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4F007C60"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LBC1</w:t>
            </w:r>
          </w:p>
        </w:tc>
      </w:tr>
      <w:tr w:rsidR="003A20C8" w:rsidRPr="000D0116" w14:paraId="7334B1FC" w14:textId="77777777" w:rsidTr="00A51386">
        <w:trPr>
          <w:trHeight w:val="405"/>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65E26626"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Field Crop Method, July 23, 2021, V1.1  </w:t>
            </w:r>
          </w:p>
        </w:tc>
        <w:tc>
          <w:tcPr>
            <w:tcW w:w="1040" w:type="dxa"/>
            <w:tcBorders>
              <w:top w:val="nil"/>
              <w:left w:val="nil"/>
              <w:bottom w:val="single" w:sz="4" w:space="0" w:color="auto"/>
              <w:right w:val="single" w:sz="4" w:space="0" w:color="auto"/>
            </w:tcBorders>
            <w:shd w:val="clear" w:color="auto" w:fill="auto"/>
            <w:vAlign w:val="center"/>
            <w:hideMark/>
          </w:tcPr>
          <w:p w14:paraId="3975BF8F"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2021</w:t>
            </w:r>
          </w:p>
        </w:tc>
        <w:tc>
          <w:tcPr>
            <w:tcW w:w="4394" w:type="dxa"/>
            <w:tcBorders>
              <w:top w:val="nil"/>
              <w:left w:val="nil"/>
              <w:bottom w:val="single" w:sz="4" w:space="0" w:color="auto"/>
              <w:right w:val="single" w:sz="4" w:space="0" w:color="auto"/>
            </w:tcBorders>
            <w:shd w:val="clear" w:color="auto" w:fill="auto"/>
            <w:vAlign w:val="center"/>
            <w:hideMark/>
          </w:tcPr>
          <w:p w14:paraId="75429F2C"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www.ecologie.gouv.fr/sites/default/files/M%C3%A9thode%20LBC%20Grandes%20cultures.pdf</w:t>
            </w:r>
          </w:p>
        </w:tc>
        <w:tc>
          <w:tcPr>
            <w:tcW w:w="1422" w:type="dxa"/>
            <w:tcBorders>
              <w:top w:val="nil"/>
              <w:left w:val="nil"/>
              <w:bottom w:val="single" w:sz="4" w:space="0" w:color="auto"/>
              <w:right w:val="single" w:sz="4" w:space="0" w:color="auto"/>
            </w:tcBorders>
            <w:shd w:val="clear" w:color="auto" w:fill="auto"/>
            <w:vAlign w:val="center"/>
            <w:hideMark/>
          </w:tcPr>
          <w:p w14:paraId="17E14D1A"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3957AA80"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LBC2</w:t>
            </w:r>
          </w:p>
        </w:tc>
      </w:tr>
      <w:tr w:rsidR="003A20C8" w:rsidRPr="000D0116" w14:paraId="08E03FC9"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479D074F"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Pilot Croplands Methodology Version 1.2 Last Updated: March 05, 2021</w:t>
            </w:r>
          </w:p>
        </w:tc>
        <w:tc>
          <w:tcPr>
            <w:tcW w:w="1040" w:type="dxa"/>
            <w:tcBorders>
              <w:top w:val="nil"/>
              <w:left w:val="nil"/>
              <w:bottom w:val="single" w:sz="4" w:space="0" w:color="auto"/>
              <w:right w:val="single" w:sz="4" w:space="0" w:color="auto"/>
            </w:tcBorders>
            <w:shd w:val="clear" w:color="auto" w:fill="auto"/>
            <w:vAlign w:val="center"/>
            <w:hideMark/>
          </w:tcPr>
          <w:p w14:paraId="6E2E37CA"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2021</w:t>
            </w:r>
          </w:p>
        </w:tc>
        <w:tc>
          <w:tcPr>
            <w:tcW w:w="4394" w:type="dxa"/>
            <w:tcBorders>
              <w:top w:val="nil"/>
              <w:left w:val="nil"/>
              <w:bottom w:val="single" w:sz="4" w:space="0" w:color="auto"/>
              <w:right w:val="single" w:sz="4" w:space="0" w:color="auto"/>
            </w:tcBorders>
            <w:shd w:val="clear" w:color="auto" w:fill="auto"/>
            <w:vAlign w:val="center"/>
            <w:hideMark/>
          </w:tcPr>
          <w:p w14:paraId="7E1F3544"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https://storage.googleapis.com/nori-prod-cms-uploads/Nori_Croplands_Methodology_1_2_5435488110/Nori_Croplands_Methodology_1_2_5435488110.pdf</w:t>
            </w:r>
          </w:p>
        </w:tc>
        <w:tc>
          <w:tcPr>
            <w:tcW w:w="1422" w:type="dxa"/>
            <w:tcBorders>
              <w:top w:val="nil"/>
              <w:left w:val="nil"/>
              <w:bottom w:val="single" w:sz="4" w:space="0" w:color="auto"/>
              <w:right w:val="single" w:sz="4" w:space="0" w:color="auto"/>
            </w:tcBorders>
            <w:shd w:val="clear" w:color="auto" w:fill="auto"/>
            <w:vAlign w:val="center"/>
            <w:hideMark/>
          </w:tcPr>
          <w:p w14:paraId="0E4B7FB2"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pilot  </w:t>
            </w:r>
          </w:p>
        </w:tc>
        <w:tc>
          <w:tcPr>
            <w:tcW w:w="846" w:type="dxa"/>
            <w:tcBorders>
              <w:top w:val="nil"/>
              <w:left w:val="nil"/>
              <w:bottom w:val="single" w:sz="4" w:space="0" w:color="auto"/>
              <w:right w:val="single" w:sz="4" w:space="0" w:color="auto"/>
            </w:tcBorders>
            <w:shd w:val="clear" w:color="auto" w:fill="auto"/>
            <w:vAlign w:val="center"/>
            <w:hideMark/>
          </w:tcPr>
          <w:p w14:paraId="016E8B3C"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NORI</w:t>
            </w:r>
          </w:p>
        </w:tc>
      </w:tr>
      <w:tr w:rsidR="003A20C8" w:rsidRPr="000D0116" w14:paraId="43AA5724"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1DFBC456"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Adoption of Sustainable Agricultural Land Management. VM0017 Ver.1.0, Sectoral Scope 14</w:t>
            </w:r>
          </w:p>
        </w:tc>
        <w:tc>
          <w:tcPr>
            <w:tcW w:w="1040" w:type="dxa"/>
            <w:tcBorders>
              <w:top w:val="nil"/>
              <w:left w:val="nil"/>
              <w:bottom w:val="single" w:sz="4" w:space="0" w:color="auto"/>
              <w:right w:val="single" w:sz="4" w:space="0" w:color="auto"/>
            </w:tcBorders>
            <w:shd w:val="clear" w:color="auto" w:fill="auto"/>
            <w:noWrap/>
            <w:vAlign w:val="center"/>
            <w:hideMark/>
          </w:tcPr>
          <w:p w14:paraId="5EA7CCB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2011</w:t>
            </w:r>
          </w:p>
        </w:tc>
        <w:tc>
          <w:tcPr>
            <w:tcW w:w="4394" w:type="dxa"/>
            <w:tcBorders>
              <w:top w:val="nil"/>
              <w:left w:val="nil"/>
              <w:bottom w:val="single" w:sz="4" w:space="0" w:color="auto"/>
              <w:right w:val="single" w:sz="4" w:space="0" w:color="auto"/>
            </w:tcBorders>
            <w:shd w:val="clear" w:color="auto" w:fill="auto"/>
            <w:vAlign w:val="center"/>
            <w:hideMark/>
          </w:tcPr>
          <w:p w14:paraId="6664F316"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https://verra.org/wp-content/uploads/2018/03/VM0017-SALM-Methodolgy-v1.0.pdf</w:t>
            </w:r>
          </w:p>
        </w:tc>
        <w:tc>
          <w:tcPr>
            <w:tcW w:w="1422" w:type="dxa"/>
            <w:tcBorders>
              <w:top w:val="nil"/>
              <w:left w:val="nil"/>
              <w:bottom w:val="single" w:sz="4" w:space="0" w:color="auto"/>
              <w:right w:val="single" w:sz="4" w:space="0" w:color="auto"/>
            </w:tcBorders>
            <w:shd w:val="clear" w:color="auto" w:fill="auto"/>
            <w:noWrap/>
            <w:vAlign w:val="center"/>
            <w:hideMark/>
          </w:tcPr>
          <w:p w14:paraId="49CE857B"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12E3AE81"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VM17</w:t>
            </w:r>
          </w:p>
        </w:tc>
      </w:tr>
      <w:tr w:rsidR="003A20C8" w:rsidRPr="000D0116" w14:paraId="6367ABC1" w14:textId="77777777" w:rsidTr="00A51386">
        <w:trPr>
          <w:trHeight w:val="405"/>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78DDD678"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F60D23">
              <w:rPr>
                <w:rFonts w:asciiTheme="majorBidi" w:eastAsia="Times New Roman" w:hAnsiTheme="majorBidi" w:cstheme="majorBidi"/>
                <w:sz w:val="20"/>
                <w:szCs w:val="20"/>
                <w:lang w:val="fr-FR" w:eastAsia="en-GB"/>
              </w:rPr>
              <w:t>Soil</w:t>
            </w:r>
            <w:proofErr w:type="spellEnd"/>
            <w:r w:rsidRPr="00F60D23">
              <w:rPr>
                <w:rFonts w:asciiTheme="majorBidi" w:eastAsia="Times New Roman" w:hAnsiTheme="majorBidi" w:cstheme="majorBidi"/>
                <w:sz w:val="20"/>
                <w:szCs w:val="20"/>
                <w:lang w:val="fr-FR" w:eastAsia="en-GB"/>
              </w:rPr>
              <w:t xml:space="preserve"> Carbon Quantification </w:t>
            </w:r>
            <w:proofErr w:type="spellStart"/>
            <w:r w:rsidRPr="00F60D23">
              <w:rPr>
                <w:rFonts w:asciiTheme="majorBidi" w:eastAsia="Times New Roman" w:hAnsiTheme="majorBidi" w:cstheme="majorBidi"/>
                <w:sz w:val="20"/>
                <w:szCs w:val="20"/>
                <w:lang w:val="fr-FR" w:eastAsia="en-GB"/>
              </w:rPr>
              <w:t>Methodology</w:t>
            </w:r>
            <w:proofErr w:type="spellEnd"/>
            <w:r w:rsidRPr="00F60D23">
              <w:rPr>
                <w:rFonts w:asciiTheme="majorBidi" w:eastAsia="Times New Roman" w:hAnsiTheme="majorBidi" w:cstheme="majorBidi"/>
                <w:sz w:val="20"/>
                <w:szCs w:val="20"/>
                <w:lang w:val="fr-FR" w:eastAsia="en-GB"/>
              </w:rPr>
              <w:t xml:space="preserve">. VM0021. </w:t>
            </w:r>
            <w:r w:rsidRPr="00F60D23">
              <w:rPr>
                <w:rFonts w:asciiTheme="majorBidi" w:eastAsia="Times New Roman" w:hAnsiTheme="majorBidi" w:cstheme="majorBidi"/>
                <w:sz w:val="20"/>
                <w:szCs w:val="20"/>
                <w:lang w:eastAsia="en-GB"/>
              </w:rPr>
              <w:t>Ver.1.0, Sectoral Scope 14</w:t>
            </w:r>
          </w:p>
        </w:tc>
        <w:tc>
          <w:tcPr>
            <w:tcW w:w="1040" w:type="dxa"/>
            <w:tcBorders>
              <w:top w:val="nil"/>
              <w:left w:val="nil"/>
              <w:bottom w:val="single" w:sz="4" w:space="0" w:color="auto"/>
              <w:right w:val="single" w:sz="4" w:space="0" w:color="auto"/>
            </w:tcBorders>
            <w:shd w:val="clear" w:color="auto" w:fill="auto"/>
            <w:vAlign w:val="center"/>
            <w:hideMark/>
          </w:tcPr>
          <w:p w14:paraId="7179A3FD"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2012</w:t>
            </w:r>
          </w:p>
        </w:tc>
        <w:tc>
          <w:tcPr>
            <w:tcW w:w="4394" w:type="dxa"/>
            <w:tcBorders>
              <w:top w:val="nil"/>
              <w:left w:val="nil"/>
              <w:bottom w:val="single" w:sz="4" w:space="0" w:color="auto"/>
              <w:right w:val="single" w:sz="4" w:space="0" w:color="auto"/>
            </w:tcBorders>
            <w:shd w:val="clear" w:color="auto" w:fill="auto"/>
            <w:vAlign w:val="center"/>
            <w:hideMark/>
          </w:tcPr>
          <w:p w14:paraId="62951E6A" w14:textId="77777777" w:rsidR="003A20C8" w:rsidRPr="00F60D23" w:rsidRDefault="003A20C8" w:rsidP="003054F6">
            <w:pPr>
              <w:spacing w:after="0" w:line="240" w:lineRule="auto"/>
              <w:rPr>
                <w:rFonts w:asciiTheme="majorBidi" w:eastAsia="Times New Roman" w:hAnsiTheme="majorBidi" w:cstheme="majorBidi"/>
                <w:color w:val="000000"/>
                <w:sz w:val="20"/>
                <w:szCs w:val="20"/>
                <w:lang w:eastAsia="en-GB"/>
              </w:rPr>
            </w:pPr>
            <w:r w:rsidRPr="00F60D23">
              <w:rPr>
                <w:rFonts w:asciiTheme="majorBidi" w:eastAsia="Times New Roman" w:hAnsiTheme="majorBidi" w:cstheme="majorBidi"/>
                <w:color w:val="000000"/>
                <w:sz w:val="20"/>
                <w:szCs w:val="20"/>
                <w:lang w:eastAsia="en-GB"/>
              </w:rPr>
              <w:t>https://verra.org/wp-content/uploads/2018/03/VM0021-Soil-Carbon-Quantification-Methodology-v1.0.pdf</w:t>
            </w:r>
          </w:p>
        </w:tc>
        <w:tc>
          <w:tcPr>
            <w:tcW w:w="1422" w:type="dxa"/>
            <w:tcBorders>
              <w:top w:val="nil"/>
              <w:left w:val="nil"/>
              <w:bottom w:val="single" w:sz="4" w:space="0" w:color="auto"/>
              <w:right w:val="single" w:sz="4" w:space="0" w:color="auto"/>
            </w:tcBorders>
            <w:shd w:val="clear" w:color="auto" w:fill="auto"/>
            <w:vAlign w:val="center"/>
            <w:hideMark/>
          </w:tcPr>
          <w:p w14:paraId="0DBCABF1"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1A1CF174"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VM21</w:t>
            </w:r>
          </w:p>
        </w:tc>
      </w:tr>
      <w:tr w:rsidR="003A20C8" w:rsidRPr="000D0116" w14:paraId="210BDC85" w14:textId="77777777" w:rsidTr="00A51386">
        <w:trPr>
          <w:trHeight w:val="608"/>
        </w:trPr>
        <w:tc>
          <w:tcPr>
            <w:tcW w:w="2788" w:type="dxa"/>
            <w:tcBorders>
              <w:top w:val="nil"/>
              <w:left w:val="single" w:sz="4" w:space="0" w:color="auto"/>
              <w:bottom w:val="single" w:sz="4" w:space="0" w:color="auto"/>
              <w:right w:val="single" w:sz="4" w:space="0" w:color="auto"/>
            </w:tcBorders>
            <w:shd w:val="clear" w:color="auto" w:fill="auto"/>
            <w:vAlign w:val="center"/>
            <w:hideMark/>
          </w:tcPr>
          <w:p w14:paraId="1B35094C"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 xml:space="preserve">VM0042 Methodology for improved agricultural land management Ver.1.0 Sectoral Scope 14. </w:t>
            </w:r>
          </w:p>
        </w:tc>
        <w:tc>
          <w:tcPr>
            <w:tcW w:w="1040" w:type="dxa"/>
            <w:tcBorders>
              <w:top w:val="nil"/>
              <w:left w:val="nil"/>
              <w:bottom w:val="single" w:sz="4" w:space="0" w:color="auto"/>
              <w:right w:val="single" w:sz="4" w:space="0" w:color="auto"/>
            </w:tcBorders>
            <w:shd w:val="clear" w:color="auto" w:fill="auto"/>
            <w:vAlign w:val="center"/>
            <w:hideMark/>
          </w:tcPr>
          <w:p w14:paraId="5CB25797"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2020</w:t>
            </w:r>
          </w:p>
        </w:tc>
        <w:tc>
          <w:tcPr>
            <w:tcW w:w="4394" w:type="dxa"/>
            <w:tcBorders>
              <w:top w:val="nil"/>
              <w:left w:val="nil"/>
              <w:bottom w:val="single" w:sz="4" w:space="0" w:color="auto"/>
              <w:right w:val="single" w:sz="4" w:space="0" w:color="auto"/>
            </w:tcBorders>
            <w:shd w:val="clear" w:color="auto" w:fill="auto"/>
            <w:vAlign w:val="center"/>
            <w:hideMark/>
          </w:tcPr>
          <w:p w14:paraId="40D7116D" w14:textId="77777777" w:rsidR="003A20C8" w:rsidRPr="000D0116" w:rsidRDefault="003A20C8" w:rsidP="003054F6">
            <w:pPr>
              <w:spacing w:after="0" w:line="240" w:lineRule="auto"/>
              <w:rPr>
                <w:rFonts w:asciiTheme="majorBidi" w:eastAsia="Times New Roman" w:hAnsiTheme="majorBidi" w:cstheme="majorBidi"/>
                <w:color w:val="000000"/>
                <w:sz w:val="20"/>
                <w:szCs w:val="20"/>
                <w:u w:val="single"/>
                <w:lang w:eastAsia="en-GB"/>
              </w:rPr>
            </w:pPr>
            <w:r w:rsidRPr="000D0116">
              <w:rPr>
                <w:rFonts w:asciiTheme="majorBidi" w:eastAsia="Times New Roman" w:hAnsiTheme="majorBidi" w:cstheme="majorBidi"/>
                <w:color w:val="000000"/>
                <w:sz w:val="20"/>
                <w:szCs w:val="20"/>
                <w:u w:val="single"/>
                <w:lang w:eastAsia="en-GB"/>
              </w:rPr>
              <w:t>https://verra.org/wp-content/uploads/2020/10/VM0042_Methodology-for-Improved-Agricultural-Land-Management_v1.0.pdf</w:t>
            </w:r>
          </w:p>
        </w:tc>
        <w:tc>
          <w:tcPr>
            <w:tcW w:w="1422" w:type="dxa"/>
            <w:tcBorders>
              <w:top w:val="nil"/>
              <w:left w:val="nil"/>
              <w:bottom w:val="single" w:sz="4" w:space="0" w:color="auto"/>
              <w:right w:val="single" w:sz="4" w:space="0" w:color="auto"/>
            </w:tcBorders>
            <w:shd w:val="clear" w:color="auto" w:fill="auto"/>
            <w:vAlign w:val="center"/>
            <w:hideMark/>
          </w:tcPr>
          <w:p w14:paraId="15C446B6"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approved</w:t>
            </w:r>
          </w:p>
        </w:tc>
        <w:tc>
          <w:tcPr>
            <w:tcW w:w="846" w:type="dxa"/>
            <w:tcBorders>
              <w:top w:val="nil"/>
              <w:left w:val="nil"/>
              <w:bottom w:val="single" w:sz="4" w:space="0" w:color="auto"/>
              <w:right w:val="single" w:sz="4" w:space="0" w:color="auto"/>
            </w:tcBorders>
            <w:shd w:val="clear" w:color="auto" w:fill="auto"/>
            <w:vAlign w:val="center"/>
            <w:hideMark/>
          </w:tcPr>
          <w:p w14:paraId="25D96BDE" w14:textId="77777777" w:rsidR="003A20C8" w:rsidRPr="00F60D23" w:rsidRDefault="003A20C8" w:rsidP="003054F6">
            <w:pPr>
              <w:spacing w:after="0" w:line="240" w:lineRule="auto"/>
              <w:jc w:val="center"/>
              <w:rPr>
                <w:rFonts w:asciiTheme="majorBidi" w:eastAsia="Times New Roman" w:hAnsiTheme="majorBidi" w:cstheme="majorBidi"/>
                <w:sz w:val="20"/>
                <w:szCs w:val="20"/>
                <w:lang w:eastAsia="en-GB"/>
              </w:rPr>
            </w:pPr>
            <w:r w:rsidRPr="00F60D23">
              <w:rPr>
                <w:rFonts w:asciiTheme="majorBidi" w:eastAsia="Times New Roman" w:hAnsiTheme="majorBidi" w:cstheme="majorBidi"/>
                <w:sz w:val="20"/>
                <w:szCs w:val="20"/>
                <w:lang w:eastAsia="en-GB"/>
              </w:rPr>
              <w:t>VM42</w:t>
            </w:r>
          </w:p>
        </w:tc>
      </w:tr>
    </w:tbl>
    <w:p w14:paraId="67663ED2" w14:textId="77777777" w:rsidR="006F4FFC" w:rsidRPr="00522C73" w:rsidRDefault="006F4FFC" w:rsidP="005B1720">
      <w:pPr>
        <w:spacing w:after="0" w:line="276" w:lineRule="auto"/>
        <w:jc w:val="both"/>
        <w:rPr>
          <w:rFonts w:asciiTheme="majorBidi" w:hAnsiTheme="majorBidi" w:cstheme="majorBidi"/>
          <w:sz w:val="24"/>
          <w:szCs w:val="24"/>
        </w:rPr>
      </w:pPr>
    </w:p>
    <w:p w14:paraId="2EA2D4D4" w14:textId="1EFBCDF1" w:rsidR="003A20C8" w:rsidRDefault="003A20C8" w:rsidP="003A20C8">
      <w:pPr>
        <w:spacing w:line="48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AF6F470" wp14:editId="0F0C3A64">
            <wp:extent cx="6884632" cy="5517931"/>
            <wp:effectExtent l="0" t="0" r="0" b="6985"/>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6795" cy="5551724"/>
                    </a:xfrm>
                    <a:prstGeom prst="rect">
                      <a:avLst/>
                    </a:prstGeom>
                    <a:noFill/>
                  </pic:spPr>
                </pic:pic>
              </a:graphicData>
            </a:graphic>
          </wp:inline>
        </w:drawing>
      </w:r>
    </w:p>
    <w:p w14:paraId="6891D811" w14:textId="77777777" w:rsidR="003A20C8" w:rsidRPr="002F0AE2" w:rsidRDefault="003A20C8" w:rsidP="003A20C8">
      <w:pPr>
        <w:pStyle w:val="Figurecaption"/>
      </w:pPr>
      <w:r w:rsidRPr="002F0AE2">
        <w:t xml:space="preserve">Figure 1. </w:t>
      </w:r>
      <w:r>
        <w:t>A generic operational framework for a soil carbon code</w:t>
      </w:r>
      <w:r w:rsidRPr="002F0AE2">
        <w:t>.</w:t>
      </w:r>
    </w:p>
    <w:p w14:paraId="3D184EBF" w14:textId="77777777" w:rsidR="003A20C8" w:rsidRDefault="003A20C8" w:rsidP="003A20C8">
      <w:pPr>
        <w:spacing w:line="480" w:lineRule="auto"/>
        <w:rPr>
          <w:rFonts w:ascii="Times New Roman" w:hAnsi="Times New Roman" w:cs="Times New Roman"/>
          <w:bCs/>
          <w:sz w:val="24"/>
          <w:szCs w:val="24"/>
        </w:rPr>
      </w:pPr>
    </w:p>
    <w:p w14:paraId="146FF152" w14:textId="37CBA7F3" w:rsidR="00982AA1" w:rsidRPr="00522C73" w:rsidRDefault="003A20C8" w:rsidP="003A20C8">
      <w:pPr>
        <w:spacing w:after="0" w:line="276" w:lineRule="auto"/>
        <w:jc w:val="both"/>
        <w:rPr>
          <w:rFonts w:asciiTheme="majorBidi" w:hAnsiTheme="majorBidi" w:cstheme="majorBidi"/>
          <w:b/>
          <w:sz w:val="24"/>
          <w:szCs w:val="24"/>
        </w:rPr>
      </w:pPr>
      <w:r>
        <w:rPr>
          <w:rFonts w:ascii="Times New Roman" w:hAnsi="Times New Roman" w:cs="Times New Roman"/>
          <w:i/>
          <w:iCs/>
          <w:sz w:val="24"/>
          <w:szCs w:val="24"/>
        </w:rPr>
        <w:br w:type="page"/>
      </w:r>
    </w:p>
    <w:p w14:paraId="1668401A" w14:textId="191E8CCC" w:rsidR="00CB3A6F" w:rsidRPr="00522C73" w:rsidRDefault="1C1CD2D5" w:rsidP="005B1720">
      <w:pPr>
        <w:spacing w:after="0" w:line="276" w:lineRule="auto"/>
        <w:jc w:val="both"/>
        <w:rPr>
          <w:rFonts w:asciiTheme="majorBidi" w:hAnsiTheme="majorBidi" w:cstheme="majorBidi"/>
          <w:bCs/>
          <w:color w:val="000000" w:themeColor="text1"/>
          <w:sz w:val="24"/>
          <w:szCs w:val="24"/>
        </w:rPr>
      </w:pPr>
      <w:r w:rsidRPr="00522C73">
        <w:rPr>
          <w:rFonts w:asciiTheme="majorBidi" w:hAnsiTheme="majorBidi" w:cstheme="majorBidi"/>
          <w:b/>
          <w:bCs/>
          <w:color w:val="000000" w:themeColor="text1"/>
          <w:sz w:val="24"/>
          <w:szCs w:val="24"/>
        </w:rPr>
        <w:lastRenderedPageBreak/>
        <w:t xml:space="preserve">3. </w:t>
      </w:r>
      <w:r w:rsidR="2B184FD3" w:rsidRPr="00522C73">
        <w:rPr>
          <w:rFonts w:asciiTheme="majorBidi" w:hAnsiTheme="majorBidi" w:cstheme="majorBidi"/>
          <w:b/>
          <w:bCs/>
          <w:color w:val="000000" w:themeColor="text1"/>
          <w:sz w:val="24"/>
          <w:szCs w:val="24"/>
        </w:rPr>
        <w:t>Results</w:t>
      </w:r>
    </w:p>
    <w:p w14:paraId="09BEE2B0" w14:textId="43C478A6" w:rsidR="00333949" w:rsidRPr="00522C73" w:rsidRDefault="00333949" w:rsidP="005B1720">
      <w:pPr>
        <w:spacing w:line="276" w:lineRule="auto"/>
        <w:rPr>
          <w:rFonts w:asciiTheme="majorBidi" w:eastAsia="Times New Roman" w:hAnsiTheme="majorBidi" w:cstheme="majorBidi"/>
          <w:sz w:val="24"/>
          <w:szCs w:val="24"/>
          <w:lang w:eastAsia="en-GB"/>
        </w:rPr>
      </w:pPr>
    </w:p>
    <w:p w14:paraId="01991B62" w14:textId="566AA8A7" w:rsidR="003D0B0F" w:rsidRPr="00522C73" w:rsidRDefault="003D0B0F" w:rsidP="005B1720">
      <w:pPr>
        <w:pStyle w:val="Heading2"/>
        <w:numPr>
          <w:ilvl w:val="1"/>
          <w:numId w:val="0"/>
        </w:numPr>
        <w:spacing w:before="0" w:line="276" w:lineRule="auto"/>
        <w:jc w:val="both"/>
        <w:rPr>
          <w:rFonts w:asciiTheme="majorBidi" w:hAnsiTheme="majorBidi"/>
          <w:sz w:val="24"/>
          <w:szCs w:val="24"/>
        </w:rPr>
      </w:pPr>
      <w:r w:rsidRPr="00522C73">
        <w:rPr>
          <w:rFonts w:asciiTheme="majorBidi" w:hAnsiTheme="majorBidi"/>
          <w:i/>
          <w:iCs/>
          <w:sz w:val="24"/>
          <w:szCs w:val="24"/>
        </w:rPr>
        <w:t xml:space="preserve">3.1. Code context </w:t>
      </w:r>
    </w:p>
    <w:p w14:paraId="3B107997" w14:textId="69796A60" w:rsidR="002F0AE2" w:rsidRPr="00522C73" w:rsidRDefault="00691EB0" w:rsidP="005B1720">
      <w:pPr>
        <w:spacing w:after="0" w:line="276" w:lineRule="auto"/>
        <w:jc w:val="both"/>
        <w:rPr>
          <w:rFonts w:asciiTheme="majorBidi" w:hAnsiTheme="majorBidi" w:cstheme="majorBidi"/>
          <w:i/>
          <w:iCs/>
          <w:sz w:val="24"/>
          <w:szCs w:val="24"/>
        </w:rPr>
      </w:pPr>
      <w:r w:rsidRPr="00522C73">
        <w:rPr>
          <w:rFonts w:asciiTheme="majorBidi" w:hAnsiTheme="majorBidi" w:cstheme="majorBidi"/>
          <w:i/>
          <w:iCs/>
          <w:sz w:val="24"/>
          <w:szCs w:val="24"/>
        </w:rPr>
        <w:t>Documentation and a</w:t>
      </w:r>
      <w:r w:rsidR="003D0B0F" w:rsidRPr="00522C73">
        <w:rPr>
          <w:rFonts w:asciiTheme="majorBidi" w:hAnsiTheme="majorBidi" w:cstheme="majorBidi"/>
          <w:i/>
          <w:iCs/>
          <w:sz w:val="24"/>
          <w:szCs w:val="24"/>
        </w:rPr>
        <w:t>pproval</w:t>
      </w:r>
      <w:r w:rsidRPr="00522C73">
        <w:rPr>
          <w:rFonts w:asciiTheme="majorBidi" w:hAnsiTheme="majorBidi" w:cstheme="majorBidi"/>
          <w:i/>
          <w:iCs/>
          <w:sz w:val="24"/>
          <w:szCs w:val="24"/>
        </w:rPr>
        <w:t xml:space="preserve"> status</w:t>
      </w:r>
      <w:r w:rsidR="003D0B0F" w:rsidRPr="00522C73">
        <w:rPr>
          <w:rFonts w:asciiTheme="majorBidi" w:hAnsiTheme="majorBidi" w:cstheme="majorBidi"/>
          <w:i/>
          <w:iCs/>
          <w:sz w:val="24"/>
          <w:szCs w:val="24"/>
        </w:rPr>
        <w:t xml:space="preserve"> </w:t>
      </w:r>
    </w:p>
    <w:p w14:paraId="0E4D5E08" w14:textId="02896CE8" w:rsidR="003D0B0F" w:rsidRPr="00522C73" w:rsidRDefault="794C51E3" w:rsidP="005B1720">
      <w:pPr>
        <w:spacing w:after="0" w:line="276" w:lineRule="auto"/>
        <w:ind w:firstLine="720"/>
        <w:contextualSpacing/>
        <w:jc w:val="both"/>
        <w:rPr>
          <w:rFonts w:asciiTheme="majorBidi" w:eastAsia="Times New Roman" w:hAnsiTheme="majorBidi" w:cstheme="majorBidi"/>
          <w:color w:val="000000" w:themeColor="text1"/>
          <w:sz w:val="24"/>
          <w:szCs w:val="24"/>
          <w:lang w:eastAsia="en-GB"/>
        </w:rPr>
      </w:pPr>
      <w:r w:rsidRPr="25240902">
        <w:rPr>
          <w:rFonts w:asciiTheme="majorBidi" w:eastAsia="Times New Roman" w:hAnsiTheme="majorBidi" w:cstheme="majorBidi"/>
          <w:color w:val="000000" w:themeColor="text1"/>
          <w:sz w:val="24"/>
          <w:szCs w:val="24"/>
          <w:lang w:eastAsia="en-GB"/>
        </w:rPr>
        <w:t xml:space="preserve">Table 2a outlines the MRV method documentation source and approval status. </w:t>
      </w:r>
      <w:r w:rsidR="63493F0E" w:rsidRPr="25240902">
        <w:rPr>
          <w:rFonts w:asciiTheme="majorBidi" w:eastAsia="Times New Roman" w:hAnsiTheme="majorBidi" w:cstheme="majorBidi"/>
          <w:color w:val="000000" w:themeColor="text1"/>
          <w:sz w:val="24"/>
          <w:szCs w:val="24"/>
          <w:lang w:eastAsia="en-GB"/>
        </w:rPr>
        <w:t>Although t</w:t>
      </w:r>
      <w:r w:rsidR="5948A5D0" w:rsidRPr="25240902">
        <w:rPr>
          <w:rFonts w:asciiTheme="majorBidi" w:eastAsia="Times New Roman" w:hAnsiTheme="majorBidi" w:cstheme="majorBidi"/>
          <w:color w:val="000000" w:themeColor="text1"/>
          <w:sz w:val="24"/>
          <w:szCs w:val="24"/>
          <w:lang w:eastAsia="en-GB"/>
        </w:rPr>
        <w:t>he earliest code</w:t>
      </w:r>
      <w:r w:rsidR="63493F0E" w:rsidRPr="25240902">
        <w:rPr>
          <w:rFonts w:asciiTheme="majorBidi" w:eastAsia="Times New Roman" w:hAnsiTheme="majorBidi" w:cstheme="majorBidi"/>
          <w:color w:val="000000" w:themeColor="text1"/>
          <w:sz w:val="24"/>
          <w:szCs w:val="24"/>
          <w:lang w:eastAsia="en-GB"/>
        </w:rPr>
        <w:t>s</w:t>
      </w:r>
      <w:r w:rsidR="5948A5D0" w:rsidRPr="25240902">
        <w:rPr>
          <w:rFonts w:asciiTheme="majorBidi" w:eastAsia="Times New Roman" w:hAnsiTheme="majorBidi" w:cstheme="majorBidi"/>
          <w:color w:val="000000" w:themeColor="text1"/>
          <w:sz w:val="24"/>
          <w:szCs w:val="24"/>
          <w:lang w:eastAsia="en-GB"/>
        </w:rPr>
        <w:t xml:space="preserve"> date from 2011</w:t>
      </w:r>
      <w:r w:rsidR="63493F0E" w:rsidRPr="25240902">
        <w:rPr>
          <w:rFonts w:asciiTheme="majorBidi" w:eastAsia="Times New Roman" w:hAnsiTheme="majorBidi" w:cstheme="majorBidi"/>
          <w:color w:val="000000" w:themeColor="text1"/>
          <w:sz w:val="24"/>
          <w:szCs w:val="24"/>
          <w:lang w:eastAsia="en-GB"/>
        </w:rPr>
        <w:t>/</w:t>
      </w:r>
      <w:r w:rsidR="72DCFF96" w:rsidRPr="25240902">
        <w:rPr>
          <w:rFonts w:asciiTheme="majorBidi" w:eastAsia="Times New Roman" w:hAnsiTheme="majorBidi" w:cstheme="majorBidi"/>
          <w:color w:val="000000" w:themeColor="text1"/>
          <w:sz w:val="24"/>
          <w:szCs w:val="24"/>
          <w:lang w:eastAsia="en-GB"/>
        </w:rPr>
        <w:t>1</w:t>
      </w:r>
      <w:r w:rsidR="63493F0E" w:rsidRPr="25240902">
        <w:rPr>
          <w:rFonts w:asciiTheme="majorBidi" w:eastAsia="Times New Roman" w:hAnsiTheme="majorBidi" w:cstheme="majorBidi"/>
          <w:color w:val="000000" w:themeColor="text1"/>
          <w:sz w:val="24"/>
          <w:szCs w:val="24"/>
          <w:lang w:eastAsia="en-GB"/>
        </w:rPr>
        <w:t>2 (VM17&amp;21)</w:t>
      </w:r>
      <w:r w:rsidR="6AB35BF5" w:rsidRPr="25240902">
        <w:rPr>
          <w:rFonts w:asciiTheme="majorBidi" w:eastAsia="Times New Roman" w:hAnsiTheme="majorBidi" w:cstheme="majorBidi"/>
          <w:color w:val="000000" w:themeColor="text1"/>
          <w:sz w:val="24"/>
          <w:szCs w:val="24"/>
          <w:lang w:eastAsia="en-GB"/>
        </w:rPr>
        <w:t xml:space="preserve">, </w:t>
      </w:r>
      <w:r w:rsidR="5948A5D0" w:rsidRPr="25240902">
        <w:rPr>
          <w:rFonts w:asciiTheme="majorBidi" w:eastAsia="Times New Roman" w:hAnsiTheme="majorBidi" w:cstheme="majorBidi"/>
          <w:color w:val="000000" w:themeColor="text1"/>
          <w:sz w:val="24"/>
          <w:szCs w:val="24"/>
          <w:lang w:eastAsia="en-GB"/>
        </w:rPr>
        <w:t xml:space="preserve">the majority </w:t>
      </w:r>
      <w:r w:rsidR="63493F0E" w:rsidRPr="25240902">
        <w:rPr>
          <w:rFonts w:asciiTheme="majorBidi" w:eastAsia="Times New Roman" w:hAnsiTheme="majorBidi" w:cstheme="majorBidi"/>
          <w:color w:val="000000" w:themeColor="text1"/>
          <w:sz w:val="24"/>
          <w:szCs w:val="24"/>
          <w:lang w:eastAsia="en-GB"/>
        </w:rPr>
        <w:t xml:space="preserve">have been </w:t>
      </w:r>
      <w:r w:rsidR="5AFAFA70" w:rsidRPr="25240902">
        <w:rPr>
          <w:rFonts w:asciiTheme="majorBidi" w:eastAsia="Times New Roman" w:hAnsiTheme="majorBidi" w:cstheme="majorBidi"/>
          <w:color w:val="000000" w:themeColor="text1"/>
          <w:sz w:val="24"/>
          <w:szCs w:val="24"/>
          <w:lang w:eastAsia="en-GB"/>
        </w:rPr>
        <w:t>approved</w:t>
      </w:r>
      <w:r w:rsidR="63493F0E" w:rsidRPr="25240902">
        <w:rPr>
          <w:rFonts w:asciiTheme="majorBidi" w:eastAsia="Times New Roman" w:hAnsiTheme="majorBidi" w:cstheme="majorBidi"/>
          <w:color w:val="000000" w:themeColor="text1"/>
          <w:sz w:val="24"/>
          <w:szCs w:val="24"/>
          <w:lang w:eastAsia="en-GB"/>
        </w:rPr>
        <w:t xml:space="preserve"> for use since 2018 (</w:t>
      </w:r>
      <w:r w:rsidR="72DCFF96" w:rsidRPr="25240902">
        <w:rPr>
          <w:rFonts w:asciiTheme="majorBidi" w:eastAsia="Times New Roman" w:hAnsiTheme="majorBidi" w:cstheme="majorBidi"/>
          <w:color w:val="000000" w:themeColor="text1"/>
          <w:sz w:val="24"/>
          <w:szCs w:val="24"/>
          <w:lang w:eastAsia="en-GB"/>
        </w:rPr>
        <w:t xml:space="preserve">9 </w:t>
      </w:r>
      <w:r w:rsidR="63493F0E" w:rsidRPr="25240902">
        <w:rPr>
          <w:rFonts w:asciiTheme="majorBidi" w:eastAsia="Times New Roman" w:hAnsiTheme="majorBidi" w:cstheme="majorBidi"/>
          <w:color w:val="000000" w:themeColor="text1"/>
          <w:sz w:val="24"/>
          <w:szCs w:val="24"/>
          <w:lang w:eastAsia="en-GB"/>
        </w:rPr>
        <w:t xml:space="preserve">codes), with </w:t>
      </w:r>
      <w:r w:rsidR="3153EBCF" w:rsidRPr="25240902">
        <w:rPr>
          <w:rFonts w:asciiTheme="majorBidi" w:eastAsia="Times New Roman" w:hAnsiTheme="majorBidi" w:cstheme="majorBidi"/>
          <w:color w:val="000000" w:themeColor="text1"/>
          <w:sz w:val="24"/>
          <w:szCs w:val="24"/>
          <w:lang w:eastAsia="en-GB"/>
        </w:rPr>
        <w:t xml:space="preserve">1 code in consultation (AU Soil Carbon 2) and </w:t>
      </w:r>
      <w:r w:rsidR="72DCFF96" w:rsidRPr="25240902">
        <w:rPr>
          <w:rFonts w:asciiTheme="majorBidi" w:eastAsia="Times New Roman" w:hAnsiTheme="majorBidi" w:cstheme="majorBidi"/>
          <w:color w:val="000000" w:themeColor="text1"/>
          <w:sz w:val="24"/>
          <w:szCs w:val="24"/>
          <w:lang w:eastAsia="en-GB"/>
        </w:rPr>
        <w:t>the majority (</w:t>
      </w:r>
      <w:r w:rsidR="6AB35BF5" w:rsidRPr="25240902">
        <w:rPr>
          <w:rFonts w:asciiTheme="majorBidi" w:eastAsia="Times New Roman" w:hAnsiTheme="majorBidi" w:cstheme="majorBidi"/>
          <w:color w:val="000000" w:themeColor="text1"/>
          <w:sz w:val="24"/>
          <w:szCs w:val="24"/>
          <w:lang w:eastAsia="en-GB"/>
        </w:rPr>
        <w:t>6</w:t>
      </w:r>
      <w:r w:rsidR="72DCFF96" w:rsidRPr="25240902">
        <w:rPr>
          <w:rFonts w:asciiTheme="majorBidi" w:eastAsia="Times New Roman" w:hAnsiTheme="majorBidi" w:cstheme="majorBidi"/>
          <w:color w:val="000000" w:themeColor="text1"/>
          <w:sz w:val="24"/>
          <w:szCs w:val="24"/>
          <w:lang w:eastAsia="en-GB"/>
        </w:rPr>
        <w:t>)</w:t>
      </w:r>
      <w:r w:rsidR="63493F0E" w:rsidRPr="25240902">
        <w:rPr>
          <w:rFonts w:asciiTheme="majorBidi" w:eastAsia="Times New Roman" w:hAnsiTheme="majorBidi" w:cstheme="majorBidi"/>
          <w:color w:val="000000" w:themeColor="text1"/>
          <w:sz w:val="24"/>
          <w:szCs w:val="24"/>
          <w:lang w:eastAsia="en-GB"/>
        </w:rPr>
        <w:t xml:space="preserve"> </w:t>
      </w:r>
      <w:r w:rsidR="6AB35BF5" w:rsidRPr="25240902">
        <w:rPr>
          <w:rFonts w:asciiTheme="majorBidi" w:eastAsia="Times New Roman" w:hAnsiTheme="majorBidi" w:cstheme="majorBidi"/>
          <w:color w:val="000000" w:themeColor="text1"/>
          <w:sz w:val="24"/>
          <w:szCs w:val="24"/>
          <w:lang w:eastAsia="en-GB"/>
        </w:rPr>
        <w:t xml:space="preserve">approved </w:t>
      </w:r>
      <w:r w:rsidR="63493F0E" w:rsidRPr="25240902">
        <w:rPr>
          <w:rFonts w:asciiTheme="majorBidi" w:eastAsia="Times New Roman" w:hAnsiTheme="majorBidi" w:cstheme="majorBidi"/>
          <w:color w:val="000000" w:themeColor="text1"/>
          <w:sz w:val="24"/>
          <w:szCs w:val="24"/>
          <w:lang w:eastAsia="en-GB"/>
        </w:rPr>
        <w:t>in 2020</w:t>
      </w:r>
      <w:r w:rsidR="7B175562" w:rsidRPr="25240902">
        <w:rPr>
          <w:rFonts w:asciiTheme="majorBidi" w:eastAsia="Times New Roman" w:hAnsiTheme="majorBidi" w:cstheme="majorBidi"/>
          <w:color w:val="000000" w:themeColor="text1"/>
          <w:sz w:val="24"/>
          <w:szCs w:val="24"/>
          <w:lang w:eastAsia="en-GB"/>
        </w:rPr>
        <w:t xml:space="preserve"> and 20</w:t>
      </w:r>
      <w:r w:rsidR="63493F0E" w:rsidRPr="25240902">
        <w:rPr>
          <w:rFonts w:asciiTheme="majorBidi" w:eastAsia="Times New Roman" w:hAnsiTheme="majorBidi" w:cstheme="majorBidi"/>
          <w:color w:val="000000" w:themeColor="text1"/>
          <w:sz w:val="24"/>
          <w:szCs w:val="24"/>
          <w:lang w:eastAsia="en-GB"/>
        </w:rPr>
        <w:t xml:space="preserve">21. </w:t>
      </w:r>
      <w:r w:rsidR="5AFAFA70" w:rsidRPr="25240902">
        <w:rPr>
          <w:rFonts w:asciiTheme="majorBidi" w:eastAsia="Times New Roman" w:hAnsiTheme="majorBidi" w:cstheme="majorBidi"/>
          <w:color w:val="000000" w:themeColor="text1"/>
          <w:sz w:val="24"/>
          <w:szCs w:val="24"/>
          <w:lang w:eastAsia="en-GB"/>
        </w:rPr>
        <w:t xml:space="preserve">Prior to approval, </w:t>
      </w:r>
      <w:r w:rsidR="30492F00" w:rsidRPr="25240902">
        <w:rPr>
          <w:rFonts w:asciiTheme="majorBidi" w:eastAsia="Times New Roman" w:hAnsiTheme="majorBidi" w:cstheme="majorBidi"/>
          <w:color w:val="000000" w:themeColor="text1"/>
          <w:sz w:val="24"/>
          <w:szCs w:val="24"/>
          <w:lang w:eastAsia="en-GB"/>
        </w:rPr>
        <w:t xml:space="preserve">the codes have undergone various development pathways which have included </w:t>
      </w:r>
      <w:r w:rsidR="4D62B7DE" w:rsidRPr="25240902">
        <w:rPr>
          <w:rFonts w:asciiTheme="majorBidi" w:eastAsia="Times New Roman" w:hAnsiTheme="majorBidi" w:cstheme="majorBidi"/>
          <w:color w:val="000000" w:themeColor="text1"/>
          <w:sz w:val="24"/>
          <w:szCs w:val="24"/>
          <w:lang w:eastAsia="en-GB"/>
        </w:rPr>
        <w:t>evidence reviews</w:t>
      </w:r>
      <w:r w:rsidR="30492F00" w:rsidRPr="25240902">
        <w:rPr>
          <w:rFonts w:asciiTheme="majorBidi" w:eastAsia="Times New Roman" w:hAnsiTheme="majorBidi" w:cstheme="majorBidi"/>
          <w:color w:val="000000" w:themeColor="text1"/>
          <w:sz w:val="24"/>
          <w:szCs w:val="24"/>
          <w:lang w:eastAsia="en-GB"/>
        </w:rPr>
        <w:t xml:space="preserve"> and analyses</w:t>
      </w:r>
      <w:r w:rsidR="4D62B7DE" w:rsidRPr="25240902">
        <w:rPr>
          <w:rFonts w:asciiTheme="majorBidi" w:eastAsia="Times New Roman" w:hAnsiTheme="majorBidi" w:cstheme="majorBidi"/>
          <w:color w:val="000000" w:themeColor="text1"/>
          <w:sz w:val="24"/>
          <w:szCs w:val="24"/>
          <w:lang w:eastAsia="en-GB"/>
        </w:rPr>
        <w:t>, independent engagement</w:t>
      </w:r>
      <w:r w:rsidR="30492F00" w:rsidRPr="25240902">
        <w:rPr>
          <w:rFonts w:asciiTheme="majorBidi" w:eastAsia="Times New Roman" w:hAnsiTheme="majorBidi" w:cstheme="majorBidi"/>
          <w:color w:val="000000" w:themeColor="text1"/>
          <w:sz w:val="24"/>
          <w:szCs w:val="24"/>
          <w:lang w:eastAsia="en-GB"/>
        </w:rPr>
        <w:t>,</w:t>
      </w:r>
      <w:r w:rsidR="4D62B7DE" w:rsidRPr="25240902">
        <w:rPr>
          <w:rFonts w:asciiTheme="majorBidi" w:eastAsia="Times New Roman" w:hAnsiTheme="majorBidi" w:cstheme="majorBidi"/>
          <w:color w:val="000000" w:themeColor="text1"/>
          <w:sz w:val="24"/>
          <w:szCs w:val="24"/>
          <w:lang w:eastAsia="en-GB"/>
        </w:rPr>
        <w:t xml:space="preserve"> </w:t>
      </w:r>
      <w:r w:rsidR="30492F00" w:rsidRPr="25240902">
        <w:rPr>
          <w:rFonts w:asciiTheme="majorBidi" w:eastAsia="Times New Roman" w:hAnsiTheme="majorBidi" w:cstheme="majorBidi"/>
          <w:color w:val="000000" w:themeColor="text1"/>
          <w:sz w:val="24"/>
          <w:szCs w:val="24"/>
          <w:lang w:eastAsia="en-GB"/>
        </w:rPr>
        <w:t xml:space="preserve">and, in some instances, </w:t>
      </w:r>
      <w:r w:rsidR="4D62B7DE" w:rsidRPr="25240902">
        <w:rPr>
          <w:rFonts w:asciiTheme="majorBidi" w:eastAsia="Times New Roman" w:hAnsiTheme="majorBidi" w:cstheme="majorBidi"/>
          <w:color w:val="000000" w:themeColor="text1"/>
          <w:sz w:val="24"/>
          <w:szCs w:val="24"/>
          <w:lang w:eastAsia="en-GB"/>
        </w:rPr>
        <w:t>field-based pilots</w:t>
      </w:r>
      <w:r w:rsidR="0E4C2161" w:rsidRPr="25240902">
        <w:rPr>
          <w:rFonts w:asciiTheme="majorBidi" w:eastAsia="Times New Roman" w:hAnsiTheme="majorBidi" w:cstheme="majorBidi"/>
          <w:color w:val="000000" w:themeColor="text1"/>
          <w:sz w:val="24"/>
          <w:szCs w:val="24"/>
          <w:lang w:eastAsia="en-GB"/>
        </w:rPr>
        <w:t xml:space="preserve"> (c.f. White et al</w:t>
      </w:r>
      <w:r w:rsidR="69256C64" w:rsidRPr="25240902">
        <w:rPr>
          <w:rFonts w:asciiTheme="majorBidi" w:eastAsia="Times New Roman" w:hAnsiTheme="majorBidi" w:cstheme="majorBidi"/>
          <w:color w:val="000000" w:themeColor="text1"/>
          <w:sz w:val="24"/>
          <w:szCs w:val="24"/>
          <w:lang w:eastAsia="en-GB"/>
        </w:rPr>
        <w:t>., 2021)</w:t>
      </w:r>
      <w:r w:rsidR="5AFAFA70" w:rsidRPr="25240902">
        <w:rPr>
          <w:rFonts w:asciiTheme="majorBidi" w:eastAsia="Times New Roman" w:hAnsiTheme="majorBidi" w:cstheme="majorBidi"/>
          <w:color w:val="000000" w:themeColor="text1"/>
          <w:sz w:val="24"/>
          <w:szCs w:val="24"/>
          <w:lang w:eastAsia="en-GB"/>
        </w:rPr>
        <w:t xml:space="preserve">. </w:t>
      </w:r>
      <w:r w:rsidR="4D62B7DE" w:rsidRPr="25240902">
        <w:rPr>
          <w:rFonts w:asciiTheme="majorBidi" w:eastAsia="Times New Roman" w:hAnsiTheme="majorBidi" w:cstheme="majorBidi"/>
          <w:color w:val="000000" w:themeColor="text1"/>
          <w:sz w:val="24"/>
          <w:szCs w:val="24"/>
          <w:lang w:eastAsia="en-GB"/>
        </w:rPr>
        <w:t>All codes</w:t>
      </w:r>
      <w:r w:rsidR="30492F00" w:rsidRPr="25240902">
        <w:rPr>
          <w:rFonts w:asciiTheme="majorBidi" w:eastAsia="Times New Roman" w:hAnsiTheme="majorBidi" w:cstheme="majorBidi"/>
          <w:color w:val="000000" w:themeColor="text1"/>
          <w:sz w:val="24"/>
          <w:szCs w:val="24"/>
          <w:lang w:eastAsia="en-GB"/>
        </w:rPr>
        <w:t xml:space="preserve"> are </w:t>
      </w:r>
      <w:r w:rsidR="6AB35BF5" w:rsidRPr="25240902">
        <w:rPr>
          <w:rFonts w:asciiTheme="majorBidi" w:eastAsia="Times New Roman" w:hAnsiTheme="majorBidi" w:cstheme="majorBidi"/>
          <w:color w:val="000000" w:themeColor="text1"/>
          <w:sz w:val="24"/>
          <w:szCs w:val="24"/>
          <w:lang w:eastAsia="en-GB"/>
        </w:rPr>
        <w:t xml:space="preserve">approved for </w:t>
      </w:r>
      <w:r w:rsidR="7B175562" w:rsidRPr="25240902">
        <w:rPr>
          <w:rFonts w:asciiTheme="majorBidi" w:eastAsia="Times New Roman" w:hAnsiTheme="majorBidi" w:cstheme="majorBidi"/>
          <w:color w:val="000000" w:themeColor="text1"/>
          <w:sz w:val="24"/>
          <w:szCs w:val="24"/>
          <w:lang w:eastAsia="en-GB"/>
        </w:rPr>
        <w:t>use</w:t>
      </w:r>
      <w:r w:rsidR="6AB35BF5" w:rsidRPr="25240902">
        <w:rPr>
          <w:rFonts w:asciiTheme="majorBidi" w:eastAsia="Times New Roman" w:hAnsiTheme="majorBidi" w:cstheme="majorBidi"/>
          <w:color w:val="000000" w:themeColor="text1"/>
          <w:sz w:val="24"/>
          <w:szCs w:val="24"/>
          <w:lang w:eastAsia="en-GB"/>
        </w:rPr>
        <w:t xml:space="preserve"> </w:t>
      </w:r>
      <w:r w:rsidR="3153EBCF" w:rsidRPr="25240902">
        <w:rPr>
          <w:rFonts w:asciiTheme="majorBidi" w:eastAsia="Times New Roman" w:hAnsiTheme="majorBidi" w:cstheme="majorBidi"/>
          <w:color w:val="000000" w:themeColor="text1"/>
          <w:sz w:val="24"/>
          <w:szCs w:val="24"/>
          <w:lang w:eastAsia="en-GB"/>
        </w:rPr>
        <w:t>under the auspices of an ‘owner’ organisation with</w:t>
      </w:r>
      <w:r w:rsidR="75F884C4" w:rsidRPr="25240902">
        <w:rPr>
          <w:rFonts w:asciiTheme="majorBidi" w:eastAsia="Times New Roman" w:hAnsiTheme="majorBidi" w:cstheme="majorBidi"/>
          <w:color w:val="000000" w:themeColor="text1"/>
          <w:sz w:val="24"/>
          <w:szCs w:val="24"/>
          <w:lang w:eastAsia="en-GB"/>
        </w:rPr>
        <w:t xml:space="preserve"> </w:t>
      </w:r>
      <w:r w:rsidR="6AB35BF5" w:rsidRPr="25240902">
        <w:rPr>
          <w:rFonts w:asciiTheme="majorBidi" w:eastAsia="Times New Roman" w:hAnsiTheme="majorBidi" w:cstheme="majorBidi"/>
          <w:color w:val="000000" w:themeColor="text1"/>
          <w:sz w:val="24"/>
          <w:szCs w:val="24"/>
          <w:lang w:eastAsia="en-GB"/>
        </w:rPr>
        <w:t xml:space="preserve">approval processes </w:t>
      </w:r>
      <w:r w:rsidR="4D62B7DE" w:rsidRPr="25240902">
        <w:rPr>
          <w:rFonts w:asciiTheme="majorBidi" w:eastAsia="Times New Roman" w:hAnsiTheme="majorBidi" w:cstheme="majorBidi"/>
          <w:color w:val="000000" w:themeColor="text1"/>
          <w:sz w:val="24"/>
          <w:szCs w:val="24"/>
          <w:lang w:eastAsia="en-GB"/>
        </w:rPr>
        <w:t>generally</w:t>
      </w:r>
      <w:r w:rsidR="3153EBCF" w:rsidRPr="25240902">
        <w:rPr>
          <w:rFonts w:asciiTheme="majorBidi" w:eastAsia="Times New Roman" w:hAnsiTheme="majorBidi" w:cstheme="majorBidi"/>
          <w:color w:val="000000" w:themeColor="text1"/>
          <w:sz w:val="24"/>
          <w:szCs w:val="24"/>
          <w:lang w:eastAsia="en-GB"/>
        </w:rPr>
        <w:t xml:space="preserve"> </w:t>
      </w:r>
      <w:r w:rsidR="6AB35BF5" w:rsidRPr="25240902">
        <w:rPr>
          <w:rFonts w:asciiTheme="majorBidi" w:eastAsia="Times New Roman" w:hAnsiTheme="majorBidi" w:cstheme="majorBidi"/>
          <w:color w:val="000000" w:themeColor="text1"/>
          <w:sz w:val="24"/>
          <w:szCs w:val="24"/>
          <w:lang w:eastAsia="en-GB"/>
        </w:rPr>
        <w:t>including external consultation</w:t>
      </w:r>
      <w:r w:rsidR="3153EBCF" w:rsidRPr="25240902">
        <w:rPr>
          <w:rFonts w:asciiTheme="majorBidi" w:eastAsia="Times New Roman" w:hAnsiTheme="majorBidi" w:cstheme="majorBidi"/>
          <w:color w:val="000000" w:themeColor="text1"/>
          <w:sz w:val="24"/>
          <w:szCs w:val="24"/>
          <w:lang w:eastAsia="en-GB"/>
        </w:rPr>
        <w:t xml:space="preserve"> and stakeholder engagement</w:t>
      </w:r>
      <w:r w:rsidR="58804569" w:rsidRPr="25240902">
        <w:rPr>
          <w:rFonts w:asciiTheme="majorBidi" w:eastAsia="Times New Roman" w:hAnsiTheme="majorBidi" w:cstheme="majorBidi"/>
          <w:color w:val="000000" w:themeColor="text1"/>
          <w:sz w:val="24"/>
          <w:szCs w:val="24"/>
          <w:lang w:eastAsia="en-GB"/>
        </w:rPr>
        <w:t xml:space="preserve"> (Table 2b)</w:t>
      </w:r>
      <w:r w:rsidR="6AB35BF5" w:rsidRPr="25240902">
        <w:rPr>
          <w:rFonts w:asciiTheme="majorBidi" w:eastAsia="Times New Roman" w:hAnsiTheme="majorBidi" w:cstheme="majorBidi"/>
          <w:color w:val="000000" w:themeColor="text1"/>
          <w:sz w:val="24"/>
          <w:szCs w:val="24"/>
          <w:lang w:eastAsia="en-GB"/>
        </w:rPr>
        <w:t xml:space="preserve">. </w:t>
      </w:r>
      <w:r w:rsidR="30492F00" w:rsidRPr="25240902">
        <w:rPr>
          <w:rFonts w:asciiTheme="majorBidi" w:eastAsia="Times New Roman" w:hAnsiTheme="majorBidi" w:cstheme="majorBidi"/>
          <w:color w:val="000000" w:themeColor="text1"/>
          <w:sz w:val="24"/>
          <w:szCs w:val="24"/>
          <w:lang w:eastAsia="en-GB"/>
        </w:rPr>
        <w:t>C</w:t>
      </w:r>
      <w:r w:rsidR="7B175562" w:rsidRPr="25240902">
        <w:rPr>
          <w:rFonts w:asciiTheme="majorBidi" w:eastAsia="Times New Roman" w:hAnsiTheme="majorBidi" w:cstheme="majorBidi"/>
          <w:color w:val="000000" w:themeColor="text1"/>
          <w:sz w:val="24"/>
          <w:szCs w:val="24"/>
          <w:lang w:eastAsia="en-GB"/>
        </w:rPr>
        <w:t xml:space="preserve">odes </w:t>
      </w:r>
      <w:r w:rsidR="2A0A6FBE" w:rsidRPr="25240902">
        <w:rPr>
          <w:rFonts w:asciiTheme="majorBidi" w:eastAsia="Times New Roman" w:hAnsiTheme="majorBidi" w:cstheme="majorBidi"/>
          <w:color w:val="000000" w:themeColor="text1"/>
          <w:sz w:val="24"/>
          <w:szCs w:val="24"/>
          <w:lang w:eastAsia="en-GB"/>
        </w:rPr>
        <w:t xml:space="preserve">are distinctive with respect to </w:t>
      </w:r>
      <w:r w:rsidR="30492F00" w:rsidRPr="25240902">
        <w:rPr>
          <w:rFonts w:asciiTheme="majorBidi" w:eastAsia="Times New Roman" w:hAnsiTheme="majorBidi" w:cstheme="majorBidi"/>
          <w:color w:val="000000" w:themeColor="text1"/>
          <w:sz w:val="24"/>
          <w:szCs w:val="24"/>
          <w:lang w:eastAsia="en-GB"/>
        </w:rPr>
        <w:t xml:space="preserve">their </w:t>
      </w:r>
      <w:r w:rsidR="2A0A6FBE" w:rsidRPr="25240902">
        <w:rPr>
          <w:rFonts w:asciiTheme="majorBidi" w:eastAsia="Times New Roman" w:hAnsiTheme="majorBidi" w:cstheme="majorBidi"/>
          <w:color w:val="000000" w:themeColor="text1"/>
          <w:sz w:val="24"/>
          <w:szCs w:val="24"/>
          <w:lang w:eastAsia="en-GB"/>
        </w:rPr>
        <w:t xml:space="preserve">associated structures, </w:t>
      </w:r>
      <w:proofErr w:type="gramStart"/>
      <w:r w:rsidR="2A0A6FBE" w:rsidRPr="25240902">
        <w:rPr>
          <w:rFonts w:asciiTheme="majorBidi" w:eastAsia="Times New Roman" w:hAnsiTheme="majorBidi" w:cstheme="majorBidi"/>
          <w:color w:val="000000" w:themeColor="text1"/>
          <w:sz w:val="24"/>
          <w:szCs w:val="24"/>
          <w:lang w:eastAsia="en-GB"/>
        </w:rPr>
        <w:t>processes</w:t>
      </w:r>
      <w:proofErr w:type="gramEnd"/>
      <w:r w:rsidR="2A0A6FBE" w:rsidRPr="25240902">
        <w:rPr>
          <w:rFonts w:asciiTheme="majorBidi" w:eastAsia="Times New Roman" w:hAnsiTheme="majorBidi" w:cstheme="majorBidi"/>
          <w:color w:val="000000" w:themeColor="text1"/>
          <w:sz w:val="24"/>
          <w:szCs w:val="24"/>
          <w:lang w:eastAsia="en-GB"/>
        </w:rPr>
        <w:t xml:space="preserve"> and </w:t>
      </w:r>
      <w:r w:rsidR="7B175562" w:rsidRPr="25240902">
        <w:rPr>
          <w:rFonts w:asciiTheme="majorBidi" w:eastAsia="Times New Roman" w:hAnsiTheme="majorBidi" w:cstheme="majorBidi"/>
          <w:color w:val="000000" w:themeColor="text1"/>
          <w:sz w:val="24"/>
          <w:szCs w:val="24"/>
          <w:lang w:eastAsia="en-GB"/>
        </w:rPr>
        <w:t xml:space="preserve">documentation. Two codes, GSOC and </w:t>
      </w:r>
      <w:r w:rsidR="3FA52517" w:rsidRPr="25240902">
        <w:rPr>
          <w:rFonts w:asciiTheme="majorBidi" w:eastAsia="Times New Roman" w:hAnsiTheme="majorBidi" w:cstheme="majorBidi"/>
          <w:color w:val="000000" w:themeColor="text1"/>
          <w:sz w:val="24"/>
          <w:szCs w:val="24"/>
          <w:lang w:eastAsia="en-GB"/>
        </w:rPr>
        <w:t>BC</w:t>
      </w:r>
      <w:r w:rsidR="7B175562" w:rsidRPr="25240902">
        <w:rPr>
          <w:rFonts w:asciiTheme="majorBidi" w:eastAsia="Times New Roman" w:hAnsiTheme="majorBidi" w:cstheme="majorBidi"/>
          <w:color w:val="000000" w:themeColor="text1"/>
          <w:sz w:val="24"/>
          <w:szCs w:val="24"/>
          <w:lang w:eastAsia="en-GB"/>
        </w:rPr>
        <w:t xml:space="preserve">, </w:t>
      </w:r>
      <w:r w:rsidR="381A34E9" w:rsidRPr="25240902">
        <w:rPr>
          <w:rFonts w:asciiTheme="majorBidi" w:eastAsia="Times New Roman" w:hAnsiTheme="majorBidi" w:cstheme="majorBidi"/>
          <w:color w:val="000000" w:themeColor="text1"/>
          <w:sz w:val="24"/>
          <w:szCs w:val="24"/>
          <w:lang w:eastAsia="en-GB"/>
        </w:rPr>
        <w:t xml:space="preserve">sit in programmes solely focussed on soil carbon sequestration </w:t>
      </w:r>
      <w:r w:rsidR="423AEB23" w:rsidRPr="25240902">
        <w:rPr>
          <w:rFonts w:asciiTheme="majorBidi" w:eastAsia="Times New Roman" w:hAnsiTheme="majorBidi" w:cstheme="majorBidi"/>
          <w:color w:val="000000" w:themeColor="text1"/>
          <w:sz w:val="24"/>
          <w:szCs w:val="24"/>
          <w:lang w:eastAsia="en-GB"/>
        </w:rPr>
        <w:t xml:space="preserve">with </w:t>
      </w:r>
      <w:r w:rsidR="7B175562" w:rsidRPr="25240902">
        <w:rPr>
          <w:rFonts w:asciiTheme="majorBidi" w:eastAsia="Times New Roman" w:hAnsiTheme="majorBidi" w:cstheme="majorBidi"/>
          <w:color w:val="000000" w:themeColor="text1"/>
          <w:sz w:val="24"/>
          <w:szCs w:val="24"/>
          <w:lang w:eastAsia="en-GB"/>
        </w:rPr>
        <w:t xml:space="preserve">relatively few additional documents. </w:t>
      </w:r>
      <w:r w:rsidR="381A34E9" w:rsidRPr="25240902">
        <w:rPr>
          <w:rFonts w:asciiTheme="majorBidi" w:eastAsia="Times New Roman" w:hAnsiTheme="majorBidi" w:cstheme="majorBidi"/>
          <w:color w:val="000000" w:themeColor="text1"/>
          <w:sz w:val="24"/>
          <w:szCs w:val="24"/>
          <w:lang w:eastAsia="en-GB"/>
        </w:rPr>
        <w:t xml:space="preserve">The remaining codes sit in broader programmes </w:t>
      </w:r>
      <w:r w:rsidR="2A0A6FBE" w:rsidRPr="25240902">
        <w:rPr>
          <w:rFonts w:asciiTheme="majorBidi" w:eastAsia="Times New Roman" w:hAnsiTheme="majorBidi" w:cstheme="majorBidi"/>
          <w:color w:val="000000" w:themeColor="text1"/>
          <w:sz w:val="24"/>
          <w:szCs w:val="24"/>
          <w:lang w:eastAsia="en-GB"/>
        </w:rPr>
        <w:t>associate</w:t>
      </w:r>
      <w:r w:rsidR="381A34E9" w:rsidRPr="25240902">
        <w:rPr>
          <w:rFonts w:asciiTheme="majorBidi" w:eastAsia="Times New Roman" w:hAnsiTheme="majorBidi" w:cstheme="majorBidi"/>
          <w:color w:val="000000" w:themeColor="text1"/>
          <w:sz w:val="24"/>
          <w:szCs w:val="24"/>
          <w:lang w:eastAsia="en-GB"/>
        </w:rPr>
        <w:t>d</w:t>
      </w:r>
      <w:r w:rsidR="2A0A6FBE" w:rsidRPr="25240902">
        <w:rPr>
          <w:rFonts w:asciiTheme="majorBidi" w:eastAsia="Times New Roman" w:hAnsiTheme="majorBidi" w:cstheme="majorBidi"/>
          <w:color w:val="000000" w:themeColor="text1"/>
          <w:sz w:val="24"/>
          <w:szCs w:val="24"/>
          <w:lang w:eastAsia="en-GB"/>
        </w:rPr>
        <w:t xml:space="preserve"> </w:t>
      </w:r>
      <w:r w:rsidR="619B0C08" w:rsidRPr="25240902">
        <w:rPr>
          <w:rFonts w:asciiTheme="majorBidi" w:eastAsia="Times New Roman" w:hAnsiTheme="majorBidi" w:cstheme="majorBidi"/>
          <w:color w:val="000000" w:themeColor="text1"/>
          <w:sz w:val="24"/>
          <w:szCs w:val="24"/>
          <w:lang w:eastAsia="en-GB"/>
        </w:rPr>
        <w:t xml:space="preserve">mainly </w:t>
      </w:r>
      <w:r w:rsidR="2A0A6FBE" w:rsidRPr="25240902">
        <w:rPr>
          <w:rFonts w:asciiTheme="majorBidi" w:eastAsia="Times New Roman" w:hAnsiTheme="majorBidi" w:cstheme="majorBidi"/>
          <w:color w:val="000000" w:themeColor="text1"/>
          <w:sz w:val="24"/>
          <w:szCs w:val="24"/>
          <w:lang w:eastAsia="en-GB"/>
        </w:rPr>
        <w:t xml:space="preserve">with government initiatives (France and Australia) or CORSIA </w:t>
      </w:r>
      <w:r w:rsidR="2FBE1A5D" w:rsidRPr="25240902">
        <w:rPr>
          <w:rFonts w:asciiTheme="majorBidi" w:eastAsia="Times New Roman" w:hAnsiTheme="majorBidi" w:cstheme="majorBidi"/>
          <w:color w:val="000000" w:themeColor="text1"/>
          <w:sz w:val="24"/>
          <w:szCs w:val="24"/>
          <w:lang w:eastAsia="en-GB"/>
        </w:rPr>
        <w:t xml:space="preserve">(Carbon Offsetting and Reduction Scheme for International Aviation) </w:t>
      </w:r>
      <w:r w:rsidR="2A0A6FBE" w:rsidRPr="25240902">
        <w:rPr>
          <w:rFonts w:asciiTheme="majorBidi" w:eastAsia="Times New Roman" w:hAnsiTheme="majorBidi" w:cstheme="majorBidi"/>
          <w:color w:val="000000" w:themeColor="text1"/>
          <w:sz w:val="24"/>
          <w:szCs w:val="24"/>
          <w:lang w:eastAsia="en-GB"/>
        </w:rPr>
        <w:t>approved offset programmes</w:t>
      </w:r>
      <w:r w:rsidR="381A34E9" w:rsidRPr="25240902">
        <w:rPr>
          <w:rFonts w:asciiTheme="majorBidi" w:eastAsia="Times New Roman" w:hAnsiTheme="majorBidi" w:cstheme="majorBidi"/>
          <w:color w:val="000000" w:themeColor="text1"/>
          <w:sz w:val="24"/>
          <w:szCs w:val="24"/>
          <w:lang w:eastAsia="en-GB"/>
        </w:rPr>
        <w:t xml:space="preserve">. These programmes </w:t>
      </w:r>
      <w:r w:rsidR="2FBE1A5D" w:rsidRPr="25240902">
        <w:rPr>
          <w:rFonts w:asciiTheme="majorBidi" w:eastAsia="Times New Roman" w:hAnsiTheme="majorBidi" w:cstheme="majorBidi"/>
          <w:color w:val="000000" w:themeColor="text1"/>
          <w:sz w:val="24"/>
          <w:szCs w:val="24"/>
          <w:lang w:eastAsia="en-GB"/>
        </w:rPr>
        <w:t xml:space="preserve">all </w:t>
      </w:r>
      <w:r w:rsidR="381A34E9" w:rsidRPr="25240902">
        <w:rPr>
          <w:rFonts w:asciiTheme="majorBidi" w:eastAsia="Times New Roman" w:hAnsiTheme="majorBidi" w:cstheme="majorBidi"/>
          <w:color w:val="000000" w:themeColor="text1"/>
          <w:sz w:val="24"/>
          <w:szCs w:val="24"/>
          <w:lang w:eastAsia="en-GB"/>
        </w:rPr>
        <w:t xml:space="preserve">have </w:t>
      </w:r>
      <w:r w:rsidR="72DCFF96" w:rsidRPr="25240902">
        <w:rPr>
          <w:rFonts w:asciiTheme="majorBidi" w:eastAsia="Times New Roman" w:hAnsiTheme="majorBidi" w:cstheme="majorBidi"/>
          <w:color w:val="000000" w:themeColor="text1"/>
          <w:sz w:val="24"/>
          <w:szCs w:val="24"/>
          <w:lang w:eastAsia="en-GB"/>
        </w:rPr>
        <w:t xml:space="preserve">highly </w:t>
      </w:r>
      <w:r w:rsidR="381A34E9" w:rsidRPr="25240902">
        <w:rPr>
          <w:rFonts w:asciiTheme="majorBidi" w:eastAsia="Times New Roman" w:hAnsiTheme="majorBidi" w:cstheme="majorBidi"/>
          <w:color w:val="000000" w:themeColor="text1"/>
          <w:sz w:val="24"/>
          <w:szCs w:val="24"/>
          <w:lang w:eastAsia="en-GB"/>
        </w:rPr>
        <w:t xml:space="preserve">detailed processes and structures with interrelated </w:t>
      </w:r>
      <w:r w:rsidR="2A0A6FBE" w:rsidRPr="25240902">
        <w:rPr>
          <w:rFonts w:asciiTheme="majorBidi" w:eastAsia="Times New Roman" w:hAnsiTheme="majorBidi" w:cstheme="majorBidi"/>
          <w:color w:val="000000" w:themeColor="text1"/>
          <w:sz w:val="24"/>
          <w:szCs w:val="24"/>
          <w:lang w:eastAsia="en-GB"/>
        </w:rPr>
        <w:t xml:space="preserve">documentation </w:t>
      </w:r>
      <w:r w:rsidR="381A34E9" w:rsidRPr="25240902">
        <w:rPr>
          <w:rFonts w:asciiTheme="majorBidi" w:eastAsia="Times New Roman" w:hAnsiTheme="majorBidi" w:cstheme="majorBidi"/>
          <w:color w:val="000000" w:themeColor="text1"/>
          <w:sz w:val="24"/>
          <w:szCs w:val="24"/>
          <w:lang w:eastAsia="en-GB"/>
        </w:rPr>
        <w:t xml:space="preserve">which </w:t>
      </w:r>
      <w:r w:rsidR="619B0C08" w:rsidRPr="25240902">
        <w:rPr>
          <w:rFonts w:asciiTheme="majorBidi" w:eastAsia="Times New Roman" w:hAnsiTheme="majorBidi" w:cstheme="majorBidi"/>
          <w:color w:val="000000" w:themeColor="text1"/>
          <w:sz w:val="24"/>
          <w:szCs w:val="24"/>
          <w:lang w:eastAsia="en-GB"/>
        </w:rPr>
        <w:t xml:space="preserve">often </w:t>
      </w:r>
      <w:r w:rsidR="381A34E9" w:rsidRPr="25240902">
        <w:rPr>
          <w:rFonts w:asciiTheme="majorBidi" w:eastAsia="Times New Roman" w:hAnsiTheme="majorBidi" w:cstheme="majorBidi"/>
          <w:color w:val="000000" w:themeColor="text1"/>
          <w:sz w:val="24"/>
          <w:szCs w:val="24"/>
          <w:lang w:eastAsia="en-GB"/>
        </w:rPr>
        <w:t xml:space="preserve">umbrella </w:t>
      </w:r>
      <w:r w:rsidR="2F2B1BC1" w:rsidRPr="25240902">
        <w:rPr>
          <w:rFonts w:asciiTheme="majorBidi" w:eastAsia="Times New Roman" w:hAnsiTheme="majorBidi" w:cstheme="majorBidi"/>
          <w:color w:val="000000" w:themeColor="text1"/>
          <w:sz w:val="24"/>
          <w:szCs w:val="24"/>
          <w:lang w:eastAsia="en-GB"/>
        </w:rPr>
        <w:t>several</w:t>
      </w:r>
      <w:r w:rsidR="381A34E9" w:rsidRPr="25240902">
        <w:rPr>
          <w:rFonts w:asciiTheme="majorBidi" w:eastAsia="Times New Roman" w:hAnsiTheme="majorBidi" w:cstheme="majorBidi"/>
          <w:color w:val="000000" w:themeColor="text1"/>
          <w:sz w:val="24"/>
          <w:szCs w:val="24"/>
          <w:lang w:eastAsia="en-GB"/>
        </w:rPr>
        <w:t xml:space="preserve"> codes</w:t>
      </w:r>
      <w:r w:rsidR="2285B20B" w:rsidRPr="25240902">
        <w:rPr>
          <w:rFonts w:asciiTheme="majorBidi" w:eastAsia="Times New Roman" w:hAnsiTheme="majorBidi" w:cstheme="majorBidi"/>
          <w:color w:val="000000" w:themeColor="text1"/>
          <w:sz w:val="24"/>
          <w:szCs w:val="24"/>
          <w:lang w:eastAsia="en-GB"/>
        </w:rPr>
        <w:t xml:space="preserve"> of which soil carbon is one</w:t>
      </w:r>
      <w:r w:rsidR="381A34E9" w:rsidRPr="25240902">
        <w:rPr>
          <w:rFonts w:asciiTheme="majorBidi" w:eastAsia="Times New Roman" w:hAnsiTheme="majorBidi" w:cstheme="majorBidi"/>
          <w:color w:val="000000" w:themeColor="text1"/>
          <w:sz w:val="24"/>
          <w:szCs w:val="24"/>
          <w:lang w:eastAsia="en-GB"/>
        </w:rPr>
        <w:t xml:space="preserve">. </w:t>
      </w:r>
      <w:r w:rsidR="423AEB23" w:rsidRPr="25240902">
        <w:rPr>
          <w:rFonts w:asciiTheme="majorBidi" w:eastAsia="Times New Roman" w:hAnsiTheme="majorBidi" w:cstheme="majorBidi"/>
          <w:color w:val="000000" w:themeColor="text1"/>
          <w:sz w:val="24"/>
          <w:szCs w:val="24"/>
          <w:lang w:eastAsia="en-GB"/>
        </w:rPr>
        <w:t>F</w:t>
      </w:r>
      <w:r w:rsidR="3DABA129" w:rsidRPr="25240902">
        <w:rPr>
          <w:rFonts w:asciiTheme="majorBidi" w:eastAsia="Times New Roman" w:hAnsiTheme="majorBidi" w:cstheme="majorBidi"/>
          <w:color w:val="000000" w:themeColor="text1"/>
          <w:sz w:val="24"/>
          <w:szCs w:val="24"/>
          <w:lang w:eastAsia="en-GB"/>
        </w:rPr>
        <w:t>or example</w:t>
      </w:r>
      <w:r w:rsidR="3C665286" w:rsidRPr="25240902">
        <w:rPr>
          <w:rFonts w:asciiTheme="majorBidi" w:eastAsia="Times New Roman" w:hAnsiTheme="majorBidi" w:cstheme="majorBidi"/>
          <w:color w:val="000000" w:themeColor="text1"/>
          <w:sz w:val="24"/>
          <w:szCs w:val="24"/>
          <w:lang w:eastAsia="en-GB"/>
        </w:rPr>
        <w:t xml:space="preserve">, </w:t>
      </w:r>
      <w:r w:rsidR="3DABA129" w:rsidRPr="25240902">
        <w:rPr>
          <w:rFonts w:asciiTheme="majorBidi" w:eastAsia="Times New Roman" w:hAnsiTheme="majorBidi" w:cstheme="majorBidi"/>
          <w:color w:val="000000" w:themeColor="text1"/>
          <w:sz w:val="24"/>
          <w:szCs w:val="24"/>
          <w:lang w:eastAsia="en-GB"/>
        </w:rPr>
        <w:t xml:space="preserve">the </w:t>
      </w:r>
      <w:r w:rsidR="428912C1" w:rsidRPr="25240902">
        <w:rPr>
          <w:rFonts w:asciiTheme="majorBidi" w:eastAsia="Times New Roman" w:hAnsiTheme="majorBidi" w:cstheme="majorBidi"/>
          <w:color w:val="000000" w:themeColor="text1"/>
          <w:sz w:val="24"/>
          <w:szCs w:val="24"/>
          <w:lang w:eastAsia="en-GB"/>
        </w:rPr>
        <w:t>assessment</w:t>
      </w:r>
      <w:r w:rsidR="3DABA129" w:rsidRPr="25240902">
        <w:rPr>
          <w:rFonts w:asciiTheme="majorBidi" w:eastAsia="Times New Roman" w:hAnsiTheme="majorBidi" w:cstheme="majorBidi"/>
          <w:color w:val="000000" w:themeColor="text1"/>
          <w:sz w:val="24"/>
          <w:szCs w:val="24"/>
          <w:lang w:eastAsia="en-GB"/>
        </w:rPr>
        <w:t xml:space="preserve"> of V</w:t>
      </w:r>
      <w:r w:rsidR="36198381" w:rsidRPr="25240902">
        <w:rPr>
          <w:rFonts w:asciiTheme="majorBidi" w:eastAsia="Times New Roman" w:hAnsiTheme="majorBidi" w:cstheme="majorBidi"/>
          <w:color w:val="000000" w:themeColor="text1"/>
          <w:sz w:val="24"/>
          <w:szCs w:val="24"/>
          <w:lang w:eastAsia="en-GB"/>
        </w:rPr>
        <w:t>M21</w:t>
      </w:r>
      <w:r w:rsidR="3DABA129" w:rsidRPr="25240902">
        <w:rPr>
          <w:rFonts w:asciiTheme="majorBidi" w:eastAsia="Times New Roman" w:hAnsiTheme="majorBidi" w:cstheme="majorBidi"/>
          <w:color w:val="000000" w:themeColor="text1"/>
          <w:sz w:val="24"/>
          <w:szCs w:val="24"/>
          <w:lang w:eastAsia="en-GB"/>
        </w:rPr>
        <w:t xml:space="preserve"> alone included 18 interrelated documents.</w:t>
      </w:r>
    </w:p>
    <w:p w14:paraId="140CBE64" w14:textId="14CF8827" w:rsidR="009050F6" w:rsidRPr="00522C73" w:rsidRDefault="00B829F9" w:rsidP="005B1720">
      <w:pPr>
        <w:spacing w:after="0" w:line="276" w:lineRule="auto"/>
        <w:contextualSpacing/>
        <w:jc w:val="both"/>
        <w:rPr>
          <w:rFonts w:asciiTheme="majorBidi" w:eastAsia="Times New Roman" w:hAnsiTheme="majorBidi" w:cstheme="majorBidi"/>
          <w:color w:val="000000" w:themeColor="text1"/>
          <w:sz w:val="24"/>
          <w:szCs w:val="24"/>
          <w:lang w:eastAsia="en-GB"/>
        </w:rPr>
      </w:pPr>
      <w:r w:rsidRPr="00522C73">
        <w:rPr>
          <w:rFonts w:asciiTheme="majorBidi" w:eastAsia="Times New Roman" w:hAnsiTheme="majorBidi" w:cstheme="majorBidi"/>
          <w:color w:val="000000" w:themeColor="text1"/>
          <w:sz w:val="24"/>
          <w:szCs w:val="24"/>
          <w:lang w:eastAsia="en-GB"/>
        </w:rPr>
        <w:t xml:space="preserve"> </w:t>
      </w:r>
    </w:p>
    <w:p w14:paraId="3B2534DB" w14:textId="68A09050" w:rsidR="00055D58" w:rsidRPr="00522C73" w:rsidRDefault="003D0B0F" w:rsidP="005B1720">
      <w:pPr>
        <w:spacing w:after="0" w:line="276" w:lineRule="auto"/>
        <w:jc w:val="both"/>
        <w:rPr>
          <w:rFonts w:asciiTheme="majorBidi" w:hAnsiTheme="majorBidi" w:cstheme="majorBidi"/>
          <w:i/>
          <w:iCs/>
          <w:sz w:val="24"/>
          <w:szCs w:val="24"/>
        </w:rPr>
      </w:pPr>
      <w:r w:rsidRPr="00522C73">
        <w:rPr>
          <w:rFonts w:asciiTheme="majorBidi" w:hAnsiTheme="majorBidi" w:cstheme="majorBidi"/>
          <w:i/>
          <w:iCs/>
          <w:sz w:val="24"/>
          <w:szCs w:val="24"/>
        </w:rPr>
        <w:t>Ownership</w:t>
      </w:r>
      <w:r w:rsidR="00365127" w:rsidRPr="00522C73">
        <w:rPr>
          <w:rFonts w:asciiTheme="majorBidi" w:hAnsiTheme="majorBidi" w:cstheme="majorBidi"/>
          <w:i/>
          <w:iCs/>
          <w:sz w:val="24"/>
          <w:szCs w:val="24"/>
        </w:rPr>
        <w:t xml:space="preserve">, </w:t>
      </w:r>
      <w:proofErr w:type="gramStart"/>
      <w:r w:rsidRPr="00522C73">
        <w:rPr>
          <w:rFonts w:asciiTheme="majorBidi" w:hAnsiTheme="majorBidi" w:cstheme="majorBidi"/>
          <w:i/>
          <w:iCs/>
          <w:sz w:val="24"/>
          <w:szCs w:val="24"/>
        </w:rPr>
        <w:t>alignment</w:t>
      </w:r>
      <w:proofErr w:type="gramEnd"/>
      <w:r w:rsidR="00DE7CDF" w:rsidRPr="00522C73">
        <w:rPr>
          <w:rFonts w:asciiTheme="majorBidi" w:hAnsiTheme="majorBidi" w:cstheme="majorBidi"/>
          <w:i/>
          <w:iCs/>
          <w:sz w:val="24"/>
          <w:szCs w:val="24"/>
        </w:rPr>
        <w:t xml:space="preserve"> </w:t>
      </w:r>
      <w:r w:rsidR="001B76F7" w:rsidRPr="00522C73">
        <w:rPr>
          <w:rFonts w:asciiTheme="majorBidi" w:hAnsiTheme="majorBidi" w:cstheme="majorBidi"/>
          <w:i/>
          <w:iCs/>
          <w:sz w:val="24"/>
          <w:szCs w:val="24"/>
        </w:rPr>
        <w:t xml:space="preserve">and </w:t>
      </w:r>
      <w:r w:rsidR="00DE7CDF" w:rsidRPr="00522C73">
        <w:rPr>
          <w:rFonts w:asciiTheme="majorBidi" w:hAnsiTheme="majorBidi" w:cstheme="majorBidi"/>
          <w:i/>
          <w:iCs/>
          <w:sz w:val="24"/>
          <w:szCs w:val="24"/>
        </w:rPr>
        <w:t>complaints/disputes</w:t>
      </w:r>
      <w:r w:rsidR="00F873AD" w:rsidRPr="00522C73">
        <w:rPr>
          <w:rFonts w:asciiTheme="majorBidi" w:hAnsiTheme="majorBidi" w:cstheme="majorBidi"/>
          <w:i/>
          <w:iCs/>
          <w:sz w:val="24"/>
          <w:szCs w:val="24"/>
        </w:rPr>
        <w:t xml:space="preserve">. </w:t>
      </w:r>
    </w:p>
    <w:p w14:paraId="42DF5444" w14:textId="3A26231D" w:rsidR="003D0B0F" w:rsidRPr="00522C73" w:rsidRDefault="0463AD5C"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Of the </w:t>
      </w:r>
      <w:r w:rsidR="2CBBE492" w:rsidRPr="25240902">
        <w:rPr>
          <w:rFonts w:asciiTheme="majorBidi" w:hAnsiTheme="majorBidi" w:cstheme="majorBidi"/>
          <w:sz w:val="24"/>
          <w:szCs w:val="24"/>
        </w:rPr>
        <w:t>eight owner organisations</w:t>
      </w:r>
      <w:r w:rsidRPr="25240902">
        <w:rPr>
          <w:rFonts w:asciiTheme="majorBidi" w:hAnsiTheme="majorBidi" w:cstheme="majorBidi"/>
          <w:sz w:val="24"/>
          <w:szCs w:val="24"/>
        </w:rPr>
        <w:t>,</w:t>
      </w:r>
      <w:r w:rsidR="2CBBE492" w:rsidRPr="25240902">
        <w:rPr>
          <w:rFonts w:asciiTheme="majorBidi" w:hAnsiTheme="majorBidi" w:cstheme="majorBidi"/>
          <w:sz w:val="24"/>
          <w:szCs w:val="24"/>
        </w:rPr>
        <w:t xml:space="preserve"> for the 12 codes reviewed</w:t>
      </w:r>
      <w:r w:rsidRPr="25240902">
        <w:rPr>
          <w:rFonts w:asciiTheme="majorBidi" w:hAnsiTheme="majorBidi" w:cstheme="majorBidi"/>
          <w:sz w:val="24"/>
          <w:szCs w:val="24"/>
        </w:rPr>
        <w:t xml:space="preserve"> (Table 2</w:t>
      </w:r>
      <w:r w:rsidR="2C50C2EE" w:rsidRPr="25240902">
        <w:rPr>
          <w:rFonts w:asciiTheme="majorBidi" w:hAnsiTheme="majorBidi" w:cstheme="majorBidi"/>
          <w:sz w:val="24"/>
          <w:szCs w:val="24"/>
        </w:rPr>
        <w:t>b</w:t>
      </w:r>
      <w:r w:rsidRPr="25240902">
        <w:rPr>
          <w:rFonts w:asciiTheme="majorBidi" w:hAnsiTheme="majorBidi" w:cstheme="majorBidi"/>
          <w:sz w:val="24"/>
          <w:szCs w:val="24"/>
        </w:rPr>
        <w:t xml:space="preserve">), </w:t>
      </w:r>
      <w:r w:rsidR="59EA9A36" w:rsidRPr="25240902">
        <w:rPr>
          <w:rFonts w:asciiTheme="majorBidi" w:hAnsiTheme="majorBidi" w:cstheme="majorBidi"/>
          <w:sz w:val="24"/>
          <w:szCs w:val="24"/>
        </w:rPr>
        <w:t>4</w:t>
      </w:r>
      <w:r w:rsidR="2CBBE492" w:rsidRPr="25240902">
        <w:rPr>
          <w:rFonts w:asciiTheme="majorBidi" w:hAnsiTheme="majorBidi" w:cstheme="majorBidi"/>
          <w:sz w:val="24"/>
          <w:szCs w:val="24"/>
        </w:rPr>
        <w:t xml:space="preserve"> were not-for-profit</w:t>
      </w:r>
      <w:r w:rsidRPr="25240902">
        <w:rPr>
          <w:rFonts w:asciiTheme="majorBidi" w:hAnsiTheme="majorBidi" w:cstheme="majorBidi"/>
          <w:sz w:val="24"/>
          <w:szCs w:val="24"/>
        </w:rPr>
        <w:t>, two were national governments</w:t>
      </w:r>
      <w:r w:rsidR="2CBBE492" w:rsidRPr="25240902">
        <w:rPr>
          <w:rFonts w:asciiTheme="majorBidi" w:hAnsiTheme="majorBidi" w:cstheme="majorBidi"/>
          <w:sz w:val="24"/>
          <w:szCs w:val="24"/>
        </w:rPr>
        <w:t xml:space="preserve"> (Australia and France), </w:t>
      </w:r>
      <w:r w:rsidR="59EA9A36" w:rsidRPr="25240902">
        <w:rPr>
          <w:rFonts w:asciiTheme="majorBidi" w:hAnsiTheme="majorBidi" w:cstheme="majorBidi"/>
          <w:sz w:val="24"/>
          <w:szCs w:val="24"/>
        </w:rPr>
        <w:t>1</w:t>
      </w:r>
      <w:r w:rsidR="2CBBE492" w:rsidRPr="25240902">
        <w:rPr>
          <w:rFonts w:asciiTheme="majorBidi" w:hAnsiTheme="majorBidi" w:cstheme="majorBidi"/>
          <w:sz w:val="24"/>
          <w:szCs w:val="24"/>
        </w:rPr>
        <w:t xml:space="preserve"> was commercial</w:t>
      </w:r>
      <w:r w:rsidRPr="25240902">
        <w:rPr>
          <w:rFonts w:asciiTheme="majorBidi" w:hAnsiTheme="majorBidi" w:cstheme="majorBidi"/>
          <w:sz w:val="24"/>
          <w:szCs w:val="24"/>
        </w:rPr>
        <w:t xml:space="preserve"> (NORI) </w:t>
      </w:r>
      <w:r w:rsidR="2CBBE492" w:rsidRPr="25240902">
        <w:rPr>
          <w:rFonts w:asciiTheme="majorBidi" w:hAnsiTheme="majorBidi" w:cstheme="majorBidi"/>
          <w:sz w:val="24"/>
          <w:szCs w:val="24"/>
        </w:rPr>
        <w:t xml:space="preserve">and </w:t>
      </w:r>
      <w:r w:rsidR="59EA9A36" w:rsidRPr="25240902">
        <w:rPr>
          <w:rFonts w:asciiTheme="majorBidi" w:hAnsiTheme="majorBidi" w:cstheme="majorBidi"/>
          <w:sz w:val="24"/>
          <w:szCs w:val="24"/>
        </w:rPr>
        <w:t>another</w:t>
      </w:r>
      <w:r w:rsidR="2CBBE492" w:rsidRPr="25240902">
        <w:rPr>
          <w:rFonts w:asciiTheme="majorBidi" w:hAnsiTheme="majorBidi" w:cstheme="majorBidi"/>
          <w:sz w:val="24"/>
          <w:szCs w:val="24"/>
        </w:rPr>
        <w:t xml:space="preserve"> an intergovernmental </w:t>
      </w:r>
      <w:r w:rsidRPr="25240902">
        <w:rPr>
          <w:rFonts w:asciiTheme="majorBidi" w:hAnsiTheme="majorBidi" w:cstheme="majorBidi"/>
          <w:sz w:val="24"/>
          <w:szCs w:val="24"/>
        </w:rPr>
        <w:t xml:space="preserve">organisation </w:t>
      </w:r>
      <w:r w:rsidR="2CBBE492" w:rsidRPr="25240902">
        <w:rPr>
          <w:rFonts w:asciiTheme="majorBidi" w:hAnsiTheme="majorBidi" w:cstheme="majorBidi"/>
          <w:sz w:val="24"/>
          <w:szCs w:val="24"/>
        </w:rPr>
        <w:t>(UN FAO).</w:t>
      </w:r>
      <w:r w:rsidR="2A50D018" w:rsidRPr="25240902">
        <w:rPr>
          <w:rFonts w:asciiTheme="majorBidi" w:hAnsiTheme="majorBidi" w:cstheme="majorBidi"/>
          <w:sz w:val="24"/>
          <w:szCs w:val="24"/>
        </w:rPr>
        <w:t xml:space="preserve"> </w:t>
      </w:r>
      <w:r w:rsidR="5C0A341C" w:rsidRPr="25240902">
        <w:rPr>
          <w:rFonts w:asciiTheme="majorBidi" w:hAnsiTheme="majorBidi" w:cstheme="majorBidi"/>
          <w:sz w:val="24"/>
          <w:szCs w:val="24"/>
        </w:rPr>
        <w:t>Most codes (</w:t>
      </w:r>
      <w:r w:rsidR="2C50C2EE" w:rsidRPr="25240902">
        <w:rPr>
          <w:rFonts w:asciiTheme="majorBidi" w:hAnsiTheme="majorBidi" w:cstheme="majorBidi"/>
          <w:sz w:val="24"/>
          <w:szCs w:val="24"/>
        </w:rPr>
        <w:t>8</w:t>
      </w:r>
      <w:r w:rsidR="5C0A341C" w:rsidRPr="25240902">
        <w:rPr>
          <w:rFonts w:asciiTheme="majorBidi" w:hAnsiTheme="majorBidi" w:cstheme="majorBidi"/>
          <w:sz w:val="24"/>
          <w:szCs w:val="24"/>
        </w:rPr>
        <w:t>)</w:t>
      </w:r>
      <w:r w:rsidR="596A52E3" w:rsidRPr="25240902">
        <w:rPr>
          <w:rFonts w:asciiTheme="majorBidi" w:hAnsiTheme="majorBidi" w:cstheme="majorBidi"/>
          <w:sz w:val="24"/>
          <w:szCs w:val="24"/>
        </w:rPr>
        <w:t xml:space="preserve"> </w:t>
      </w:r>
      <w:r w:rsidR="2C50C2EE" w:rsidRPr="25240902">
        <w:rPr>
          <w:rFonts w:asciiTheme="majorBidi" w:hAnsiTheme="majorBidi" w:cstheme="majorBidi"/>
          <w:sz w:val="24"/>
          <w:szCs w:val="24"/>
        </w:rPr>
        <w:t>were</w:t>
      </w:r>
      <w:r w:rsidR="5C0A341C" w:rsidRPr="25240902">
        <w:rPr>
          <w:rFonts w:asciiTheme="majorBidi" w:hAnsiTheme="majorBidi" w:cstheme="majorBidi"/>
          <w:sz w:val="24"/>
          <w:szCs w:val="24"/>
        </w:rPr>
        <w:t xml:space="preserve"> affiliated to recognised standard setting bodies and aligned with national legislation. Where indicated, </w:t>
      </w:r>
      <w:r w:rsidR="2CBBE492" w:rsidRPr="25240902">
        <w:rPr>
          <w:rFonts w:asciiTheme="majorBidi" w:hAnsiTheme="majorBidi" w:cstheme="majorBidi"/>
          <w:sz w:val="24"/>
          <w:szCs w:val="24"/>
        </w:rPr>
        <w:t xml:space="preserve">organisations </w:t>
      </w:r>
      <w:r w:rsidR="12755613" w:rsidRPr="25240902">
        <w:rPr>
          <w:rFonts w:asciiTheme="majorBidi" w:hAnsiTheme="majorBidi" w:cstheme="majorBidi"/>
          <w:sz w:val="24"/>
          <w:szCs w:val="24"/>
        </w:rPr>
        <w:t xml:space="preserve">used </w:t>
      </w:r>
      <w:r w:rsidR="2CBBE492" w:rsidRPr="25240902">
        <w:rPr>
          <w:rFonts w:asciiTheme="majorBidi" w:hAnsiTheme="majorBidi" w:cstheme="majorBidi"/>
          <w:sz w:val="24"/>
          <w:szCs w:val="24"/>
        </w:rPr>
        <w:t xml:space="preserve">recognised international and/or national </w:t>
      </w:r>
      <w:r w:rsidR="2A50D018" w:rsidRPr="25240902">
        <w:rPr>
          <w:rFonts w:asciiTheme="majorBidi" w:hAnsiTheme="majorBidi" w:cstheme="majorBidi"/>
          <w:sz w:val="24"/>
          <w:szCs w:val="24"/>
        </w:rPr>
        <w:t>s</w:t>
      </w:r>
      <w:r w:rsidR="2CBBE492" w:rsidRPr="25240902">
        <w:rPr>
          <w:rFonts w:asciiTheme="majorBidi" w:hAnsiTheme="majorBidi" w:cstheme="majorBidi"/>
          <w:sz w:val="24"/>
          <w:szCs w:val="24"/>
        </w:rPr>
        <w:t xml:space="preserve">tandard setting bodies (e.g., ISO, ASEA) </w:t>
      </w:r>
      <w:r w:rsidR="5C0A341C" w:rsidRPr="25240902">
        <w:rPr>
          <w:rFonts w:asciiTheme="majorBidi" w:hAnsiTheme="majorBidi" w:cstheme="majorBidi"/>
          <w:sz w:val="24"/>
          <w:szCs w:val="24"/>
        </w:rPr>
        <w:t xml:space="preserve">with ISO14606 and ISO14044 referenced. </w:t>
      </w:r>
      <w:r w:rsidR="5EE2BBD4" w:rsidRPr="25240902">
        <w:rPr>
          <w:rFonts w:asciiTheme="majorBidi" w:hAnsiTheme="majorBidi" w:cstheme="majorBidi"/>
          <w:sz w:val="24"/>
          <w:szCs w:val="24"/>
        </w:rPr>
        <w:t xml:space="preserve">It is important to note that these alignments indicate adoption of auditable independent performance standards as opposed to programme “standards” which </w:t>
      </w:r>
      <w:r w:rsidR="45C7BB6A" w:rsidRPr="25240902">
        <w:rPr>
          <w:rFonts w:asciiTheme="majorBidi" w:hAnsiTheme="majorBidi" w:cstheme="majorBidi"/>
          <w:sz w:val="24"/>
          <w:szCs w:val="24"/>
        </w:rPr>
        <w:t>are</w:t>
      </w:r>
      <w:r w:rsidR="5EE2BBD4" w:rsidRPr="25240902">
        <w:rPr>
          <w:rFonts w:asciiTheme="majorBidi" w:hAnsiTheme="majorBidi" w:cstheme="majorBidi"/>
          <w:sz w:val="24"/>
          <w:szCs w:val="24"/>
        </w:rPr>
        <w:t xml:space="preserve"> widely used to indicate a carbon programme with rules and procedures.  </w:t>
      </w:r>
      <w:r w:rsidR="41537A4E" w:rsidRPr="25240902">
        <w:rPr>
          <w:rFonts w:asciiTheme="majorBidi" w:hAnsiTheme="majorBidi" w:cstheme="majorBidi"/>
          <w:sz w:val="24"/>
          <w:szCs w:val="24"/>
        </w:rPr>
        <w:t xml:space="preserve">Half of the codes provided accessible information on procedures for dispute resolution and complaints, while most codes provided information on conditions for disqualification during the project contract period. </w:t>
      </w:r>
    </w:p>
    <w:p w14:paraId="5D53B4EE" w14:textId="77777777" w:rsidR="00ED4342" w:rsidRPr="00522C73" w:rsidRDefault="00ED4342" w:rsidP="005B1720">
      <w:pPr>
        <w:spacing w:after="0" w:line="276" w:lineRule="auto"/>
        <w:jc w:val="both"/>
        <w:rPr>
          <w:rFonts w:asciiTheme="majorBidi" w:hAnsiTheme="majorBidi" w:cstheme="majorBidi"/>
          <w:i/>
          <w:iCs/>
          <w:sz w:val="24"/>
          <w:szCs w:val="24"/>
        </w:rPr>
      </w:pPr>
    </w:p>
    <w:p w14:paraId="6067BE3E" w14:textId="3A10A281" w:rsidR="00055D58" w:rsidRPr="00522C73" w:rsidRDefault="00391769" w:rsidP="005B1720">
      <w:pPr>
        <w:spacing w:after="0" w:line="276" w:lineRule="auto"/>
        <w:jc w:val="both"/>
        <w:rPr>
          <w:rFonts w:asciiTheme="majorBidi" w:hAnsiTheme="majorBidi" w:cstheme="majorBidi"/>
          <w:i/>
          <w:iCs/>
          <w:sz w:val="24"/>
          <w:szCs w:val="24"/>
        </w:rPr>
      </w:pPr>
      <w:r w:rsidRPr="00522C73">
        <w:rPr>
          <w:rFonts w:asciiTheme="majorBidi" w:hAnsiTheme="majorBidi" w:cstheme="majorBidi"/>
          <w:i/>
          <w:iCs/>
          <w:sz w:val="24"/>
          <w:szCs w:val="24"/>
        </w:rPr>
        <w:t>Intended g</w:t>
      </w:r>
      <w:r w:rsidR="003D0B0F" w:rsidRPr="00522C73">
        <w:rPr>
          <w:rFonts w:asciiTheme="majorBidi" w:hAnsiTheme="majorBidi" w:cstheme="majorBidi"/>
          <w:i/>
          <w:iCs/>
          <w:sz w:val="24"/>
          <w:szCs w:val="24"/>
        </w:rPr>
        <w:t>eographic coverage</w:t>
      </w:r>
      <w:r w:rsidR="0009019A" w:rsidRPr="00522C73">
        <w:rPr>
          <w:rFonts w:asciiTheme="majorBidi" w:hAnsiTheme="majorBidi" w:cstheme="majorBidi"/>
          <w:i/>
          <w:iCs/>
          <w:sz w:val="24"/>
          <w:szCs w:val="24"/>
        </w:rPr>
        <w:t xml:space="preserve"> and</w:t>
      </w:r>
      <w:r w:rsidR="003D0B0F" w:rsidRPr="00522C73">
        <w:rPr>
          <w:rFonts w:asciiTheme="majorBidi" w:hAnsiTheme="majorBidi" w:cstheme="majorBidi"/>
          <w:i/>
          <w:iCs/>
          <w:sz w:val="24"/>
          <w:szCs w:val="24"/>
        </w:rPr>
        <w:t xml:space="preserve"> active projects</w:t>
      </w:r>
    </w:p>
    <w:p w14:paraId="6DC9775B" w14:textId="3657F3E0" w:rsidR="00E2709F" w:rsidRPr="00522C73" w:rsidRDefault="674D8C66"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Half the codes were </w:t>
      </w:r>
      <w:r w:rsidR="2CBBE492" w:rsidRPr="25240902">
        <w:rPr>
          <w:rFonts w:asciiTheme="majorBidi" w:hAnsiTheme="majorBidi" w:cstheme="majorBidi"/>
          <w:sz w:val="24"/>
          <w:szCs w:val="24"/>
        </w:rPr>
        <w:t xml:space="preserve">developed for country-specific </w:t>
      </w:r>
      <w:r w:rsidRPr="25240902">
        <w:rPr>
          <w:rFonts w:asciiTheme="majorBidi" w:hAnsiTheme="majorBidi" w:cstheme="majorBidi"/>
          <w:sz w:val="24"/>
          <w:szCs w:val="24"/>
        </w:rPr>
        <w:t>(</w:t>
      </w:r>
      <w:r w:rsidR="59EA9A36" w:rsidRPr="25240902">
        <w:rPr>
          <w:rFonts w:asciiTheme="majorBidi" w:hAnsiTheme="majorBidi" w:cstheme="majorBidi"/>
          <w:sz w:val="24"/>
          <w:szCs w:val="24"/>
        </w:rPr>
        <w:t>5</w:t>
      </w:r>
      <w:r w:rsidR="19A54BDF" w:rsidRPr="25240902">
        <w:rPr>
          <w:rFonts w:asciiTheme="majorBidi" w:hAnsiTheme="majorBidi" w:cstheme="majorBidi"/>
          <w:sz w:val="24"/>
          <w:szCs w:val="24"/>
        </w:rPr>
        <w:t xml:space="preserve"> codes for </w:t>
      </w:r>
      <w:r w:rsidRPr="25240902">
        <w:rPr>
          <w:rFonts w:asciiTheme="majorBidi" w:hAnsiTheme="majorBidi" w:cstheme="majorBidi"/>
          <w:sz w:val="24"/>
          <w:szCs w:val="24"/>
        </w:rPr>
        <w:t>France, Australia, USA) or regional application (</w:t>
      </w:r>
      <w:r w:rsidR="2B44C0F9" w:rsidRPr="25240902">
        <w:rPr>
          <w:rFonts w:asciiTheme="majorBidi" w:hAnsiTheme="majorBidi" w:cstheme="majorBidi"/>
          <w:sz w:val="24"/>
          <w:szCs w:val="24"/>
        </w:rPr>
        <w:t xml:space="preserve">CAR </w:t>
      </w:r>
      <w:r w:rsidR="19A54BDF" w:rsidRPr="25240902">
        <w:rPr>
          <w:rFonts w:asciiTheme="majorBidi" w:hAnsiTheme="majorBidi" w:cstheme="majorBidi"/>
          <w:sz w:val="24"/>
          <w:szCs w:val="24"/>
        </w:rPr>
        <w:t xml:space="preserve">for </w:t>
      </w:r>
      <w:r w:rsidRPr="25240902">
        <w:rPr>
          <w:rFonts w:asciiTheme="majorBidi" w:hAnsiTheme="majorBidi" w:cstheme="majorBidi"/>
          <w:sz w:val="24"/>
          <w:szCs w:val="24"/>
        </w:rPr>
        <w:t xml:space="preserve">Mexico, </w:t>
      </w:r>
      <w:proofErr w:type="gramStart"/>
      <w:r w:rsidRPr="25240902">
        <w:rPr>
          <w:rFonts w:asciiTheme="majorBidi" w:hAnsiTheme="majorBidi" w:cstheme="majorBidi"/>
          <w:sz w:val="24"/>
          <w:szCs w:val="24"/>
        </w:rPr>
        <w:t>USA</w:t>
      </w:r>
      <w:proofErr w:type="gramEnd"/>
      <w:r w:rsidR="2B44C0F9" w:rsidRPr="25240902">
        <w:rPr>
          <w:rFonts w:asciiTheme="majorBidi" w:hAnsiTheme="majorBidi" w:cstheme="majorBidi"/>
          <w:sz w:val="24"/>
          <w:szCs w:val="24"/>
        </w:rPr>
        <w:t xml:space="preserve"> and</w:t>
      </w:r>
      <w:r w:rsidRPr="25240902">
        <w:rPr>
          <w:rFonts w:asciiTheme="majorBidi" w:hAnsiTheme="majorBidi" w:cstheme="majorBidi"/>
          <w:sz w:val="24"/>
          <w:szCs w:val="24"/>
        </w:rPr>
        <w:t xml:space="preserve"> Canada) </w:t>
      </w:r>
      <w:r w:rsidR="2CBBE492" w:rsidRPr="25240902">
        <w:rPr>
          <w:rFonts w:asciiTheme="majorBidi" w:hAnsiTheme="majorBidi" w:cstheme="majorBidi"/>
          <w:sz w:val="24"/>
          <w:szCs w:val="24"/>
        </w:rPr>
        <w:t xml:space="preserve">while </w:t>
      </w:r>
      <w:r w:rsidRPr="25240902">
        <w:rPr>
          <w:rFonts w:asciiTheme="majorBidi" w:hAnsiTheme="majorBidi" w:cstheme="majorBidi"/>
          <w:sz w:val="24"/>
          <w:szCs w:val="24"/>
        </w:rPr>
        <w:t xml:space="preserve">the other half </w:t>
      </w:r>
      <w:r w:rsidR="41DD6450" w:rsidRPr="25240902">
        <w:rPr>
          <w:rFonts w:asciiTheme="majorBidi" w:hAnsiTheme="majorBidi" w:cstheme="majorBidi"/>
          <w:sz w:val="24"/>
          <w:szCs w:val="24"/>
        </w:rPr>
        <w:t>were</w:t>
      </w:r>
      <w:r w:rsidRPr="25240902">
        <w:rPr>
          <w:rFonts w:asciiTheme="majorBidi" w:hAnsiTheme="majorBidi" w:cstheme="majorBidi"/>
          <w:sz w:val="24"/>
          <w:szCs w:val="24"/>
        </w:rPr>
        <w:t xml:space="preserve"> </w:t>
      </w:r>
      <w:r w:rsidR="41DD6450" w:rsidRPr="25240902">
        <w:rPr>
          <w:rFonts w:asciiTheme="majorBidi" w:hAnsiTheme="majorBidi" w:cstheme="majorBidi"/>
          <w:sz w:val="24"/>
          <w:szCs w:val="24"/>
        </w:rPr>
        <w:t xml:space="preserve">open or </w:t>
      </w:r>
      <w:r w:rsidR="2CBBE492" w:rsidRPr="25240902">
        <w:rPr>
          <w:rFonts w:asciiTheme="majorBidi" w:hAnsiTheme="majorBidi" w:cstheme="majorBidi"/>
          <w:sz w:val="24"/>
          <w:szCs w:val="24"/>
        </w:rPr>
        <w:t>globally applicable</w:t>
      </w:r>
      <w:r w:rsidR="36CAC22E" w:rsidRPr="25240902">
        <w:rPr>
          <w:rFonts w:asciiTheme="majorBidi" w:hAnsiTheme="majorBidi" w:cstheme="majorBidi"/>
          <w:sz w:val="24"/>
          <w:szCs w:val="24"/>
        </w:rPr>
        <w:t xml:space="preserve"> (Table 2c)</w:t>
      </w:r>
      <w:r w:rsidR="1746D4AD" w:rsidRPr="25240902">
        <w:rPr>
          <w:rFonts w:asciiTheme="majorBidi" w:hAnsiTheme="majorBidi" w:cstheme="majorBidi"/>
          <w:sz w:val="24"/>
          <w:szCs w:val="24"/>
        </w:rPr>
        <w:t xml:space="preserve">. </w:t>
      </w:r>
      <w:r w:rsidR="39461A3C" w:rsidRPr="25240902">
        <w:rPr>
          <w:rFonts w:asciiTheme="majorBidi" w:hAnsiTheme="majorBidi" w:cstheme="majorBidi"/>
          <w:sz w:val="24"/>
          <w:szCs w:val="24"/>
        </w:rPr>
        <w:t xml:space="preserve">By </w:t>
      </w:r>
      <w:r w:rsidR="2718AA6E" w:rsidRPr="25240902">
        <w:rPr>
          <w:rFonts w:asciiTheme="majorBidi" w:hAnsiTheme="majorBidi" w:cstheme="majorBidi"/>
          <w:sz w:val="24"/>
          <w:szCs w:val="24"/>
        </w:rPr>
        <w:t>accessing</w:t>
      </w:r>
      <w:r w:rsidR="39461A3C" w:rsidRPr="25240902">
        <w:rPr>
          <w:rFonts w:asciiTheme="majorBidi" w:hAnsiTheme="majorBidi" w:cstheme="majorBidi"/>
          <w:sz w:val="24"/>
          <w:szCs w:val="24"/>
        </w:rPr>
        <w:t xml:space="preserve"> registry information a</w:t>
      </w:r>
      <w:r w:rsidR="2CBBE492" w:rsidRPr="25240902">
        <w:rPr>
          <w:rFonts w:asciiTheme="majorBidi" w:hAnsiTheme="majorBidi" w:cstheme="majorBidi"/>
          <w:sz w:val="24"/>
          <w:szCs w:val="24"/>
        </w:rPr>
        <w:t xml:space="preserve">t the time of review, </w:t>
      </w:r>
      <w:r w:rsidRPr="25240902">
        <w:rPr>
          <w:rFonts w:asciiTheme="majorBidi" w:hAnsiTheme="majorBidi" w:cstheme="majorBidi"/>
          <w:sz w:val="24"/>
          <w:szCs w:val="24"/>
        </w:rPr>
        <w:t>7</w:t>
      </w:r>
      <w:r w:rsidR="2CBBE492" w:rsidRPr="25240902">
        <w:rPr>
          <w:rFonts w:asciiTheme="majorBidi" w:hAnsiTheme="majorBidi" w:cstheme="majorBidi"/>
          <w:sz w:val="24"/>
          <w:szCs w:val="24"/>
        </w:rPr>
        <w:t xml:space="preserve"> codes </w:t>
      </w:r>
      <w:r w:rsidR="713743C1" w:rsidRPr="25240902">
        <w:rPr>
          <w:rFonts w:asciiTheme="majorBidi" w:hAnsiTheme="majorBidi" w:cstheme="majorBidi"/>
          <w:sz w:val="24"/>
          <w:szCs w:val="24"/>
        </w:rPr>
        <w:t xml:space="preserve">had </w:t>
      </w:r>
      <w:r w:rsidR="2CBBE492" w:rsidRPr="25240902">
        <w:rPr>
          <w:rFonts w:asciiTheme="majorBidi" w:hAnsiTheme="majorBidi" w:cstheme="majorBidi"/>
          <w:sz w:val="24"/>
          <w:szCs w:val="24"/>
        </w:rPr>
        <w:t xml:space="preserve">been used </w:t>
      </w:r>
      <w:r w:rsidR="713743C1" w:rsidRPr="25240902">
        <w:rPr>
          <w:rFonts w:asciiTheme="majorBidi" w:hAnsiTheme="majorBidi" w:cstheme="majorBidi"/>
          <w:sz w:val="24"/>
          <w:szCs w:val="24"/>
        </w:rPr>
        <w:t xml:space="preserve">by &gt;120 active </w:t>
      </w:r>
      <w:r w:rsidR="2CBBE492" w:rsidRPr="25240902">
        <w:rPr>
          <w:rFonts w:asciiTheme="majorBidi" w:hAnsiTheme="majorBidi" w:cstheme="majorBidi"/>
          <w:sz w:val="24"/>
          <w:szCs w:val="24"/>
        </w:rPr>
        <w:t xml:space="preserve">projects </w:t>
      </w:r>
      <w:r w:rsidR="713743C1" w:rsidRPr="25240902">
        <w:rPr>
          <w:rFonts w:asciiTheme="majorBidi" w:hAnsiTheme="majorBidi" w:cstheme="majorBidi"/>
          <w:sz w:val="24"/>
          <w:szCs w:val="24"/>
        </w:rPr>
        <w:t xml:space="preserve">to </w:t>
      </w:r>
      <w:r w:rsidR="2CBBE492" w:rsidRPr="25240902">
        <w:rPr>
          <w:rFonts w:asciiTheme="majorBidi" w:hAnsiTheme="majorBidi" w:cstheme="majorBidi"/>
          <w:sz w:val="24"/>
          <w:szCs w:val="24"/>
        </w:rPr>
        <w:t>generat</w:t>
      </w:r>
      <w:r w:rsidR="713743C1" w:rsidRPr="25240902">
        <w:rPr>
          <w:rFonts w:asciiTheme="majorBidi" w:hAnsiTheme="majorBidi" w:cstheme="majorBidi"/>
          <w:sz w:val="24"/>
          <w:szCs w:val="24"/>
        </w:rPr>
        <w:t xml:space="preserve">e </w:t>
      </w:r>
      <w:r w:rsidR="2CBBE492" w:rsidRPr="25240902">
        <w:rPr>
          <w:rFonts w:asciiTheme="majorBidi" w:hAnsiTheme="majorBidi" w:cstheme="majorBidi"/>
          <w:sz w:val="24"/>
          <w:szCs w:val="24"/>
        </w:rPr>
        <w:t>soil carbon credits in Australia</w:t>
      </w:r>
      <w:r w:rsidR="713743C1" w:rsidRPr="25240902">
        <w:rPr>
          <w:rFonts w:asciiTheme="majorBidi" w:hAnsiTheme="majorBidi" w:cstheme="majorBidi"/>
          <w:sz w:val="24"/>
          <w:szCs w:val="24"/>
        </w:rPr>
        <w:t xml:space="preserve"> (110)</w:t>
      </w:r>
      <w:r w:rsidR="2CBBE492" w:rsidRPr="25240902">
        <w:rPr>
          <w:rFonts w:asciiTheme="majorBidi" w:hAnsiTheme="majorBidi" w:cstheme="majorBidi"/>
          <w:sz w:val="24"/>
          <w:szCs w:val="24"/>
        </w:rPr>
        <w:t>, France</w:t>
      </w:r>
      <w:r w:rsidR="713743C1" w:rsidRPr="25240902">
        <w:rPr>
          <w:rFonts w:asciiTheme="majorBidi" w:hAnsiTheme="majorBidi" w:cstheme="majorBidi"/>
          <w:sz w:val="24"/>
          <w:szCs w:val="24"/>
        </w:rPr>
        <w:t xml:space="preserve"> (1)</w:t>
      </w:r>
      <w:r w:rsidR="2CBBE492" w:rsidRPr="25240902">
        <w:rPr>
          <w:rFonts w:asciiTheme="majorBidi" w:hAnsiTheme="majorBidi" w:cstheme="majorBidi"/>
          <w:sz w:val="24"/>
          <w:szCs w:val="24"/>
        </w:rPr>
        <w:t>, USA</w:t>
      </w:r>
      <w:r w:rsidR="713743C1" w:rsidRPr="25240902">
        <w:rPr>
          <w:rFonts w:asciiTheme="majorBidi" w:hAnsiTheme="majorBidi" w:cstheme="majorBidi"/>
          <w:sz w:val="24"/>
          <w:szCs w:val="24"/>
        </w:rPr>
        <w:t xml:space="preserve"> (13)</w:t>
      </w:r>
      <w:r w:rsidR="2CBBE492" w:rsidRPr="25240902">
        <w:rPr>
          <w:rFonts w:asciiTheme="majorBidi" w:hAnsiTheme="majorBidi" w:cstheme="majorBidi"/>
          <w:sz w:val="24"/>
          <w:szCs w:val="24"/>
        </w:rPr>
        <w:t>, South Africa</w:t>
      </w:r>
      <w:r w:rsidR="713743C1" w:rsidRPr="25240902">
        <w:rPr>
          <w:rFonts w:asciiTheme="majorBidi" w:hAnsiTheme="majorBidi" w:cstheme="majorBidi"/>
          <w:sz w:val="24"/>
          <w:szCs w:val="24"/>
        </w:rPr>
        <w:t xml:space="preserve"> (1)</w:t>
      </w:r>
      <w:r w:rsidR="2CBBE492" w:rsidRPr="25240902">
        <w:rPr>
          <w:rFonts w:asciiTheme="majorBidi" w:hAnsiTheme="majorBidi" w:cstheme="majorBidi"/>
          <w:sz w:val="24"/>
          <w:szCs w:val="24"/>
        </w:rPr>
        <w:t xml:space="preserve">, Kenya </w:t>
      </w:r>
      <w:r w:rsidR="713743C1" w:rsidRPr="25240902">
        <w:rPr>
          <w:rFonts w:asciiTheme="majorBidi" w:hAnsiTheme="majorBidi" w:cstheme="majorBidi"/>
          <w:sz w:val="24"/>
          <w:szCs w:val="24"/>
        </w:rPr>
        <w:t xml:space="preserve">(1) </w:t>
      </w:r>
      <w:r w:rsidR="2CBBE492" w:rsidRPr="25240902">
        <w:rPr>
          <w:rFonts w:asciiTheme="majorBidi" w:hAnsiTheme="majorBidi" w:cstheme="majorBidi"/>
          <w:sz w:val="24"/>
          <w:szCs w:val="24"/>
        </w:rPr>
        <w:t>and India</w:t>
      </w:r>
      <w:r w:rsidR="713743C1" w:rsidRPr="25240902">
        <w:rPr>
          <w:rFonts w:asciiTheme="majorBidi" w:hAnsiTheme="majorBidi" w:cstheme="majorBidi"/>
          <w:sz w:val="24"/>
          <w:szCs w:val="24"/>
        </w:rPr>
        <w:t xml:space="preserve"> (1)</w:t>
      </w:r>
      <w:r w:rsidR="2CBBE492" w:rsidRPr="25240902">
        <w:rPr>
          <w:rFonts w:asciiTheme="majorBidi" w:hAnsiTheme="majorBidi" w:cstheme="majorBidi"/>
          <w:sz w:val="24"/>
          <w:szCs w:val="24"/>
        </w:rPr>
        <w:t xml:space="preserve">. </w:t>
      </w:r>
      <w:r w:rsidR="713743C1" w:rsidRPr="25240902">
        <w:rPr>
          <w:rFonts w:asciiTheme="majorBidi" w:hAnsiTheme="majorBidi" w:cstheme="majorBidi"/>
          <w:sz w:val="24"/>
          <w:szCs w:val="24"/>
        </w:rPr>
        <w:t xml:space="preserve">These reflect 3 country (AU, NORI, LBC), 1 regional (CAR) and 3 global codes (VM17, VM42 and </w:t>
      </w:r>
      <w:r w:rsidR="3FA52517" w:rsidRPr="25240902">
        <w:rPr>
          <w:rFonts w:asciiTheme="majorBidi" w:hAnsiTheme="majorBidi" w:cstheme="majorBidi"/>
          <w:sz w:val="24"/>
          <w:szCs w:val="24"/>
        </w:rPr>
        <w:t>BC</w:t>
      </w:r>
      <w:r w:rsidR="713743C1" w:rsidRPr="25240902">
        <w:rPr>
          <w:rFonts w:asciiTheme="majorBidi" w:hAnsiTheme="majorBidi" w:cstheme="majorBidi"/>
          <w:sz w:val="24"/>
          <w:szCs w:val="24"/>
        </w:rPr>
        <w:t xml:space="preserve">). </w:t>
      </w:r>
      <w:r w:rsidR="39461A3C" w:rsidRPr="25240902">
        <w:rPr>
          <w:rFonts w:asciiTheme="majorBidi" w:hAnsiTheme="majorBidi" w:cstheme="majorBidi"/>
          <w:sz w:val="24"/>
          <w:szCs w:val="24"/>
        </w:rPr>
        <w:t>Where stated, active project</w:t>
      </w:r>
      <w:r w:rsidR="2B44C0F9" w:rsidRPr="25240902">
        <w:rPr>
          <w:rFonts w:asciiTheme="majorBidi" w:hAnsiTheme="majorBidi" w:cstheme="majorBidi"/>
          <w:sz w:val="24"/>
          <w:szCs w:val="24"/>
        </w:rPr>
        <w:t>s</w:t>
      </w:r>
      <w:r w:rsidR="39461A3C" w:rsidRPr="25240902">
        <w:rPr>
          <w:rFonts w:asciiTheme="majorBidi" w:hAnsiTheme="majorBidi" w:cstheme="majorBidi"/>
          <w:sz w:val="24"/>
          <w:szCs w:val="24"/>
        </w:rPr>
        <w:t xml:space="preserve"> ranged from </w:t>
      </w:r>
      <w:r w:rsidR="5EEACC8F" w:rsidRPr="25240902">
        <w:rPr>
          <w:rFonts w:asciiTheme="majorBidi" w:hAnsiTheme="majorBidi" w:cstheme="majorBidi"/>
          <w:sz w:val="24"/>
          <w:szCs w:val="24"/>
        </w:rPr>
        <w:t xml:space="preserve">several </w:t>
      </w:r>
      <w:r w:rsidR="39461A3C" w:rsidRPr="25240902">
        <w:rPr>
          <w:rFonts w:asciiTheme="majorBidi" w:hAnsiTheme="majorBidi" w:cstheme="majorBidi"/>
          <w:sz w:val="24"/>
          <w:szCs w:val="24"/>
        </w:rPr>
        <w:t xml:space="preserve">thousand to millions of hectares </w:t>
      </w:r>
      <w:r w:rsidR="2718AA6E" w:rsidRPr="25240902">
        <w:rPr>
          <w:rFonts w:asciiTheme="majorBidi" w:hAnsiTheme="majorBidi" w:cstheme="majorBidi"/>
          <w:sz w:val="24"/>
          <w:szCs w:val="24"/>
        </w:rPr>
        <w:t>with</w:t>
      </w:r>
      <w:r w:rsidR="5EEACC8F" w:rsidRPr="25240902">
        <w:rPr>
          <w:rFonts w:asciiTheme="majorBidi" w:hAnsiTheme="majorBidi" w:cstheme="majorBidi"/>
          <w:sz w:val="24"/>
          <w:szCs w:val="24"/>
        </w:rPr>
        <w:t xml:space="preserve"> 6,700 to 34,700 credits issued</w:t>
      </w:r>
      <w:r w:rsidR="39461A3C" w:rsidRPr="25240902">
        <w:rPr>
          <w:rFonts w:asciiTheme="majorBidi" w:hAnsiTheme="majorBidi" w:cstheme="majorBidi"/>
          <w:sz w:val="24"/>
          <w:szCs w:val="24"/>
        </w:rPr>
        <w:t xml:space="preserve">. </w:t>
      </w:r>
      <w:r w:rsidR="5EEACC8F" w:rsidRPr="25240902">
        <w:rPr>
          <w:rFonts w:asciiTheme="majorBidi" w:hAnsiTheme="majorBidi" w:cstheme="majorBidi"/>
          <w:sz w:val="24"/>
          <w:szCs w:val="24"/>
        </w:rPr>
        <w:t>R</w:t>
      </w:r>
      <w:r w:rsidR="39461A3C" w:rsidRPr="25240902">
        <w:rPr>
          <w:rFonts w:asciiTheme="majorBidi" w:hAnsiTheme="majorBidi" w:cstheme="majorBidi"/>
          <w:sz w:val="24"/>
          <w:szCs w:val="24"/>
        </w:rPr>
        <w:t>egistries</w:t>
      </w:r>
      <w:r w:rsidR="5EEACC8F" w:rsidRPr="25240902">
        <w:rPr>
          <w:rFonts w:asciiTheme="majorBidi" w:hAnsiTheme="majorBidi" w:cstheme="majorBidi"/>
          <w:sz w:val="24"/>
          <w:szCs w:val="24"/>
        </w:rPr>
        <w:t xml:space="preserve"> also indicated that there were </w:t>
      </w:r>
      <w:r w:rsidR="713743C1" w:rsidRPr="25240902">
        <w:rPr>
          <w:rFonts w:asciiTheme="majorBidi" w:hAnsiTheme="majorBidi" w:cstheme="majorBidi"/>
          <w:sz w:val="24"/>
          <w:szCs w:val="24"/>
        </w:rPr>
        <w:t xml:space="preserve">many more projects </w:t>
      </w:r>
      <w:r w:rsidR="39461A3C" w:rsidRPr="25240902">
        <w:rPr>
          <w:rFonts w:asciiTheme="majorBidi" w:hAnsiTheme="majorBidi" w:cstheme="majorBidi"/>
          <w:sz w:val="24"/>
          <w:szCs w:val="24"/>
        </w:rPr>
        <w:t xml:space="preserve">in development using the codes reviewed </w:t>
      </w:r>
      <w:r w:rsidR="713743C1" w:rsidRPr="25240902">
        <w:rPr>
          <w:rFonts w:asciiTheme="majorBidi" w:hAnsiTheme="majorBidi" w:cstheme="majorBidi"/>
          <w:sz w:val="24"/>
          <w:szCs w:val="24"/>
        </w:rPr>
        <w:t>in a variety of circumstances</w:t>
      </w:r>
      <w:r w:rsidR="2B44C0F9" w:rsidRPr="25240902">
        <w:rPr>
          <w:rFonts w:asciiTheme="majorBidi" w:hAnsiTheme="majorBidi" w:cstheme="majorBidi"/>
          <w:sz w:val="24"/>
          <w:szCs w:val="24"/>
        </w:rPr>
        <w:t xml:space="preserve"> around the world</w:t>
      </w:r>
      <w:r w:rsidR="713743C1" w:rsidRPr="25240902">
        <w:rPr>
          <w:rFonts w:asciiTheme="majorBidi" w:hAnsiTheme="majorBidi" w:cstheme="majorBidi"/>
          <w:sz w:val="24"/>
          <w:szCs w:val="24"/>
        </w:rPr>
        <w:t xml:space="preserve">. </w:t>
      </w:r>
    </w:p>
    <w:p w14:paraId="2E1BD757" w14:textId="4B09AD18" w:rsidR="398A3DDB" w:rsidRDefault="398A3DDB" w:rsidP="005B1720">
      <w:pPr>
        <w:spacing w:after="0" w:line="276" w:lineRule="auto"/>
        <w:jc w:val="both"/>
        <w:rPr>
          <w:rFonts w:asciiTheme="majorBidi" w:hAnsiTheme="majorBidi" w:cstheme="majorBidi"/>
          <w:sz w:val="24"/>
          <w:szCs w:val="24"/>
        </w:rPr>
      </w:pPr>
    </w:p>
    <w:p w14:paraId="4D42512D" w14:textId="043114ED" w:rsidR="00A51386" w:rsidRDefault="00A51386" w:rsidP="005B1720">
      <w:pPr>
        <w:spacing w:after="0" w:line="276" w:lineRule="auto"/>
        <w:jc w:val="both"/>
        <w:rPr>
          <w:rFonts w:asciiTheme="majorBidi" w:hAnsiTheme="majorBidi" w:cstheme="majorBidi"/>
          <w:sz w:val="24"/>
          <w:szCs w:val="24"/>
        </w:rPr>
      </w:pPr>
    </w:p>
    <w:p w14:paraId="69FC78F3" w14:textId="15B8EC9A" w:rsidR="00A51386" w:rsidRDefault="00A51386" w:rsidP="005B1720">
      <w:pPr>
        <w:spacing w:after="0" w:line="276" w:lineRule="auto"/>
        <w:jc w:val="both"/>
        <w:rPr>
          <w:rFonts w:asciiTheme="majorBidi" w:hAnsiTheme="majorBidi" w:cstheme="majorBidi"/>
          <w:sz w:val="24"/>
          <w:szCs w:val="24"/>
        </w:rPr>
      </w:pPr>
    </w:p>
    <w:p w14:paraId="7259A01E" w14:textId="7360865F" w:rsidR="00A51386" w:rsidRDefault="00A51386" w:rsidP="005B1720">
      <w:pPr>
        <w:spacing w:after="0" w:line="276" w:lineRule="auto"/>
        <w:jc w:val="both"/>
        <w:rPr>
          <w:rFonts w:asciiTheme="majorBidi" w:hAnsiTheme="majorBidi" w:cstheme="majorBidi"/>
          <w:sz w:val="24"/>
          <w:szCs w:val="24"/>
        </w:rPr>
      </w:pPr>
    </w:p>
    <w:p w14:paraId="590FE4DE" w14:textId="77777777" w:rsidR="00A51386" w:rsidRPr="00522C73" w:rsidRDefault="00A51386" w:rsidP="005B1720">
      <w:pPr>
        <w:spacing w:after="0" w:line="276" w:lineRule="auto"/>
        <w:jc w:val="both"/>
        <w:rPr>
          <w:rFonts w:asciiTheme="majorBidi" w:hAnsiTheme="majorBidi" w:cstheme="majorBidi"/>
          <w:sz w:val="24"/>
          <w:szCs w:val="24"/>
        </w:rPr>
      </w:pPr>
    </w:p>
    <w:p w14:paraId="67C2EC82" w14:textId="77777777" w:rsidR="003A20C8" w:rsidRDefault="003A20C8" w:rsidP="003A20C8">
      <w:pPr>
        <w:pStyle w:val="Tabletitle"/>
        <w:rPr>
          <w:i/>
          <w:iCs/>
        </w:rPr>
      </w:pPr>
      <w:r w:rsidRPr="002F0AE2">
        <w:lastRenderedPageBreak/>
        <w:t xml:space="preserve">Table </w:t>
      </w:r>
      <w:r>
        <w:t>2b</w:t>
      </w:r>
      <w:r w:rsidRPr="002F0AE2">
        <w:t xml:space="preserve">. </w:t>
      </w:r>
      <w:r>
        <w:rPr>
          <w:i/>
          <w:iCs/>
        </w:rPr>
        <w:t>A</w:t>
      </w:r>
      <w:r w:rsidRPr="003233CE">
        <w:rPr>
          <w:i/>
          <w:iCs/>
        </w:rPr>
        <w:t xml:space="preserve">nalytical framework </w:t>
      </w:r>
      <w:r>
        <w:t>–</w:t>
      </w:r>
      <w:r w:rsidRPr="002F0AE2">
        <w:t xml:space="preserve"> </w:t>
      </w:r>
      <w:r>
        <w:rPr>
          <w:i/>
          <w:iCs/>
        </w:rPr>
        <w:t xml:space="preserve">context for the </w:t>
      </w:r>
      <w:r w:rsidRPr="00885435">
        <w:rPr>
          <w:i/>
          <w:iCs/>
        </w:rPr>
        <w:t>soil carbon MRV methods</w:t>
      </w:r>
      <w:r w:rsidRPr="003233CE">
        <w:rPr>
          <w:i/>
          <w:iCs/>
        </w:rPr>
        <w:t xml:space="preserve"> reviewed</w:t>
      </w:r>
    </w:p>
    <w:tbl>
      <w:tblPr>
        <w:tblW w:w="10774" w:type="dxa"/>
        <w:tblInd w:w="-431" w:type="dxa"/>
        <w:tblCellMar>
          <w:left w:w="0" w:type="dxa"/>
          <w:right w:w="0" w:type="dxa"/>
        </w:tblCellMar>
        <w:tblLook w:val="04A0" w:firstRow="1" w:lastRow="0" w:firstColumn="1" w:lastColumn="0" w:noHBand="0" w:noVBand="1"/>
      </w:tblPr>
      <w:tblGrid>
        <w:gridCol w:w="1020"/>
        <w:gridCol w:w="1816"/>
        <w:gridCol w:w="2127"/>
        <w:gridCol w:w="1134"/>
        <w:gridCol w:w="2693"/>
        <w:gridCol w:w="1984"/>
      </w:tblGrid>
      <w:tr w:rsidR="003A20C8" w:rsidRPr="00A808E5" w14:paraId="03240033" w14:textId="77777777" w:rsidTr="003054F6">
        <w:trPr>
          <w:trHeight w:val="337"/>
        </w:trPr>
        <w:tc>
          <w:tcPr>
            <w:tcW w:w="102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3BF8194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MRV</w:t>
            </w:r>
            <w:r>
              <w:rPr>
                <w:rFonts w:asciiTheme="majorBidi" w:hAnsiTheme="majorBidi" w:cstheme="majorBidi"/>
              </w:rPr>
              <w:t xml:space="preserve"> method</w:t>
            </w:r>
            <w:r w:rsidRPr="005E0BF5">
              <w:rPr>
                <w:rFonts w:asciiTheme="majorBidi" w:hAnsiTheme="majorBidi" w:cstheme="majorBidi"/>
              </w:rPr>
              <w:t xml:space="preserve"> </w:t>
            </w:r>
            <w:r>
              <w:rPr>
                <w:rFonts w:asciiTheme="majorBidi" w:hAnsiTheme="majorBidi" w:cstheme="majorBidi"/>
              </w:rPr>
              <w:t>a</w:t>
            </w:r>
            <w:r w:rsidRPr="005E0BF5">
              <w:rPr>
                <w:rFonts w:asciiTheme="majorBidi" w:hAnsiTheme="majorBidi" w:cstheme="majorBidi"/>
              </w:rPr>
              <w:t>bbrev. </w:t>
            </w:r>
          </w:p>
        </w:tc>
        <w:tc>
          <w:tcPr>
            <w:tcW w:w="9754"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FBC9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CONTEXT</w:t>
            </w:r>
          </w:p>
        </w:tc>
      </w:tr>
      <w:tr w:rsidR="003A20C8" w:rsidRPr="001E4342" w14:paraId="0C69D2B6" w14:textId="77777777" w:rsidTr="003054F6">
        <w:trPr>
          <w:trHeight w:val="882"/>
        </w:trPr>
        <w:tc>
          <w:tcPr>
            <w:tcW w:w="1020"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284F3D" w14:textId="77777777" w:rsidR="003A20C8" w:rsidRPr="005E0BF5" w:rsidRDefault="003A20C8" w:rsidP="003054F6">
            <w:pPr>
              <w:jc w:val="center"/>
              <w:rPr>
                <w:rFonts w:asciiTheme="majorBidi" w:hAnsiTheme="majorBidi" w:cstheme="majorBidi"/>
              </w:rPr>
            </w:pPr>
          </w:p>
        </w:tc>
        <w:tc>
          <w:tcPr>
            <w:tcW w:w="1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49F2C"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Name </w:t>
            </w:r>
            <w:proofErr w:type="gramStart"/>
            <w:r>
              <w:rPr>
                <w:rFonts w:asciiTheme="majorBidi" w:hAnsiTheme="majorBidi" w:cstheme="majorBidi"/>
              </w:rPr>
              <w:t xml:space="preserve">of </w:t>
            </w:r>
            <w:r w:rsidRPr="00885435">
              <w:rPr>
                <w:rFonts w:asciiTheme="majorBidi" w:hAnsiTheme="majorBidi" w:cstheme="majorBidi"/>
              </w:rPr>
              <w:t xml:space="preserve"> Overarching</w:t>
            </w:r>
            <w:proofErr w:type="gramEnd"/>
            <w:r w:rsidRPr="00885435">
              <w:rPr>
                <w:rFonts w:asciiTheme="majorBidi" w:hAnsiTheme="majorBidi" w:cstheme="majorBidi"/>
              </w:rPr>
              <w:t xml:space="preserve"> Code</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B147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Owner organisation</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1C8C31"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Code sponsors</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B2848"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Market approval for code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5004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Code aligned to recognised Standard</w:t>
            </w:r>
            <w:r>
              <w:rPr>
                <w:rFonts w:asciiTheme="majorBidi" w:hAnsiTheme="majorBidi" w:cstheme="majorBidi"/>
              </w:rPr>
              <w:t>s</w:t>
            </w:r>
            <w:r w:rsidRPr="005E0BF5">
              <w:rPr>
                <w:rFonts w:asciiTheme="majorBidi" w:hAnsiTheme="majorBidi" w:cstheme="majorBidi"/>
              </w:rPr>
              <w:t xml:space="preserve"> body</w:t>
            </w:r>
          </w:p>
        </w:tc>
      </w:tr>
      <w:tr w:rsidR="003A20C8" w:rsidRPr="001E4342" w14:paraId="7D48ADB3" w14:textId="77777777" w:rsidTr="003054F6">
        <w:trPr>
          <w:trHeight w:val="1018"/>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C534D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AU1</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88A95D"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 Carbon Farming Initiative</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65AC1"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Australian Clean Energy Regulator</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4959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national government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CEA2C"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Australian Government Carbon Credits (Carbon Farming Initiative) Act 2011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408C07"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ASAE 3000-3100-3410; ASQC 1; ISO 14064-3:2006</w:t>
            </w:r>
          </w:p>
        </w:tc>
      </w:tr>
      <w:tr w:rsidR="003A20C8" w:rsidRPr="001E4342" w14:paraId="226314E4" w14:textId="77777777" w:rsidTr="003054F6">
        <w:trPr>
          <w:trHeight w:val="761"/>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3C9EF7"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AU2</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B5C2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 Carbon Farming Initiative</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ADF4A"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Australian Clean Energy Regulator</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510CC"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national government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21FB3"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Australian Government Carbon Credits (Carbon Farming Initiative) Act 2011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36FBB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ASAE 3000-3100-3410; ASQC 1; ISO 14064-3:2006</w:t>
            </w:r>
          </w:p>
        </w:tc>
      </w:tr>
      <w:tr w:rsidR="003A20C8" w:rsidRPr="001E4342" w14:paraId="0AEFBF89" w14:textId="77777777" w:rsidTr="003054F6">
        <w:trPr>
          <w:trHeight w:val="619"/>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522E7" w14:textId="77777777" w:rsidR="003A20C8" w:rsidRPr="005E0BF5" w:rsidRDefault="003A20C8" w:rsidP="003054F6">
            <w:pPr>
              <w:jc w:val="center"/>
              <w:rPr>
                <w:rFonts w:asciiTheme="majorBidi" w:hAnsiTheme="majorBidi" w:cstheme="majorBidi"/>
              </w:rPr>
            </w:pPr>
            <w:r>
              <w:rPr>
                <w:rFonts w:asciiTheme="majorBidi" w:hAnsiTheme="majorBidi" w:cstheme="majorBidi"/>
              </w:rPr>
              <w:t>BC</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B8DAFA"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The </w:t>
            </w:r>
            <w:proofErr w:type="spellStart"/>
            <w:r w:rsidRPr="005E0BF5">
              <w:rPr>
                <w:rFonts w:asciiTheme="majorBidi" w:hAnsiTheme="majorBidi" w:cstheme="majorBidi"/>
              </w:rPr>
              <w:t>BCarbon</w:t>
            </w:r>
            <w:proofErr w:type="spellEnd"/>
            <w:r w:rsidRPr="005E0BF5">
              <w:rPr>
                <w:rFonts w:asciiTheme="majorBidi" w:hAnsiTheme="majorBidi" w:cstheme="majorBidi"/>
              </w:rPr>
              <w:t xml:space="preserve"> Standard</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B5613E" w14:textId="77777777" w:rsidR="003A20C8" w:rsidRPr="005E0BF5" w:rsidRDefault="003A20C8" w:rsidP="003054F6">
            <w:pPr>
              <w:jc w:val="center"/>
              <w:rPr>
                <w:rFonts w:asciiTheme="majorBidi" w:hAnsiTheme="majorBidi" w:cstheme="majorBidi"/>
              </w:rPr>
            </w:pPr>
            <w:proofErr w:type="spellStart"/>
            <w:r w:rsidRPr="005E0BF5">
              <w:rPr>
                <w:rFonts w:asciiTheme="majorBidi" w:hAnsiTheme="majorBidi" w:cstheme="majorBidi"/>
              </w:rPr>
              <w:t>Bcarbon</w:t>
            </w:r>
            <w:proofErr w:type="spellEnd"/>
            <w:r w:rsidRPr="005E0BF5">
              <w:rPr>
                <w:rFonts w:asciiTheme="majorBidi" w:hAnsiTheme="majorBidi" w:cstheme="majorBidi"/>
              </w:rPr>
              <w:t xml:space="preserve"> Inc.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058B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9845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68EC3"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5AA00B6D" w14:textId="77777777" w:rsidTr="003054F6">
        <w:trPr>
          <w:trHeight w:val="1100"/>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3A571"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CAR </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3E9C2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Climate Action Reserve Voluntary Offset Program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F904D7"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Climate Action Reserve</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B9E60"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77C6E"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CORSIA, Approved Offset Project Data Registries in California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D3A3D"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ISO 14064</w:t>
            </w:r>
          </w:p>
        </w:tc>
      </w:tr>
      <w:tr w:rsidR="003A20C8" w:rsidRPr="001E4342" w14:paraId="4B48290B" w14:textId="77777777" w:rsidTr="003054F6">
        <w:trPr>
          <w:trHeight w:val="821"/>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E3498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GS</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89E18B"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Gold Standard for Global Goals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E6F3C"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Gold Standard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E0D30"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CD3B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CORSIA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82CEE7"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1DDC7000" w14:textId="77777777" w:rsidTr="003054F6">
        <w:trPr>
          <w:trHeight w:val="285"/>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5B5C8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GSOC</w:t>
            </w:r>
          </w:p>
        </w:tc>
        <w:tc>
          <w:tcPr>
            <w:tcW w:w="18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925C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RECSOIL</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2ACD09"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UN-FAO</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89D4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UN</w:t>
            </w:r>
          </w:p>
        </w:tc>
        <w:tc>
          <w:tcPr>
            <w:tcW w:w="26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6597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27482"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1D799F1B" w14:textId="77777777" w:rsidTr="003054F6">
        <w:trPr>
          <w:trHeight w:val="1014"/>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C1827F" w14:textId="77777777" w:rsidR="003A20C8" w:rsidRPr="005E0BF5" w:rsidRDefault="003A20C8" w:rsidP="003054F6">
            <w:pPr>
              <w:jc w:val="center"/>
              <w:rPr>
                <w:rFonts w:asciiTheme="majorBidi" w:hAnsiTheme="majorBidi" w:cstheme="majorBidi"/>
              </w:rPr>
            </w:pPr>
            <w:r>
              <w:rPr>
                <w:rFonts w:asciiTheme="majorBidi" w:hAnsiTheme="majorBidi" w:cstheme="majorBidi"/>
              </w:rPr>
              <w:t>LBC1</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81B7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Label Bas Carbone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1F86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Ministry of Ecological Transition, French Government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330ED"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national government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8E610"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French Government - "National Low Carbon Strategy"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ED837"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ISO 14044 for Livestock Assessments</w:t>
            </w:r>
          </w:p>
        </w:tc>
      </w:tr>
      <w:tr w:rsidR="003A20C8" w:rsidRPr="001E4342" w14:paraId="06F29D60" w14:textId="77777777" w:rsidTr="003054F6">
        <w:trPr>
          <w:trHeight w:val="821"/>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D9A2A7" w14:textId="77777777" w:rsidR="003A20C8" w:rsidRPr="005E0BF5" w:rsidRDefault="003A20C8" w:rsidP="003054F6">
            <w:pPr>
              <w:jc w:val="center"/>
              <w:rPr>
                <w:rFonts w:asciiTheme="majorBidi" w:hAnsiTheme="majorBidi" w:cstheme="majorBidi"/>
              </w:rPr>
            </w:pPr>
            <w:r>
              <w:rPr>
                <w:rFonts w:asciiTheme="majorBidi" w:hAnsiTheme="majorBidi" w:cstheme="majorBidi"/>
              </w:rPr>
              <w:t>LBC2</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1C45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Label Bas Carbone</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56DF5"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Ministry of Ecological Transition, French Government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8269E"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national government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E862B"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 xml:space="preserve">French Government - "National Low Carbon Strategy"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DE262"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3A5E91B0" w14:textId="77777777" w:rsidTr="003054F6">
        <w:trPr>
          <w:trHeight w:val="769"/>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8C2233"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NORI</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8CC74" w14:textId="77777777" w:rsidR="003A20C8" w:rsidRPr="005E0BF5" w:rsidRDefault="003A20C8" w:rsidP="003054F6">
            <w:pPr>
              <w:jc w:val="center"/>
              <w:rPr>
                <w:rFonts w:asciiTheme="majorBidi" w:hAnsiTheme="majorBidi" w:cstheme="majorBidi"/>
              </w:rPr>
            </w:pPr>
            <w:proofErr w:type="gramStart"/>
            <w:r w:rsidRPr="005E0BF5">
              <w:rPr>
                <w:rFonts w:asciiTheme="majorBidi" w:hAnsiTheme="majorBidi" w:cstheme="majorBidi"/>
              </w:rPr>
              <w:t>NORI  Carbon</w:t>
            </w:r>
            <w:proofErr w:type="gramEnd"/>
            <w:r w:rsidRPr="005E0BF5">
              <w:rPr>
                <w:rFonts w:asciiTheme="majorBidi" w:hAnsiTheme="majorBidi" w:cstheme="majorBidi"/>
              </w:rPr>
              <w:t xml:space="preserve"> Removal Marketplace</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85461"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NORI Inc. USA.</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A1011"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commercial</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71558"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AC18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ISO 14064</w:t>
            </w:r>
          </w:p>
        </w:tc>
      </w:tr>
      <w:tr w:rsidR="003A20C8" w:rsidRPr="001E4342" w14:paraId="18DC11A1" w14:textId="77777777" w:rsidTr="003054F6">
        <w:trPr>
          <w:trHeight w:val="849"/>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07D14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VM17</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F44E1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Verified Carbon Standard Program</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46BCD"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VERRA</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847BA"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48382"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CORSIA, Approved Offset Project Data Registries in California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6035E"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7056BE3D" w14:textId="77777777" w:rsidTr="003054F6">
        <w:trPr>
          <w:trHeight w:val="849"/>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9D1738"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VM21</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908EFF"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Verified Carbon Standard Program</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A835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VERRA</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D44A6"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DF55F2"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CORSIA, Approved Offset Project Data Registries in California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F0DCE2"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NS</w:t>
            </w:r>
          </w:p>
        </w:tc>
      </w:tr>
      <w:tr w:rsidR="003A20C8" w:rsidRPr="001E4342" w14:paraId="12075A18" w14:textId="77777777" w:rsidTr="003054F6">
        <w:trPr>
          <w:trHeight w:val="788"/>
        </w:trPr>
        <w:tc>
          <w:tcPr>
            <w:tcW w:w="1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CD18D4"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VM42</w:t>
            </w:r>
          </w:p>
        </w:tc>
        <w:tc>
          <w:tcPr>
            <w:tcW w:w="1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3E61CB"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Verified Carbon Standard Program</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A8E5A"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VERRA</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3D1DC"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not for profit</w:t>
            </w:r>
          </w:p>
        </w:tc>
        <w:tc>
          <w:tcPr>
            <w:tcW w:w="26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6C37B"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CORSIA, Approved Offset Project Data Registries in California</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6285E" w14:textId="77777777" w:rsidR="003A20C8" w:rsidRPr="005E0BF5" w:rsidRDefault="003A20C8" w:rsidP="003054F6">
            <w:pPr>
              <w:jc w:val="center"/>
              <w:rPr>
                <w:rFonts w:asciiTheme="majorBidi" w:hAnsiTheme="majorBidi" w:cstheme="majorBidi"/>
              </w:rPr>
            </w:pPr>
            <w:r w:rsidRPr="005E0BF5">
              <w:rPr>
                <w:rFonts w:asciiTheme="majorBidi" w:hAnsiTheme="majorBidi" w:cstheme="majorBidi"/>
              </w:rPr>
              <w:t>ISO 14064-14065</w:t>
            </w:r>
          </w:p>
        </w:tc>
      </w:tr>
    </w:tbl>
    <w:p w14:paraId="3F180A2F" w14:textId="77777777" w:rsidR="003A20C8" w:rsidRDefault="003A20C8" w:rsidP="003A20C8">
      <w:pPr>
        <w:pStyle w:val="Tabletitle"/>
        <w:rPr>
          <w:bCs/>
        </w:rPr>
      </w:pPr>
      <w:r>
        <w:rPr>
          <w:bCs/>
        </w:rPr>
        <w:t xml:space="preserve"> </w:t>
      </w:r>
    </w:p>
    <w:p w14:paraId="184B8126" w14:textId="77777777" w:rsidR="003A20C8" w:rsidRDefault="003A20C8" w:rsidP="003A20C8">
      <w:pPr>
        <w:pStyle w:val="Tabletitle"/>
      </w:pPr>
    </w:p>
    <w:p w14:paraId="23A63AA4" w14:textId="77777777" w:rsidR="003A20C8" w:rsidRPr="00E3635F" w:rsidRDefault="003A20C8" w:rsidP="003A20C8">
      <w:pPr>
        <w:rPr>
          <w:lang w:eastAsia="en-GB"/>
        </w:rPr>
      </w:pPr>
    </w:p>
    <w:p w14:paraId="3B246305" w14:textId="77777777" w:rsidR="003A20C8" w:rsidRDefault="003A20C8" w:rsidP="003A20C8">
      <w:pPr>
        <w:pStyle w:val="Tabletitle"/>
        <w:rPr>
          <w:i/>
          <w:iCs/>
        </w:rPr>
      </w:pPr>
      <w:r w:rsidRPr="002F0AE2">
        <w:lastRenderedPageBreak/>
        <w:t xml:space="preserve">Table </w:t>
      </w:r>
      <w:r>
        <w:t>2c</w:t>
      </w:r>
      <w:r w:rsidRPr="002F0AE2">
        <w:t xml:space="preserve">. </w:t>
      </w:r>
      <w:r>
        <w:rPr>
          <w:i/>
          <w:iCs/>
        </w:rPr>
        <w:t>A</w:t>
      </w:r>
      <w:r w:rsidRPr="003233CE">
        <w:rPr>
          <w:i/>
          <w:iCs/>
        </w:rPr>
        <w:t xml:space="preserve">nalytical framework </w:t>
      </w:r>
      <w:r>
        <w:t>–</w:t>
      </w:r>
      <w:r w:rsidRPr="002F0AE2">
        <w:t xml:space="preserve"> </w:t>
      </w:r>
      <w:r>
        <w:rPr>
          <w:i/>
          <w:iCs/>
        </w:rPr>
        <w:t xml:space="preserve">scope for the </w:t>
      </w:r>
      <w:r w:rsidRPr="00885435">
        <w:rPr>
          <w:i/>
          <w:iCs/>
        </w:rPr>
        <w:t>soil carbon MRV methods</w:t>
      </w:r>
      <w:r w:rsidRPr="003233CE">
        <w:rPr>
          <w:i/>
          <w:iCs/>
        </w:rPr>
        <w:t xml:space="preserve"> reviewed</w:t>
      </w:r>
    </w:p>
    <w:tbl>
      <w:tblPr>
        <w:tblW w:w="10628" w:type="dxa"/>
        <w:tblInd w:w="-147" w:type="dxa"/>
        <w:tblCellMar>
          <w:left w:w="0" w:type="dxa"/>
          <w:right w:w="0" w:type="dxa"/>
        </w:tblCellMar>
        <w:tblLook w:val="04A0" w:firstRow="1" w:lastRow="0" w:firstColumn="1" w:lastColumn="0" w:noHBand="0" w:noVBand="1"/>
      </w:tblPr>
      <w:tblGrid>
        <w:gridCol w:w="709"/>
        <w:gridCol w:w="1560"/>
        <w:gridCol w:w="1559"/>
        <w:gridCol w:w="1137"/>
        <w:gridCol w:w="708"/>
        <w:gridCol w:w="837"/>
        <w:gridCol w:w="1148"/>
        <w:gridCol w:w="830"/>
        <w:gridCol w:w="626"/>
        <w:gridCol w:w="717"/>
        <w:gridCol w:w="797"/>
      </w:tblGrid>
      <w:tr w:rsidR="003A20C8" w:rsidRPr="00FD5DB7" w14:paraId="732B48F1" w14:textId="77777777" w:rsidTr="00A51386">
        <w:trPr>
          <w:trHeight w:val="276"/>
        </w:trPr>
        <w:tc>
          <w:tcPr>
            <w:tcW w:w="709"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7DF78E8E" w14:textId="77777777" w:rsidR="003A20C8" w:rsidRPr="00F60D23" w:rsidRDefault="003A20C8" w:rsidP="003054F6">
            <w:pPr>
              <w:ind w:left="-82" w:firstLine="28"/>
              <w:jc w:val="center"/>
              <w:rPr>
                <w:rFonts w:asciiTheme="majorBidi" w:hAnsiTheme="majorBidi" w:cstheme="majorBidi"/>
                <w:sz w:val="20"/>
                <w:szCs w:val="20"/>
              </w:rPr>
            </w:pPr>
            <w:r w:rsidRPr="00F60D23">
              <w:rPr>
                <w:rFonts w:asciiTheme="majorBidi" w:hAnsiTheme="majorBidi" w:cstheme="majorBidi"/>
                <w:sz w:val="20"/>
                <w:szCs w:val="20"/>
              </w:rPr>
              <w:t>MRV method abbrev.</w:t>
            </w:r>
          </w:p>
          <w:p w14:paraId="1D24D254" w14:textId="77777777" w:rsidR="003A20C8" w:rsidRPr="00F60D23" w:rsidRDefault="003A20C8" w:rsidP="003054F6">
            <w:pPr>
              <w:rPr>
                <w:rFonts w:asciiTheme="majorBidi" w:hAnsiTheme="majorBidi" w:cstheme="majorBidi"/>
                <w:sz w:val="20"/>
                <w:szCs w:val="20"/>
              </w:rPr>
            </w:pPr>
            <w:r w:rsidRPr="00F60D23">
              <w:rPr>
                <w:rFonts w:asciiTheme="majorBidi" w:hAnsiTheme="majorBidi" w:cstheme="majorBidi"/>
                <w:sz w:val="20"/>
                <w:szCs w:val="20"/>
              </w:rPr>
              <w:t> </w:t>
            </w:r>
          </w:p>
        </w:tc>
        <w:tc>
          <w:tcPr>
            <w:tcW w:w="9919" w:type="dxa"/>
            <w:gridSpan w:val="10"/>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8A593F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SCOPE</w:t>
            </w:r>
          </w:p>
        </w:tc>
      </w:tr>
      <w:tr w:rsidR="003A20C8" w:rsidRPr="00FD5DB7" w14:paraId="1A3EE90C" w14:textId="77777777" w:rsidTr="00A51386">
        <w:trPr>
          <w:trHeight w:val="242"/>
        </w:trPr>
        <w:tc>
          <w:tcPr>
            <w:tcW w:w="709"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5E9A454D" w14:textId="77777777" w:rsidR="003A20C8" w:rsidRPr="00F60D23" w:rsidRDefault="003A20C8" w:rsidP="003054F6">
            <w:pPr>
              <w:rPr>
                <w:rFonts w:asciiTheme="majorBidi" w:hAnsiTheme="majorBidi" w:cstheme="majorBidi"/>
                <w:sz w:val="20"/>
                <w:szCs w:val="20"/>
              </w:rPr>
            </w:pPr>
          </w:p>
        </w:tc>
        <w:tc>
          <w:tcPr>
            <w:tcW w:w="425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18FA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MRV SCOPE</w:t>
            </w:r>
          </w:p>
        </w:tc>
        <w:tc>
          <w:tcPr>
            <w:tcW w:w="5663"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032F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PROJECT ACTIVITY USING MRV METHODS</w:t>
            </w:r>
          </w:p>
        </w:tc>
      </w:tr>
      <w:tr w:rsidR="003A20C8" w:rsidRPr="00FD5DB7" w14:paraId="453F3BB4" w14:textId="77777777" w:rsidTr="00A51386">
        <w:trPr>
          <w:trHeight w:val="681"/>
        </w:trPr>
        <w:tc>
          <w:tcPr>
            <w:tcW w:w="709"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7F2C40" w14:textId="77777777" w:rsidR="003A20C8" w:rsidRPr="00F60D23" w:rsidRDefault="003A20C8" w:rsidP="003054F6">
            <w:pPr>
              <w:jc w:val="center"/>
              <w:rPr>
                <w:rFonts w:asciiTheme="majorBidi" w:hAnsiTheme="majorBidi" w:cstheme="majorBidi"/>
                <w:sz w:val="20"/>
                <w:szCs w:val="20"/>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18A9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impact (terminology used)</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BF6A2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Quantification approach</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807C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Intended geographic coverage</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00EB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Active projects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B0D0F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locations of active projects</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CF80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tonnes CO2e</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336C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area covered (ha)</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91FC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fields</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5B51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verified credits issued</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1275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credits retired</w:t>
            </w:r>
          </w:p>
        </w:tc>
      </w:tr>
      <w:tr w:rsidR="003A20C8" w:rsidRPr="00FD5DB7" w14:paraId="4153ADA0" w14:textId="77777777" w:rsidTr="00A51386">
        <w:trPr>
          <w:trHeight w:val="48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E22EF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AU1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0E45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net abatement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4CE4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measure, </w:t>
            </w:r>
            <w:proofErr w:type="gramStart"/>
            <w:r w:rsidRPr="00F60D23">
              <w:rPr>
                <w:rFonts w:asciiTheme="majorBidi" w:hAnsiTheme="majorBidi" w:cstheme="majorBidi"/>
                <w:sz w:val="20"/>
                <w:szCs w:val="20"/>
              </w:rPr>
              <w:t>model</w:t>
            </w:r>
            <w:proofErr w:type="gramEnd"/>
            <w:r w:rsidRPr="00F60D23">
              <w:rPr>
                <w:rFonts w:asciiTheme="majorBidi" w:hAnsiTheme="majorBidi" w:cstheme="majorBidi"/>
                <w:sz w:val="20"/>
                <w:szCs w:val="20"/>
              </w:rPr>
              <w:t xml:space="preserve"> or hybrid</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B1AA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Australia</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9E81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110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A4E8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Australia</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3F23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F883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958D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2B035"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EE71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17DDA95D" w14:textId="77777777" w:rsidTr="00A51386">
        <w:trPr>
          <w:trHeight w:val="48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38B84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AU2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25DE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net abatement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82B4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or hybrid</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1E30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Australia</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FEE1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0CF0B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AB36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4269D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31FB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49BC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800A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30C4A116" w14:textId="77777777" w:rsidTr="00A51386">
        <w:trPr>
          <w:trHeight w:val="47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B70C15" w14:textId="77777777" w:rsidR="003A20C8" w:rsidRPr="00F60D23" w:rsidRDefault="003A20C8" w:rsidP="003054F6">
            <w:pPr>
              <w:jc w:val="center"/>
              <w:rPr>
                <w:rFonts w:asciiTheme="majorBidi" w:hAnsiTheme="majorBidi" w:cstheme="majorBidi"/>
                <w:sz w:val="20"/>
                <w:szCs w:val="20"/>
              </w:rPr>
            </w:pPr>
            <w:r>
              <w:rPr>
                <w:rFonts w:asciiTheme="majorBidi" w:hAnsiTheme="majorBidi" w:cstheme="majorBidi"/>
                <w:sz w:val="20"/>
                <w:szCs w:val="20"/>
              </w:rPr>
              <w:t>BC</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75D6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sequestration only</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798E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 model</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1B74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Open</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FFEA3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9234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USA</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5A8EA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FFAF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C463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4FE1A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34,700</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002B4" w14:textId="77777777" w:rsidR="003A20C8" w:rsidRPr="00F60D23" w:rsidRDefault="003A20C8" w:rsidP="003054F6">
            <w:pPr>
              <w:jc w:val="center"/>
              <w:rPr>
                <w:rFonts w:asciiTheme="majorBidi" w:hAnsiTheme="majorBidi" w:cstheme="majorBidi"/>
                <w:sz w:val="20"/>
                <w:szCs w:val="20"/>
              </w:rPr>
            </w:pPr>
            <w:r w:rsidRPr="00FD5DB7">
              <w:rPr>
                <w:rFonts w:asciiTheme="majorBidi" w:hAnsiTheme="majorBidi" w:cstheme="majorBidi"/>
                <w:sz w:val="20"/>
                <w:szCs w:val="20"/>
              </w:rPr>
              <w:t>P</w:t>
            </w:r>
            <w:r w:rsidRPr="00F60D23">
              <w:rPr>
                <w:rFonts w:asciiTheme="majorBidi" w:hAnsiTheme="majorBidi" w:cstheme="majorBidi"/>
                <w:sz w:val="20"/>
                <w:szCs w:val="20"/>
              </w:rPr>
              <w:t>lanned</w:t>
            </w:r>
          </w:p>
        </w:tc>
      </w:tr>
      <w:tr w:rsidR="003A20C8" w:rsidRPr="00FD5DB7" w14:paraId="1BE16761" w14:textId="77777777" w:rsidTr="00A51386">
        <w:trPr>
          <w:trHeight w:val="62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649FD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CAR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49C39"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GHG (eCO2) reductions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FA1B7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hybrid </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D60A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USA, Mexico, Canada</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71C33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A883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USA</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9910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CD57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4.6 million </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5101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56,888</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80DF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planned</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D7A8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67052E71" w14:textId="77777777" w:rsidTr="00A51386">
        <w:trPr>
          <w:trHeight w:val="69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47B6C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GS</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3BAF29"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sequestration+ reduced GHG emissions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B7A95"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measure / model / emission factors </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A72E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global</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7F54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89259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4F829"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12DF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D13E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06C9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2AC3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658D20B3" w14:textId="77777777" w:rsidTr="00A51386">
        <w:trPr>
          <w:trHeight w:val="633"/>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D37FF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GSOC</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000B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sequestration+ reduced GHG emissions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74C5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hybrid</w:t>
            </w:r>
          </w:p>
        </w:tc>
        <w:tc>
          <w:tcPr>
            <w:tcW w:w="11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938E5"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global</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586A2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ED468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7029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BC72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45058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0FEE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EE67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14FEA23F" w14:textId="77777777" w:rsidTr="00A51386">
        <w:trPr>
          <w:trHeight w:val="731"/>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2C6451" w14:textId="77777777" w:rsidR="003A20C8" w:rsidRPr="00F60D23" w:rsidRDefault="003A20C8" w:rsidP="003054F6">
            <w:pPr>
              <w:jc w:val="center"/>
              <w:rPr>
                <w:rFonts w:asciiTheme="majorBidi" w:hAnsiTheme="majorBidi" w:cstheme="majorBidi"/>
                <w:sz w:val="20"/>
                <w:szCs w:val="20"/>
              </w:rPr>
            </w:pPr>
            <w:r>
              <w:rPr>
                <w:rFonts w:asciiTheme="majorBidi" w:hAnsiTheme="majorBidi" w:cstheme="majorBidi"/>
                <w:sz w:val="20"/>
                <w:szCs w:val="20"/>
              </w:rPr>
              <w:t>LBC1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169D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sequestration+ reduced GHG emissions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16450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 model</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31B45"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France</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A1E5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0A448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France</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F3918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137,936 tCO2 </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2175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6731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B322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0879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347A7FA6" w14:textId="77777777" w:rsidTr="00A51386">
        <w:trPr>
          <w:trHeight w:val="773"/>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A2FE11" w14:textId="77777777" w:rsidR="003A20C8" w:rsidRPr="00F60D23" w:rsidRDefault="003A20C8" w:rsidP="003054F6">
            <w:pPr>
              <w:jc w:val="center"/>
              <w:rPr>
                <w:rFonts w:asciiTheme="majorBidi" w:hAnsiTheme="majorBidi" w:cstheme="majorBidi"/>
                <w:sz w:val="20"/>
                <w:szCs w:val="20"/>
              </w:rPr>
            </w:pPr>
            <w:r>
              <w:rPr>
                <w:rFonts w:asciiTheme="majorBidi" w:hAnsiTheme="majorBidi" w:cstheme="majorBidi"/>
                <w:sz w:val="20"/>
                <w:szCs w:val="20"/>
              </w:rPr>
              <w:t>LBC2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987F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sequestration+ reduced GHG emissions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E2455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 model</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A9A9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France</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A062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N</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AB17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France</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676EB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0F0A5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CA93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4CA5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3002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37E2A6E4" w14:textId="77777777" w:rsidTr="00A51386">
        <w:trPr>
          <w:trHeight w:val="27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7FD56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NORI</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B936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soil carbon stock gain</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C3E530"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Model</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C309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USA</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0D5A3"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0C4A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USA</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6016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21B80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E6B1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F3D2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&gt;6760</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ACFC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7A5C440B" w14:textId="77777777" w:rsidTr="00A51386">
        <w:trPr>
          <w:trHeight w:val="643"/>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295452"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VM17</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478F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greenhouse gas emission reductions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0CDB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model / emission factors </w:t>
            </w:r>
          </w:p>
        </w:tc>
        <w:tc>
          <w:tcPr>
            <w:tcW w:w="11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1556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global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61B6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2</w:t>
            </w:r>
          </w:p>
        </w:tc>
        <w:tc>
          <w:tcPr>
            <w:tcW w:w="8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6D141" w14:textId="77777777" w:rsidR="003A20C8" w:rsidRPr="00F60D23" w:rsidRDefault="003A20C8" w:rsidP="003054F6">
            <w:pPr>
              <w:jc w:val="center"/>
              <w:rPr>
                <w:rFonts w:asciiTheme="majorBidi" w:hAnsiTheme="majorBidi" w:cstheme="majorBidi"/>
                <w:sz w:val="20"/>
                <w:szCs w:val="20"/>
              </w:rPr>
            </w:pPr>
            <w:proofErr w:type="gramStart"/>
            <w:r w:rsidRPr="00F60D23">
              <w:rPr>
                <w:rFonts w:asciiTheme="majorBidi" w:hAnsiTheme="majorBidi" w:cstheme="majorBidi"/>
                <w:sz w:val="20"/>
                <w:szCs w:val="20"/>
              </w:rPr>
              <w:t>India,  Kenya</w:t>
            </w:r>
            <w:proofErr w:type="gramEnd"/>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68E58"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132,768 </w:t>
            </w:r>
            <w:proofErr w:type="gramStart"/>
            <w:r w:rsidRPr="00F60D23">
              <w:rPr>
                <w:rFonts w:asciiTheme="majorBidi" w:hAnsiTheme="majorBidi" w:cstheme="majorBidi"/>
                <w:sz w:val="20"/>
                <w:szCs w:val="20"/>
              </w:rPr>
              <w:t>pa</w:t>
            </w:r>
            <w:proofErr w:type="gramEnd"/>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F96B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      22,966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6C98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DCCA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02A1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325,825</w:t>
            </w:r>
          </w:p>
        </w:tc>
      </w:tr>
      <w:tr w:rsidR="003A20C8" w:rsidRPr="00FD5DB7" w14:paraId="1E87D452" w14:textId="77777777" w:rsidTr="00A51386">
        <w:trPr>
          <w:trHeight w:val="745"/>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AB4BF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VM21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8E00D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greenhouse gas emission reductions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34E91"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 model / hybrid / emission factors</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A9B9F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global</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FEF6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1195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56ECC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C6B95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1A5D5"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3CB0C"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1702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r>
      <w:tr w:rsidR="003A20C8" w:rsidRPr="00FD5DB7" w14:paraId="13785BAD" w14:textId="77777777" w:rsidTr="00A51386">
        <w:trPr>
          <w:trHeight w:val="553"/>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E90CF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VM42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2CB3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xml:space="preserve">greenhouse gas (GHG) emission reductions and removals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A4634"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measure / model / hybrid / emission factors</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4418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global</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3F0C7"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88D65D"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South Africa</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947FFB"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1,887,500</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EA3FE"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4,361,997</w:t>
            </w:r>
          </w:p>
        </w:tc>
        <w:tc>
          <w:tcPr>
            <w:tcW w:w="6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5F8A6"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w:t>
            </w:r>
          </w:p>
        </w:tc>
        <w:tc>
          <w:tcPr>
            <w:tcW w:w="7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0ED0A"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planned</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298AF" w14:textId="77777777" w:rsidR="003A20C8" w:rsidRPr="00F60D23" w:rsidRDefault="003A20C8" w:rsidP="003054F6">
            <w:pPr>
              <w:jc w:val="center"/>
              <w:rPr>
                <w:rFonts w:asciiTheme="majorBidi" w:hAnsiTheme="majorBidi" w:cstheme="majorBidi"/>
                <w:sz w:val="20"/>
                <w:szCs w:val="20"/>
              </w:rPr>
            </w:pPr>
            <w:r w:rsidRPr="00F60D23">
              <w:rPr>
                <w:rFonts w:asciiTheme="majorBidi" w:hAnsiTheme="majorBidi" w:cstheme="majorBidi"/>
                <w:sz w:val="20"/>
                <w:szCs w:val="20"/>
              </w:rPr>
              <w:t> </w:t>
            </w:r>
          </w:p>
        </w:tc>
      </w:tr>
    </w:tbl>
    <w:p w14:paraId="0B61B71F" w14:textId="77777777" w:rsidR="003A20C8" w:rsidRDefault="003A20C8" w:rsidP="003A20C8">
      <w:pPr>
        <w:rPr>
          <w:rFonts w:ascii="Times New Roman" w:hAnsi="Times New Roman" w:cs="Times New Roman"/>
          <w:i/>
          <w:iCs/>
          <w:sz w:val="24"/>
          <w:szCs w:val="24"/>
        </w:rPr>
      </w:pPr>
      <w:r>
        <w:rPr>
          <w:rFonts w:ascii="Times New Roman" w:hAnsi="Times New Roman" w:cs="Times New Roman"/>
          <w:i/>
          <w:iCs/>
          <w:sz w:val="24"/>
          <w:szCs w:val="24"/>
        </w:rPr>
        <w:br w:type="page"/>
      </w:r>
    </w:p>
    <w:p w14:paraId="4251E6D0" w14:textId="77777777" w:rsidR="00B9351F" w:rsidRPr="00522C73" w:rsidRDefault="00B9351F" w:rsidP="005B1720">
      <w:pPr>
        <w:spacing w:line="276" w:lineRule="auto"/>
        <w:rPr>
          <w:rFonts w:asciiTheme="majorBidi" w:hAnsiTheme="majorBidi" w:cstheme="majorBidi"/>
          <w:b/>
          <w:sz w:val="24"/>
          <w:szCs w:val="24"/>
        </w:rPr>
      </w:pPr>
    </w:p>
    <w:p w14:paraId="4C6E6EB7" w14:textId="440AD240" w:rsidR="00055D58" w:rsidRPr="00522C73" w:rsidRDefault="002343C5" w:rsidP="005B1720">
      <w:pPr>
        <w:spacing w:after="0" w:line="276" w:lineRule="auto"/>
        <w:jc w:val="both"/>
        <w:rPr>
          <w:rFonts w:asciiTheme="majorBidi" w:hAnsiTheme="majorBidi" w:cstheme="majorBidi"/>
          <w:i/>
          <w:iCs/>
          <w:sz w:val="24"/>
          <w:szCs w:val="24"/>
        </w:rPr>
      </w:pPr>
      <w:r w:rsidRPr="00522C73">
        <w:rPr>
          <w:rFonts w:asciiTheme="majorBidi" w:hAnsiTheme="majorBidi" w:cstheme="majorBidi"/>
          <w:i/>
          <w:iCs/>
          <w:sz w:val="24"/>
          <w:szCs w:val="24"/>
        </w:rPr>
        <w:t>Soil c</w:t>
      </w:r>
      <w:r w:rsidR="003D0B0F" w:rsidRPr="00522C73">
        <w:rPr>
          <w:rFonts w:asciiTheme="majorBidi" w:hAnsiTheme="majorBidi" w:cstheme="majorBidi"/>
          <w:i/>
          <w:iCs/>
          <w:sz w:val="24"/>
          <w:szCs w:val="24"/>
        </w:rPr>
        <w:t>arbon scope</w:t>
      </w:r>
    </w:p>
    <w:p w14:paraId="0186777F" w14:textId="3A269E36" w:rsidR="00710E63" w:rsidRPr="00522C73" w:rsidRDefault="2718AA6E"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Various </w:t>
      </w:r>
      <w:r w:rsidR="2CBBE492" w:rsidRPr="25240902">
        <w:rPr>
          <w:rFonts w:asciiTheme="majorBidi" w:hAnsiTheme="majorBidi" w:cstheme="majorBidi"/>
          <w:sz w:val="24"/>
          <w:szCs w:val="24"/>
        </w:rPr>
        <w:t>term</w:t>
      </w:r>
      <w:r w:rsidR="0C5B4AF5" w:rsidRPr="25240902">
        <w:rPr>
          <w:rFonts w:asciiTheme="majorBidi" w:hAnsiTheme="majorBidi" w:cstheme="majorBidi"/>
          <w:sz w:val="24"/>
          <w:szCs w:val="24"/>
        </w:rPr>
        <w:t>s</w:t>
      </w:r>
      <w:r w:rsidR="2CBBE492" w:rsidRPr="25240902">
        <w:rPr>
          <w:rFonts w:asciiTheme="majorBidi" w:hAnsiTheme="majorBidi" w:cstheme="majorBidi"/>
          <w:sz w:val="24"/>
          <w:szCs w:val="24"/>
        </w:rPr>
        <w:t xml:space="preserve"> </w:t>
      </w:r>
      <w:r w:rsidR="41DD6450" w:rsidRPr="25240902">
        <w:rPr>
          <w:rFonts w:asciiTheme="majorBidi" w:hAnsiTheme="majorBidi" w:cstheme="majorBidi"/>
          <w:sz w:val="24"/>
          <w:szCs w:val="24"/>
        </w:rPr>
        <w:t>ha</w:t>
      </w:r>
      <w:r w:rsidR="0C5B4AF5" w:rsidRPr="25240902">
        <w:rPr>
          <w:rFonts w:asciiTheme="majorBidi" w:hAnsiTheme="majorBidi" w:cstheme="majorBidi"/>
          <w:sz w:val="24"/>
          <w:szCs w:val="24"/>
        </w:rPr>
        <w:t>ve</w:t>
      </w:r>
      <w:r w:rsidR="41DD6450" w:rsidRPr="25240902">
        <w:rPr>
          <w:rFonts w:asciiTheme="majorBidi" w:hAnsiTheme="majorBidi" w:cstheme="majorBidi"/>
          <w:sz w:val="24"/>
          <w:szCs w:val="24"/>
        </w:rPr>
        <w:t xml:space="preserve"> been</w:t>
      </w:r>
      <w:r w:rsidR="0771A247" w:rsidRPr="25240902">
        <w:rPr>
          <w:rFonts w:asciiTheme="majorBidi" w:hAnsiTheme="majorBidi" w:cstheme="majorBidi"/>
          <w:sz w:val="24"/>
          <w:szCs w:val="24"/>
        </w:rPr>
        <w:t xml:space="preserve"> </w:t>
      </w:r>
      <w:r w:rsidR="2CBBE492" w:rsidRPr="25240902">
        <w:rPr>
          <w:rFonts w:asciiTheme="majorBidi" w:hAnsiTheme="majorBidi" w:cstheme="majorBidi"/>
          <w:sz w:val="24"/>
          <w:szCs w:val="24"/>
        </w:rPr>
        <w:t xml:space="preserve">used to define the </w:t>
      </w:r>
      <w:r w:rsidR="0771A247" w:rsidRPr="25240902">
        <w:rPr>
          <w:rFonts w:asciiTheme="majorBidi" w:hAnsiTheme="majorBidi" w:cstheme="majorBidi"/>
          <w:sz w:val="24"/>
          <w:szCs w:val="24"/>
        </w:rPr>
        <w:t xml:space="preserve">intended </w:t>
      </w:r>
      <w:r w:rsidR="0C5B4AF5" w:rsidRPr="25240902">
        <w:rPr>
          <w:rFonts w:asciiTheme="majorBidi" w:hAnsiTheme="majorBidi" w:cstheme="majorBidi"/>
          <w:sz w:val="24"/>
          <w:szCs w:val="24"/>
        </w:rPr>
        <w:t>scope</w:t>
      </w:r>
      <w:r w:rsidR="0771A247" w:rsidRPr="25240902">
        <w:rPr>
          <w:rFonts w:asciiTheme="majorBidi" w:hAnsiTheme="majorBidi" w:cstheme="majorBidi"/>
          <w:sz w:val="24"/>
          <w:szCs w:val="24"/>
        </w:rPr>
        <w:t xml:space="preserve"> of the codes</w:t>
      </w:r>
      <w:r w:rsidR="0C5B4AF5" w:rsidRPr="25240902">
        <w:rPr>
          <w:rFonts w:asciiTheme="majorBidi" w:hAnsiTheme="majorBidi" w:cstheme="majorBidi"/>
          <w:sz w:val="24"/>
          <w:szCs w:val="24"/>
        </w:rPr>
        <w:t xml:space="preserve"> </w:t>
      </w:r>
      <w:r w:rsidR="36CAC22E" w:rsidRPr="25240902">
        <w:rPr>
          <w:rFonts w:asciiTheme="majorBidi" w:hAnsiTheme="majorBidi" w:cstheme="majorBidi"/>
          <w:sz w:val="24"/>
          <w:szCs w:val="24"/>
        </w:rPr>
        <w:t xml:space="preserve">(Table 2c), </w:t>
      </w:r>
      <w:r w:rsidR="0C5B4AF5" w:rsidRPr="25240902">
        <w:rPr>
          <w:rFonts w:asciiTheme="majorBidi" w:hAnsiTheme="majorBidi" w:cstheme="majorBidi"/>
          <w:sz w:val="24"/>
          <w:szCs w:val="24"/>
        </w:rPr>
        <w:t xml:space="preserve">including </w:t>
      </w:r>
      <w:r w:rsidR="0771A247" w:rsidRPr="25240902">
        <w:rPr>
          <w:rFonts w:asciiTheme="majorBidi" w:hAnsiTheme="majorBidi" w:cstheme="majorBidi"/>
          <w:sz w:val="24"/>
          <w:szCs w:val="24"/>
        </w:rPr>
        <w:t xml:space="preserve">net abatement, </w:t>
      </w:r>
      <w:r w:rsidR="2CBBE492" w:rsidRPr="25240902">
        <w:rPr>
          <w:rFonts w:asciiTheme="majorBidi" w:hAnsiTheme="majorBidi" w:cstheme="majorBidi"/>
          <w:sz w:val="24"/>
          <w:szCs w:val="24"/>
        </w:rPr>
        <w:t xml:space="preserve">soil carbon </w:t>
      </w:r>
      <w:r w:rsidR="167593D5" w:rsidRPr="25240902">
        <w:rPr>
          <w:rFonts w:asciiTheme="majorBidi" w:hAnsiTheme="majorBidi" w:cstheme="majorBidi"/>
          <w:sz w:val="24"/>
          <w:szCs w:val="24"/>
        </w:rPr>
        <w:t xml:space="preserve">sequestration, soil carbon </w:t>
      </w:r>
      <w:r w:rsidR="2CBBE492" w:rsidRPr="25240902">
        <w:rPr>
          <w:rFonts w:asciiTheme="majorBidi" w:hAnsiTheme="majorBidi" w:cstheme="majorBidi"/>
          <w:sz w:val="24"/>
          <w:szCs w:val="24"/>
        </w:rPr>
        <w:t>stock</w:t>
      </w:r>
      <w:r w:rsidR="0771A247" w:rsidRPr="25240902">
        <w:rPr>
          <w:rFonts w:asciiTheme="majorBidi" w:hAnsiTheme="majorBidi" w:cstheme="majorBidi"/>
          <w:sz w:val="24"/>
          <w:szCs w:val="24"/>
        </w:rPr>
        <w:t xml:space="preserve"> gain</w:t>
      </w:r>
      <w:r w:rsidR="1EF8ECF3" w:rsidRPr="25240902">
        <w:rPr>
          <w:rFonts w:asciiTheme="majorBidi" w:hAnsiTheme="majorBidi" w:cstheme="majorBidi"/>
          <w:sz w:val="24"/>
          <w:szCs w:val="24"/>
        </w:rPr>
        <w:t xml:space="preserve">, </w:t>
      </w:r>
      <w:r w:rsidR="677EFEA9" w:rsidRPr="25240902">
        <w:rPr>
          <w:rFonts w:asciiTheme="majorBidi" w:hAnsiTheme="majorBidi" w:cstheme="majorBidi"/>
          <w:sz w:val="24"/>
          <w:szCs w:val="24"/>
        </w:rPr>
        <w:t xml:space="preserve">and </w:t>
      </w:r>
      <w:r w:rsidR="1EF8ECF3" w:rsidRPr="25240902">
        <w:rPr>
          <w:rFonts w:asciiTheme="majorBidi" w:hAnsiTheme="majorBidi" w:cstheme="majorBidi"/>
          <w:sz w:val="24"/>
          <w:szCs w:val="24"/>
        </w:rPr>
        <w:t xml:space="preserve">reduction in </w:t>
      </w:r>
      <w:r w:rsidR="0771A247" w:rsidRPr="25240902">
        <w:rPr>
          <w:rFonts w:asciiTheme="majorBidi" w:hAnsiTheme="majorBidi" w:cstheme="majorBidi"/>
          <w:sz w:val="24"/>
          <w:szCs w:val="24"/>
        </w:rPr>
        <w:t xml:space="preserve">GHG </w:t>
      </w:r>
      <w:r w:rsidR="677EFEA9" w:rsidRPr="25240902">
        <w:rPr>
          <w:rFonts w:asciiTheme="majorBidi" w:hAnsiTheme="majorBidi" w:cstheme="majorBidi"/>
          <w:sz w:val="24"/>
          <w:szCs w:val="24"/>
        </w:rPr>
        <w:t xml:space="preserve">emissions. </w:t>
      </w:r>
      <w:r w:rsidR="0771A247" w:rsidRPr="25240902">
        <w:rPr>
          <w:rFonts w:asciiTheme="majorBidi" w:hAnsiTheme="majorBidi" w:cstheme="majorBidi"/>
          <w:sz w:val="24"/>
          <w:szCs w:val="24"/>
        </w:rPr>
        <w:t xml:space="preserve">The terms reflect, </w:t>
      </w:r>
      <w:r w:rsidR="2CBBE492" w:rsidRPr="25240902">
        <w:rPr>
          <w:rFonts w:asciiTheme="majorBidi" w:hAnsiTheme="majorBidi" w:cstheme="majorBidi"/>
          <w:sz w:val="24"/>
          <w:szCs w:val="24"/>
        </w:rPr>
        <w:t xml:space="preserve">amongst other things, </w:t>
      </w:r>
      <w:r w:rsidR="4E28816D" w:rsidRPr="25240902">
        <w:rPr>
          <w:rFonts w:asciiTheme="majorBidi" w:hAnsiTheme="majorBidi" w:cstheme="majorBidi"/>
          <w:sz w:val="24"/>
          <w:szCs w:val="24"/>
        </w:rPr>
        <w:t xml:space="preserve">different </w:t>
      </w:r>
      <w:r w:rsidR="2CBBE492" w:rsidRPr="25240902">
        <w:rPr>
          <w:rFonts w:asciiTheme="majorBidi" w:hAnsiTheme="majorBidi" w:cstheme="majorBidi"/>
          <w:sz w:val="24"/>
          <w:szCs w:val="24"/>
        </w:rPr>
        <w:t>affiliations, historical context</w:t>
      </w:r>
      <w:r w:rsidR="4E28816D" w:rsidRPr="25240902">
        <w:rPr>
          <w:rFonts w:asciiTheme="majorBidi" w:hAnsiTheme="majorBidi" w:cstheme="majorBidi"/>
          <w:sz w:val="24"/>
          <w:szCs w:val="24"/>
        </w:rPr>
        <w:t>s,</w:t>
      </w:r>
      <w:r w:rsidR="2CBBE492" w:rsidRPr="25240902">
        <w:rPr>
          <w:rFonts w:asciiTheme="majorBidi" w:hAnsiTheme="majorBidi" w:cstheme="majorBidi"/>
          <w:sz w:val="24"/>
          <w:szCs w:val="24"/>
        </w:rPr>
        <w:t xml:space="preserve"> goals</w:t>
      </w:r>
      <w:r w:rsidR="0771A247" w:rsidRPr="25240902">
        <w:rPr>
          <w:rFonts w:asciiTheme="majorBidi" w:hAnsiTheme="majorBidi" w:cstheme="majorBidi"/>
          <w:sz w:val="24"/>
          <w:szCs w:val="24"/>
        </w:rPr>
        <w:t xml:space="preserve">, </w:t>
      </w:r>
      <w:proofErr w:type="gramStart"/>
      <w:r w:rsidR="0771A247" w:rsidRPr="25240902">
        <w:rPr>
          <w:rFonts w:asciiTheme="majorBidi" w:hAnsiTheme="majorBidi" w:cstheme="majorBidi"/>
          <w:sz w:val="24"/>
          <w:szCs w:val="24"/>
        </w:rPr>
        <w:t>methods</w:t>
      </w:r>
      <w:proofErr w:type="gramEnd"/>
      <w:r w:rsidR="2CBBE492" w:rsidRPr="25240902">
        <w:rPr>
          <w:rFonts w:asciiTheme="majorBidi" w:hAnsiTheme="majorBidi" w:cstheme="majorBidi"/>
          <w:sz w:val="24"/>
          <w:szCs w:val="24"/>
        </w:rPr>
        <w:t xml:space="preserve"> and </w:t>
      </w:r>
      <w:r w:rsidR="0771A247" w:rsidRPr="25240902">
        <w:rPr>
          <w:rFonts w:asciiTheme="majorBidi" w:hAnsiTheme="majorBidi" w:cstheme="majorBidi"/>
          <w:sz w:val="24"/>
          <w:szCs w:val="24"/>
        </w:rPr>
        <w:t>approaches</w:t>
      </w:r>
      <w:r w:rsidR="2CBBE492" w:rsidRPr="25240902">
        <w:rPr>
          <w:rFonts w:asciiTheme="majorBidi" w:hAnsiTheme="majorBidi" w:cstheme="majorBidi"/>
          <w:sz w:val="24"/>
          <w:szCs w:val="24"/>
        </w:rPr>
        <w:t>.</w:t>
      </w:r>
      <w:r w:rsidR="16BCAF44" w:rsidRPr="25240902">
        <w:rPr>
          <w:rFonts w:asciiTheme="majorBidi" w:hAnsiTheme="majorBidi" w:cstheme="majorBidi"/>
          <w:sz w:val="24"/>
          <w:szCs w:val="24"/>
        </w:rPr>
        <w:t xml:space="preserve"> </w:t>
      </w:r>
      <w:r w:rsidR="167593D5" w:rsidRPr="25240902">
        <w:rPr>
          <w:rFonts w:asciiTheme="majorBidi" w:hAnsiTheme="majorBidi" w:cstheme="majorBidi"/>
          <w:sz w:val="24"/>
          <w:szCs w:val="24"/>
        </w:rPr>
        <w:t>Gains in soil carbon stocks are the equivalent of soil carbon sequestration while net abatement is the combination of increase in soil carbon stocks and reduction in direct soil GHG emissions. Therefore, b</w:t>
      </w:r>
      <w:r w:rsidR="41DD6450" w:rsidRPr="25240902">
        <w:rPr>
          <w:rFonts w:asciiTheme="majorBidi" w:hAnsiTheme="majorBidi" w:cstheme="majorBidi"/>
          <w:sz w:val="24"/>
          <w:szCs w:val="24"/>
        </w:rPr>
        <w:t xml:space="preserve">ased on </w:t>
      </w:r>
      <w:r w:rsidR="1EF8ECF3" w:rsidRPr="25240902">
        <w:rPr>
          <w:rFonts w:asciiTheme="majorBidi" w:hAnsiTheme="majorBidi" w:cstheme="majorBidi"/>
          <w:sz w:val="24"/>
          <w:szCs w:val="24"/>
        </w:rPr>
        <w:t>MRV details in the documents</w:t>
      </w:r>
      <w:r w:rsidR="0771A247" w:rsidRPr="25240902">
        <w:rPr>
          <w:rFonts w:asciiTheme="majorBidi" w:hAnsiTheme="majorBidi" w:cstheme="majorBidi"/>
          <w:sz w:val="24"/>
          <w:szCs w:val="24"/>
        </w:rPr>
        <w:t xml:space="preserve">, </w:t>
      </w:r>
      <w:r w:rsidR="7CC2EF7B" w:rsidRPr="25240902">
        <w:rPr>
          <w:rFonts w:asciiTheme="majorBidi" w:hAnsiTheme="majorBidi" w:cstheme="majorBidi"/>
          <w:sz w:val="24"/>
          <w:szCs w:val="24"/>
        </w:rPr>
        <w:t>8</w:t>
      </w:r>
      <w:r w:rsidR="0771A247" w:rsidRPr="25240902">
        <w:rPr>
          <w:rFonts w:asciiTheme="majorBidi" w:hAnsiTheme="majorBidi" w:cstheme="majorBidi"/>
          <w:sz w:val="24"/>
          <w:szCs w:val="24"/>
        </w:rPr>
        <w:t xml:space="preserve"> codes </w:t>
      </w:r>
      <w:r w:rsidR="167593D5" w:rsidRPr="25240902">
        <w:rPr>
          <w:rFonts w:asciiTheme="majorBidi" w:hAnsiTheme="majorBidi" w:cstheme="majorBidi"/>
          <w:sz w:val="24"/>
          <w:szCs w:val="24"/>
        </w:rPr>
        <w:t>adopted</w:t>
      </w:r>
      <w:r w:rsidR="0771A247" w:rsidRPr="25240902">
        <w:rPr>
          <w:rFonts w:asciiTheme="majorBidi" w:hAnsiTheme="majorBidi" w:cstheme="majorBidi"/>
          <w:sz w:val="24"/>
          <w:szCs w:val="24"/>
        </w:rPr>
        <w:t xml:space="preserve"> a combined soil C </w:t>
      </w:r>
      <w:r w:rsidR="167593D5" w:rsidRPr="25240902">
        <w:rPr>
          <w:rFonts w:asciiTheme="majorBidi" w:hAnsiTheme="majorBidi" w:cstheme="majorBidi"/>
          <w:sz w:val="24"/>
          <w:szCs w:val="24"/>
        </w:rPr>
        <w:t>sequestration</w:t>
      </w:r>
      <w:r w:rsidR="0771A247" w:rsidRPr="25240902">
        <w:rPr>
          <w:rFonts w:asciiTheme="majorBidi" w:hAnsiTheme="majorBidi" w:cstheme="majorBidi"/>
          <w:sz w:val="24"/>
          <w:szCs w:val="24"/>
        </w:rPr>
        <w:t xml:space="preserve"> and GHG approach while 2 address</w:t>
      </w:r>
      <w:r w:rsidR="4E28816D" w:rsidRPr="25240902">
        <w:rPr>
          <w:rFonts w:asciiTheme="majorBidi" w:hAnsiTheme="majorBidi" w:cstheme="majorBidi"/>
          <w:sz w:val="24"/>
          <w:szCs w:val="24"/>
        </w:rPr>
        <w:t>ed</w:t>
      </w:r>
      <w:r w:rsidR="0771A247" w:rsidRPr="25240902">
        <w:rPr>
          <w:rFonts w:asciiTheme="majorBidi" w:hAnsiTheme="majorBidi" w:cstheme="majorBidi"/>
          <w:sz w:val="24"/>
          <w:szCs w:val="24"/>
        </w:rPr>
        <w:t xml:space="preserve"> soil GHG emissions only (VM17 &amp; VM24</w:t>
      </w:r>
      <w:r w:rsidR="677EFEA9" w:rsidRPr="25240902">
        <w:rPr>
          <w:rFonts w:asciiTheme="majorBidi" w:hAnsiTheme="majorBidi" w:cstheme="majorBidi"/>
          <w:sz w:val="24"/>
          <w:szCs w:val="24"/>
        </w:rPr>
        <w:t>;</w:t>
      </w:r>
      <w:r w:rsidR="0771A247" w:rsidRPr="25240902">
        <w:rPr>
          <w:rFonts w:asciiTheme="majorBidi" w:hAnsiTheme="majorBidi" w:cstheme="majorBidi"/>
          <w:sz w:val="24"/>
          <w:szCs w:val="24"/>
        </w:rPr>
        <w:t xml:space="preserve"> the later indicate</w:t>
      </w:r>
      <w:r w:rsidR="41DD6450" w:rsidRPr="25240902">
        <w:rPr>
          <w:rFonts w:asciiTheme="majorBidi" w:hAnsiTheme="majorBidi" w:cstheme="majorBidi"/>
          <w:sz w:val="24"/>
          <w:szCs w:val="24"/>
        </w:rPr>
        <w:t>d</w:t>
      </w:r>
      <w:r w:rsidR="0771A247" w:rsidRPr="25240902">
        <w:rPr>
          <w:rFonts w:asciiTheme="majorBidi" w:hAnsiTheme="majorBidi" w:cstheme="majorBidi"/>
          <w:sz w:val="24"/>
          <w:szCs w:val="24"/>
        </w:rPr>
        <w:t xml:space="preserve"> that soil C </w:t>
      </w:r>
      <w:r w:rsidR="36CAC22E" w:rsidRPr="25240902">
        <w:rPr>
          <w:rFonts w:asciiTheme="majorBidi" w:hAnsiTheme="majorBidi" w:cstheme="majorBidi"/>
          <w:sz w:val="24"/>
          <w:szCs w:val="24"/>
        </w:rPr>
        <w:t>sequestration</w:t>
      </w:r>
      <w:r w:rsidR="0771A247" w:rsidRPr="25240902">
        <w:rPr>
          <w:rFonts w:asciiTheme="majorBidi" w:hAnsiTheme="majorBidi" w:cstheme="majorBidi"/>
          <w:sz w:val="24"/>
          <w:szCs w:val="24"/>
        </w:rPr>
        <w:t xml:space="preserve"> </w:t>
      </w:r>
      <w:r w:rsidR="0CA569B6" w:rsidRPr="25240902">
        <w:rPr>
          <w:rFonts w:asciiTheme="majorBidi" w:hAnsiTheme="majorBidi" w:cstheme="majorBidi"/>
          <w:sz w:val="24"/>
          <w:szCs w:val="24"/>
        </w:rPr>
        <w:t>could</w:t>
      </w:r>
      <w:r w:rsidR="0771A247" w:rsidRPr="25240902">
        <w:rPr>
          <w:rFonts w:asciiTheme="majorBidi" w:hAnsiTheme="majorBidi" w:cstheme="majorBidi"/>
          <w:sz w:val="24"/>
          <w:szCs w:val="24"/>
        </w:rPr>
        <w:t xml:space="preserve"> be </w:t>
      </w:r>
      <w:r w:rsidR="0CA569B6" w:rsidRPr="25240902">
        <w:rPr>
          <w:rFonts w:asciiTheme="majorBidi" w:hAnsiTheme="majorBidi" w:cstheme="majorBidi"/>
          <w:sz w:val="24"/>
          <w:szCs w:val="24"/>
        </w:rPr>
        <w:t xml:space="preserve">included </w:t>
      </w:r>
      <w:r w:rsidR="0771A247" w:rsidRPr="25240902">
        <w:rPr>
          <w:rFonts w:asciiTheme="majorBidi" w:hAnsiTheme="majorBidi" w:cstheme="majorBidi"/>
          <w:sz w:val="24"/>
          <w:szCs w:val="24"/>
        </w:rPr>
        <w:t xml:space="preserve">once suitable </w:t>
      </w:r>
      <w:r w:rsidR="36CAC22E" w:rsidRPr="25240902">
        <w:rPr>
          <w:rFonts w:asciiTheme="majorBidi" w:hAnsiTheme="majorBidi" w:cstheme="majorBidi"/>
          <w:sz w:val="24"/>
          <w:szCs w:val="24"/>
        </w:rPr>
        <w:t xml:space="preserve">MRV </w:t>
      </w:r>
      <w:r w:rsidR="0771A247" w:rsidRPr="25240902">
        <w:rPr>
          <w:rFonts w:asciiTheme="majorBidi" w:hAnsiTheme="majorBidi" w:cstheme="majorBidi"/>
          <w:sz w:val="24"/>
          <w:szCs w:val="24"/>
        </w:rPr>
        <w:t xml:space="preserve">methods </w:t>
      </w:r>
      <w:r w:rsidR="0CA569B6" w:rsidRPr="25240902">
        <w:rPr>
          <w:rFonts w:asciiTheme="majorBidi" w:hAnsiTheme="majorBidi" w:cstheme="majorBidi"/>
          <w:sz w:val="24"/>
          <w:szCs w:val="24"/>
        </w:rPr>
        <w:t>were</w:t>
      </w:r>
      <w:r w:rsidR="0771A247" w:rsidRPr="25240902">
        <w:rPr>
          <w:rFonts w:asciiTheme="majorBidi" w:hAnsiTheme="majorBidi" w:cstheme="majorBidi"/>
          <w:sz w:val="24"/>
          <w:szCs w:val="24"/>
        </w:rPr>
        <w:t xml:space="preserve"> approved) and </w:t>
      </w:r>
      <w:r w:rsidR="167593D5" w:rsidRPr="25240902">
        <w:rPr>
          <w:rFonts w:asciiTheme="majorBidi" w:hAnsiTheme="majorBidi" w:cstheme="majorBidi"/>
          <w:sz w:val="24"/>
          <w:szCs w:val="24"/>
        </w:rPr>
        <w:t>2</w:t>
      </w:r>
      <w:r w:rsidR="0771A247" w:rsidRPr="25240902">
        <w:rPr>
          <w:rFonts w:asciiTheme="majorBidi" w:hAnsiTheme="majorBidi" w:cstheme="majorBidi"/>
          <w:sz w:val="24"/>
          <w:szCs w:val="24"/>
        </w:rPr>
        <w:t xml:space="preserve"> (</w:t>
      </w:r>
      <w:r w:rsidR="167593D5" w:rsidRPr="25240902">
        <w:rPr>
          <w:rFonts w:asciiTheme="majorBidi" w:hAnsiTheme="majorBidi" w:cstheme="majorBidi"/>
          <w:sz w:val="24"/>
          <w:szCs w:val="24"/>
        </w:rPr>
        <w:t xml:space="preserve">NORI and </w:t>
      </w:r>
      <w:r w:rsidR="3FA52517" w:rsidRPr="25240902">
        <w:rPr>
          <w:rFonts w:asciiTheme="majorBidi" w:hAnsiTheme="majorBidi" w:cstheme="majorBidi"/>
          <w:sz w:val="24"/>
          <w:szCs w:val="24"/>
        </w:rPr>
        <w:t>BC</w:t>
      </w:r>
      <w:r w:rsidR="0771A247" w:rsidRPr="25240902">
        <w:rPr>
          <w:rFonts w:asciiTheme="majorBidi" w:hAnsiTheme="majorBidi" w:cstheme="majorBidi"/>
          <w:sz w:val="24"/>
          <w:szCs w:val="24"/>
        </w:rPr>
        <w:t xml:space="preserve">) focussed on soil carbon </w:t>
      </w:r>
      <w:r w:rsidR="7CC2EF7B" w:rsidRPr="25240902">
        <w:rPr>
          <w:rFonts w:asciiTheme="majorBidi" w:hAnsiTheme="majorBidi" w:cstheme="majorBidi"/>
          <w:sz w:val="24"/>
          <w:szCs w:val="24"/>
        </w:rPr>
        <w:t>sequestration only</w:t>
      </w:r>
      <w:r w:rsidR="0771A247" w:rsidRPr="25240902">
        <w:rPr>
          <w:rFonts w:asciiTheme="majorBidi" w:hAnsiTheme="majorBidi" w:cstheme="majorBidi"/>
          <w:sz w:val="24"/>
          <w:szCs w:val="24"/>
        </w:rPr>
        <w:t xml:space="preserve">. </w:t>
      </w:r>
    </w:p>
    <w:p w14:paraId="0FD3741B" w14:textId="1F0D71B5" w:rsidR="003D0B0F" w:rsidRPr="00522C73" w:rsidRDefault="712F9E35"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Allowable a</w:t>
      </w:r>
      <w:r w:rsidR="21B84E68" w:rsidRPr="00522C73">
        <w:rPr>
          <w:rFonts w:asciiTheme="majorBidi" w:hAnsiTheme="majorBidi" w:cstheme="majorBidi"/>
          <w:sz w:val="24"/>
          <w:szCs w:val="24"/>
        </w:rPr>
        <w:t xml:space="preserve">pproaches to </w:t>
      </w:r>
      <w:r w:rsidR="6D29777C" w:rsidRPr="00522C73">
        <w:rPr>
          <w:rFonts w:asciiTheme="majorBidi" w:hAnsiTheme="majorBidi" w:cstheme="majorBidi"/>
          <w:sz w:val="24"/>
          <w:szCs w:val="24"/>
        </w:rPr>
        <w:t xml:space="preserve">the </w:t>
      </w:r>
      <w:r w:rsidR="21B84E68" w:rsidRPr="00522C73">
        <w:rPr>
          <w:rFonts w:asciiTheme="majorBidi" w:hAnsiTheme="majorBidi" w:cstheme="majorBidi"/>
          <w:sz w:val="24"/>
          <w:szCs w:val="24"/>
        </w:rPr>
        <w:t>quantif</w:t>
      </w:r>
      <w:r w:rsidR="6D29777C" w:rsidRPr="00522C73">
        <w:rPr>
          <w:rFonts w:asciiTheme="majorBidi" w:hAnsiTheme="majorBidi" w:cstheme="majorBidi"/>
          <w:sz w:val="24"/>
          <w:szCs w:val="24"/>
        </w:rPr>
        <w:t xml:space="preserve">ication of soil carbon stock </w:t>
      </w:r>
      <w:r w:rsidR="01239778" w:rsidRPr="00522C73">
        <w:rPr>
          <w:rFonts w:asciiTheme="majorBidi" w:hAnsiTheme="majorBidi" w:cstheme="majorBidi"/>
          <w:sz w:val="24"/>
          <w:szCs w:val="24"/>
        </w:rPr>
        <w:t>included options for the use of IPCC emission factors</w:t>
      </w:r>
      <w:r w:rsidR="000B03A8" w:rsidRPr="00522C73">
        <w:rPr>
          <w:rFonts w:asciiTheme="majorBidi" w:hAnsiTheme="majorBidi" w:cstheme="majorBidi"/>
          <w:sz w:val="24"/>
          <w:szCs w:val="24"/>
        </w:rPr>
        <w:t xml:space="preserve"> (</w:t>
      </w:r>
      <w:r w:rsidR="0037744C" w:rsidRPr="00522C73">
        <w:rPr>
          <w:rFonts w:asciiTheme="majorBidi" w:hAnsiTheme="majorBidi" w:cstheme="majorBidi"/>
          <w:sz w:val="24"/>
          <w:szCs w:val="24"/>
        </w:rPr>
        <w:t>GHGs</w:t>
      </w:r>
      <w:r w:rsidR="00D62D8F" w:rsidRPr="00522C73">
        <w:rPr>
          <w:rFonts w:asciiTheme="majorBidi" w:hAnsiTheme="majorBidi" w:cstheme="majorBidi"/>
          <w:sz w:val="24"/>
          <w:szCs w:val="24"/>
        </w:rPr>
        <w:t>; IPCC, 2018)</w:t>
      </w:r>
      <w:r w:rsidR="01239778" w:rsidRPr="00522C73">
        <w:rPr>
          <w:rFonts w:asciiTheme="majorBidi" w:hAnsiTheme="majorBidi" w:cstheme="majorBidi"/>
          <w:sz w:val="24"/>
          <w:szCs w:val="24"/>
        </w:rPr>
        <w:t xml:space="preserve">, measurement (soil C stocks), modelling (soil C stocks and/or GHG emissions) </w:t>
      </w:r>
      <w:r w:rsidR="0C07C959" w:rsidRPr="00522C73">
        <w:rPr>
          <w:rFonts w:asciiTheme="majorBidi" w:hAnsiTheme="majorBidi" w:cstheme="majorBidi"/>
          <w:sz w:val="24"/>
          <w:szCs w:val="24"/>
        </w:rPr>
        <w:t>or</w:t>
      </w:r>
      <w:r w:rsidR="01239778" w:rsidRPr="00522C73">
        <w:rPr>
          <w:rFonts w:asciiTheme="majorBidi" w:hAnsiTheme="majorBidi" w:cstheme="majorBidi"/>
          <w:sz w:val="24"/>
          <w:szCs w:val="24"/>
        </w:rPr>
        <w:t xml:space="preserve"> a hybrid combination of measurement and modelling</w:t>
      </w:r>
      <w:r w:rsidR="0037744C" w:rsidRPr="00522C73">
        <w:rPr>
          <w:rFonts w:asciiTheme="majorBidi" w:hAnsiTheme="majorBidi" w:cstheme="majorBidi"/>
          <w:sz w:val="24"/>
          <w:szCs w:val="24"/>
        </w:rPr>
        <w:t xml:space="preserve"> (soil C stocks and GHG emissions)</w:t>
      </w:r>
      <w:r w:rsidR="00A53925" w:rsidRPr="00522C73">
        <w:rPr>
          <w:rFonts w:asciiTheme="majorBidi" w:hAnsiTheme="majorBidi" w:cstheme="majorBidi"/>
          <w:sz w:val="24"/>
          <w:szCs w:val="24"/>
        </w:rPr>
        <w:t>. Four codes</w:t>
      </w:r>
      <w:r w:rsidR="000B03A8" w:rsidRPr="00522C73">
        <w:rPr>
          <w:rFonts w:asciiTheme="majorBidi" w:hAnsiTheme="majorBidi" w:cstheme="majorBidi"/>
          <w:sz w:val="24"/>
          <w:szCs w:val="24"/>
        </w:rPr>
        <w:t xml:space="preserve"> </w:t>
      </w:r>
      <w:r w:rsidR="00A53925" w:rsidRPr="00522C73">
        <w:rPr>
          <w:rFonts w:asciiTheme="majorBidi" w:hAnsiTheme="majorBidi" w:cstheme="majorBidi"/>
          <w:sz w:val="24"/>
          <w:szCs w:val="24"/>
        </w:rPr>
        <w:t xml:space="preserve">stipulated </w:t>
      </w:r>
      <w:r w:rsidR="01239778" w:rsidRPr="00522C73">
        <w:rPr>
          <w:rFonts w:asciiTheme="majorBidi" w:hAnsiTheme="majorBidi" w:cstheme="majorBidi"/>
          <w:sz w:val="24"/>
          <w:szCs w:val="24"/>
        </w:rPr>
        <w:t xml:space="preserve">a single </w:t>
      </w:r>
      <w:r w:rsidR="002F6624" w:rsidRPr="00522C73">
        <w:rPr>
          <w:rFonts w:asciiTheme="majorBidi" w:hAnsiTheme="majorBidi" w:cstheme="majorBidi"/>
          <w:sz w:val="24"/>
          <w:szCs w:val="24"/>
        </w:rPr>
        <w:t>approach:</w:t>
      </w:r>
      <w:r w:rsidR="01239778" w:rsidRPr="00522C73">
        <w:rPr>
          <w:rFonts w:asciiTheme="majorBidi" w:hAnsiTheme="majorBidi" w:cstheme="majorBidi"/>
          <w:sz w:val="24"/>
          <w:szCs w:val="24"/>
        </w:rPr>
        <w:t xml:space="preserve"> modelling (</w:t>
      </w:r>
      <w:r w:rsidR="00A53925" w:rsidRPr="00522C73">
        <w:rPr>
          <w:rFonts w:asciiTheme="majorBidi" w:hAnsiTheme="majorBidi" w:cstheme="majorBidi"/>
          <w:sz w:val="24"/>
          <w:szCs w:val="24"/>
        </w:rPr>
        <w:t>NORI (</w:t>
      </w:r>
      <w:r w:rsidR="01239778" w:rsidRPr="00522C73">
        <w:rPr>
          <w:rFonts w:asciiTheme="majorBidi" w:hAnsiTheme="majorBidi" w:cstheme="majorBidi"/>
          <w:sz w:val="24"/>
          <w:szCs w:val="24"/>
        </w:rPr>
        <w:t>soil C stocks</w:t>
      </w:r>
      <w:r w:rsidR="00A53925" w:rsidRPr="00522C73">
        <w:rPr>
          <w:rFonts w:asciiTheme="majorBidi" w:hAnsiTheme="majorBidi" w:cstheme="majorBidi"/>
          <w:sz w:val="24"/>
          <w:szCs w:val="24"/>
        </w:rPr>
        <w:t>)</w:t>
      </w:r>
      <w:r w:rsidR="0037744C" w:rsidRPr="00522C73">
        <w:rPr>
          <w:rFonts w:asciiTheme="majorBidi" w:hAnsiTheme="majorBidi" w:cstheme="majorBidi"/>
          <w:sz w:val="24"/>
          <w:szCs w:val="24"/>
        </w:rPr>
        <w:t xml:space="preserve">, </w:t>
      </w:r>
      <w:r w:rsidR="00F33C58" w:rsidRPr="00522C73">
        <w:rPr>
          <w:rFonts w:asciiTheme="majorBidi" w:hAnsiTheme="majorBidi" w:cstheme="majorBidi"/>
          <w:sz w:val="24"/>
          <w:szCs w:val="24"/>
        </w:rPr>
        <w:t>LBC1</w:t>
      </w:r>
      <w:r w:rsidR="01239778" w:rsidRPr="00522C73">
        <w:rPr>
          <w:rFonts w:asciiTheme="majorBidi" w:hAnsiTheme="majorBidi" w:cstheme="majorBidi"/>
          <w:sz w:val="24"/>
          <w:szCs w:val="24"/>
        </w:rPr>
        <w:t>)</w:t>
      </w:r>
      <w:r w:rsidR="00A53925" w:rsidRPr="00522C73">
        <w:rPr>
          <w:rFonts w:asciiTheme="majorBidi" w:hAnsiTheme="majorBidi" w:cstheme="majorBidi"/>
          <w:sz w:val="24"/>
          <w:szCs w:val="24"/>
        </w:rPr>
        <w:t xml:space="preserve"> </w:t>
      </w:r>
      <w:r w:rsidR="0C07C959" w:rsidRPr="00522C73">
        <w:rPr>
          <w:rFonts w:asciiTheme="majorBidi" w:hAnsiTheme="majorBidi" w:cstheme="majorBidi"/>
          <w:sz w:val="24"/>
          <w:szCs w:val="24"/>
        </w:rPr>
        <w:t>or</w:t>
      </w:r>
      <w:r w:rsidR="01239778" w:rsidRPr="00522C73">
        <w:rPr>
          <w:rFonts w:asciiTheme="majorBidi" w:hAnsiTheme="majorBidi" w:cstheme="majorBidi"/>
          <w:sz w:val="24"/>
          <w:szCs w:val="24"/>
        </w:rPr>
        <w:t xml:space="preserve"> hybrid </w:t>
      </w:r>
      <w:r w:rsidR="0C07C959" w:rsidRPr="00522C73">
        <w:rPr>
          <w:rFonts w:asciiTheme="majorBidi" w:hAnsiTheme="majorBidi" w:cstheme="majorBidi"/>
          <w:sz w:val="24"/>
          <w:szCs w:val="24"/>
        </w:rPr>
        <w:t>(</w:t>
      </w:r>
      <w:r w:rsidR="00F33C58" w:rsidRPr="00522C73">
        <w:rPr>
          <w:rFonts w:asciiTheme="majorBidi" w:hAnsiTheme="majorBidi" w:cstheme="majorBidi"/>
          <w:sz w:val="24"/>
          <w:szCs w:val="24"/>
        </w:rPr>
        <w:t>LBC2</w:t>
      </w:r>
      <w:r w:rsidR="00A53925" w:rsidRPr="00522C73">
        <w:rPr>
          <w:rFonts w:asciiTheme="majorBidi" w:hAnsiTheme="majorBidi" w:cstheme="majorBidi"/>
          <w:sz w:val="24"/>
          <w:szCs w:val="24"/>
        </w:rPr>
        <w:t xml:space="preserve"> and </w:t>
      </w:r>
      <w:r w:rsidR="0C07C959" w:rsidRPr="00522C73">
        <w:rPr>
          <w:rFonts w:asciiTheme="majorBidi" w:hAnsiTheme="majorBidi" w:cstheme="majorBidi"/>
          <w:sz w:val="24"/>
          <w:szCs w:val="24"/>
        </w:rPr>
        <w:t>GSOC)</w:t>
      </w:r>
      <w:r w:rsidR="01239778" w:rsidRPr="00522C73">
        <w:rPr>
          <w:rFonts w:asciiTheme="majorBidi" w:hAnsiTheme="majorBidi" w:cstheme="majorBidi"/>
          <w:sz w:val="24"/>
          <w:szCs w:val="24"/>
        </w:rPr>
        <w:t xml:space="preserve">. The remaining codes allowed various combinations of measurement, modelling, </w:t>
      </w:r>
      <w:proofErr w:type="gramStart"/>
      <w:r w:rsidR="01239778" w:rsidRPr="00522C73">
        <w:rPr>
          <w:rFonts w:asciiTheme="majorBidi" w:hAnsiTheme="majorBidi" w:cstheme="majorBidi"/>
          <w:sz w:val="24"/>
          <w:szCs w:val="24"/>
        </w:rPr>
        <w:t>hybrid</w:t>
      </w:r>
      <w:proofErr w:type="gramEnd"/>
      <w:r w:rsidR="01239778" w:rsidRPr="00522C73">
        <w:rPr>
          <w:rFonts w:asciiTheme="majorBidi" w:hAnsiTheme="majorBidi" w:cstheme="majorBidi"/>
          <w:sz w:val="24"/>
          <w:szCs w:val="24"/>
        </w:rPr>
        <w:t xml:space="preserve"> and </w:t>
      </w:r>
      <w:r w:rsidR="0C07C959" w:rsidRPr="00522C73">
        <w:rPr>
          <w:rFonts w:asciiTheme="majorBidi" w:hAnsiTheme="majorBidi" w:cstheme="majorBidi"/>
          <w:sz w:val="24"/>
          <w:szCs w:val="24"/>
        </w:rPr>
        <w:t xml:space="preserve">IPCC </w:t>
      </w:r>
      <w:r w:rsidR="01239778" w:rsidRPr="00522C73">
        <w:rPr>
          <w:rFonts w:asciiTheme="majorBidi" w:hAnsiTheme="majorBidi" w:cstheme="majorBidi"/>
          <w:sz w:val="24"/>
          <w:szCs w:val="24"/>
        </w:rPr>
        <w:t>emission factors.</w:t>
      </w:r>
      <w:r w:rsidR="0C07C959" w:rsidRPr="00522C73">
        <w:rPr>
          <w:rFonts w:asciiTheme="majorBidi" w:hAnsiTheme="majorBidi" w:cstheme="majorBidi"/>
          <w:sz w:val="24"/>
          <w:szCs w:val="24"/>
        </w:rPr>
        <w:t xml:space="preserve"> </w:t>
      </w:r>
      <w:r w:rsidR="716A7670" w:rsidRPr="00522C73">
        <w:rPr>
          <w:rFonts w:asciiTheme="majorBidi" w:hAnsiTheme="majorBidi" w:cstheme="majorBidi"/>
          <w:sz w:val="24"/>
          <w:szCs w:val="24"/>
        </w:rPr>
        <w:t xml:space="preserve">Allowable </w:t>
      </w:r>
      <w:r w:rsidR="21B84E68" w:rsidRPr="00522C73">
        <w:rPr>
          <w:rFonts w:asciiTheme="majorBidi" w:hAnsiTheme="majorBidi" w:cstheme="majorBidi"/>
          <w:sz w:val="24"/>
          <w:szCs w:val="24"/>
        </w:rPr>
        <w:t>approach</w:t>
      </w:r>
      <w:r w:rsidR="11F158AC" w:rsidRPr="00522C73">
        <w:rPr>
          <w:rFonts w:asciiTheme="majorBidi" w:hAnsiTheme="majorBidi" w:cstheme="majorBidi"/>
          <w:sz w:val="24"/>
          <w:szCs w:val="24"/>
        </w:rPr>
        <w:t>es</w:t>
      </w:r>
      <w:r w:rsidR="21B84E68" w:rsidRPr="00522C73">
        <w:rPr>
          <w:rFonts w:asciiTheme="majorBidi" w:hAnsiTheme="majorBidi" w:cstheme="majorBidi"/>
          <w:sz w:val="24"/>
          <w:szCs w:val="24"/>
        </w:rPr>
        <w:t xml:space="preserve"> had significant </w:t>
      </w:r>
      <w:r w:rsidR="01239778" w:rsidRPr="00522C73">
        <w:rPr>
          <w:rFonts w:asciiTheme="majorBidi" w:hAnsiTheme="majorBidi" w:cstheme="majorBidi"/>
          <w:sz w:val="24"/>
          <w:szCs w:val="24"/>
        </w:rPr>
        <w:t xml:space="preserve">influence on </w:t>
      </w:r>
      <w:r w:rsidR="11F158AC" w:rsidRPr="00522C73">
        <w:rPr>
          <w:rFonts w:asciiTheme="majorBidi" w:hAnsiTheme="majorBidi" w:cstheme="majorBidi"/>
          <w:sz w:val="24"/>
          <w:szCs w:val="24"/>
        </w:rPr>
        <w:t xml:space="preserve">all aspects of </w:t>
      </w:r>
      <w:r w:rsidR="53EEC904" w:rsidRPr="00522C73">
        <w:rPr>
          <w:rFonts w:asciiTheme="majorBidi" w:hAnsiTheme="majorBidi" w:cstheme="majorBidi"/>
          <w:sz w:val="24"/>
          <w:szCs w:val="24"/>
        </w:rPr>
        <w:t xml:space="preserve">a </w:t>
      </w:r>
      <w:r w:rsidR="21B84E68" w:rsidRPr="00522C73">
        <w:rPr>
          <w:rFonts w:asciiTheme="majorBidi" w:hAnsiTheme="majorBidi" w:cstheme="majorBidi"/>
          <w:sz w:val="24"/>
          <w:szCs w:val="24"/>
        </w:rPr>
        <w:t xml:space="preserve">code </w:t>
      </w:r>
      <w:r w:rsidR="11F158AC" w:rsidRPr="00522C73">
        <w:rPr>
          <w:rFonts w:asciiTheme="majorBidi" w:hAnsiTheme="majorBidi" w:cstheme="majorBidi"/>
          <w:sz w:val="24"/>
          <w:szCs w:val="24"/>
        </w:rPr>
        <w:t xml:space="preserve">from eligibility, </w:t>
      </w:r>
      <w:r w:rsidR="53EEC904" w:rsidRPr="00522C73">
        <w:rPr>
          <w:rFonts w:asciiTheme="majorBidi" w:hAnsiTheme="majorBidi" w:cstheme="majorBidi"/>
          <w:sz w:val="24"/>
          <w:szCs w:val="24"/>
        </w:rPr>
        <w:t>measurement, monitoring, reporting t</w:t>
      </w:r>
      <w:r w:rsidR="11F158AC" w:rsidRPr="00522C73">
        <w:rPr>
          <w:rFonts w:asciiTheme="majorBidi" w:hAnsiTheme="majorBidi" w:cstheme="majorBidi"/>
          <w:sz w:val="24"/>
          <w:szCs w:val="24"/>
        </w:rPr>
        <w:t>hrough to credit</w:t>
      </w:r>
      <w:r w:rsidR="53EEC904" w:rsidRPr="00522C73">
        <w:rPr>
          <w:rFonts w:asciiTheme="majorBidi" w:hAnsiTheme="majorBidi" w:cstheme="majorBidi"/>
          <w:sz w:val="24"/>
          <w:szCs w:val="24"/>
        </w:rPr>
        <w:t xml:space="preserve"> verification</w:t>
      </w:r>
      <w:r w:rsidR="11F158AC" w:rsidRPr="00522C73">
        <w:rPr>
          <w:rFonts w:asciiTheme="majorBidi" w:hAnsiTheme="majorBidi" w:cstheme="majorBidi"/>
          <w:sz w:val="24"/>
          <w:szCs w:val="24"/>
        </w:rPr>
        <w:t xml:space="preserve">.  </w:t>
      </w:r>
      <w:r w:rsidR="69E04381" w:rsidRPr="00522C73">
        <w:rPr>
          <w:rFonts w:asciiTheme="majorBidi" w:hAnsiTheme="majorBidi" w:cstheme="majorBidi"/>
          <w:sz w:val="24"/>
          <w:szCs w:val="24"/>
        </w:rPr>
        <w:t xml:space="preserve">(Table </w:t>
      </w:r>
      <w:r w:rsidR="00884325" w:rsidRPr="00522C73">
        <w:rPr>
          <w:rFonts w:asciiTheme="majorBidi" w:hAnsiTheme="majorBidi" w:cstheme="majorBidi"/>
          <w:sz w:val="24"/>
          <w:szCs w:val="24"/>
        </w:rPr>
        <w:t>2c</w:t>
      </w:r>
      <w:r w:rsidR="69E04381" w:rsidRPr="00522C73">
        <w:rPr>
          <w:rFonts w:asciiTheme="majorBidi" w:hAnsiTheme="majorBidi" w:cstheme="majorBidi"/>
          <w:sz w:val="24"/>
          <w:szCs w:val="24"/>
        </w:rPr>
        <w:t>)</w:t>
      </w:r>
      <w:r w:rsidR="769AA83C" w:rsidRPr="00522C73">
        <w:rPr>
          <w:rFonts w:asciiTheme="majorBidi" w:hAnsiTheme="majorBidi" w:cstheme="majorBidi"/>
          <w:sz w:val="24"/>
          <w:szCs w:val="24"/>
        </w:rPr>
        <w:t>.</w:t>
      </w:r>
      <w:r w:rsidRPr="00522C73">
        <w:rPr>
          <w:rFonts w:asciiTheme="majorBidi" w:hAnsiTheme="majorBidi" w:cstheme="majorBidi"/>
          <w:sz w:val="24"/>
          <w:szCs w:val="24"/>
        </w:rPr>
        <w:tab/>
      </w:r>
    </w:p>
    <w:p w14:paraId="1F335F75" w14:textId="470F7A6D" w:rsidR="00982AA1" w:rsidRPr="00522C73" w:rsidRDefault="00982AA1" w:rsidP="005B1720">
      <w:pPr>
        <w:spacing w:after="0" w:line="276" w:lineRule="auto"/>
        <w:ind w:firstLine="720"/>
        <w:jc w:val="both"/>
        <w:rPr>
          <w:rFonts w:asciiTheme="majorBidi" w:hAnsiTheme="majorBidi" w:cstheme="majorBidi"/>
          <w:sz w:val="24"/>
          <w:szCs w:val="24"/>
        </w:rPr>
      </w:pPr>
    </w:p>
    <w:p w14:paraId="67EAE43E" w14:textId="77777777" w:rsidR="00E077AB" w:rsidRPr="00522C73" w:rsidRDefault="00E077AB" w:rsidP="005B1720">
      <w:pPr>
        <w:spacing w:after="0" w:line="276" w:lineRule="auto"/>
        <w:jc w:val="both"/>
        <w:rPr>
          <w:rFonts w:asciiTheme="majorBidi" w:hAnsiTheme="majorBidi" w:cstheme="majorBidi"/>
          <w:sz w:val="24"/>
          <w:szCs w:val="24"/>
        </w:rPr>
      </w:pPr>
    </w:p>
    <w:p w14:paraId="43440354" w14:textId="77777777" w:rsidR="00982AA1" w:rsidRPr="00522C73" w:rsidRDefault="00982AA1" w:rsidP="005B1720">
      <w:pPr>
        <w:pStyle w:val="Heading2"/>
        <w:numPr>
          <w:ilvl w:val="1"/>
          <w:numId w:val="0"/>
        </w:numPr>
        <w:spacing w:before="0" w:line="276" w:lineRule="auto"/>
        <w:rPr>
          <w:rFonts w:asciiTheme="majorBidi" w:hAnsiTheme="majorBidi"/>
          <w:sz w:val="24"/>
          <w:szCs w:val="24"/>
        </w:rPr>
      </w:pPr>
      <w:r w:rsidRPr="00522C73">
        <w:rPr>
          <w:rFonts w:asciiTheme="majorBidi" w:hAnsiTheme="majorBidi"/>
          <w:i/>
          <w:iCs/>
          <w:sz w:val="24"/>
          <w:szCs w:val="24"/>
        </w:rPr>
        <w:t>3.2 Project eligibility</w:t>
      </w:r>
    </w:p>
    <w:p w14:paraId="23408C60" w14:textId="77777777" w:rsidR="00982AA1" w:rsidRPr="00522C73" w:rsidRDefault="00982AA1" w:rsidP="005B1720">
      <w:pPr>
        <w:spacing w:after="0" w:line="276" w:lineRule="auto"/>
        <w:jc w:val="both"/>
        <w:rPr>
          <w:rFonts w:asciiTheme="majorBidi" w:hAnsiTheme="majorBidi" w:cstheme="majorBidi"/>
          <w:i/>
          <w:iCs/>
          <w:color w:val="000000" w:themeColor="text1"/>
          <w:sz w:val="24"/>
          <w:szCs w:val="24"/>
        </w:rPr>
      </w:pPr>
      <w:r w:rsidRPr="00522C73">
        <w:rPr>
          <w:rFonts w:asciiTheme="majorBidi" w:hAnsiTheme="majorBidi" w:cstheme="majorBidi"/>
          <w:i/>
          <w:iCs/>
          <w:color w:val="000000" w:themeColor="text1"/>
          <w:sz w:val="24"/>
          <w:szCs w:val="24"/>
        </w:rPr>
        <w:t xml:space="preserve">Project ownership and land relationships </w:t>
      </w:r>
    </w:p>
    <w:p w14:paraId="7041231A" w14:textId="4DDEAE03" w:rsidR="00176F9C" w:rsidRPr="00522C73" w:rsidRDefault="7857BB4C" w:rsidP="005B1720">
      <w:pPr>
        <w:spacing w:after="0" w:line="276" w:lineRule="auto"/>
        <w:ind w:firstLine="720"/>
        <w:jc w:val="both"/>
        <w:rPr>
          <w:rFonts w:asciiTheme="majorBidi" w:eastAsia="Times New Roman" w:hAnsiTheme="majorBidi" w:cstheme="majorBidi"/>
          <w:color w:val="000000" w:themeColor="text1"/>
          <w:sz w:val="24"/>
          <w:szCs w:val="24"/>
          <w:lang w:eastAsia="en-GB"/>
        </w:rPr>
      </w:pPr>
      <w:r w:rsidRPr="25240902">
        <w:rPr>
          <w:rFonts w:asciiTheme="majorBidi" w:eastAsia="Times New Roman" w:hAnsiTheme="majorBidi" w:cstheme="majorBidi"/>
          <w:color w:val="000000" w:themeColor="text1"/>
          <w:sz w:val="24"/>
          <w:szCs w:val="24"/>
          <w:lang w:eastAsia="en-GB"/>
        </w:rPr>
        <w:t xml:space="preserve">Project owners include third party project developers, </w:t>
      </w:r>
      <w:proofErr w:type="gramStart"/>
      <w:r w:rsidRPr="25240902">
        <w:rPr>
          <w:rFonts w:asciiTheme="majorBidi" w:eastAsia="Times New Roman" w:hAnsiTheme="majorBidi" w:cstheme="majorBidi"/>
          <w:color w:val="000000" w:themeColor="text1"/>
          <w:sz w:val="24"/>
          <w:szCs w:val="24"/>
          <w:lang w:eastAsia="en-GB"/>
        </w:rPr>
        <w:t>farmers</w:t>
      </w:r>
      <w:proofErr w:type="gramEnd"/>
      <w:r w:rsidRPr="25240902">
        <w:rPr>
          <w:rFonts w:asciiTheme="majorBidi" w:eastAsia="Times New Roman" w:hAnsiTheme="majorBidi" w:cstheme="majorBidi"/>
          <w:color w:val="000000" w:themeColor="text1"/>
          <w:sz w:val="24"/>
          <w:szCs w:val="24"/>
          <w:lang w:eastAsia="en-GB"/>
        </w:rPr>
        <w:t xml:space="preserve"> or </w:t>
      </w:r>
      <w:r w:rsidR="2F2B1BC1" w:rsidRPr="25240902">
        <w:rPr>
          <w:rFonts w:asciiTheme="majorBidi" w:eastAsia="Times New Roman" w:hAnsiTheme="majorBidi" w:cstheme="majorBidi"/>
          <w:color w:val="000000" w:themeColor="text1"/>
          <w:sz w:val="24"/>
          <w:szCs w:val="24"/>
          <w:lang w:eastAsia="en-GB"/>
        </w:rPr>
        <w:t>landowners</w:t>
      </w:r>
      <w:r w:rsidRPr="25240902">
        <w:rPr>
          <w:rFonts w:asciiTheme="majorBidi" w:eastAsia="Times New Roman" w:hAnsiTheme="majorBidi" w:cstheme="majorBidi"/>
          <w:color w:val="000000" w:themeColor="text1"/>
          <w:sz w:val="24"/>
          <w:szCs w:val="24"/>
          <w:lang w:eastAsia="en-GB"/>
        </w:rPr>
        <w:t xml:space="preserve"> (Table 2d) with the common requirement that projects had legal right to the land either through property ownership or contractual obligations between project developers and farmers or landowners. Projects could be implemented by either the landowner or a farmer leasing the </w:t>
      </w:r>
      <w:r w:rsidR="3BA0B0BA" w:rsidRPr="25240902">
        <w:rPr>
          <w:rFonts w:asciiTheme="majorBidi" w:eastAsia="Times New Roman" w:hAnsiTheme="majorBidi" w:cstheme="majorBidi"/>
          <w:color w:val="000000" w:themeColor="text1"/>
          <w:sz w:val="24"/>
          <w:szCs w:val="24"/>
          <w:lang w:eastAsia="en-GB"/>
        </w:rPr>
        <w:t>land if</w:t>
      </w:r>
      <w:r w:rsidRPr="25240902">
        <w:rPr>
          <w:rFonts w:asciiTheme="majorBidi" w:eastAsia="Times New Roman" w:hAnsiTheme="majorBidi" w:cstheme="majorBidi"/>
          <w:color w:val="000000" w:themeColor="text1"/>
          <w:sz w:val="24"/>
          <w:szCs w:val="24"/>
          <w:lang w:eastAsia="en-GB"/>
        </w:rPr>
        <w:t xml:space="preserve"> they had agreement with the landowner for the duration of the permanence contract. In general projects were contracted to the relevant registries to deliver reporting and verification and to ensure permanence and contracted to buyers/ investors to deliver verified soil carbon credits.</w:t>
      </w:r>
    </w:p>
    <w:p w14:paraId="7315B084" w14:textId="6F268B65" w:rsidR="00055D58" w:rsidRPr="00522C73" w:rsidRDefault="003D0B0F" w:rsidP="005B1720">
      <w:pPr>
        <w:spacing w:after="0" w:line="276" w:lineRule="auto"/>
        <w:jc w:val="both"/>
        <w:rPr>
          <w:rFonts w:asciiTheme="majorBidi" w:hAnsiTheme="majorBidi" w:cstheme="majorBidi"/>
          <w:i/>
          <w:iCs/>
          <w:color w:val="000000" w:themeColor="text1"/>
          <w:sz w:val="24"/>
          <w:szCs w:val="24"/>
        </w:rPr>
      </w:pPr>
      <w:r w:rsidRPr="00522C73">
        <w:rPr>
          <w:rFonts w:asciiTheme="majorBidi" w:hAnsiTheme="majorBidi" w:cstheme="majorBidi"/>
          <w:i/>
          <w:iCs/>
          <w:color w:val="000000" w:themeColor="text1"/>
          <w:sz w:val="24"/>
          <w:szCs w:val="24"/>
        </w:rPr>
        <w:t>Eligible land use</w:t>
      </w:r>
      <w:r w:rsidR="00CB2BF2" w:rsidRPr="00522C73">
        <w:rPr>
          <w:rFonts w:asciiTheme="majorBidi" w:hAnsiTheme="majorBidi" w:cstheme="majorBidi"/>
          <w:i/>
          <w:iCs/>
          <w:color w:val="000000" w:themeColor="text1"/>
          <w:sz w:val="24"/>
          <w:szCs w:val="24"/>
        </w:rPr>
        <w:t xml:space="preserve"> and practices</w:t>
      </w:r>
      <w:r w:rsidR="00C71974" w:rsidRPr="00522C73">
        <w:rPr>
          <w:rFonts w:asciiTheme="majorBidi" w:hAnsiTheme="majorBidi" w:cstheme="majorBidi"/>
          <w:i/>
          <w:iCs/>
          <w:color w:val="000000" w:themeColor="text1"/>
          <w:sz w:val="24"/>
          <w:szCs w:val="24"/>
        </w:rPr>
        <w:t xml:space="preserve"> </w:t>
      </w:r>
    </w:p>
    <w:p w14:paraId="3D0D3E7B" w14:textId="75C755C9" w:rsidR="008B1D81" w:rsidRDefault="26E2EC88" w:rsidP="005B1720">
      <w:pPr>
        <w:spacing w:after="0" w:line="276" w:lineRule="auto"/>
        <w:ind w:firstLine="720"/>
        <w:jc w:val="both"/>
        <w:rPr>
          <w:rFonts w:asciiTheme="majorBidi" w:eastAsia="Times New Roman" w:hAnsiTheme="majorBidi" w:cstheme="majorBidi"/>
          <w:color w:val="000000" w:themeColor="text1"/>
          <w:sz w:val="24"/>
          <w:szCs w:val="24"/>
          <w:lang w:eastAsia="en-GB"/>
        </w:rPr>
      </w:pPr>
      <w:r w:rsidRPr="25240902">
        <w:rPr>
          <w:rFonts w:asciiTheme="majorBidi" w:eastAsia="Times New Roman" w:hAnsiTheme="majorBidi" w:cstheme="majorBidi"/>
          <w:sz w:val="24"/>
          <w:szCs w:val="24"/>
          <w:lang w:eastAsia="en-GB"/>
        </w:rPr>
        <w:t xml:space="preserve">Croplands and </w:t>
      </w:r>
      <w:r w:rsidR="16BF930F" w:rsidRPr="25240902">
        <w:rPr>
          <w:rFonts w:asciiTheme="majorBidi" w:eastAsia="Times New Roman" w:hAnsiTheme="majorBidi" w:cstheme="majorBidi"/>
          <w:sz w:val="24"/>
          <w:szCs w:val="24"/>
          <w:lang w:eastAsia="en-GB"/>
        </w:rPr>
        <w:t xml:space="preserve">grassland (often including </w:t>
      </w:r>
      <w:r w:rsidRPr="25240902">
        <w:rPr>
          <w:rFonts w:asciiTheme="majorBidi" w:eastAsia="Times New Roman" w:hAnsiTheme="majorBidi" w:cstheme="majorBidi"/>
          <w:sz w:val="24"/>
          <w:szCs w:val="24"/>
          <w:lang w:eastAsia="en-GB"/>
        </w:rPr>
        <w:t>rangeland</w:t>
      </w:r>
      <w:r w:rsidR="16BF930F" w:rsidRPr="25240902">
        <w:rPr>
          <w:rFonts w:asciiTheme="majorBidi" w:eastAsia="Times New Roman" w:hAnsiTheme="majorBidi" w:cstheme="majorBidi"/>
          <w:sz w:val="24"/>
          <w:szCs w:val="24"/>
          <w:lang w:eastAsia="en-GB"/>
        </w:rPr>
        <w:t>)</w:t>
      </w:r>
      <w:r w:rsidRPr="25240902">
        <w:rPr>
          <w:rFonts w:asciiTheme="majorBidi" w:eastAsia="Times New Roman" w:hAnsiTheme="majorBidi" w:cstheme="majorBidi"/>
          <w:sz w:val="24"/>
          <w:szCs w:val="24"/>
          <w:lang w:eastAsia="en-GB"/>
        </w:rPr>
        <w:t xml:space="preserve"> were the most common eligible land uses</w:t>
      </w:r>
      <w:r w:rsidR="3CC37C15" w:rsidRPr="25240902">
        <w:rPr>
          <w:rFonts w:asciiTheme="majorBidi" w:eastAsia="Times New Roman" w:hAnsiTheme="majorBidi" w:cstheme="majorBidi"/>
          <w:sz w:val="24"/>
          <w:szCs w:val="24"/>
          <w:lang w:eastAsia="en-GB"/>
        </w:rPr>
        <w:t xml:space="preserve"> (Table 2</w:t>
      </w:r>
      <w:r w:rsidR="664FAE99" w:rsidRPr="25240902">
        <w:rPr>
          <w:rFonts w:asciiTheme="majorBidi" w:eastAsia="Times New Roman" w:hAnsiTheme="majorBidi" w:cstheme="majorBidi"/>
          <w:sz w:val="24"/>
          <w:szCs w:val="24"/>
          <w:lang w:eastAsia="en-GB"/>
        </w:rPr>
        <w:t>d</w:t>
      </w:r>
      <w:r w:rsidR="3CC37C15" w:rsidRPr="25240902">
        <w:rPr>
          <w:rFonts w:asciiTheme="majorBidi" w:eastAsia="Times New Roman" w:hAnsiTheme="majorBidi" w:cstheme="majorBidi"/>
          <w:sz w:val="24"/>
          <w:szCs w:val="24"/>
          <w:lang w:eastAsia="en-GB"/>
        </w:rPr>
        <w:t>)</w:t>
      </w:r>
      <w:r w:rsidRPr="25240902">
        <w:rPr>
          <w:rFonts w:asciiTheme="majorBidi" w:eastAsia="Times New Roman" w:hAnsiTheme="majorBidi" w:cstheme="majorBidi"/>
          <w:sz w:val="24"/>
          <w:szCs w:val="24"/>
          <w:lang w:eastAsia="en-GB"/>
        </w:rPr>
        <w:t xml:space="preserve">, whether in a combination </w:t>
      </w:r>
      <w:r w:rsidR="16BF930F" w:rsidRPr="25240902">
        <w:rPr>
          <w:rFonts w:asciiTheme="majorBidi" w:eastAsia="Times New Roman" w:hAnsiTheme="majorBidi" w:cstheme="majorBidi"/>
          <w:sz w:val="24"/>
          <w:szCs w:val="24"/>
          <w:lang w:eastAsia="en-GB"/>
        </w:rPr>
        <w:t xml:space="preserve">(8 codes) </w:t>
      </w:r>
      <w:r w:rsidRPr="25240902">
        <w:rPr>
          <w:rFonts w:asciiTheme="majorBidi" w:eastAsia="Times New Roman" w:hAnsiTheme="majorBidi" w:cstheme="majorBidi"/>
          <w:sz w:val="24"/>
          <w:szCs w:val="24"/>
          <w:lang w:eastAsia="en-GB"/>
        </w:rPr>
        <w:t>or covered by separate methods</w:t>
      </w:r>
      <w:r w:rsidR="16BF930F" w:rsidRPr="25240902">
        <w:rPr>
          <w:rFonts w:asciiTheme="majorBidi" w:eastAsia="Times New Roman" w:hAnsiTheme="majorBidi" w:cstheme="majorBidi"/>
          <w:sz w:val="24"/>
          <w:szCs w:val="24"/>
          <w:lang w:eastAsia="en-GB"/>
        </w:rPr>
        <w:t xml:space="preserve"> for croplands and grassland</w:t>
      </w:r>
      <w:r w:rsidRPr="25240902">
        <w:rPr>
          <w:rFonts w:asciiTheme="majorBidi" w:eastAsia="Times New Roman" w:hAnsiTheme="majorBidi" w:cstheme="majorBidi"/>
          <w:sz w:val="24"/>
          <w:szCs w:val="24"/>
          <w:lang w:eastAsia="en-GB"/>
        </w:rPr>
        <w:t xml:space="preserve">. </w:t>
      </w:r>
      <w:r w:rsidR="2E3F15DE" w:rsidRPr="25240902">
        <w:rPr>
          <w:rFonts w:asciiTheme="majorBidi" w:eastAsia="Times New Roman" w:hAnsiTheme="majorBidi" w:cstheme="majorBidi"/>
          <w:sz w:val="24"/>
          <w:szCs w:val="24"/>
          <w:lang w:eastAsia="en-GB"/>
        </w:rPr>
        <w:t>Additional land uses included</w:t>
      </w:r>
      <w:r w:rsidR="050328E1" w:rsidRPr="25240902">
        <w:rPr>
          <w:rFonts w:asciiTheme="majorBidi" w:eastAsia="Times New Roman" w:hAnsiTheme="majorBidi" w:cstheme="majorBidi"/>
          <w:sz w:val="24"/>
          <w:szCs w:val="24"/>
          <w:lang w:eastAsia="en-GB"/>
        </w:rPr>
        <w:t>:</w:t>
      </w:r>
      <w:r w:rsidR="2E3F15DE" w:rsidRPr="25240902">
        <w:rPr>
          <w:rFonts w:asciiTheme="majorBidi" w:eastAsia="Times New Roman" w:hAnsiTheme="majorBidi" w:cstheme="majorBidi"/>
          <w:sz w:val="24"/>
          <w:szCs w:val="24"/>
          <w:lang w:eastAsia="en-GB"/>
        </w:rPr>
        <w:t xml:space="preserve"> bare fallow (</w:t>
      </w:r>
      <w:r w:rsidR="212CBB2C" w:rsidRPr="25240902">
        <w:rPr>
          <w:rFonts w:asciiTheme="majorBidi" w:eastAsia="Times New Roman" w:hAnsiTheme="majorBidi" w:cstheme="majorBidi"/>
          <w:sz w:val="24"/>
          <w:szCs w:val="24"/>
          <w:lang w:eastAsia="en-GB"/>
        </w:rPr>
        <w:t>AU</w:t>
      </w:r>
      <w:r w:rsidR="16BF930F" w:rsidRPr="25240902">
        <w:rPr>
          <w:rFonts w:asciiTheme="majorBidi" w:eastAsia="Times New Roman" w:hAnsiTheme="majorBidi" w:cstheme="majorBidi"/>
          <w:sz w:val="24"/>
          <w:szCs w:val="24"/>
          <w:lang w:eastAsia="en-GB"/>
        </w:rPr>
        <w:t xml:space="preserve">1 and </w:t>
      </w:r>
      <w:r w:rsidR="212CBB2C" w:rsidRPr="25240902">
        <w:rPr>
          <w:rFonts w:asciiTheme="majorBidi" w:eastAsia="Times New Roman" w:hAnsiTheme="majorBidi" w:cstheme="majorBidi"/>
          <w:sz w:val="24"/>
          <w:szCs w:val="24"/>
          <w:lang w:eastAsia="en-GB"/>
        </w:rPr>
        <w:t>AU</w:t>
      </w:r>
      <w:r w:rsidR="16BF930F" w:rsidRPr="25240902">
        <w:rPr>
          <w:rFonts w:asciiTheme="majorBidi" w:eastAsia="Times New Roman" w:hAnsiTheme="majorBidi" w:cstheme="majorBidi"/>
          <w:sz w:val="24"/>
          <w:szCs w:val="24"/>
          <w:lang w:eastAsia="en-GB"/>
        </w:rPr>
        <w:t xml:space="preserve">2), orchards and vineyards (NORI) and agroforestry (GSOC). </w:t>
      </w:r>
      <w:r w:rsidR="05F85EE8" w:rsidRPr="25240902">
        <w:rPr>
          <w:rFonts w:asciiTheme="majorBidi" w:eastAsia="Times New Roman" w:hAnsiTheme="majorBidi" w:cstheme="majorBidi"/>
          <w:sz w:val="24"/>
          <w:szCs w:val="24"/>
          <w:lang w:eastAsia="en-GB"/>
        </w:rPr>
        <w:t>BC</w:t>
      </w:r>
      <w:r w:rsidR="16BF930F" w:rsidRPr="25240902">
        <w:rPr>
          <w:rFonts w:asciiTheme="majorBidi" w:eastAsia="Times New Roman" w:hAnsiTheme="majorBidi" w:cstheme="majorBidi"/>
          <w:sz w:val="24"/>
          <w:szCs w:val="24"/>
          <w:lang w:eastAsia="en-GB"/>
        </w:rPr>
        <w:t xml:space="preserve"> left eligible land uses open to any agricultural land use.</w:t>
      </w:r>
      <w:r w:rsidR="715883C1" w:rsidRPr="25240902">
        <w:rPr>
          <w:rFonts w:asciiTheme="majorBidi" w:eastAsia="Times New Roman" w:hAnsiTheme="majorBidi" w:cstheme="majorBidi"/>
          <w:sz w:val="24"/>
          <w:szCs w:val="24"/>
          <w:lang w:eastAsia="en-GB"/>
        </w:rPr>
        <w:t xml:space="preserve"> </w:t>
      </w:r>
      <w:r w:rsidRPr="25240902">
        <w:rPr>
          <w:rFonts w:asciiTheme="majorBidi" w:eastAsia="Times New Roman" w:hAnsiTheme="majorBidi" w:cstheme="majorBidi"/>
          <w:color w:val="000000" w:themeColor="text1"/>
          <w:sz w:val="24"/>
          <w:szCs w:val="24"/>
          <w:lang w:eastAsia="en-GB"/>
        </w:rPr>
        <w:t xml:space="preserve">Ineligible land uses included forested lands, </w:t>
      </w:r>
      <w:proofErr w:type="gramStart"/>
      <w:r w:rsidR="34E1CE7D" w:rsidRPr="25240902">
        <w:rPr>
          <w:rFonts w:asciiTheme="majorBidi" w:eastAsia="Times New Roman" w:hAnsiTheme="majorBidi" w:cstheme="majorBidi"/>
          <w:color w:val="000000" w:themeColor="text1"/>
          <w:sz w:val="24"/>
          <w:szCs w:val="24"/>
          <w:lang w:eastAsia="en-GB"/>
        </w:rPr>
        <w:t>restored</w:t>
      </w:r>
      <w:proofErr w:type="gramEnd"/>
      <w:r w:rsidR="34E1CE7D" w:rsidRPr="25240902">
        <w:rPr>
          <w:rFonts w:asciiTheme="majorBidi" w:eastAsia="Times New Roman" w:hAnsiTheme="majorBidi" w:cstheme="majorBidi"/>
          <w:color w:val="000000" w:themeColor="text1"/>
          <w:sz w:val="24"/>
          <w:szCs w:val="24"/>
          <w:lang w:eastAsia="en-GB"/>
        </w:rPr>
        <w:t xml:space="preserve"> or protected areas, </w:t>
      </w:r>
      <w:r w:rsidRPr="25240902">
        <w:rPr>
          <w:rFonts w:asciiTheme="majorBidi" w:eastAsia="Times New Roman" w:hAnsiTheme="majorBidi" w:cstheme="majorBidi"/>
          <w:color w:val="000000" w:themeColor="text1"/>
          <w:sz w:val="24"/>
          <w:szCs w:val="24"/>
          <w:lang w:eastAsia="en-GB"/>
        </w:rPr>
        <w:t xml:space="preserve">wetlands, and </w:t>
      </w:r>
      <w:r w:rsidR="715883C1" w:rsidRPr="25240902">
        <w:rPr>
          <w:rFonts w:asciiTheme="majorBidi" w:eastAsia="Times New Roman" w:hAnsiTheme="majorBidi" w:cstheme="majorBidi"/>
          <w:color w:val="000000" w:themeColor="text1"/>
          <w:sz w:val="24"/>
          <w:szCs w:val="24"/>
          <w:lang w:eastAsia="en-GB"/>
        </w:rPr>
        <w:t xml:space="preserve">land with </w:t>
      </w:r>
      <w:r w:rsidRPr="25240902">
        <w:rPr>
          <w:rFonts w:asciiTheme="majorBidi" w:eastAsia="Times New Roman" w:hAnsiTheme="majorBidi" w:cstheme="majorBidi"/>
          <w:color w:val="000000" w:themeColor="text1"/>
          <w:sz w:val="24"/>
          <w:szCs w:val="24"/>
          <w:lang w:eastAsia="en-GB"/>
        </w:rPr>
        <w:t xml:space="preserve">histosol </w:t>
      </w:r>
      <w:r w:rsidR="715883C1" w:rsidRPr="25240902">
        <w:rPr>
          <w:rFonts w:asciiTheme="majorBidi" w:eastAsia="Times New Roman" w:hAnsiTheme="majorBidi" w:cstheme="majorBidi"/>
          <w:color w:val="000000" w:themeColor="text1"/>
          <w:sz w:val="24"/>
          <w:szCs w:val="24"/>
          <w:lang w:eastAsia="en-GB"/>
        </w:rPr>
        <w:t xml:space="preserve">(peat) </w:t>
      </w:r>
      <w:r w:rsidRPr="25240902">
        <w:rPr>
          <w:rFonts w:asciiTheme="majorBidi" w:eastAsia="Times New Roman" w:hAnsiTheme="majorBidi" w:cstheme="majorBidi"/>
          <w:color w:val="000000" w:themeColor="text1"/>
          <w:sz w:val="24"/>
          <w:szCs w:val="24"/>
          <w:lang w:eastAsia="en-GB"/>
        </w:rPr>
        <w:t xml:space="preserve">soil types. In some cases, there was also consideration of </w:t>
      </w:r>
      <w:r w:rsidR="56B01651" w:rsidRPr="25240902">
        <w:rPr>
          <w:rFonts w:asciiTheme="majorBidi" w:eastAsia="Times New Roman" w:hAnsiTheme="majorBidi" w:cstheme="majorBidi"/>
          <w:color w:val="000000" w:themeColor="text1"/>
          <w:sz w:val="24"/>
          <w:szCs w:val="24"/>
          <w:lang w:eastAsia="en-GB"/>
        </w:rPr>
        <w:t xml:space="preserve">ineligible </w:t>
      </w:r>
      <w:r w:rsidRPr="25240902">
        <w:rPr>
          <w:rFonts w:asciiTheme="majorBidi" w:eastAsia="Times New Roman" w:hAnsiTheme="majorBidi" w:cstheme="majorBidi"/>
          <w:color w:val="000000" w:themeColor="text1"/>
          <w:sz w:val="24"/>
          <w:szCs w:val="24"/>
          <w:lang w:eastAsia="en-GB"/>
        </w:rPr>
        <w:t>land use</w:t>
      </w:r>
      <w:r w:rsidR="56B01651" w:rsidRPr="25240902">
        <w:rPr>
          <w:rFonts w:asciiTheme="majorBidi" w:eastAsia="Times New Roman" w:hAnsiTheme="majorBidi" w:cstheme="majorBidi"/>
          <w:color w:val="000000" w:themeColor="text1"/>
          <w:sz w:val="24"/>
          <w:szCs w:val="24"/>
          <w:lang w:eastAsia="en-GB"/>
        </w:rPr>
        <w:t xml:space="preserve"> change e.g., time since conversion to cropland or change from permanent pasture. </w:t>
      </w:r>
      <w:r w:rsidR="7857BB4C" w:rsidRPr="25240902">
        <w:rPr>
          <w:rFonts w:asciiTheme="majorBidi" w:eastAsia="Times New Roman" w:hAnsiTheme="majorBidi" w:cstheme="majorBidi"/>
          <w:color w:val="000000" w:themeColor="text1"/>
          <w:sz w:val="24"/>
          <w:szCs w:val="24"/>
          <w:lang w:eastAsia="en-GB"/>
        </w:rPr>
        <w:t xml:space="preserve"> </w:t>
      </w:r>
    </w:p>
    <w:p w14:paraId="6E6B7EBA" w14:textId="77777777" w:rsidR="00A51386" w:rsidRPr="00522C73" w:rsidRDefault="00A51386" w:rsidP="00A51386">
      <w:pPr>
        <w:spacing w:after="0" w:line="276" w:lineRule="auto"/>
        <w:ind w:firstLine="720"/>
        <w:jc w:val="both"/>
        <w:rPr>
          <w:rFonts w:asciiTheme="majorBidi" w:eastAsia="Times New Roman" w:hAnsiTheme="majorBidi" w:cstheme="majorBidi"/>
          <w:color w:val="000000" w:themeColor="text1"/>
          <w:sz w:val="24"/>
          <w:szCs w:val="24"/>
          <w:lang w:eastAsia="en-GB"/>
        </w:rPr>
      </w:pPr>
      <w:r w:rsidRPr="00522C73">
        <w:rPr>
          <w:rFonts w:asciiTheme="majorBidi" w:eastAsia="Times New Roman" w:hAnsiTheme="majorBidi" w:cstheme="majorBidi"/>
          <w:color w:val="000000" w:themeColor="text1"/>
          <w:sz w:val="24"/>
          <w:szCs w:val="24"/>
          <w:lang w:eastAsia="en-GB"/>
        </w:rPr>
        <w:t xml:space="preserve">The definition of eligible management practices differed across the codes. GS specified a single option of tillage while the Australian codes provided defined lists of practices from which at least one must be adopted e.g., cover crops or reduced tillage. Most codes (9) had a less prescriptive approach with eligible categories where one or more practice or management change was required e.g., fertiliser use, water use, tillage, organic amendments, crop types, rotations. BC had an open approach with no eligibility rules for management practices. Ineligible practises range from specific management practices (e.g., biochar for LBC1 from 2022 and overgrazing, removal of perennial vegetation for GSOC) to default ineligibility if not included on the specified or defined eligible list or if considered negative by other rules (e.g., additionality rules for CAR). Demonstrating that projects would result in “no net harm”, or avoidance of social, </w:t>
      </w:r>
      <w:proofErr w:type="gramStart"/>
      <w:r w:rsidRPr="00522C73">
        <w:rPr>
          <w:rFonts w:asciiTheme="majorBidi" w:eastAsia="Times New Roman" w:hAnsiTheme="majorBidi" w:cstheme="majorBidi"/>
          <w:color w:val="000000" w:themeColor="text1"/>
          <w:sz w:val="24"/>
          <w:szCs w:val="24"/>
          <w:lang w:eastAsia="en-GB"/>
        </w:rPr>
        <w:t>economic</w:t>
      </w:r>
      <w:proofErr w:type="gramEnd"/>
      <w:r w:rsidRPr="00522C73">
        <w:rPr>
          <w:rFonts w:asciiTheme="majorBidi" w:eastAsia="Times New Roman" w:hAnsiTheme="majorBidi" w:cstheme="majorBidi"/>
          <w:color w:val="000000" w:themeColor="text1"/>
          <w:sz w:val="24"/>
          <w:szCs w:val="24"/>
          <w:lang w:eastAsia="en-GB"/>
        </w:rPr>
        <w:t xml:space="preserve"> and environmental impacts, was specified in 9 codes (Table 2e). This could be demonstrated in various ways from engagement with local </w:t>
      </w:r>
      <w:r w:rsidRPr="00522C73">
        <w:rPr>
          <w:rFonts w:asciiTheme="majorBidi" w:eastAsia="Times New Roman" w:hAnsiTheme="majorBidi" w:cstheme="majorBidi"/>
          <w:color w:val="000000" w:themeColor="text1"/>
          <w:sz w:val="24"/>
          <w:szCs w:val="24"/>
          <w:lang w:eastAsia="en-GB"/>
        </w:rPr>
        <w:lastRenderedPageBreak/>
        <w:t xml:space="preserve">stakeholders to environmental risk assessments. In addition, most codes specified that projects should be compliant with relevant national laws and regulations. </w:t>
      </w:r>
    </w:p>
    <w:p w14:paraId="7B32FEF2" w14:textId="77777777" w:rsidR="00A51386" w:rsidRPr="00522C73" w:rsidRDefault="00A51386" w:rsidP="005B1720">
      <w:pPr>
        <w:spacing w:after="0" w:line="276" w:lineRule="auto"/>
        <w:ind w:firstLine="720"/>
        <w:jc w:val="both"/>
        <w:rPr>
          <w:rFonts w:asciiTheme="majorBidi" w:eastAsia="Times New Roman" w:hAnsiTheme="majorBidi" w:cstheme="majorBidi"/>
          <w:color w:val="000000" w:themeColor="text1"/>
          <w:sz w:val="24"/>
          <w:szCs w:val="24"/>
          <w:lang w:eastAsia="en-GB"/>
        </w:rPr>
      </w:pPr>
    </w:p>
    <w:p w14:paraId="772B8606" w14:textId="3A451035" w:rsidR="00E077AB" w:rsidRDefault="00E077AB" w:rsidP="005B1720">
      <w:pPr>
        <w:spacing w:after="0" w:line="276" w:lineRule="auto"/>
        <w:jc w:val="both"/>
        <w:rPr>
          <w:rFonts w:asciiTheme="majorBidi" w:eastAsia="Times New Roman" w:hAnsiTheme="majorBidi" w:cstheme="majorBidi"/>
          <w:color w:val="000000" w:themeColor="text1"/>
          <w:sz w:val="24"/>
          <w:szCs w:val="24"/>
          <w:lang w:eastAsia="en-GB"/>
        </w:rPr>
      </w:pPr>
    </w:p>
    <w:p w14:paraId="31FB19B9" w14:textId="77777777" w:rsidR="003A20C8" w:rsidRDefault="003A20C8" w:rsidP="003A20C8">
      <w:pPr>
        <w:pStyle w:val="Tabletitle"/>
        <w:rPr>
          <w:i/>
          <w:iCs/>
        </w:rPr>
      </w:pPr>
      <w:r w:rsidRPr="002F0AE2">
        <w:t xml:space="preserve">Table </w:t>
      </w:r>
      <w:r>
        <w:t>2d</w:t>
      </w:r>
      <w:r w:rsidRPr="002F0AE2">
        <w:t xml:space="preserve">. </w:t>
      </w:r>
      <w:r>
        <w:rPr>
          <w:i/>
          <w:iCs/>
        </w:rPr>
        <w:t>A</w:t>
      </w:r>
      <w:r w:rsidRPr="003233CE">
        <w:rPr>
          <w:i/>
          <w:iCs/>
        </w:rPr>
        <w:t xml:space="preserve">nalytical </w:t>
      </w:r>
      <w:r w:rsidRPr="00E7754E">
        <w:rPr>
          <w:i/>
          <w:iCs/>
        </w:rPr>
        <w:t>framework – eligibility and rules for project</w:t>
      </w:r>
      <w:r>
        <w:rPr>
          <w:i/>
          <w:iCs/>
        </w:rPr>
        <w:t xml:space="preserve"> relationships</w:t>
      </w:r>
      <w:r w:rsidRPr="00E7754E">
        <w:rPr>
          <w:i/>
          <w:iCs/>
        </w:rPr>
        <w:t>, land use and management</w:t>
      </w:r>
      <w:r>
        <w:rPr>
          <w:i/>
          <w:iCs/>
        </w:rPr>
        <w:t xml:space="preserve"> for the </w:t>
      </w:r>
      <w:r w:rsidRPr="00885435">
        <w:rPr>
          <w:i/>
          <w:iCs/>
        </w:rPr>
        <w:t>soil carbon MRV methods</w:t>
      </w:r>
      <w:r w:rsidRPr="003233CE">
        <w:rPr>
          <w:i/>
          <w:iCs/>
        </w:rPr>
        <w:t xml:space="preserve"> reviewed</w:t>
      </w:r>
    </w:p>
    <w:p w14:paraId="0916A20E" w14:textId="77777777" w:rsidR="003A20C8" w:rsidRPr="00E7754E" w:rsidRDefault="003A20C8" w:rsidP="003A20C8">
      <w:pPr>
        <w:rPr>
          <w:lang w:eastAsia="en-GB"/>
        </w:rPr>
      </w:pPr>
    </w:p>
    <w:tbl>
      <w:tblPr>
        <w:tblStyle w:val="TableGrid"/>
        <w:tblW w:w="10343" w:type="dxa"/>
        <w:tblLayout w:type="fixed"/>
        <w:tblLook w:val="04A0" w:firstRow="1" w:lastRow="0" w:firstColumn="1" w:lastColumn="0" w:noHBand="0" w:noVBand="1"/>
      </w:tblPr>
      <w:tblGrid>
        <w:gridCol w:w="1129"/>
        <w:gridCol w:w="1701"/>
        <w:gridCol w:w="851"/>
        <w:gridCol w:w="2409"/>
        <w:gridCol w:w="1134"/>
        <w:gridCol w:w="13"/>
        <w:gridCol w:w="1121"/>
        <w:gridCol w:w="1985"/>
      </w:tblGrid>
      <w:tr w:rsidR="003A20C8" w:rsidRPr="0066337F" w14:paraId="40F2D39D" w14:textId="77777777" w:rsidTr="003054F6">
        <w:trPr>
          <w:trHeight w:val="345"/>
        </w:trPr>
        <w:tc>
          <w:tcPr>
            <w:tcW w:w="1129" w:type="dxa"/>
            <w:vMerge w:val="restart"/>
            <w:hideMark/>
          </w:tcPr>
          <w:p w14:paraId="4453B06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MRV method abbrev.</w:t>
            </w:r>
          </w:p>
        </w:tc>
        <w:tc>
          <w:tcPr>
            <w:tcW w:w="9214" w:type="dxa"/>
            <w:gridSpan w:val="7"/>
            <w:hideMark/>
          </w:tcPr>
          <w:p w14:paraId="59A2430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ELIGIBILITY / RULES</w:t>
            </w:r>
          </w:p>
        </w:tc>
      </w:tr>
      <w:tr w:rsidR="003A20C8" w:rsidRPr="0066337F" w14:paraId="0638C426" w14:textId="77777777" w:rsidTr="003054F6">
        <w:trPr>
          <w:trHeight w:val="678"/>
        </w:trPr>
        <w:tc>
          <w:tcPr>
            <w:tcW w:w="1129" w:type="dxa"/>
            <w:vMerge/>
            <w:hideMark/>
          </w:tcPr>
          <w:p w14:paraId="3EAD06FA" w14:textId="77777777" w:rsidR="003A20C8" w:rsidRPr="0066337F" w:rsidRDefault="003A20C8" w:rsidP="003054F6">
            <w:pPr>
              <w:rPr>
                <w:rFonts w:asciiTheme="majorBidi" w:hAnsiTheme="majorBidi" w:cstheme="majorBidi"/>
                <w:lang w:eastAsia="en-GB"/>
              </w:rPr>
            </w:pPr>
          </w:p>
        </w:tc>
        <w:tc>
          <w:tcPr>
            <w:tcW w:w="2552" w:type="dxa"/>
            <w:gridSpan w:val="2"/>
            <w:hideMark/>
          </w:tcPr>
          <w:p w14:paraId="0EF16F9A"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relationships</w:t>
            </w:r>
          </w:p>
        </w:tc>
        <w:tc>
          <w:tcPr>
            <w:tcW w:w="3556" w:type="dxa"/>
            <w:gridSpan w:val="3"/>
            <w:hideMark/>
          </w:tcPr>
          <w:p w14:paraId="5F53250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Land Use</w:t>
            </w:r>
          </w:p>
        </w:tc>
        <w:tc>
          <w:tcPr>
            <w:tcW w:w="3106" w:type="dxa"/>
            <w:gridSpan w:val="2"/>
            <w:hideMark/>
          </w:tcPr>
          <w:p w14:paraId="13C1A08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Management practices </w:t>
            </w:r>
          </w:p>
        </w:tc>
      </w:tr>
      <w:tr w:rsidR="003A20C8" w:rsidRPr="0066337F" w14:paraId="7A6BE3DF" w14:textId="77777777" w:rsidTr="003054F6">
        <w:trPr>
          <w:trHeight w:val="347"/>
        </w:trPr>
        <w:tc>
          <w:tcPr>
            <w:tcW w:w="1129" w:type="dxa"/>
            <w:vMerge/>
            <w:hideMark/>
          </w:tcPr>
          <w:p w14:paraId="4AC99C81" w14:textId="77777777" w:rsidR="003A20C8" w:rsidRPr="0066337F" w:rsidRDefault="003A20C8" w:rsidP="003054F6">
            <w:pPr>
              <w:rPr>
                <w:rFonts w:asciiTheme="majorBidi" w:hAnsiTheme="majorBidi" w:cstheme="majorBidi"/>
                <w:lang w:eastAsia="en-GB"/>
              </w:rPr>
            </w:pPr>
          </w:p>
        </w:tc>
        <w:tc>
          <w:tcPr>
            <w:tcW w:w="1701" w:type="dxa"/>
            <w:hideMark/>
          </w:tcPr>
          <w:p w14:paraId="3385CB4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owner</w:t>
            </w:r>
          </w:p>
        </w:tc>
        <w:tc>
          <w:tcPr>
            <w:tcW w:w="851" w:type="dxa"/>
            <w:hideMark/>
          </w:tcPr>
          <w:p w14:paraId="2ED3D7B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Project-Land </w:t>
            </w:r>
          </w:p>
        </w:tc>
        <w:tc>
          <w:tcPr>
            <w:tcW w:w="2409" w:type="dxa"/>
            <w:hideMark/>
          </w:tcPr>
          <w:p w14:paraId="1006F2B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Eligible </w:t>
            </w:r>
          </w:p>
        </w:tc>
        <w:tc>
          <w:tcPr>
            <w:tcW w:w="1134" w:type="dxa"/>
            <w:hideMark/>
          </w:tcPr>
          <w:p w14:paraId="759A9758"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Ineligible </w:t>
            </w:r>
          </w:p>
        </w:tc>
        <w:tc>
          <w:tcPr>
            <w:tcW w:w="1134" w:type="dxa"/>
            <w:gridSpan w:val="2"/>
            <w:hideMark/>
          </w:tcPr>
          <w:p w14:paraId="46ACF9A3"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Eligible</w:t>
            </w:r>
          </w:p>
        </w:tc>
        <w:tc>
          <w:tcPr>
            <w:tcW w:w="1985" w:type="dxa"/>
            <w:hideMark/>
          </w:tcPr>
          <w:p w14:paraId="74F1C6F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Ineligible </w:t>
            </w:r>
          </w:p>
        </w:tc>
      </w:tr>
      <w:tr w:rsidR="003A20C8" w:rsidRPr="0066337F" w14:paraId="6FDD0353" w14:textId="77777777" w:rsidTr="003054F6">
        <w:trPr>
          <w:trHeight w:val="511"/>
        </w:trPr>
        <w:tc>
          <w:tcPr>
            <w:tcW w:w="1129" w:type="dxa"/>
            <w:hideMark/>
          </w:tcPr>
          <w:p w14:paraId="1811EDE8"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AU1</w:t>
            </w:r>
          </w:p>
        </w:tc>
        <w:tc>
          <w:tcPr>
            <w:tcW w:w="1701" w:type="dxa"/>
            <w:hideMark/>
          </w:tcPr>
          <w:p w14:paraId="02E0958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w:t>
            </w:r>
          </w:p>
        </w:tc>
        <w:tc>
          <w:tcPr>
            <w:tcW w:w="851" w:type="dxa"/>
            <w:hideMark/>
          </w:tcPr>
          <w:p w14:paraId="7CD62BD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3F5DE833"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bare fallow</w:t>
            </w:r>
          </w:p>
        </w:tc>
        <w:tc>
          <w:tcPr>
            <w:tcW w:w="1134" w:type="dxa"/>
            <w:hideMark/>
          </w:tcPr>
          <w:p w14:paraId="10A1C35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28D0DAF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defined list </w:t>
            </w:r>
          </w:p>
        </w:tc>
        <w:tc>
          <w:tcPr>
            <w:tcW w:w="1985" w:type="dxa"/>
            <w:hideMark/>
          </w:tcPr>
          <w:p w14:paraId="6F6E270D"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36956315" w14:textId="77777777" w:rsidTr="003054F6">
        <w:trPr>
          <w:trHeight w:val="557"/>
        </w:trPr>
        <w:tc>
          <w:tcPr>
            <w:tcW w:w="1129" w:type="dxa"/>
            <w:hideMark/>
          </w:tcPr>
          <w:p w14:paraId="0CD56CA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AU2</w:t>
            </w:r>
          </w:p>
        </w:tc>
        <w:tc>
          <w:tcPr>
            <w:tcW w:w="1701" w:type="dxa"/>
            <w:hideMark/>
          </w:tcPr>
          <w:p w14:paraId="72B72DD8"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w:t>
            </w:r>
          </w:p>
        </w:tc>
        <w:tc>
          <w:tcPr>
            <w:tcW w:w="851" w:type="dxa"/>
            <w:hideMark/>
          </w:tcPr>
          <w:p w14:paraId="7866A11D"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143FDA3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bare fallow</w:t>
            </w:r>
          </w:p>
        </w:tc>
        <w:tc>
          <w:tcPr>
            <w:tcW w:w="1134" w:type="dxa"/>
            <w:hideMark/>
          </w:tcPr>
          <w:p w14:paraId="70A3FDA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5E46989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defined list</w:t>
            </w:r>
          </w:p>
        </w:tc>
        <w:tc>
          <w:tcPr>
            <w:tcW w:w="1985" w:type="dxa"/>
            <w:hideMark/>
          </w:tcPr>
          <w:p w14:paraId="5558467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1C7895E4" w14:textId="77777777" w:rsidTr="003054F6">
        <w:trPr>
          <w:trHeight w:val="826"/>
        </w:trPr>
        <w:tc>
          <w:tcPr>
            <w:tcW w:w="1129" w:type="dxa"/>
            <w:hideMark/>
          </w:tcPr>
          <w:p w14:paraId="1C06FA84" w14:textId="77777777" w:rsidR="003A20C8" w:rsidRPr="0066337F" w:rsidRDefault="003A20C8" w:rsidP="003054F6">
            <w:pPr>
              <w:rPr>
                <w:rFonts w:asciiTheme="majorBidi" w:hAnsiTheme="majorBidi" w:cstheme="majorBidi"/>
                <w:lang w:eastAsia="en-GB"/>
              </w:rPr>
            </w:pPr>
            <w:r>
              <w:rPr>
                <w:rFonts w:asciiTheme="majorBidi" w:hAnsiTheme="majorBidi" w:cstheme="majorBidi"/>
                <w:lang w:eastAsia="en-GB"/>
              </w:rPr>
              <w:t>BC</w:t>
            </w:r>
          </w:p>
        </w:tc>
        <w:tc>
          <w:tcPr>
            <w:tcW w:w="1701" w:type="dxa"/>
            <w:hideMark/>
          </w:tcPr>
          <w:p w14:paraId="52C56448"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farmer, landowner, commercial</w:t>
            </w:r>
          </w:p>
        </w:tc>
        <w:tc>
          <w:tcPr>
            <w:tcW w:w="851" w:type="dxa"/>
            <w:hideMark/>
          </w:tcPr>
          <w:p w14:paraId="79A4FF2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49DEB6E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w:t>
            </w:r>
          </w:p>
        </w:tc>
        <w:tc>
          <w:tcPr>
            <w:tcW w:w="1134" w:type="dxa"/>
            <w:hideMark/>
          </w:tcPr>
          <w:p w14:paraId="001B3CB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c>
          <w:tcPr>
            <w:tcW w:w="1134" w:type="dxa"/>
            <w:gridSpan w:val="2"/>
            <w:hideMark/>
          </w:tcPr>
          <w:p w14:paraId="2FF61ECA"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open </w:t>
            </w:r>
          </w:p>
        </w:tc>
        <w:tc>
          <w:tcPr>
            <w:tcW w:w="1985" w:type="dxa"/>
            <w:hideMark/>
          </w:tcPr>
          <w:p w14:paraId="1007F617"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r>
      <w:tr w:rsidR="003A20C8" w:rsidRPr="0066337F" w14:paraId="1B339208" w14:textId="77777777" w:rsidTr="003054F6">
        <w:trPr>
          <w:trHeight w:val="668"/>
        </w:trPr>
        <w:tc>
          <w:tcPr>
            <w:tcW w:w="1129" w:type="dxa"/>
            <w:hideMark/>
          </w:tcPr>
          <w:p w14:paraId="591B14E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CAR </w:t>
            </w:r>
          </w:p>
        </w:tc>
        <w:tc>
          <w:tcPr>
            <w:tcW w:w="1701" w:type="dxa"/>
            <w:hideMark/>
          </w:tcPr>
          <w:p w14:paraId="7EFCFFC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developer</w:t>
            </w:r>
          </w:p>
        </w:tc>
        <w:tc>
          <w:tcPr>
            <w:tcW w:w="851" w:type="dxa"/>
            <w:hideMark/>
          </w:tcPr>
          <w:p w14:paraId="4AECB7A0"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764D6298"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(inc. managed rangeland or pasture)</w:t>
            </w:r>
          </w:p>
        </w:tc>
        <w:tc>
          <w:tcPr>
            <w:tcW w:w="1134" w:type="dxa"/>
            <w:hideMark/>
          </w:tcPr>
          <w:p w14:paraId="11CC498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652D472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w:t>
            </w:r>
          </w:p>
        </w:tc>
        <w:tc>
          <w:tcPr>
            <w:tcW w:w="1985" w:type="dxa"/>
            <w:hideMark/>
          </w:tcPr>
          <w:p w14:paraId="150FD38D"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042917C1" w14:textId="77777777" w:rsidTr="003054F6">
        <w:trPr>
          <w:trHeight w:val="608"/>
        </w:trPr>
        <w:tc>
          <w:tcPr>
            <w:tcW w:w="1129" w:type="dxa"/>
            <w:hideMark/>
          </w:tcPr>
          <w:p w14:paraId="2475ED2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GS</w:t>
            </w:r>
          </w:p>
        </w:tc>
        <w:tc>
          <w:tcPr>
            <w:tcW w:w="1701" w:type="dxa"/>
            <w:hideMark/>
          </w:tcPr>
          <w:p w14:paraId="5B1816D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farmer / project developer</w:t>
            </w:r>
          </w:p>
        </w:tc>
        <w:tc>
          <w:tcPr>
            <w:tcW w:w="851" w:type="dxa"/>
            <w:hideMark/>
          </w:tcPr>
          <w:p w14:paraId="4630DA8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5B3C04C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cropland, grassland, </w:t>
            </w:r>
          </w:p>
        </w:tc>
        <w:tc>
          <w:tcPr>
            <w:tcW w:w="1134" w:type="dxa"/>
            <w:hideMark/>
          </w:tcPr>
          <w:p w14:paraId="2890CFD7"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56823AC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single (tillage)</w:t>
            </w:r>
          </w:p>
        </w:tc>
        <w:tc>
          <w:tcPr>
            <w:tcW w:w="1985" w:type="dxa"/>
            <w:hideMark/>
          </w:tcPr>
          <w:p w14:paraId="5D14DB2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2A7A09D1" w14:textId="77777777" w:rsidTr="003054F6">
        <w:trPr>
          <w:trHeight w:val="355"/>
        </w:trPr>
        <w:tc>
          <w:tcPr>
            <w:tcW w:w="1129" w:type="dxa"/>
            <w:hideMark/>
          </w:tcPr>
          <w:p w14:paraId="378108C0"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GSOC</w:t>
            </w:r>
          </w:p>
        </w:tc>
        <w:tc>
          <w:tcPr>
            <w:tcW w:w="1701" w:type="dxa"/>
            <w:noWrap/>
            <w:hideMark/>
          </w:tcPr>
          <w:p w14:paraId="6C398C1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w:t>
            </w:r>
          </w:p>
        </w:tc>
        <w:tc>
          <w:tcPr>
            <w:tcW w:w="851" w:type="dxa"/>
            <w:noWrap/>
            <w:hideMark/>
          </w:tcPr>
          <w:p w14:paraId="76BFF5C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c>
          <w:tcPr>
            <w:tcW w:w="2409" w:type="dxa"/>
            <w:hideMark/>
          </w:tcPr>
          <w:p w14:paraId="3D444F0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other (agroforestry, etc)</w:t>
            </w:r>
          </w:p>
        </w:tc>
        <w:tc>
          <w:tcPr>
            <w:tcW w:w="1134" w:type="dxa"/>
            <w:noWrap/>
            <w:hideMark/>
          </w:tcPr>
          <w:p w14:paraId="0098658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noWrap/>
            <w:hideMark/>
          </w:tcPr>
          <w:p w14:paraId="717BEFC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noWrap/>
            <w:hideMark/>
          </w:tcPr>
          <w:p w14:paraId="3AAA187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27584B69" w14:textId="77777777" w:rsidTr="003054F6">
        <w:trPr>
          <w:trHeight w:val="514"/>
        </w:trPr>
        <w:tc>
          <w:tcPr>
            <w:tcW w:w="1129" w:type="dxa"/>
            <w:hideMark/>
          </w:tcPr>
          <w:p w14:paraId="26D75651" w14:textId="77777777" w:rsidR="003A20C8" w:rsidRPr="0066337F" w:rsidRDefault="003A20C8" w:rsidP="003054F6">
            <w:pPr>
              <w:rPr>
                <w:rFonts w:asciiTheme="majorBidi" w:hAnsiTheme="majorBidi" w:cstheme="majorBidi"/>
                <w:lang w:eastAsia="en-GB"/>
              </w:rPr>
            </w:pPr>
            <w:r>
              <w:rPr>
                <w:rFonts w:asciiTheme="majorBidi" w:hAnsiTheme="majorBidi" w:cstheme="majorBidi"/>
                <w:lang w:eastAsia="en-GB"/>
              </w:rPr>
              <w:t>LBC1</w:t>
            </w:r>
          </w:p>
        </w:tc>
        <w:tc>
          <w:tcPr>
            <w:tcW w:w="1701" w:type="dxa"/>
            <w:hideMark/>
          </w:tcPr>
          <w:p w14:paraId="2E172E87"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farmer / project developer</w:t>
            </w:r>
          </w:p>
        </w:tc>
        <w:tc>
          <w:tcPr>
            <w:tcW w:w="851" w:type="dxa"/>
            <w:hideMark/>
          </w:tcPr>
          <w:p w14:paraId="4A60C75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7DCCF7D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grassland</w:t>
            </w:r>
          </w:p>
        </w:tc>
        <w:tc>
          <w:tcPr>
            <w:tcW w:w="1134" w:type="dxa"/>
            <w:hideMark/>
          </w:tcPr>
          <w:p w14:paraId="3B4D417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c>
          <w:tcPr>
            <w:tcW w:w="1134" w:type="dxa"/>
            <w:gridSpan w:val="2"/>
            <w:hideMark/>
          </w:tcPr>
          <w:p w14:paraId="1DD508A3"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hideMark/>
          </w:tcPr>
          <w:p w14:paraId="10B9149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r>
      <w:tr w:rsidR="003A20C8" w:rsidRPr="0066337F" w14:paraId="3EA06226" w14:textId="77777777" w:rsidTr="003054F6">
        <w:trPr>
          <w:trHeight w:val="399"/>
        </w:trPr>
        <w:tc>
          <w:tcPr>
            <w:tcW w:w="1129" w:type="dxa"/>
            <w:hideMark/>
          </w:tcPr>
          <w:p w14:paraId="0151D177" w14:textId="77777777" w:rsidR="003A20C8" w:rsidRPr="0066337F" w:rsidRDefault="003A20C8" w:rsidP="003054F6">
            <w:pPr>
              <w:rPr>
                <w:rFonts w:asciiTheme="majorBidi" w:hAnsiTheme="majorBidi" w:cstheme="majorBidi"/>
                <w:lang w:eastAsia="en-GB"/>
              </w:rPr>
            </w:pPr>
            <w:r>
              <w:rPr>
                <w:rFonts w:asciiTheme="majorBidi" w:hAnsiTheme="majorBidi" w:cstheme="majorBidi"/>
                <w:lang w:eastAsia="en-GB"/>
              </w:rPr>
              <w:t>LBC2</w:t>
            </w:r>
          </w:p>
        </w:tc>
        <w:tc>
          <w:tcPr>
            <w:tcW w:w="1701" w:type="dxa"/>
            <w:hideMark/>
          </w:tcPr>
          <w:p w14:paraId="3ADD7F4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farmer / project developer</w:t>
            </w:r>
          </w:p>
        </w:tc>
        <w:tc>
          <w:tcPr>
            <w:tcW w:w="851" w:type="dxa"/>
            <w:hideMark/>
          </w:tcPr>
          <w:p w14:paraId="5E6961D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0BDC967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w:t>
            </w:r>
          </w:p>
        </w:tc>
        <w:tc>
          <w:tcPr>
            <w:tcW w:w="1134" w:type="dxa"/>
            <w:hideMark/>
          </w:tcPr>
          <w:p w14:paraId="2884D64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c>
          <w:tcPr>
            <w:tcW w:w="1134" w:type="dxa"/>
            <w:gridSpan w:val="2"/>
            <w:hideMark/>
          </w:tcPr>
          <w:p w14:paraId="0B1E32F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hideMark/>
          </w:tcPr>
          <w:p w14:paraId="20963C9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r>
      <w:tr w:rsidR="003A20C8" w:rsidRPr="0066337F" w14:paraId="5A86378E" w14:textId="77777777" w:rsidTr="003054F6">
        <w:trPr>
          <w:trHeight w:val="472"/>
        </w:trPr>
        <w:tc>
          <w:tcPr>
            <w:tcW w:w="1129" w:type="dxa"/>
            <w:hideMark/>
          </w:tcPr>
          <w:p w14:paraId="29E2231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NORI</w:t>
            </w:r>
          </w:p>
        </w:tc>
        <w:tc>
          <w:tcPr>
            <w:tcW w:w="1701" w:type="dxa"/>
            <w:hideMark/>
          </w:tcPr>
          <w:p w14:paraId="6369410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open - farmer preferred</w:t>
            </w:r>
          </w:p>
        </w:tc>
        <w:tc>
          <w:tcPr>
            <w:tcW w:w="851" w:type="dxa"/>
            <w:hideMark/>
          </w:tcPr>
          <w:p w14:paraId="57EFDC2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27DD38E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(inc. orchards and vineyards)</w:t>
            </w:r>
          </w:p>
        </w:tc>
        <w:tc>
          <w:tcPr>
            <w:tcW w:w="1134" w:type="dxa"/>
            <w:hideMark/>
          </w:tcPr>
          <w:p w14:paraId="6CDDD2D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Y </w:t>
            </w:r>
          </w:p>
        </w:tc>
        <w:tc>
          <w:tcPr>
            <w:tcW w:w="1134" w:type="dxa"/>
            <w:gridSpan w:val="2"/>
            <w:hideMark/>
          </w:tcPr>
          <w:p w14:paraId="14EF17F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hideMark/>
          </w:tcPr>
          <w:p w14:paraId="3376401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 xml:space="preserve">Y </w:t>
            </w:r>
          </w:p>
        </w:tc>
      </w:tr>
      <w:tr w:rsidR="003A20C8" w:rsidRPr="0066337F" w14:paraId="7B9D0B80" w14:textId="77777777" w:rsidTr="003054F6">
        <w:trPr>
          <w:trHeight w:val="384"/>
        </w:trPr>
        <w:tc>
          <w:tcPr>
            <w:tcW w:w="1129" w:type="dxa"/>
            <w:hideMark/>
          </w:tcPr>
          <w:p w14:paraId="6A0E241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VM17</w:t>
            </w:r>
          </w:p>
        </w:tc>
        <w:tc>
          <w:tcPr>
            <w:tcW w:w="1701" w:type="dxa"/>
            <w:hideMark/>
          </w:tcPr>
          <w:p w14:paraId="3B8A861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developer</w:t>
            </w:r>
          </w:p>
        </w:tc>
        <w:tc>
          <w:tcPr>
            <w:tcW w:w="851" w:type="dxa"/>
            <w:hideMark/>
          </w:tcPr>
          <w:p w14:paraId="4C46884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48E7E669"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rangeland</w:t>
            </w:r>
          </w:p>
        </w:tc>
        <w:tc>
          <w:tcPr>
            <w:tcW w:w="1134" w:type="dxa"/>
            <w:noWrap/>
            <w:hideMark/>
          </w:tcPr>
          <w:p w14:paraId="037F2E54"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4120FA5F"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noWrap/>
            <w:hideMark/>
          </w:tcPr>
          <w:p w14:paraId="2931EEA5"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w:t>
            </w:r>
          </w:p>
        </w:tc>
      </w:tr>
      <w:tr w:rsidR="003A20C8" w:rsidRPr="0066337F" w14:paraId="760410B5" w14:textId="77777777" w:rsidTr="003054F6">
        <w:trPr>
          <w:trHeight w:val="576"/>
        </w:trPr>
        <w:tc>
          <w:tcPr>
            <w:tcW w:w="1129" w:type="dxa"/>
            <w:hideMark/>
          </w:tcPr>
          <w:p w14:paraId="52CF2C5A"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VM21</w:t>
            </w:r>
          </w:p>
        </w:tc>
        <w:tc>
          <w:tcPr>
            <w:tcW w:w="1701" w:type="dxa"/>
            <w:hideMark/>
          </w:tcPr>
          <w:p w14:paraId="70E5667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developer</w:t>
            </w:r>
          </w:p>
        </w:tc>
        <w:tc>
          <w:tcPr>
            <w:tcW w:w="851" w:type="dxa"/>
            <w:hideMark/>
          </w:tcPr>
          <w:p w14:paraId="2B98C10B"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1E32865C"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rangeland</w:t>
            </w:r>
          </w:p>
        </w:tc>
        <w:tc>
          <w:tcPr>
            <w:tcW w:w="1134" w:type="dxa"/>
            <w:hideMark/>
          </w:tcPr>
          <w:p w14:paraId="13593637"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608197B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hideMark/>
          </w:tcPr>
          <w:p w14:paraId="66A57EF3"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r>
      <w:tr w:rsidR="003A20C8" w:rsidRPr="0066337F" w14:paraId="0BA7CFAF" w14:textId="77777777" w:rsidTr="003054F6">
        <w:trPr>
          <w:trHeight w:val="588"/>
        </w:trPr>
        <w:tc>
          <w:tcPr>
            <w:tcW w:w="1129" w:type="dxa"/>
            <w:hideMark/>
          </w:tcPr>
          <w:p w14:paraId="1501E73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VM42</w:t>
            </w:r>
          </w:p>
        </w:tc>
        <w:tc>
          <w:tcPr>
            <w:tcW w:w="1701" w:type="dxa"/>
            <w:hideMark/>
          </w:tcPr>
          <w:p w14:paraId="050F0AF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project developer</w:t>
            </w:r>
          </w:p>
        </w:tc>
        <w:tc>
          <w:tcPr>
            <w:tcW w:w="851" w:type="dxa"/>
            <w:hideMark/>
          </w:tcPr>
          <w:p w14:paraId="2D242FC6"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legal right</w:t>
            </w:r>
          </w:p>
        </w:tc>
        <w:tc>
          <w:tcPr>
            <w:tcW w:w="2409" w:type="dxa"/>
            <w:hideMark/>
          </w:tcPr>
          <w:p w14:paraId="60497F71"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cropland, grassland, rangeland</w:t>
            </w:r>
          </w:p>
        </w:tc>
        <w:tc>
          <w:tcPr>
            <w:tcW w:w="1134" w:type="dxa"/>
            <w:hideMark/>
          </w:tcPr>
          <w:p w14:paraId="7EAAFAF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w:t>
            </w:r>
          </w:p>
        </w:tc>
        <w:tc>
          <w:tcPr>
            <w:tcW w:w="1134" w:type="dxa"/>
            <w:gridSpan w:val="2"/>
            <w:hideMark/>
          </w:tcPr>
          <w:p w14:paraId="006A2182"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categories</w:t>
            </w:r>
          </w:p>
        </w:tc>
        <w:tc>
          <w:tcPr>
            <w:tcW w:w="1985" w:type="dxa"/>
            <w:hideMark/>
          </w:tcPr>
          <w:p w14:paraId="02943AFE" w14:textId="77777777" w:rsidR="003A20C8" w:rsidRPr="0066337F" w:rsidRDefault="003A20C8" w:rsidP="003054F6">
            <w:pPr>
              <w:rPr>
                <w:rFonts w:asciiTheme="majorBidi" w:hAnsiTheme="majorBidi" w:cstheme="majorBidi"/>
                <w:lang w:eastAsia="en-GB"/>
              </w:rPr>
            </w:pPr>
            <w:r w:rsidRPr="0066337F">
              <w:rPr>
                <w:rFonts w:asciiTheme="majorBidi" w:hAnsiTheme="majorBidi" w:cstheme="majorBidi"/>
                <w:lang w:eastAsia="en-GB"/>
              </w:rPr>
              <w:t>Y biochar ineligible from 2022</w:t>
            </w:r>
          </w:p>
        </w:tc>
      </w:tr>
    </w:tbl>
    <w:p w14:paraId="3FD72E66" w14:textId="77777777" w:rsidR="003A20C8" w:rsidRDefault="003A20C8" w:rsidP="003A20C8">
      <w:pPr>
        <w:rPr>
          <w:lang w:eastAsia="en-GB"/>
        </w:rPr>
      </w:pPr>
      <w:r>
        <w:rPr>
          <w:lang w:eastAsia="en-GB"/>
        </w:rPr>
        <w:br w:type="page"/>
      </w:r>
    </w:p>
    <w:p w14:paraId="068B885D" w14:textId="77777777" w:rsidR="003A20C8" w:rsidRPr="00522C73" w:rsidRDefault="003A20C8" w:rsidP="005B1720">
      <w:pPr>
        <w:spacing w:after="0" w:line="276" w:lineRule="auto"/>
        <w:jc w:val="both"/>
        <w:rPr>
          <w:rFonts w:asciiTheme="majorBidi" w:eastAsia="Times New Roman" w:hAnsiTheme="majorBidi" w:cstheme="majorBidi"/>
          <w:color w:val="000000" w:themeColor="text1"/>
          <w:sz w:val="24"/>
          <w:szCs w:val="24"/>
          <w:lang w:eastAsia="en-GB"/>
        </w:rPr>
      </w:pPr>
    </w:p>
    <w:p w14:paraId="65CE19FE" w14:textId="77777777" w:rsidR="003A20C8" w:rsidRDefault="003A20C8" w:rsidP="003A20C8">
      <w:pPr>
        <w:pStyle w:val="Tabletitle"/>
        <w:rPr>
          <w:i/>
          <w:iCs/>
        </w:rPr>
      </w:pPr>
      <w:r w:rsidRPr="002F0AE2">
        <w:t xml:space="preserve">Table </w:t>
      </w:r>
      <w:r>
        <w:t>2e</w:t>
      </w:r>
      <w:r w:rsidRPr="002F0AE2">
        <w:t xml:space="preserve">. </w:t>
      </w:r>
      <w:r>
        <w:rPr>
          <w:i/>
          <w:iCs/>
        </w:rPr>
        <w:t>A</w:t>
      </w:r>
      <w:r w:rsidRPr="003233CE">
        <w:rPr>
          <w:i/>
          <w:iCs/>
        </w:rPr>
        <w:t xml:space="preserve">nalytical framework </w:t>
      </w:r>
      <w:r>
        <w:t>–</w:t>
      </w:r>
      <w:r w:rsidRPr="002F0AE2">
        <w:t xml:space="preserve"> </w:t>
      </w:r>
      <w:r w:rsidRPr="00E7754E">
        <w:rPr>
          <w:i/>
          <w:iCs/>
        </w:rPr>
        <w:t>eligibility and rules</w:t>
      </w:r>
      <w:r>
        <w:rPr>
          <w:i/>
          <w:iCs/>
        </w:rPr>
        <w:t xml:space="preserve"> for additionality, </w:t>
      </w:r>
      <w:proofErr w:type="gramStart"/>
      <w:r>
        <w:rPr>
          <w:i/>
          <w:iCs/>
        </w:rPr>
        <w:t>permanence</w:t>
      </w:r>
      <w:proofErr w:type="gramEnd"/>
      <w:r>
        <w:rPr>
          <w:i/>
          <w:iCs/>
        </w:rPr>
        <w:t xml:space="preserve"> and other rules for the </w:t>
      </w:r>
      <w:r w:rsidRPr="00885435">
        <w:rPr>
          <w:i/>
          <w:iCs/>
        </w:rPr>
        <w:t>soil carbon MRV methods</w:t>
      </w:r>
      <w:r w:rsidRPr="003233CE">
        <w:rPr>
          <w:i/>
          <w:iCs/>
        </w:rPr>
        <w:t xml:space="preserve"> reviewed</w:t>
      </w:r>
      <w:r>
        <w:rPr>
          <w:i/>
          <w:iCs/>
        </w:rPr>
        <w:t>. SDG = Sustainable Development Goals</w:t>
      </w:r>
    </w:p>
    <w:p w14:paraId="2EC815E4" w14:textId="77777777" w:rsidR="003A20C8" w:rsidRDefault="003A20C8" w:rsidP="003A20C8">
      <w:pPr>
        <w:rPr>
          <w:lang w:eastAsia="en-GB"/>
        </w:rPr>
      </w:pPr>
    </w:p>
    <w:tbl>
      <w:tblPr>
        <w:tblStyle w:val="TableGrid"/>
        <w:tblW w:w="10343" w:type="dxa"/>
        <w:tblLook w:val="04A0" w:firstRow="1" w:lastRow="0" w:firstColumn="1" w:lastColumn="0" w:noHBand="0" w:noVBand="1"/>
      </w:tblPr>
      <w:tblGrid>
        <w:gridCol w:w="876"/>
        <w:gridCol w:w="820"/>
        <w:gridCol w:w="851"/>
        <w:gridCol w:w="567"/>
        <w:gridCol w:w="567"/>
        <w:gridCol w:w="766"/>
        <w:gridCol w:w="88"/>
        <w:gridCol w:w="1008"/>
        <w:gridCol w:w="980"/>
        <w:gridCol w:w="755"/>
        <w:gridCol w:w="90"/>
        <w:gridCol w:w="813"/>
        <w:gridCol w:w="896"/>
        <w:gridCol w:w="1268"/>
      </w:tblGrid>
      <w:tr w:rsidR="003A20C8" w:rsidRPr="00EE0111" w14:paraId="0AEA1CD0" w14:textId="77777777" w:rsidTr="003054F6">
        <w:trPr>
          <w:trHeight w:val="285"/>
        </w:trPr>
        <w:tc>
          <w:tcPr>
            <w:tcW w:w="876" w:type="dxa"/>
            <w:vMerge w:val="restart"/>
            <w:vAlign w:val="center"/>
            <w:hideMark/>
          </w:tcPr>
          <w:p w14:paraId="4CFCA5E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MRV method abbrev.</w:t>
            </w:r>
          </w:p>
        </w:tc>
        <w:tc>
          <w:tcPr>
            <w:tcW w:w="9467" w:type="dxa"/>
            <w:gridSpan w:val="13"/>
            <w:vAlign w:val="center"/>
            <w:hideMark/>
          </w:tcPr>
          <w:p w14:paraId="1375026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ELIGIBILITY and RULES</w:t>
            </w:r>
          </w:p>
        </w:tc>
      </w:tr>
      <w:tr w:rsidR="003A20C8" w:rsidRPr="00EE0111" w14:paraId="3B789034" w14:textId="77777777" w:rsidTr="003054F6">
        <w:trPr>
          <w:trHeight w:val="285"/>
        </w:trPr>
        <w:tc>
          <w:tcPr>
            <w:tcW w:w="876" w:type="dxa"/>
            <w:vMerge/>
            <w:vAlign w:val="center"/>
            <w:hideMark/>
          </w:tcPr>
          <w:p w14:paraId="5260008C" w14:textId="77777777" w:rsidR="003A20C8" w:rsidRPr="00EE0111" w:rsidRDefault="003A20C8" w:rsidP="003054F6">
            <w:pPr>
              <w:rPr>
                <w:rFonts w:asciiTheme="majorBidi" w:hAnsiTheme="majorBidi" w:cstheme="majorBidi"/>
                <w:lang w:eastAsia="en-GB"/>
              </w:rPr>
            </w:pPr>
          </w:p>
        </w:tc>
        <w:tc>
          <w:tcPr>
            <w:tcW w:w="3659" w:type="dxa"/>
            <w:gridSpan w:val="6"/>
            <w:vAlign w:val="center"/>
            <w:hideMark/>
          </w:tcPr>
          <w:p w14:paraId="4801E269"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Additionality</w:t>
            </w:r>
          </w:p>
        </w:tc>
        <w:tc>
          <w:tcPr>
            <w:tcW w:w="2833" w:type="dxa"/>
            <w:gridSpan w:val="4"/>
            <w:vAlign w:val="center"/>
            <w:hideMark/>
          </w:tcPr>
          <w:p w14:paraId="0B57B109"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 xml:space="preserve">Permanence  </w:t>
            </w:r>
          </w:p>
        </w:tc>
        <w:tc>
          <w:tcPr>
            <w:tcW w:w="2975" w:type="dxa"/>
            <w:gridSpan w:val="3"/>
            <w:vAlign w:val="center"/>
            <w:hideMark/>
          </w:tcPr>
          <w:p w14:paraId="3E2F6669"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Other rules / compliance</w:t>
            </w:r>
          </w:p>
        </w:tc>
      </w:tr>
      <w:tr w:rsidR="003A20C8" w:rsidRPr="00EE0111" w14:paraId="5347A75A" w14:textId="77777777" w:rsidTr="003054F6">
        <w:trPr>
          <w:cantSplit/>
          <w:trHeight w:val="2097"/>
        </w:trPr>
        <w:tc>
          <w:tcPr>
            <w:tcW w:w="876" w:type="dxa"/>
            <w:vMerge/>
            <w:vAlign w:val="center"/>
            <w:hideMark/>
          </w:tcPr>
          <w:p w14:paraId="1B40EE5D" w14:textId="77777777" w:rsidR="003A20C8" w:rsidRPr="00EE0111" w:rsidRDefault="003A20C8" w:rsidP="003054F6">
            <w:pPr>
              <w:rPr>
                <w:rFonts w:asciiTheme="majorBidi" w:hAnsiTheme="majorBidi" w:cstheme="majorBidi"/>
                <w:lang w:eastAsia="en-GB"/>
              </w:rPr>
            </w:pPr>
          </w:p>
        </w:tc>
        <w:tc>
          <w:tcPr>
            <w:tcW w:w="820" w:type="dxa"/>
            <w:textDirection w:val="btLr"/>
            <w:vAlign w:val="center"/>
            <w:hideMark/>
          </w:tcPr>
          <w:p w14:paraId="2505269A"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Management in surrounding region</w:t>
            </w:r>
          </w:p>
        </w:tc>
        <w:tc>
          <w:tcPr>
            <w:tcW w:w="851" w:type="dxa"/>
            <w:textDirection w:val="btLr"/>
            <w:vAlign w:val="center"/>
            <w:hideMark/>
          </w:tcPr>
          <w:p w14:paraId="51A699FE"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 xml:space="preserve"> Management in project boundary</w:t>
            </w:r>
          </w:p>
        </w:tc>
        <w:tc>
          <w:tcPr>
            <w:tcW w:w="567" w:type="dxa"/>
            <w:textDirection w:val="btLr"/>
            <w:vAlign w:val="center"/>
            <w:hideMark/>
          </w:tcPr>
          <w:p w14:paraId="7F6E7A04"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other finance options</w:t>
            </w:r>
          </w:p>
        </w:tc>
        <w:tc>
          <w:tcPr>
            <w:tcW w:w="567" w:type="dxa"/>
            <w:textDirection w:val="btLr"/>
            <w:vAlign w:val="center"/>
            <w:hideMark/>
          </w:tcPr>
          <w:p w14:paraId="4C4BD600"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legal matters</w:t>
            </w:r>
          </w:p>
        </w:tc>
        <w:tc>
          <w:tcPr>
            <w:tcW w:w="766" w:type="dxa"/>
            <w:textDirection w:val="btLr"/>
            <w:vAlign w:val="center"/>
            <w:hideMark/>
          </w:tcPr>
          <w:p w14:paraId="145DA33B"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other barriers</w:t>
            </w:r>
          </w:p>
        </w:tc>
        <w:tc>
          <w:tcPr>
            <w:tcW w:w="1096" w:type="dxa"/>
            <w:gridSpan w:val="2"/>
            <w:textDirection w:val="btLr"/>
            <w:vAlign w:val="center"/>
            <w:hideMark/>
          </w:tcPr>
          <w:p w14:paraId="674BD11E"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period - years or other</w:t>
            </w:r>
          </w:p>
        </w:tc>
        <w:tc>
          <w:tcPr>
            <w:tcW w:w="980" w:type="dxa"/>
            <w:textDirection w:val="btLr"/>
            <w:vAlign w:val="center"/>
            <w:hideMark/>
          </w:tcPr>
          <w:p w14:paraId="62A25F10"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Leakage rules</w:t>
            </w:r>
          </w:p>
        </w:tc>
        <w:tc>
          <w:tcPr>
            <w:tcW w:w="755" w:type="dxa"/>
            <w:textDirection w:val="btLr"/>
            <w:vAlign w:val="center"/>
            <w:hideMark/>
          </w:tcPr>
          <w:p w14:paraId="0A25C9A0"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 xml:space="preserve">Reversal rules </w:t>
            </w:r>
          </w:p>
        </w:tc>
        <w:tc>
          <w:tcPr>
            <w:tcW w:w="903" w:type="dxa"/>
            <w:gridSpan w:val="2"/>
            <w:textDirection w:val="btLr"/>
            <w:vAlign w:val="center"/>
            <w:hideMark/>
          </w:tcPr>
          <w:p w14:paraId="66B4A64F"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social or environ</w:t>
            </w:r>
            <w:r>
              <w:rPr>
                <w:rFonts w:asciiTheme="majorBidi" w:hAnsiTheme="majorBidi" w:cstheme="majorBidi"/>
                <w:lang w:eastAsia="en-GB"/>
              </w:rPr>
              <w:t>-</w:t>
            </w:r>
            <w:r w:rsidRPr="00EE0111">
              <w:rPr>
                <w:rFonts w:asciiTheme="majorBidi" w:hAnsiTheme="majorBidi" w:cstheme="majorBidi"/>
                <w:lang w:eastAsia="en-GB"/>
              </w:rPr>
              <w:t>mental harm</w:t>
            </w:r>
          </w:p>
        </w:tc>
        <w:tc>
          <w:tcPr>
            <w:tcW w:w="896" w:type="dxa"/>
            <w:textDirection w:val="btLr"/>
            <w:vAlign w:val="center"/>
            <w:hideMark/>
          </w:tcPr>
          <w:p w14:paraId="3B5D24D4"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 xml:space="preserve">regulation or ethical considerations </w:t>
            </w:r>
          </w:p>
        </w:tc>
        <w:tc>
          <w:tcPr>
            <w:tcW w:w="1266" w:type="dxa"/>
            <w:textDirection w:val="btLr"/>
            <w:vAlign w:val="center"/>
            <w:hideMark/>
          </w:tcPr>
          <w:p w14:paraId="7F5AA3B7" w14:textId="77777777" w:rsidR="003A20C8" w:rsidRPr="00EE0111" w:rsidRDefault="003A20C8" w:rsidP="003054F6">
            <w:pPr>
              <w:ind w:left="113" w:right="113"/>
              <w:rPr>
                <w:rFonts w:asciiTheme="majorBidi" w:hAnsiTheme="majorBidi" w:cstheme="majorBidi"/>
                <w:lang w:eastAsia="en-GB"/>
              </w:rPr>
            </w:pPr>
            <w:r w:rsidRPr="00EE0111">
              <w:rPr>
                <w:rFonts w:asciiTheme="majorBidi" w:hAnsiTheme="majorBidi" w:cstheme="majorBidi"/>
                <w:lang w:eastAsia="en-GB"/>
              </w:rPr>
              <w:t>co-benefits</w:t>
            </w:r>
          </w:p>
        </w:tc>
      </w:tr>
      <w:tr w:rsidR="003A20C8" w:rsidRPr="00EE0111" w14:paraId="3528AA10" w14:textId="77777777" w:rsidTr="003054F6">
        <w:trPr>
          <w:trHeight w:val="285"/>
        </w:trPr>
        <w:tc>
          <w:tcPr>
            <w:tcW w:w="876" w:type="dxa"/>
            <w:vAlign w:val="center"/>
            <w:hideMark/>
          </w:tcPr>
          <w:p w14:paraId="7EEC1BE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AU1</w:t>
            </w:r>
          </w:p>
        </w:tc>
        <w:tc>
          <w:tcPr>
            <w:tcW w:w="820" w:type="dxa"/>
            <w:vAlign w:val="center"/>
            <w:hideMark/>
          </w:tcPr>
          <w:p w14:paraId="42F788E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2D4C801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6ADB526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567" w:type="dxa"/>
            <w:vAlign w:val="center"/>
            <w:hideMark/>
          </w:tcPr>
          <w:p w14:paraId="7AF4A43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66" w:type="dxa"/>
            <w:vAlign w:val="center"/>
            <w:hideMark/>
          </w:tcPr>
          <w:p w14:paraId="164C9C6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096" w:type="dxa"/>
            <w:gridSpan w:val="2"/>
            <w:vAlign w:val="center"/>
            <w:hideMark/>
          </w:tcPr>
          <w:p w14:paraId="141843A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25 or 100</w:t>
            </w:r>
          </w:p>
        </w:tc>
        <w:tc>
          <w:tcPr>
            <w:tcW w:w="980" w:type="dxa"/>
            <w:vAlign w:val="center"/>
            <w:hideMark/>
          </w:tcPr>
          <w:p w14:paraId="01E9292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68DC86D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6F2D155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2F98561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Align w:val="center"/>
            <w:hideMark/>
          </w:tcPr>
          <w:p w14:paraId="022A8B2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r>
      <w:tr w:rsidR="003A20C8" w:rsidRPr="00EE0111" w14:paraId="5C106EF9" w14:textId="77777777" w:rsidTr="003054F6">
        <w:trPr>
          <w:trHeight w:val="285"/>
        </w:trPr>
        <w:tc>
          <w:tcPr>
            <w:tcW w:w="876" w:type="dxa"/>
            <w:vAlign w:val="center"/>
            <w:hideMark/>
          </w:tcPr>
          <w:p w14:paraId="7410F45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AU2</w:t>
            </w:r>
          </w:p>
        </w:tc>
        <w:tc>
          <w:tcPr>
            <w:tcW w:w="820" w:type="dxa"/>
            <w:vAlign w:val="center"/>
            <w:hideMark/>
          </w:tcPr>
          <w:p w14:paraId="4979A35D"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5A7CFBD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07D5D41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567" w:type="dxa"/>
            <w:vAlign w:val="center"/>
            <w:hideMark/>
          </w:tcPr>
          <w:p w14:paraId="3135B17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66" w:type="dxa"/>
            <w:vAlign w:val="center"/>
            <w:hideMark/>
          </w:tcPr>
          <w:p w14:paraId="73E731B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096" w:type="dxa"/>
            <w:gridSpan w:val="2"/>
            <w:vAlign w:val="center"/>
            <w:hideMark/>
          </w:tcPr>
          <w:p w14:paraId="076C59B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25 or 100</w:t>
            </w:r>
          </w:p>
        </w:tc>
        <w:tc>
          <w:tcPr>
            <w:tcW w:w="980" w:type="dxa"/>
            <w:vAlign w:val="center"/>
            <w:hideMark/>
          </w:tcPr>
          <w:p w14:paraId="62BA4F3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207CEDD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73BDC95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52E2063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Align w:val="center"/>
            <w:hideMark/>
          </w:tcPr>
          <w:p w14:paraId="44145BB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r>
      <w:tr w:rsidR="003A20C8" w:rsidRPr="00EE0111" w14:paraId="0D949B35" w14:textId="77777777" w:rsidTr="003054F6">
        <w:trPr>
          <w:trHeight w:val="555"/>
        </w:trPr>
        <w:tc>
          <w:tcPr>
            <w:tcW w:w="876" w:type="dxa"/>
            <w:vAlign w:val="center"/>
            <w:hideMark/>
          </w:tcPr>
          <w:p w14:paraId="7D7E3652" w14:textId="77777777" w:rsidR="003A20C8" w:rsidRPr="00EE0111" w:rsidRDefault="003A20C8" w:rsidP="003054F6">
            <w:pPr>
              <w:rPr>
                <w:rFonts w:asciiTheme="majorBidi" w:hAnsiTheme="majorBidi" w:cstheme="majorBidi"/>
                <w:lang w:eastAsia="en-GB"/>
              </w:rPr>
            </w:pPr>
            <w:r>
              <w:rPr>
                <w:rFonts w:asciiTheme="majorBidi" w:hAnsiTheme="majorBidi" w:cstheme="majorBidi"/>
                <w:lang w:eastAsia="en-GB"/>
              </w:rPr>
              <w:t>BC</w:t>
            </w:r>
          </w:p>
        </w:tc>
        <w:tc>
          <w:tcPr>
            <w:tcW w:w="820" w:type="dxa"/>
            <w:vAlign w:val="center"/>
            <w:hideMark/>
          </w:tcPr>
          <w:p w14:paraId="6DF6EF4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851" w:type="dxa"/>
            <w:vAlign w:val="center"/>
            <w:hideMark/>
          </w:tcPr>
          <w:p w14:paraId="3545A06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567" w:type="dxa"/>
            <w:vAlign w:val="center"/>
            <w:hideMark/>
          </w:tcPr>
          <w:p w14:paraId="4B2758C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567" w:type="dxa"/>
            <w:vAlign w:val="center"/>
            <w:hideMark/>
          </w:tcPr>
          <w:p w14:paraId="3F85771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66" w:type="dxa"/>
            <w:vAlign w:val="center"/>
            <w:hideMark/>
          </w:tcPr>
          <w:p w14:paraId="7E36EBB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096" w:type="dxa"/>
            <w:gridSpan w:val="2"/>
            <w:vAlign w:val="center"/>
            <w:hideMark/>
          </w:tcPr>
          <w:p w14:paraId="1BFEED4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 xml:space="preserve">10 </w:t>
            </w:r>
          </w:p>
        </w:tc>
        <w:tc>
          <w:tcPr>
            <w:tcW w:w="980" w:type="dxa"/>
            <w:vAlign w:val="center"/>
            <w:hideMark/>
          </w:tcPr>
          <w:p w14:paraId="1DE1B66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55" w:type="dxa"/>
            <w:vAlign w:val="center"/>
            <w:hideMark/>
          </w:tcPr>
          <w:p w14:paraId="771F5FB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903" w:type="dxa"/>
            <w:gridSpan w:val="2"/>
            <w:vAlign w:val="center"/>
            <w:hideMark/>
          </w:tcPr>
          <w:p w14:paraId="09A6CDB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social</w:t>
            </w:r>
          </w:p>
        </w:tc>
        <w:tc>
          <w:tcPr>
            <w:tcW w:w="896" w:type="dxa"/>
            <w:vAlign w:val="center"/>
            <w:hideMark/>
          </w:tcPr>
          <w:p w14:paraId="5F2E92C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266" w:type="dxa"/>
            <w:vAlign w:val="center"/>
            <w:hideMark/>
          </w:tcPr>
          <w:p w14:paraId="18C30B4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r>
      <w:tr w:rsidR="003A20C8" w:rsidRPr="00EE0111" w14:paraId="0A32F914" w14:textId="77777777" w:rsidTr="003054F6">
        <w:trPr>
          <w:trHeight w:val="555"/>
        </w:trPr>
        <w:tc>
          <w:tcPr>
            <w:tcW w:w="876" w:type="dxa"/>
            <w:vAlign w:val="center"/>
            <w:hideMark/>
          </w:tcPr>
          <w:p w14:paraId="1912EFC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 xml:space="preserve">CAR </w:t>
            </w:r>
          </w:p>
        </w:tc>
        <w:tc>
          <w:tcPr>
            <w:tcW w:w="820" w:type="dxa"/>
            <w:vAlign w:val="center"/>
            <w:hideMark/>
          </w:tcPr>
          <w:p w14:paraId="0684C57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2E980D7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1A4A7B8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3670F0C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25D3131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social norms</w:t>
            </w:r>
          </w:p>
        </w:tc>
        <w:tc>
          <w:tcPr>
            <w:tcW w:w="1096" w:type="dxa"/>
            <w:gridSpan w:val="2"/>
            <w:vAlign w:val="center"/>
            <w:hideMark/>
          </w:tcPr>
          <w:p w14:paraId="2D8FFD5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100</w:t>
            </w:r>
          </w:p>
        </w:tc>
        <w:tc>
          <w:tcPr>
            <w:tcW w:w="980" w:type="dxa"/>
            <w:vAlign w:val="center"/>
            <w:hideMark/>
          </w:tcPr>
          <w:p w14:paraId="07F613D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066341C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28DE09C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692A563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Align w:val="center"/>
            <w:hideMark/>
          </w:tcPr>
          <w:p w14:paraId="183A289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stacking via SDG tool</w:t>
            </w:r>
          </w:p>
        </w:tc>
      </w:tr>
      <w:tr w:rsidR="003A20C8" w:rsidRPr="00EE0111" w14:paraId="437A1DBE" w14:textId="77777777" w:rsidTr="003054F6">
        <w:trPr>
          <w:trHeight w:val="833"/>
        </w:trPr>
        <w:tc>
          <w:tcPr>
            <w:tcW w:w="876" w:type="dxa"/>
            <w:vAlign w:val="center"/>
            <w:hideMark/>
          </w:tcPr>
          <w:p w14:paraId="608A22C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GS</w:t>
            </w:r>
          </w:p>
        </w:tc>
        <w:tc>
          <w:tcPr>
            <w:tcW w:w="820" w:type="dxa"/>
            <w:vAlign w:val="center"/>
            <w:hideMark/>
          </w:tcPr>
          <w:p w14:paraId="2E65BE3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103FBA4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w:t>
            </w:r>
          </w:p>
        </w:tc>
        <w:tc>
          <w:tcPr>
            <w:tcW w:w="567" w:type="dxa"/>
            <w:vAlign w:val="center"/>
            <w:hideMark/>
          </w:tcPr>
          <w:p w14:paraId="77D9C4ED"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7864AC7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4939082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w:t>
            </w:r>
          </w:p>
        </w:tc>
        <w:tc>
          <w:tcPr>
            <w:tcW w:w="1096" w:type="dxa"/>
            <w:gridSpan w:val="2"/>
            <w:vAlign w:val="center"/>
            <w:hideMark/>
          </w:tcPr>
          <w:p w14:paraId="2BFA9F8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fixed 20% buffer</w:t>
            </w:r>
          </w:p>
        </w:tc>
        <w:tc>
          <w:tcPr>
            <w:tcW w:w="980" w:type="dxa"/>
            <w:vAlign w:val="center"/>
            <w:hideMark/>
          </w:tcPr>
          <w:p w14:paraId="48C7C6D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33238E5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7618FCA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37A119A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Align w:val="center"/>
            <w:hideMark/>
          </w:tcPr>
          <w:p w14:paraId="3A61580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stacking using SDG</w:t>
            </w:r>
          </w:p>
        </w:tc>
      </w:tr>
      <w:tr w:rsidR="003A20C8" w:rsidRPr="00EE0111" w14:paraId="0484DB4C" w14:textId="77777777" w:rsidTr="003054F6">
        <w:trPr>
          <w:trHeight w:val="285"/>
        </w:trPr>
        <w:tc>
          <w:tcPr>
            <w:tcW w:w="876" w:type="dxa"/>
            <w:vAlign w:val="center"/>
            <w:hideMark/>
          </w:tcPr>
          <w:p w14:paraId="3ED3D3C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GSOC</w:t>
            </w:r>
          </w:p>
        </w:tc>
        <w:tc>
          <w:tcPr>
            <w:tcW w:w="820" w:type="dxa"/>
            <w:noWrap/>
            <w:vAlign w:val="center"/>
            <w:hideMark/>
          </w:tcPr>
          <w:p w14:paraId="5F700CE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noWrap/>
            <w:vAlign w:val="center"/>
            <w:hideMark/>
          </w:tcPr>
          <w:p w14:paraId="68ACAA3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noWrap/>
            <w:vAlign w:val="center"/>
            <w:hideMark/>
          </w:tcPr>
          <w:p w14:paraId="430A590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noWrap/>
            <w:vAlign w:val="center"/>
            <w:hideMark/>
          </w:tcPr>
          <w:p w14:paraId="7F05DD4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66" w:type="dxa"/>
            <w:noWrap/>
            <w:vAlign w:val="center"/>
            <w:hideMark/>
          </w:tcPr>
          <w:p w14:paraId="1F0692B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noWrap/>
            <w:vAlign w:val="center"/>
            <w:hideMark/>
          </w:tcPr>
          <w:p w14:paraId="5A37004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8</w:t>
            </w:r>
          </w:p>
        </w:tc>
        <w:tc>
          <w:tcPr>
            <w:tcW w:w="980" w:type="dxa"/>
            <w:noWrap/>
            <w:vAlign w:val="center"/>
            <w:hideMark/>
          </w:tcPr>
          <w:p w14:paraId="0B13359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noWrap/>
            <w:vAlign w:val="center"/>
            <w:hideMark/>
          </w:tcPr>
          <w:p w14:paraId="7AFB640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noWrap/>
            <w:vAlign w:val="center"/>
            <w:hideMark/>
          </w:tcPr>
          <w:p w14:paraId="193944A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896" w:type="dxa"/>
            <w:noWrap/>
            <w:vAlign w:val="center"/>
            <w:hideMark/>
          </w:tcPr>
          <w:p w14:paraId="450B618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266" w:type="dxa"/>
            <w:noWrap/>
            <w:vAlign w:val="center"/>
            <w:hideMark/>
          </w:tcPr>
          <w:p w14:paraId="60AA68D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r>
      <w:tr w:rsidR="003A20C8" w:rsidRPr="00EE0111" w14:paraId="6FEC373E" w14:textId="77777777" w:rsidTr="003054F6">
        <w:trPr>
          <w:trHeight w:val="555"/>
        </w:trPr>
        <w:tc>
          <w:tcPr>
            <w:tcW w:w="876" w:type="dxa"/>
            <w:vAlign w:val="center"/>
            <w:hideMark/>
          </w:tcPr>
          <w:p w14:paraId="77DDA84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LBC1</w:t>
            </w:r>
          </w:p>
        </w:tc>
        <w:tc>
          <w:tcPr>
            <w:tcW w:w="820" w:type="dxa"/>
            <w:vAlign w:val="center"/>
            <w:hideMark/>
          </w:tcPr>
          <w:p w14:paraId="0D8CC7E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6CDE310D"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230C9FC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365A906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4B62839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vAlign w:val="center"/>
            <w:hideMark/>
          </w:tcPr>
          <w:p w14:paraId="1D5F900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other</w:t>
            </w:r>
          </w:p>
        </w:tc>
        <w:tc>
          <w:tcPr>
            <w:tcW w:w="980" w:type="dxa"/>
            <w:vAlign w:val="center"/>
            <w:hideMark/>
          </w:tcPr>
          <w:p w14:paraId="7625114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07153F4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5529DA0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419DA70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w:t>
            </w:r>
          </w:p>
        </w:tc>
        <w:tc>
          <w:tcPr>
            <w:tcW w:w="1266" w:type="dxa"/>
            <w:vAlign w:val="center"/>
            <w:hideMark/>
          </w:tcPr>
          <w:p w14:paraId="581D1CF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listed co-benefits</w:t>
            </w:r>
          </w:p>
        </w:tc>
      </w:tr>
      <w:tr w:rsidR="003A20C8" w:rsidRPr="00EE0111" w14:paraId="193DA35F" w14:textId="77777777" w:rsidTr="003054F6">
        <w:trPr>
          <w:trHeight w:val="350"/>
        </w:trPr>
        <w:tc>
          <w:tcPr>
            <w:tcW w:w="876" w:type="dxa"/>
            <w:vAlign w:val="center"/>
            <w:hideMark/>
          </w:tcPr>
          <w:p w14:paraId="541042B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LBC2</w:t>
            </w:r>
          </w:p>
        </w:tc>
        <w:tc>
          <w:tcPr>
            <w:tcW w:w="820" w:type="dxa"/>
            <w:vAlign w:val="center"/>
            <w:hideMark/>
          </w:tcPr>
          <w:p w14:paraId="0EDCC77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46DDF22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4B9FCA0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4C15BAF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78B37D4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vAlign w:val="center"/>
            <w:hideMark/>
          </w:tcPr>
          <w:p w14:paraId="18DB342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other</w:t>
            </w:r>
          </w:p>
        </w:tc>
        <w:tc>
          <w:tcPr>
            <w:tcW w:w="980" w:type="dxa"/>
            <w:vAlign w:val="center"/>
            <w:hideMark/>
          </w:tcPr>
          <w:p w14:paraId="2C6C070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4757132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7286970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305DF6C3"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w:t>
            </w:r>
          </w:p>
        </w:tc>
        <w:tc>
          <w:tcPr>
            <w:tcW w:w="1266" w:type="dxa"/>
            <w:vAlign w:val="center"/>
            <w:hideMark/>
          </w:tcPr>
          <w:p w14:paraId="1FD0684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listed co-benefits</w:t>
            </w:r>
          </w:p>
        </w:tc>
      </w:tr>
      <w:tr w:rsidR="003A20C8" w:rsidRPr="00EE0111" w14:paraId="3E462A86" w14:textId="77777777" w:rsidTr="003054F6">
        <w:trPr>
          <w:trHeight w:val="500"/>
        </w:trPr>
        <w:tc>
          <w:tcPr>
            <w:tcW w:w="876" w:type="dxa"/>
            <w:vAlign w:val="center"/>
            <w:hideMark/>
          </w:tcPr>
          <w:p w14:paraId="6CB127B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NORI</w:t>
            </w:r>
          </w:p>
        </w:tc>
        <w:tc>
          <w:tcPr>
            <w:tcW w:w="820" w:type="dxa"/>
            <w:vAlign w:val="center"/>
            <w:hideMark/>
          </w:tcPr>
          <w:p w14:paraId="634E4849"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851" w:type="dxa"/>
            <w:vAlign w:val="center"/>
            <w:hideMark/>
          </w:tcPr>
          <w:p w14:paraId="4D38156D"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 xml:space="preserve">Y </w:t>
            </w:r>
          </w:p>
        </w:tc>
        <w:tc>
          <w:tcPr>
            <w:tcW w:w="567" w:type="dxa"/>
            <w:vAlign w:val="center"/>
            <w:hideMark/>
          </w:tcPr>
          <w:p w14:paraId="7B9AC89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567" w:type="dxa"/>
            <w:vAlign w:val="center"/>
            <w:hideMark/>
          </w:tcPr>
          <w:p w14:paraId="7C0D57E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766" w:type="dxa"/>
            <w:vAlign w:val="center"/>
            <w:hideMark/>
          </w:tcPr>
          <w:p w14:paraId="26F3765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096" w:type="dxa"/>
            <w:gridSpan w:val="2"/>
            <w:vAlign w:val="center"/>
            <w:hideMark/>
          </w:tcPr>
          <w:p w14:paraId="6510C87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10</w:t>
            </w:r>
          </w:p>
        </w:tc>
        <w:tc>
          <w:tcPr>
            <w:tcW w:w="980" w:type="dxa"/>
            <w:vAlign w:val="center"/>
            <w:hideMark/>
          </w:tcPr>
          <w:p w14:paraId="4FE67E2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5882759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1FE6BA8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896" w:type="dxa"/>
            <w:vAlign w:val="center"/>
            <w:hideMark/>
          </w:tcPr>
          <w:p w14:paraId="718F03F1"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N</w:t>
            </w:r>
          </w:p>
        </w:tc>
        <w:tc>
          <w:tcPr>
            <w:tcW w:w="1266" w:type="dxa"/>
            <w:vAlign w:val="center"/>
            <w:hideMark/>
          </w:tcPr>
          <w:p w14:paraId="16971D2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 - listed as other ecosystem C benefits</w:t>
            </w:r>
          </w:p>
        </w:tc>
      </w:tr>
      <w:tr w:rsidR="003A20C8" w:rsidRPr="00EE0111" w14:paraId="32D6C48F" w14:textId="77777777" w:rsidTr="003054F6">
        <w:trPr>
          <w:trHeight w:val="492"/>
        </w:trPr>
        <w:tc>
          <w:tcPr>
            <w:tcW w:w="876" w:type="dxa"/>
            <w:vAlign w:val="center"/>
            <w:hideMark/>
          </w:tcPr>
          <w:p w14:paraId="24DA29DA"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VM17</w:t>
            </w:r>
          </w:p>
        </w:tc>
        <w:tc>
          <w:tcPr>
            <w:tcW w:w="820" w:type="dxa"/>
            <w:vAlign w:val="center"/>
            <w:hideMark/>
          </w:tcPr>
          <w:p w14:paraId="60845B7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50B7060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186F342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7D308E7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4AD5497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noWrap/>
            <w:vAlign w:val="center"/>
            <w:hideMark/>
          </w:tcPr>
          <w:p w14:paraId="7370078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100</w:t>
            </w:r>
          </w:p>
        </w:tc>
        <w:tc>
          <w:tcPr>
            <w:tcW w:w="980" w:type="dxa"/>
            <w:vAlign w:val="center"/>
            <w:hideMark/>
          </w:tcPr>
          <w:p w14:paraId="2BDEF508"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236B05F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5BD0378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5DEE5635"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Merge w:val="restart"/>
            <w:vAlign w:val="center"/>
            <w:hideMark/>
          </w:tcPr>
          <w:p w14:paraId="1B6E233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 xml:space="preserve">Y - stacking via Verra Climate, </w:t>
            </w:r>
            <w:proofErr w:type="gramStart"/>
            <w:r w:rsidRPr="00EE0111">
              <w:rPr>
                <w:rFonts w:asciiTheme="majorBidi" w:hAnsiTheme="majorBidi" w:cstheme="majorBidi"/>
                <w:lang w:eastAsia="en-GB"/>
              </w:rPr>
              <w:t>community</w:t>
            </w:r>
            <w:proofErr w:type="gramEnd"/>
            <w:r w:rsidRPr="00EE0111">
              <w:rPr>
                <w:rFonts w:asciiTheme="majorBidi" w:hAnsiTheme="majorBidi" w:cstheme="majorBidi"/>
                <w:lang w:eastAsia="en-GB"/>
              </w:rPr>
              <w:t xml:space="preserve"> and biodiversity standard</w:t>
            </w:r>
          </w:p>
          <w:p w14:paraId="6B4AE241" w14:textId="77777777" w:rsidR="003A20C8" w:rsidRPr="00EE0111" w:rsidRDefault="003A20C8" w:rsidP="003054F6">
            <w:pPr>
              <w:rPr>
                <w:rFonts w:asciiTheme="majorBidi" w:hAnsiTheme="majorBidi" w:cstheme="majorBidi"/>
                <w:lang w:eastAsia="en-GB"/>
              </w:rPr>
            </w:pPr>
          </w:p>
        </w:tc>
      </w:tr>
      <w:tr w:rsidR="003A20C8" w:rsidRPr="00EE0111" w14:paraId="3E283DEF" w14:textId="77777777" w:rsidTr="003054F6">
        <w:trPr>
          <w:trHeight w:val="414"/>
        </w:trPr>
        <w:tc>
          <w:tcPr>
            <w:tcW w:w="876" w:type="dxa"/>
            <w:vAlign w:val="center"/>
            <w:hideMark/>
          </w:tcPr>
          <w:p w14:paraId="743F7FF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VM21</w:t>
            </w:r>
          </w:p>
        </w:tc>
        <w:tc>
          <w:tcPr>
            <w:tcW w:w="820" w:type="dxa"/>
            <w:vAlign w:val="center"/>
            <w:hideMark/>
          </w:tcPr>
          <w:p w14:paraId="431DBED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672E0A8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6C55C1A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30F2950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654D2A4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vAlign w:val="center"/>
            <w:hideMark/>
          </w:tcPr>
          <w:p w14:paraId="5C5AD63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100</w:t>
            </w:r>
          </w:p>
        </w:tc>
        <w:tc>
          <w:tcPr>
            <w:tcW w:w="980" w:type="dxa"/>
            <w:vAlign w:val="center"/>
            <w:hideMark/>
          </w:tcPr>
          <w:p w14:paraId="23D96E6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676C23A7"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3AA0A22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3F795589"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Merge/>
            <w:vAlign w:val="center"/>
            <w:hideMark/>
          </w:tcPr>
          <w:p w14:paraId="2CD3386B" w14:textId="77777777" w:rsidR="003A20C8" w:rsidRPr="00EE0111" w:rsidRDefault="003A20C8" w:rsidP="003054F6">
            <w:pPr>
              <w:rPr>
                <w:rFonts w:asciiTheme="majorBidi" w:hAnsiTheme="majorBidi" w:cstheme="majorBidi"/>
                <w:lang w:eastAsia="en-GB"/>
              </w:rPr>
            </w:pPr>
          </w:p>
        </w:tc>
      </w:tr>
      <w:tr w:rsidR="003A20C8" w:rsidRPr="00EE0111" w14:paraId="6712E782" w14:textId="77777777" w:rsidTr="003054F6">
        <w:trPr>
          <w:trHeight w:val="419"/>
        </w:trPr>
        <w:tc>
          <w:tcPr>
            <w:tcW w:w="876" w:type="dxa"/>
            <w:vAlign w:val="center"/>
            <w:hideMark/>
          </w:tcPr>
          <w:p w14:paraId="28DCC43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VM42</w:t>
            </w:r>
          </w:p>
        </w:tc>
        <w:tc>
          <w:tcPr>
            <w:tcW w:w="820" w:type="dxa"/>
            <w:vAlign w:val="center"/>
            <w:hideMark/>
          </w:tcPr>
          <w:p w14:paraId="3860CD12"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51" w:type="dxa"/>
            <w:vAlign w:val="center"/>
            <w:hideMark/>
          </w:tcPr>
          <w:p w14:paraId="74A809D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6D8FA426"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567" w:type="dxa"/>
            <w:vAlign w:val="center"/>
            <w:hideMark/>
          </w:tcPr>
          <w:p w14:paraId="3A9934A0"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66" w:type="dxa"/>
            <w:vAlign w:val="center"/>
            <w:hideMark/>
          </w:tcPr>
          <w:p w14:paraId="2284AA7B"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096" w:type="dxa"/>
            <w:gridSpan w:val="2"/>
            <w:vAlign w:val="center"/>
            <w:hideMark/>
          </w:tcPr>
          <w:p w14:paraId="568CE7A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max. 100</w:t>
            </w:r>
          </w:p>
        </w:tc>
        <w:tc>
          <w:tcPr>
            <w:tcW w:w="980" w:type="dxa"/>
            <w:vAlign w:val="center"/>
            <w:hideMark/>
          </w:tcPr>
          <w:p w14:paraId="76A0E47C"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755" w:type="dxa"/>
            <w:vAlign w:val="center"/>
            <w:hideMark/>
          </w:tcPr>
          <w:p w14:paraId="156A66EE"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903" w:type="dxa"/>
            <w:gridSpan w:val="2"/>
            <w:vAlign w:val="center"/>
            <w:hideMark/>
          </w:tcPr>
          <w:p w14:paraId="2DFB71EF"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896" w:type="dxa"/>
            <w:vAlign w:val="center"/>
            <w:hideMark/>
          </w:tcPr>
          <w:p w14:paraId="224E9D84" w14:textId="77777777" w:rsidR="003A20C8" w:rsidRPr="00EE0111" w:rsidRDefault="003A20C8" w:rsidP="003054F6">
            <w:pPr>
              <w:rPr>
                <w:rFonts w:asciiTheme="majorBidi" w:hAnsiTheme="majorBidi" w:cstheme="majorBidi"/>
                <w:lang w:eastAsia="en-GB"/>
              </w:rPr>
            </w:pPr>
            <w:r w:rsidRPr="00EE0111">
              <w:rPr>
                <w:rFonts w:asciiTheme="majorBidi" w:hAnsiTheme="majorBidi" w:cstheme="majorBidi"/>
                <w:lang w:eastAsia="en-GB"/>
              </w:rPr>
              <w:t>Y</w:t>
            </w:r>
          </w:p>
        </w:tc>
        <w:tc>
          <w:tcPr>
            <w:tcW w:w="1266" w:type="dxa"/>
            <w:vMerge/>
            <w:vAlign w:val="center"/>
            <w:hideMark/>
          </w:tcPr>
          <w:p w14:paraId="3CFD9391" w14:textId="77777777" w:rsidR="003A20C8" w:rsidRPr="00EE0111" w:rsidRDefault="003A20C8" w:rsidP="003054F6">
            <w:pPr>
              <w:rPr>
                <w:rFonts w:asciiTheme="majorBidi" w:hAnsiTheme="majorBidi" w:cstheme="majorBidi"/>
                <w:lang w:eastAsia="en-GB"/>
              </w:rPr>
            </w:pPr>
          </w:p>
        </w:tc>
      </w:tr>
    </w:tbl>
    <w:p w14:paraId="5B484B27" w14:textId="77777777" w:rsidR="003A20C8" w:rsidRDefault="003A20C8" w:rsidP="003A20C8">
      <w:pPr>
        <w:rPr>
          <w:lang w:eastAsia="en-GB"/>
        </w:rPr>
      </w:pPr>
    </w:p>
    <w:p w14:paraId="0F5E1E6E" w14:textId="77777777" w:rsidR="00E077AB" w:rsidRPr="00522C73" w:rsidRDefault="00E077AB" w:rsidP="005B1720">
      <w:pPr>
        <w:spacing w:after="0" w:line="276" w:lineRule="auto"/>
        <w:jc w:val="both"/>
        <w:rPr>
          <w:rFonts w:asciiTheme="majorBidi" w:eastAsia="Times New Roman" w:hAnsiTheme="majorBidi" w:cstheme="majorBidi"/>
          <w:color w:val="000000" w:themeColor="text1"/>
          <w:sz w:val="24"/>
          <w:szCs w:val="24"/>
          <w:lang w:eastAsia="en-GB"/>
        </w:rPr>
      </w:pPr>
    </w:p>
    <w:p w14:paraId="3A854EC9" w14:textId="65A285BB" w:rsidR="00EE0111" w:rsidRPr="00522C73" w:rsidRDefault="00EE0111" w:rsidP="005B1720">
      <w:pPr>
        <w:spacing w:line="276" w:lineRule="auto"/>
        <w:rPr>
          <w:rFonts w:asciiTheme="majorBidi" w:hAnsiTheme="majorBidi" w:cstheme="majorBidi"/>
          <w:sz w:val="24"/>
          <w:szCs w:val="24"/>
        </w:rPr>
      </w:pPr>
      <w:r w:rsidRPr="00522C73">
        <w:rPr>
          <w:rFonts w:asciiTheme="majorBidi" w:hAnsiTheme="majorBidi" w:cstheme="majorBidi"/>
          <w:sz w:val="24"/>
          <w:szCs w:val="24"/>
        </w:rPr>
        <w:br w:type="page"/>
      </w:r>
    </w:p>
    <w:p w14:paraId="16B9ACF4" w14:textId="13F74FB2" w:rsidR="00055D58" w:rsidRPr="00522C73" w:rsidRDefault="003D0B0F" w:rsidP="005B1720">
      <w:pPr>
        <w:pStyle w:val="ListParagraph"/>
        <w:spacing w:after="0" w:line="276" w:lineRule="auto"/>
        <w:ind w:left="0"/>
        <w:jc w:val="both"/>
        <w:rPr>
          <w:rFonts w:asciiTheme="majorBidi" w:eastAsia="Times New Roman" w:hAnsiTheme="majorBidi" w:cstheme="majorBidi"/>
          <w:b/>
          <w:bCs/>
          <w:color w:val="000000" w:themeColor="text1"/>
          <w:sz w:val="24"/>
          <w:szCs w:val="24"/>
          <w:u w:val="single"/>
          <w:lang w:eastAsia="en-GB"/>
        </w:rPr>
      </w:pPr>
      <w:r w:rsidRPr="00522C73">
        <w:rPr>
          <w:rFonts w:asciiTheme="majorBidi" w:eastAsia="Times New Roman" w:hAnsiTheme="majorBidi" w:cstheme="majorBidi"/>
          <w:i/>
          <w:iCs/>
          <w:color w:val="000000" w:themeColor="text1"/>
          <w:sz w:val="24"/>
          <w:szCs w:val="24"/>
          <w:lang w:eastAsia="en-GB"/>
        </w:rPr>
        <w:lastRenderedPageBreak/>
        <w:t xml:space="preserve">Additionality </w:t>
      </w:r>
    </w:p>
    <w:p w14:paraId="3521C22B" w14:textId="523EDED4" w:rsidR="00A777DA" w:rsidRPr="00522C73" w:rsidRDefault="1715C8F0" w:rsidP="005B1720">
      <w:pPr>
        <w:spacing w:after="0" w:line="276" w:lineRule="auto"/>
        <w:ind w:firstLine="720"/>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 xml:space="preserve">In all codes, the objective of additionality </w:t>
      </w:r>
      <w:r w:rsidR="664FAE99" w:rsidRPr="25240902">
        <w:rPr>
          <w:rFonts w:asciiTheme="majorBidi" w:hAnsiTheme="majorBidi" w:cstheme="majorBidi"/>
          <w:color w:val="000000" w:themeColor="text1"/>
          <w:sz w:val="24"/>
          <w:szCs w:val="24"/>
        </w:rPr>
        <w:t xml:space="preserve">(Table 2e) </w:t>
      </w:r>
      <w:r w:rsidRPr="25240902">
        <w:rPr>
          <w:rFonts w:asciiTheme="majorBidi" w:hAnsiTheme="majorBidi" w:cstheme="majorBidi"/>
          <w:color w:val="000000" w:themeColor="text1"/>
          <w:sz w:val="24"/>
          <w:szCs w:val="24"/>
        </w:rPr>
        <w:t xml:space="preserve">was to demonstrate that carbon </w:t>
      </w:r>
      <w:r w:rsidR="12B889FF" w:rsidRPr="25240902">
        <w:rPr>
          <w:rFonts w:asciiTheme="majorBidi" w:hAnsiTheme="majorBidi" w:cstheme="majorBidi"/>
          <w:color w:val="000000" w:themeColor="text1"/>
          <w:sz w:val="24"/>
          <w:szCs w:val="24"/>
        </w:rPr>
        <w:t xml:space="preserve">sequestration and/or reductions in GHG emission associated </w:t>
      </w:r>
      <w:r w:rsidRPr="25240902">
        <w:rPr>
          <w:rFonts w:asciiTheme="majorBidi" w:hAnsiTheme="majorBidi" w:cstheme="majorBidi"/>
          <w:color w:val="000000" w:themeColor="text1"/>
          <w:sz w:val="24"/>
          <w:szCs w:val="24"/>
        </w:rPr>
        <w:t xml:space="preserve">with the adoption of new management practices would be greater than “business as usual” and would not happen without incentives from the carbon markets. While there were consistent criteria for additionality </w:t>
      </w:r>
      <w:r w:rsidR="68B6F56F" w:rsidRPr="25240902">
        <w:rPr>
          <w:rFonts w:asciiTheme="majorBidi" w:hAnsiTheme="majorBidi" w:cstheme="majorBidi"/>
          <w:color w:val="000000" w:themeColor="text1"/>
          <w:sz w:val="24"/>
          <w:szCs w:val="24"/>
        </w:rPr>
        <w:t xml:space="preserve">across </w:t>
      </w:r>
      <w:r w:rsidRPr="25240902">
        <w:rPr>
          <w:rFonts w:asciiTheme="majorBidi" w:hAnsiTheme="majorBidi" w:cstheme="majorBidi"/>
          <w:color w:val="000000" w:themeColor="text1"/>
          <w:sz w:val="24"/>
          <w:szCs w:val="24"/>
        </w:rPr>
        <w:t>most</w:t>
      </w:r>
      <w:r w:rsidR="68B6F56F" w:rsidRPr="25240902">
        <w:rPr>
          <w:rFonts w:asciiTheme="majorBidi" w:hAnsiTheme="majorBidi" w:cstheme="majorBidi"/>
          <w:color w:val="000000" w:themeColor="text1"/>
          <w:sz w:val="24"/>
          <w:szCs w:val="24"/>
        </w:rPr>
        <w:t xml:space="preserve"> codes</w:t>
      </w:r>
      <w:r w:rsidRPr="25240902">
        <w:rPr>
          <w:rFonts w:asciiTheme="majorBidi" w:hAnsiTheme="majorBidi" w:cstheme="majorBidi"/>
          <w:color w:val="000000" w:themeColor="text1"/>
          <w:sz w:val="24"/>
          <w:szCs w:val="24"/>
        </w:rPr>
        <w:t>, the details within these varied considerably</w:t>
      </w:r>
      <w:r w:rsidR="68B6F56F" w:rsidRPr="25240902">
        <w:rPr>
          <w:rFonts w:asciiTheme="majorBidi" w:hAnsiTheme="majorBidi" w:cstheme="majorBidi"/>
          <w:color w:val="000000" w:themeColor="text1"/>
          <w:sz w:val="24"/>
          <w:szCs w:val="24"/>
        </w:rPr>
        <w:t xml:space="preserve">. </w:t>
      </w:r>
      <w:r w:rsidR="26E2EC88" w:rsidRPr="25240902">
        <w:rPr>
          <w:rFonts w:asciiTheme="majorBidi" w:hAnsiTheme="majorBidi" w:cstheme="majorBidi"/>
          <w:color w:val="000000" w:themeColor="text1"/>
          <w:sz w:val="24"/>
          <w:szCs w:val="24"/>
        </w:rPr>
        <w:t xml:space="preserve">Most </w:t>
      </w:r>
      <w:r w:rsidR="585798B0" w:rsidRPr="25240902">
        <w:rPr>
          <w:rFonts w:asciiTheme="majorBidi" w:hAnsiTheme="majorBidi" w:cstheme="majorBidi"/>
          <w:color w:val="000000" w:themeColor="text1"/>
          <w:sz w:val="24"/>
          <w:szCs w:val="24"/>
        </w:rPr>
        <w:t xml:space="preserve">(10 codes) </w:t>
      </w:r>
      <w:r w:rsidR="26E2EC88" w:rsidRPr="25240902">
        <w:rPr>
          <w:rFonts w:asciiTheme="majorBidi" w:hAnsiTheme="majorBidi" w:cstheme="majorBidi"/>
          <w:color w:val="000000" w:themeColor="text1"/>
          <w:sz w:val="24"/>
          <w:szCs w:val="24"/>
        </w:rPr>
        <w:t>required that practice(s) were new to the project</w:t>
      </w:r>
      <w:r w:rsidR="585798B0" w:rsidRPr="25240902">
        <w:rPr>
          <w:rFonts w:asciiTheme="majorBidi" w:hAnsiTheme="majorBidi" w:cstheme="majorBidi"/>
          <w:color w:val="000000" w:themeColor="text1"/>
          <w:sz w:val="24"/>
          <w:szCs w:val="24"/>
        </w:rPr>
        <w:t xml:space="preserve"> and </w:t>
      </w:r>
      <w:r w:rsidR="26E2EC88" w:rsidRPr="25240902">
        <w:rPr>
          <w:rFonts w:asciiTheme="majorBidi" w:hAnsiTheme="majorBidi" w:cstheme="majorBidi"/>
          <w:color w:val="000000" w:themeColor="text1"/>
          <w:sz w:val="24"/>
          <w:szCs w:val="24"/>
        </w:rPr>
        <w:t xml:space="preserve">not common to a region. </w:t>
      </w:r>
      <w:r w:rsidR="1E74E90A" w:rsidRPr="25240902">
        <w:rPr>
          <w:rFonts w:asciiTheme="majorBidi" w:hAnsiTheme="majorBidi" w:cstheme="majorBidi"/>
          <w:color w:val="000000" w:themeColor="text1"/>
          <w:sz w:val="24"/>
          <w:szCs w:val="24"/>
        </w:rPr>
        <w:t>Most codes</w:t>
      </w:r>
      <w:r w:rsidR="585798B0" w:rsidRPr="25240902">
        <w:rPr>
          <w:rFonts w:asciiTheme="majorBidi" w:hAnsiTheme="majorBidi" w:cstheme="majorBidi"/>
          <w:color w:val="000000" w:themeColor="text1"/>
          <w:sz w:val="24"/>
          <w:szCs w:val="24"/>
        </w:rPr>
        <w:t xml:space="preserve"> </w:t>
      </w:r>
      <w:r w:rsidR="26E2EC88" w:rsidRPr="25240902">
        <w:rPr>
          <w:rFonts w:asciiTheme="majorBidi" w:hAnsiTheme="majorBidi" w:cstheme="majorBidi"/>
          <w:color w:val="000000" w:themeColor="text1"/>
          <w:sz w:val="24"/>
          <w:szCs w:val="24"/>
        </w:rPr>
        <w:t xml:space="preserve">required financial and legal </w:t>
      </w:r>
      <w:r w:rsidR="16F62A2A" w:rsidRPr="25240902">
        <w:rPr>
          <w:rFonts w:asciiTheme="majorBidi" w:hAnsiTheme="majorBidi" w:cstheme="majorBidi"/>
          <w:color w:val="000000" w:themeColor="text1"/>
          <w:sz w:val="24"/>
          <w:szCs w:val="24"/>
        </w:rPr>
        <w:t>additionality tests</w:t>
      </w:r>
      <w:r w:rsidR="1FBDA7B8" w:rsidRPr="25240902">
        <w:rPr>
          <w:rFonts w:asciiTheme="majorBidi" w:hAnsiTheme="majorBidi" w:cstheme="majorBidi"/>
          <w:color w:val="000000" w:themeColor="text1"/>
          <w:sz w:val="24"/>
          <w:szCs w:val="24"/>
        </w:rPr>
        <w:t xml:space="preserve"> (8 and 7 respectively)</w:t>
      </w:r>
      <w:r w:rsidR="78F3582E" w:rsidRPr="25240902">
        <w:rPr>
          <w:rFonts w:asciiTheme="majorBidi" w:hAnsiTheme="majorBidi" w:cstheme="majorBidi"/>
          <w:color w:val="000000" w:themeColor="text1"/>
          <w:sz w:val="24"/>
          <w:szCs w:val="24"/>
        </w:rPr>
        <w:t xml:space="preserve"> to show that </w:t>
      </w:r>
      <w:r w:rsidR="16F62A2A" w:rsidRPr="25240902">
        <w:rPr>
          <w:rFonts w:asciiTheme="majorBidi" w:hAnsiTheme="majorBidi" w:cstheme="majorBidi"/>
          <w:color w:val="000000" w:themeColor="text1"/>
          <w:sz w:val="24"/>
          <w:szCs w:val="24"/>
        </w:rPr>
        <w:t xml:space="preserve">new practices </w:t>
      </w:r>
      <w:r w:rsidR="78F3582E" w:rsidRPr="25240902">
        <w:rPr>
          <w:rFonts w:asciiTheme="majorBidi" w:hAnsiTheme="majorBidi" w:cstheme="majorBidi"/>
          <w:color w:val="000000" w:themeColor="text1"/>
          <w:sz w:val="24"/>
          <w:szCs w:val="24"/>
        </w:rPr>
        <w:t xml:space="preserve">were not </w:t>
      </w:r>
      <w:r w:rsidR="16F62A2A" w:rsidRPr="25240902">
        <w:rPr>
          <w:rFonts w:asciiTheme="majorBidi" w:hAnsiTheme="majorBidi" w:cstheme="majorBidi"/>
          <w:color w:val="000000" w:themeColor="text1"/>
          <w:sz w:val="24"/>
          <w:szCs w:val="24"/>
        </w:rPr>
        <w:t xml:space="preserve">viable without carbon finance </w:t>
      </w:r>
      <w:r w:rsidR="0B3EDD5E" w:rsidRPr="25240902">
        <w:rPr>
          <w:rFonts w:asciiTheme="majorBidi" w:hAnsiTheme="majorBidi" w:cstheme="majorBidi"/>
          <w:color w:val="000000" w:themeColor="text1"/>
          <w:sz w:val="24"/>
          <w:szCs w:val="24"/>
        </w:rPr>
        <w:t>n</w:t>
      </w:r>
      <w:r w:rsidR="78F3582E" w:rsidRPr="25240902">
        <w:rPr>
          <w:rFonts w:asciiTheme="majorBidi" w:hAnsiTheme="majorBidi" w:cstheme="majorBidi"/>
          <w:color w:val="000000" w:themeColor="text1"/>
          <w:sz w:val="24"/>
          <w:szCs w:val="24"/>
        </w:rPr>
        <w:t>or</w:t>
      </w:r>
      <w:r w:rsidR="16F62A2A" w:rsidRPr="25240902">
        <w:rPr>
          <w:rFonts w:asciiTheme="majorBidi" w:hAnsiTheme="majorBidi" w:cstheme="majorBidi"/>
          <w:color w:val="000000" w:themeColor="text1"/>
          <w:sz w:val="24"/>
          <w:szCs w:val="24"/>
        </w:rPr>
        <w:t xml:space="preserve"> already required</w:t>
      </w:r>
      <w:r w:rsidR="585798B0" w:rsidRPr="25240902">
        <w:rPr>
          <w:rFonts w:asciiTheme="majorBidi" w:hAnsiTheme="majorBidi" w:cstheme="majorBidi"/>
          <w:color w:val="000000" w:themeColor="text1"/>
          <w:sz w:val="24"/>
          <w:szCs w:val="24"/>
        </w:rPr>
        <w:t xml:space="preserve"> </w:t>
      </w:r>
      <w:r w:rsidR="046586ED" w:rsidRPr="25240902">
        <w:rPr>
          <w:rFonts w:asciiTheme="majorBidi" w:hAnsiTheme="majorBidi" w:cstheme="majorBidi"/>
          <w:color w:val="000000" w:themeColor="text1"/>
          <w:sz w:val="24"/>
          <w:szCs w:val="24"/>
        </w:rPr>
        <w:t xml:space="preserve">by law </w:t>
      </w:r>
      <w:r w:rsidR="16F62A2A" w:rsidRPr="25240902">
        <w:rPr>
          <w:rFonts w:asciiTheme="majorBidi" w:hAnsiTheme="majorBidi" w:cstheme="majorBidi"/>
          <w:color w:val="000000" w:themeColor="text1"/>
          <w:sz w:val="24"/>
          <w:szCs w:val="24"/>
        </w:rPr>
        <w:t xml:space="preserve">(CAR, </w:t>
      </w:r>
      <w:r w:rsidR="585798B0" w:rsidRPr="25240902">
        <w:rPr>
          <w:rFonts w:asciiTheme="majorBidi" w:hAnsiTheme="majorBidi" w:cstheme="majorBidi"/>
          <w:color w:val="000000" w:themeColor="text1"/>
          <w:sz w:val="24"/>
          <w:szCs w:val="24"/>
        </w:rPr>
        <w:t>GS</w:t>
      </w:r>
      <w:r w:rsidR="16F62A2A" w:rsidRPr="25240902">
        <w:rPr>
          <w:rFonts w:asciiTheme="majorBidi" w:hAnsiTheme="majorBidi" w:cstheme="majorBidi"/>
          <w:color w:val="000000" w:themeColor="text1"/>
          <w:sz w:val="24"/>
          <w:szCs w:val="24"/>
        </w:rPr>
        <w:t xml:space="preserve">, </w:t>
      </w:r>
      <w:r w:rsidR="154DA818" w:rsidRPr="25240902">
        <w:rPr>
          <w:rFonts w:asciiTheme="majorBidi" w:hAnsiTheme="majorBidi" w:cstheme="majorBidi"/>
          <w:color w:val="000000" w:themeColor="text1"/>
          <w:sz w:val="24"/>
          <w:szCs w:val="24"/>
        </w:rPr>
        <w:t xml:space="preserve">all </w:t>
      </w:r>
      <w:r w:rsidR="16F62A2A" w:rsidRPr="25240902">
        <w:rPr>
          <w:rFonts w:asciiTheme="majorBidi" w:hAnsiTheme="majorBidi" w:cstheme="majorBidi"/>
          <w:color w:val="000000" w:themeColor="text1"/>
          <w:sz w:val="24"/>
          <w:szCs w:val="24"/>
        </w:rPr>
        <w:t>V</w:t>
      </w:r>
      <w:r w:rsidR="5151CEFF" w:rsidRPr="25240902">
        <w:rPr>
          <w:rFonts w:asciiTheme="majorBidi" w:hAnsiTheme="majorBidi" w:cstheme="majorBidi"/>
          <w:color w:val="000000" w:themeColor="text1"/>
          <w:sz w:val="24"/>
          <w:szCs w:val="24"/>
        </w:rPr>
        <w:t>M</w:t>
      </w:r>
      <w:r w:rsidR="68B6F56F" w:rsidRPr="25240902">
        <w:rPr>
          <w:rFonts w:asciiTheme="majorBidi" w:hAnsiTheme="majorBidi" w:cstheme="majorBidi"/>
          <w:color w:val="000000" w:themeColor="text1"/>
          <w:sz w:val="24"/>
          <w:szCs w:val="24"/>
        </w:rPr>
        <w:t xml:space="preserve">, </w:t>
      </w:r>
      <w:r w:rsidR="154DA818" w:rsidRPr="25240902">
        <w:rPr>
          <w:rFonts w:asciiTheme="majorBidi" w:hAnsiTheme="majorBidi" w:cstheme="majorBidi"/>
          <w:color w:val="000000" w:themeColor="text1"/>
          <w:sz w:val="24"/>
          <w:szCs w:val="24"/>
        </w:rPr>
        <w:t>both</w:t>
      </w:r>
      <w:r w:rsidR="585798B0" w:rsidRPr="25240902">
        <w:rPr>
          <w:rFonts w:asciiTheme="majorBidi" w:hAnsiTheme="majorBidi" w:cstheme="majorBidi"/>
          <w:color w:val="000000" w:themeColor="text1"/>
          <w:sz w:val="24"/>
          <w:szCs w:val="24"/>
        </w:rPr>
        <w:t xml:space="preserve"> </w:t>
      </w:r>
      <w:r w:rsidR="16F62A2A" w:rsidRPr="25240902">
        <w:rPr>
          <w:rFonts w:asciiTheme="majorBidi" w:hAnsiTheme="majorBidi" w:cstheme="majorBidi"/>
          <w:color w:val="000000" w:themeColor="text1"/>
          <w:sz w:val="24"/>
          <w:szCs w:val="24"/>
        </w:rPr>
        <w:t>LBC</w:t>
      </w:r>
      <w:r w:rsidR="68B6F56F" w:rsidRPr="25240902">
        <w:rPr>
          <w:rFonts w:asciiTheme="majorBidi" w:hAnsiTheme="majorBidi" w:cstheme="majorBidi"/>
          <w:color w:val="000000" w:themeColor="text1"/>
          <w:sz w:val="24"/>
          <w:szCs w:val="24"/>
        </w:rPr>
        <w:t xml:space="preserve"> </w:t>
      </w:r>
      <w:r w:rsidR="585798B0" w:rsidRPr="25240902">
        <w:rPr>
          <w:rFonts w:asciiTheme="majorBidi" w:hAnsiTheme="majorBidi" w:cstheme="majorBidi"/>
          <w:color w:val="000000" w:themeColor="text1"/>
          <w:sz w:val="24"/>
          <w:szCs w:val="24"/>
        </w:rPr>
        <w:t>and GSOC</w:t>
      </w:r>
      <w:r w:rsidR="154DA818" w:rsidRPr="25240902">
        <w:rPr>
          <w:rFonts w:asciiTheme="majorBidi" w:hAnsiTheme="majorBidi" w:cstheme="majorBidi"/>
          <w:color w:val="000000" w:themeColor="text1"/>
          <w:sz w:val="24"/>
          <w:szCs w:val="24"/>
        </w:rPr>
        <w:t xml:space="preserve"> -</w:t>
      </w:r>
      <w:r w:rsidR="585798B0" w:rsidRPr="25240902">
        <w:rPr>
          <w:rFonts w:asciiTheme="majorBidi" w:hAnsiTheme="majorBidi" w:cstheme="majorBidi"/>
          <w:color w:val="000000" w:themeColor="text1"/>
          <w:sz w:val="24"/>
          <w:szCs w:val="24"/>
        </w:rPr>
        <w:t xml:space="preserve"> </w:t>
      </w:r>
      <w:r w:rsidR="68B6F56F" w:rsidRPr="25240902">
        <w:rPr>
          <w:rFonts w:asciiTheme="majorBidi" w:hAnsiTheme="majorBidi" w:cstheme="majorBidi"/>
          <w:color w:val="000000" w:themeColor="text1"/>
          <w:sz w:val="24"/>
          <w:szCs w:val="24"/>
        </w:rPr>
        <w:t xml:space="preserve">the later </w:t>
      </w:r>
      <w:r w:rsidR="585798B0" w:rsidRPr="25240902">
        <w:rPr>
          <w:rFonts w:asciiTheme="majorBidi" w:hAnsiTheme="majorBidi" w:cstheme="majorBidi"/>
          <w:color w:val="000000" w:themeColor="text1"/>
          <w:sz w:val="24"/>
          <w:szCs w:val="24"/>
        </w:rPr>
        <w:t xml:space="preserve">for </w:t>
      </w:r>
      <w:r w:rsidR="68B6F56F" w:rsidRPr="25240902">
        <w:rPr>
          <w:rFonts w:asciiTheme="majorBidi" w:hAnsiTheme="majorBidi" w:cstheme="majorBidi"/>
          <w:color w:val="000000" w:themeColor="text1"/>
          <w:sz w:val="24"/>
          <w:szCs w:val="24"/>
        </w:rPr>
        <w:t>legal</w:t>
      </w:r>
      <w:r w:rsidR="585798B0" w:rsidRPr="25240902">
        <w:rPr>
          <w:rFonts w:asciiTheme="majorBidi" w:hAnsiTheme="majorBidi" w:cstheme="majorBidi"/>
          <w:color w:val="000000" w:themeColor="text1"/>
          <w:sz w:val="24"/>
          <w:szCs w:val="24"/>
        </w:rPr>
        <w:t xml:space="preserve"> only</w:t>
      </w:r>
      <w:r w:rsidR="16F62A2A" w:rsidRPr="25240902">
        <w:rPr>
          <w:rFonts w:asciiTheme="majorBidi" w:hAnsiTheme="majorBidi" w:cstheme="majorBidi"/>
          <w:color w:val="000000" w:themeColor="text1"/>
          <w:sz w:val="24"/>
          <w:szCs w:val="24"/>
        </w:rPr>
        <w:t>)</w:t>
      </w:r>
      <w:r w:rsidR="26E2EC88" w:rsidRPr="25240902">
        <w:rPr>
          <w:rFonts w:asciiTheme="majorBidi" w:hAnsiTheme="majorBidi" w:cstheme="majorBidi"/>
          <w:color w:val="000000" w:themeColor="text1"/>
          <w:sz w:val="24"/>
          <w:szCs w:val="24"/>
        </w:rPr>
        <w:t xml:space="preserve">. In some cases, an investment analysis </w:t>
      </w:r>
      <w:r w:rsidR="572EB6F1" w:rsidRPr="25240902">
        <w:rPr>
          <w:rFonts w:asciiTheme="majorBidi" w:hAnsiTheme="majorBidi" w:cstheme="majorBidi"/>
          <w:color w:val="000000" w:themeColor="text1"/>
          <w:sz w:val="24"/>
          <w:szCs w:val="24"/>
        </w:rPr>
        <w:t xml:space="preserve">was required </w:t>
      </w:r>
      <w:r w:rsidR="26E2EC88" w:rsidRPr="25240902">
        <w:rPr>
          <w:rFonts w:asciiTheme="majorBidi" w:hAnsiTheme="majorBidi" w:cstheme="majorBidi"/>
          <w:color w:val="000000" w:themeColor="text1"/>
          <w:sz w:val="24"/>
          <w:szCs w:val="24"/>
        </w:rPr>
        <w:t>to prove that the activity was not economically viable without generating carbon credits</w:t>
      </w:r>
      <w:r w:rsidR="68B6F56F" w:rsidRPr="25240902">
        <w:rPr>
          <w:rFonts w:asciiTheme="majorBidi" w:hAnsiTheme="majorBidi" w:cstheme="majorBidi"/>
          <w:color w:val="000000" w:themeColor="text1"/>
          <w:sz w:val="24"/>
          <w:szCs w:val="24"/>
        </w:rPr>
        <w:t xml:space="preserve"> (GSOC, VM21 &amp; VM42)</w:t>
      </w:r>
      <w:r w:rsidR="26E2EC88" w:rsidRPr="25240902">
        <w:rPr>
          <w:rFonts w:asciiTheme="majorBidi" w:hAnsiTheme="majorBidi" w:cstheme="majorBidi"/>
          <w:color w:val="000000" w:themeColor="text1"/>
          <w:sz w:val="24"/>
          <w:szCs w:val="24"/>
        </w:rPr>
        <w:t>. Various tools were provided or suggested for this</w:t>
      </w:r>
      <w:r w:rsidR="68B6F56F" w:rsidRPr="25240902">
        <w:rPr>
          <w:rFonts w:asciiTheme="majorBidi" w:hAnsiTheme="majorBidi" w:cstheme="majorBidi"/>
          <w:color w:val="000000" w:themeColor="text1"/>
          <w:sz w:val="24"/>
          <w:szCs w:val="24"/>
        </w:rPr>
        <w:t xml:space="preserve">, </w:t>
      </w:r>
      <w:r w:rsidR="26E2EC88" w:rsidRPr="25240902">
        <w:rPr>
          <w:rFonts w:asciiTheme="majorBidi" w:hAnsiTheme="majorBidi" w:cstheme="majorBidi"/>
          <w:color w:val="000000" w:themeColor="text1"/>
          <w:sz w:val="24"/>
          <w:szCs w:val="24"/>
        </w:rPr>
        <w:t>rang</w:t>
      </w:r>
      <w:r w:rsidR="68B6F56F" w:rsidRPr="25240902">
        <w:rPr>
          <w:rFonts w:asciiTheme="majorBidi" w:hAnsiTheme="majorBidi" w:cstheme="majorBidi"/>
          <w:color w:val="000000" w:themeColor="text1"/>
          <w:sz w:val="24"/>
          <w:szCs w:val="24"/>
        </w:rPr>
        <w:t xml:space="preserve">ing </w:t>
      </w:r>
      <w:r w:rsidR="26E2EC88" w:rsidRPr="25240902">
        <w:rPr>
          <w:rFonts w:asciiTheme="majorBidi" w:hAnsiTheme="majorBidi" w:cstheme="majorBidi"/>
          <w:color w:val="000000" w:themeColor="text1"/>
          <w:sz w:val="24"/>
          <w:szCs w:val="24"/>
        </w:rPr>
        <w:t xml:space="preserve">from </w:t>
      </w:r>
      <w:r w:rsidR="68B6F56F" w:rsidRPr="25240902">
        <w:rPr>
          <w:rFonts w:asciiTheme="majorBidi" w:hAnsiTheme="majorBidi" w:cstheme="majorBidi"/>
          <w:color w:val="000000" w:themeColor="text1"/>
          <w:sz w:val="24"/>
          <w:szCs w:val="24"/>
        </w:rPr>
        <w:t xml:space="preserve">bespoke </w:t>
      </w:r>
      <w:r w:rsidR="26E2EC88" w:rsidRPr="25240902">
        <w:rPr>
          <w:rFonts w:asciiTheme="majorBidi" w:hAnsiTheme="majorBidi" w:cstheme="majorBidi"/>
          <w:color w:val="000000" w:themeColor="text1"/>
          <w:sz w:val="24"/>
          <w:szCs w:val="24"/>
        </w:rPr>
        <w:t>investment analysis tools to approaches such as investment comparison analysis, benchmark analysis or a simple cost analysis</w:t>
      </w:r>
      <w:r w:rsidR="78086266" w:rsidRPr="25240902">
        <w:rPr>
          <w:rFonts w:asciiTheme="majorBidi" w:hAnsiTheme="majorBidi" w:cstheme="majorBidi"/>
          <w:color w:val="000000" w:themeColor="text1"/>
          <w:sz w:val="24"/>
          <w:szCs w:val="24"/>
        </w:rPr>
        <w:t xml:space="preserve">. </w:t>
      </w:r>
      <w:r w:rsidR="05F85EE8" w:rsidRPr="25240902">
        <w:rPr>
          <w:rFonts w:asciiTheme="majorBidi" w:hAnsiTheme="majorBidi" w:cstheme="majorBidi"/>
          <w:color w:val="000000" w:themeColor="text1"/>
          <w:sz w:val="24"/>
          <w:szCs w:val="24"/>
        </w:rPr>
        <w:t>BC</w:t>
      </w:r>
      <w:r w:rsidR="26E2EC88" w:rsidRPr="25240902">
        <w:rPr>
          <w:rFonts w:asciiTheme="majorBidi" w:hAnsiTheme="majorBidi" w:cstheme="majorBidi"/>
          <w:color w:val="000000" w:themeColor="text1"/>
          <w:sz w:val="24"/>
          <w:szCs w:val="24"/>
        </w:rPr>
        <w:t xml:space="preserve"> took a simpler approach, stating that </w:t>
      </w:r>
      <w:r w:rsidR="254A424B" w:rsidRPr="25240902">
        <w:rPr>
          <w:rFonts w:asciiTheme="majorBidi" w:hAnsiTheme="majorBidi" w:cstheme="majorBidi"/>
          <w:i/>
          <w:iCs/>
          <w:color w:val="000000" w:themeColor="text1"/>
          <w:sz w:val="24"/>
          <w:szCs w:val="24"/>
        </w:rPr>
        <w:t>‘</w:t>
      </w:r>
      <w:r w:rsidR="26E2EC88" w:rsidRPr="25240902">
        <w:rPr>
          <w:rFonts w:asciiTheme="majorBidi" w:hAnsiTheme="majorBidi" w:cstheme="majorBidi"/>
          <w:i/>
          <w:iCs/>
          <w:color w:val="000000" w:themeColor="text1"/>
          <w:sz w:val="24"/>
          <w:szCs w:val="24"/>
        </w:rPr>
        <w:t>if a landowner can prove that they are adding atmospheric carbon to the soil or trees, they have a right to sell that stored carbon</w:t>
      </w:r>
      <w:r w:rsidR="254A424B" w:rsidRPr="25240902">
        <w:rPr>
          <w:rFonts w:asciiTheme="majorBidi" w:hAnsiTheme="majorBidi" w:cstheme="majorBidi"/>
          <w:i/>
          <w:iCs/>
          <w:color w:val="000000" w:themeColor="text1"/>
          <w:sz w:val="24"/>
          <w:szCs w:val="24"/>
        </w:rPr>
        <w:t>’</w:t>
      </w:r>
      <w:r w:rsidR="26E2EC88" w:rsidRPr="25240902">
        <w:rPr>
          <w:rFonts w:asciiTheme="majorBidi" w:hAnsiTheme="majorBidi" w:cstheme="majorBidi"/>
          <w:i/>
          <w:iCs/>
          <w:color w:val="000000" w:themeColor="text1"/>
          <w:sz w:val="24"/>
          <w:szCs w:val="24"/>
        </w:rPr>
        <w:t>,</w:t>
      </w:r>
      <w:r w:rsidR="26E2EC88" w:rsidRPr="25240902">
        <w:rPr>
          <w:rFonts w:asciiTheme="majorBidi" w:hAnsiTheme="majorBidi" w:cstheme="majorBidi"/>
          <w:color w:val="000000" w:themeColor="text1"/>
          <w:sz w:val="24"/>
          <w:szCs w:val="24"/>
        </w:rPr>
        <w:t xml:space="preserve"> </w:t>
      </w:r>
      <w:r w:rsidR="2F2B1BC1" w:rsidRPr="25240902">
        <w:rPr>
          <w:rFonts w:asciiTheme="majorBidi" w:hAnsiTheme="majorBidi" w:cstheme="majorBidi"/>
          <w:color w:val="000000" w:themeColor="text1"/>
          <w:sz w:val="24"/>
          <w:szCs w:val="24"/>
        </w:rPr>
        <w:t>whether</w:t>
      </w:r>
      <w:r w:rsidR="26E2EC88" w:rsidRPr="25240902">
        <w:rPr>
          <w:rFonts w:asciiTheme="majorBidi" w:hAnsiTheme="majorBidi" w:cstheme="majorBidi"/>
          <w:color w:val="000000" w:themeColor="text1"/>
          <w:sz w:val="24"/>
          <w:szCs w:val="24"/>
        </w:rPr>
        <w:t xml:space="preserve"> they would have made these changes anyway or were compelled to do so by law.</w:t>
      </w:r>
      <w:r w:rsidR="78086266" w:rsidRPr="25240902">
        <w:rPr>
          <w:rFonts w:asciiTheme="majorBidi" w:hAnsiTheme="majorBidi" w:cstheme="majorBidi"/>
          <w:color w:val="000000" w:themeColor="text1"/>
          <w:sz w:val="24"/>
          <w:szCs w:val="24"/>
        </w:rPr>
        <w:t xml:space="preserve"> </w:t>
      </w:r>
    </w:p>
    <w:p w14:paraId="29C6B48E" w14:textId="7FC936CE" w:rsidR="00606760" w:rsidRPr="00522C73" w:rsidRDefault="00606760" w:rsidP="005B1720">
      <w:pPr>
        <w:spacing w:after="0" w:line="276" w:lineRule="auto"/>
        <w:rPr>
          <w:rFonts w:asciiTheme="majorBidi" w:hAnsiTheme="majorBidi" w:cstheme="majorBidi"/>
          <w:color w:val="000000" w:themeColor="text1"/>
          <w:sz w:val="24"/>
          <w:szCs w:val="24"/>
        </w:rPr>
      </w:pPr>
    </w:p>
    <w:p w14:paraId="654888A6" w14:textId="34303EBA" w:rsidR="00606760" w:rsidRPr="00522C73" w:rsidRDefault="00606760" w:rsidP="005B1720">
      <w:pPr>
        <w:spacing w:after="0" w:line="276" w:lineRule="auto"/>
        <w:rPr>
          <w:rFonts w:asciiTheme="majorBidi" w:hAnsiTheme="majorBidi" w:cstheme="majorBidi"/>
          <w:i/>
          <w:iCs/>
          <w:color w:val="000000" w:themeColor="text1"/>
          <w:sz w:val="24"/>
          <w:szCs w:val="24"/>
        </w:rPr>
      </w:pPr>
      <w:r w:rsidRPr="00522C73">
        <w:rPr>
          <w:rFonts w:asciiTheme="majorBidi" w:hAnsiTheme="majorBidi" w:cstheme="majorBidi"/>
          <w:i/>
          <w:iCs/>
          <w:color w:val="000000" w:themeColor="text1"/>
          <w:sz w:val="24"/>
          <w:szCs w:val="24"/>
        </w:rPr>
        <w:t>Co-benefits and stacking</w:t>
      </w:r>
    </w:p>
    <w:p w14:paraId="1522409A" w14:textId="6201C9D3" w:rsidR="00606760" w:rsidRPr="00522C73" w:rsidRDefault="1FBDA7B8" w:rsidP="005B1720">
      <w:pPr>
        <w:pStyle w:val="ListParagraph"/>
        <w:spacing w:after="0" w:line="276" w:lineRule="auto"/>
        <w:ind w:left="0" w:firstLine="720"/>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Most</w:t>
      </w:r>
      <w:r w:rsidR="15DB2F19" w:rsidRPr="25240902">
        <w:rPr>
          <w:rFonts w:asciiTheme="majorBidi" w:hAnsiTheme="majorBidi" w:cstheme="majorBidi"/>
          <w:color w:val="000000" w:themeColor="text1"/>
          <w:sz w:val="24"/>
          <w:szCs w:val="24"/>
        </w:rPr>
        <w:t xml:space="preserve"> codes </w:t>
      </w:r>
      <w:r w:rsidRPr="25240902">
        <w:rPr>
          <w:rFonts w:asciiTheme="majorBidi" w:hAnsiTheme="majorBidi" w:cstheme="majorBidi"/>
          <w:color w:val="000000" w:themeColor="text1"/>
          <w:sz w:val="24"/>
          <w:szCs w:val="24"/>
        </w:rPr>
        <w:t xml:space="preserve">(8) </w:t>
      </w:r>
      <w:r w:rsidR="15DB2F19" w:rsidRPr="25240902">
        <w:rPr>
          <w:rFonts w:asciiTheme="majorBidi" w:hAnsiTheme="majorBidi" w:cstheme="majorBidi"/>
          <w:color w:val="000000" w:themeColor="text1"/>
          <w:sz w:val="24"/>
          <w:szCs w:val="24"/>
        </w:rPr>
        <w:t xml:space="preserve">indicated that co-benefits </w:t>
      </w:r>
      <w:r w:rsidRPr="25240902">
        <w:rPr>
          <w:rFonts w:asciiTheme="majorBidi" w:hAnsiTheme="majorBidi" w:cstheme="majorBidi"/>
          <w:color w:val="000000" w:themeColor="text1"/>
          <w:sz w:val="24"/>
          <w:szCs w:val="24"/>
        </w:rPr>
        <w:t xml:space="preserve">were </w:t>
      </w:r>
      <w:r w:rsidR="2F2B1BC1" w:rsidRPr="25240902">
        <w:rPr>
          <w:rFonts w:asciiTheme="majorBidi" w:hAnsiTheme="majorBidi" w:cstheme="majorBidi"/>
          <w:color w:val="000000" w:themeColor="text1"/>
          <w:sz w:val="24"/>
          <w:szCs w:val="24"/>
        </w:rPr>
        <w:t>added value</w:t>
      </w:r>
      <w:r w:rsidR="15DB2F19" w:rsidRPr="25240902">
        <w:rPr>
          <w:rFonts w:asciiTheme="majorBidi" w:hAnsiTheme="majorBidi" w:cstheme="majorBidi"/>
          <w:color w:val="000000" w:themeColor="text1"/>
          <w:sz w:val="24"/>
          <w:szCs w:val="24"/>
        </w:rPr>
        <w:t xml:space="preserve"> to a project</w:t>
      </w:r>
      <w:r w:rsidR="3AF1AD43" w:rsidRPr="25240902">
        <w:rPr>
          <w:rFonts w:asciiTheme="majorBidi" w:hAnsiTheme="majorBidi" w:cstheme="majorBidi"/>
          <w:color w:val="000000" w:themeColor="text1"/>
          <w:sz w:val="24"/>
          <w:szCs w:val="24"/>
        </w:rPr>
        <w:t>, Table 2e</w:t>
      </w:r>
      <w:r w:rsidR="42D1D16E" w:rsidRPr="25240902">
        <w:rPr>
          <w:rFonts w:asciiTheme="majorBidi" w:hAnsiTheme="majorBidi" w:cstheme="majorBidi"/>
          <w:color w:val="000000" w:themeColor="text1"/>
          <w:sz w:val="24"/>
          <w:szCs w:val="24"/>
        </w:rPr>
        <w:t>.</w:t>
      </w:r>
      <w:r w:rsidR="15DB2F19" w:rsidRPr="25240902">
        <w:rPr>
          <w:rFonts w:asciiTheme="majorBidi" w:hAnsiTheme="majorBidi" w:cstheme="majorBidi"/>
          <w:color w:val="000000" w:themeColor="text1"/>
          <w:sz w:val="24"/>
          <w:szCs w:val="24"/>
        </w:rPr>
        <w:t xml:space="preserve"> While CAR allowed stacking of funding from other sources for co-benefits (e.g., improved water quality, reduced flood risk), the other</w:t>
      </w:r>
      <w:r w:rsidR="0DE1B2AF" w:rsidRPr="25240902">
        <w:rPr>
          <w:rFonts w:asciiTheme="majorBidi" w:hAnsiTheme="majorBidi" w:cstheme="majorBidi"/>
          <w:color w:val="000000" w:themeColor="text1"/>
          <w:sz w:val="24"/>
          <w:szCs w:val="24"/>
        </w:rPr>
        <w:t xml:space="preserve"> </w:t>
      </w:r>
      <w:r w:rsidR="78086266" w:rsidRPr="25240902">
        <w:rPr>
          <w:rFonts w:asciiTheme="majorBidi" w:hAnsiTheme="majorBidi" w:cstheme="majorBidi"/>
          <w:color w:val="000000" w:themeColor="text1"/>
          <w:sz w:val="24"/>
          <w:szCs w:val="24"/>
        </w:rPr>
        <w:t xml:space="preserve">codes </w:t>
      </w:r>
      <w:r w:rsidR="26E2EC88" w:rsidRPr="25240902">
        <w:rPr>
          <w:rFonts w:asciiTheme="majorBidi" w:hAnsiTheme="majorBidi" w:cstheme="majorBidi"/>
          <w:color w:val="000000" w:themeColor="text1"/>
          <w:sz w:val="24"/>
          <w:szCs w:val="24"/>
        </w:rPr>
        <w:t xml:space="preserve">did not explicitly state </w:t>
      </w:r>
      <w:r w:rsidR="2F2B1BC1" w:rsidRPr="25240902">
        <w:rPr>
          <w:rFonts w:asciiTheme="majorBidi" w:hAnsiTheme="majorBidi" w:cstheme="majorBidi"/>
          <w:color w:val="000000" w:themeColor="text1"/>
          <w:sz w:val="24"/>
          <w:szCs w:val="24"/>
        </w:rPr>
        <w:t>whether</w:t>
      </w:r>
      <w:r w:rsidR="26E2EC88" w:rsidRPr="25240902">
        <w:rPr>
          <w:rFonts w:asciiTheme="majorBidi" w:hAnsiTheme="majorBidi" w:cstheme="majorBidi"/>
          <w:color w:val="000000" w:themeColor="text1"/>
          <w:sz w:val="24"/>
          <w:szCs w:val="24"/>
        </w:rPr>
        <w:t xml:space="preserve"> they allowed </w:t>
      </w:r>
      <w:r w:rsidR="572EB6F1" w:rsidRPr="25240902">
        <w:rPr>
          <w:rFonts w:asciiTheme="majorBidi" w:hAnsiTheme="majorBidi" w:cstheme="majorBidi"/>
          <w:color w:val="000000" w:themeColor="text1"/>
          <w:sz w:val="24"/>
          <w:szCs w:val="24"/>
        </w:rPr>
        <w:t>‘</w:t>
      </w:r>
      <w:r w:rsidR="26E2EC88" w:rsidRPr="25240902">
        <w:rPr>
          <w:rFonts w:asciiTheme="majorBidi" w:hAnsiTheme="majorBidi" w:cstheme="majorBidi"/>
          <w:color w:val="000000" w:themeColor="text1"/>
          <w:sz w:val="24"/>
          <w:szCs w:val="24"/>
        </w:rPr>
        <w:t>stacking</w:t>
      </w:r>
      <w:r w:rsidR="572EB6F1" w:rsidRPr="25240902">
        <w:rPr>
          <w:rFonts w:asciiTheme="majorBidi" w:hAnsiTheme="majorBidi" w:cstheme="majorBidi"/>
          <w:color w:val="000000" w:themeColor="text1"/>
          <w:sz w:val="24"/>
          <w:szCs w:val="24"/>
        </w:rPr>
        <w:t>’</w:t>
      </w:r>
      <w:r w:rsidR="26E2EC88" w:rsidRPr="25240902">
        <w:rPr>
          <w:rFonts w:asciiTheme="majorBidi" w:hAnsiTheme="majorBidi" w:cstheme="majorBidi"/>
          <w:color w:val="000000" w:themeColor="text1"/>
          <w:sz w:val="24"/>
          <w:szCs w:val="24"/>
        </w:rPr>
        <w:t xml:space="preserve"> </w:t>
      </w:r>
      <w:r w:rsidR="15DB2F19" w:rsidRPr="25240902">
        <w:rPr>
          <w:rFonts w:asciiTheme="majorBidi" w:hAnsiTheme="majorBidi" w:cstheme="majorBidi"/>
          <w:color w:val="000000" w:themeColor="text1"/>
          <w:sz w:val="24"/>
          <w:szCs w:val="24"/>
        </w:rPr>
        <w:t xml:space="preserve">of other funds and </w:t>
      </w:r>
      <w:r w:rsidR="42ADA39F" w:rsidRPr="25240902">
        <w:rPr>
          <w:rFonts w:asciiTheme="majorBidi" w:hAnsiTheme="majorBidi" w:cstheme="majorBidi"/>
          <w:color w:val="000000" w:themeColor="text1"/>
          <w:sz w:val="24"/>
          <w:szCs w:val="24"/>
        </w:rPr>
        <w:t>BC</w:t>
      </w:r>
      <w:r w:rsidR="0DE1B2AF" w:rsidRPr="25240902">
        <w:rPr>
          <w:rFonts w:asciiTheme="majorBidi" w:hAnsiTheme="majorBidi" w:cstheme="majorBidi"/>
          <w:color w:val="000000" w:themeColor="text1"/>
          <w:sz w:val="24"/>
          <w:szCs w:val="24"/>
        </w:rPr>
        <w:t xml:space="preserve"> stated that it did not allow stacking</w:t>
      </w:r>
      <w:r w:rsidR="26E2EC88" w:rsidRPr="25240902">
        <w:rPr>
          <w:rFonts w:asciiTheme="majorBidi" w:hAnsiTheme="majorBidi" w:cstheme="majorBidi"/>
          <w:color w:val="000000" w:themeColor="text1"/>
          <w:sz w:val="24"/>
          <w:szCs w:val="24"/>
        </w:rPr>
        <w:t>.</w:t>
      </w:r>
      <w:r w:rsidR="15B26697" w:rsidRPr="25240902">
        <w:rPr>
          <w:rFonts w:asciiTheme="majorBidi" w:hAnsiTheme="majorBidi" w:cstheme="majorBidi"/>
          <w:color w:val="000000" w:themeColor="text1"/>
          <w:sz w:val="24"/>
          <w:szCs w:val="24"/>
        </w:rPr>
        <w:t xml:space="preserve"> </w:t>
      </w:r>
      <w:r w:rsidR="15B26697" w:rsidRPr="25240902">
        <w:rPr>
          <w:rFonts w:asciiTheme="majorBidi" w:eastAsia="Times New Roman" w:hAnsiTheme="majorBidi" w:cstheme="majorBidi"/>
          <w:color w:val="000000" w:themeColor="text1"/>
          <w:sz w:val="24"/>
          <w:szCs w:val="24"/>
          <w:lang w:eastAsia="en-GB"/>
        </w:rPr>
        <w:t>The potential for co-benefits, for example biodiversity gains, water or soil health improvements, job creation, regional dynamism as outlined in the French codes (LBC1 and LBC2), could be used to improve the prospects of project funding. For example, both French codes supported listing of co-benefits in their carbon registry to allow funders to compare projects, with the expectation that projects with significant co-benefits were likely to attract funding more easily. In other instances, there are options for the application of additional certification standards to demonstrate co-benefits which can be marketed and sold in other marketplaces.</w:t>
      </w:r>
    </w:p>
    <w:p w14:paraId="1D37ABF5" w14:textId="77777777" w:rsidR="000E17B8" w:rsidRPr="00522C73" w:rsidRDefault="000E17B8" w:rsidP="005B1720">
      <w:pPr>
        <w:pStyle w:val="ListParagraph"/>
        <w:spacing w:after="0" w:line="276" w:lineRule="auto"/>
        <w:ind w:left="0"/>
        <w:jc w:val="both"/>
        <w:rPr>
          <w:rFonts w:asciiTheme="majorBidi" w:hAnsiTheme="majorBidi" w:cstheme="majorBidi"/>
          <w:sz w:val="24"/>
          <w:szCs w:val="24"/>
        </w:rPr>
      </w:pPr>
    </w:p>
    <w:p w14:paraId="05FAAC81" w14:textId="4B5E2661" w:rsidR="00055D58" w:rsidRPr="00522C73" w:rsidRDefault="6C3A4D39" w:rsidP="005B1720">
      <w:pPr>
        <w:pStyle w:val="ListParagraph"/>
        <w:spacing w:after="0" w:line="276" w:lineRule="auto"/>
        <w:ind w:left="0"/>
        <w:jc w:val="both"/>
        <w:rPr>
          <w:rFonts w:asciiTheme="majorBidi" w:hAnsiTheme="majorBidi" w:cstheme="majorBidi"/>
          <w:b/>
          <w:bCs/>
          <w:color w:val="000000" w:themeColor="text1"/>
          <w:sz w:val="24"/>
          <w:szCs w:val="24"/>
          <w:u w:val="single"/>
        </w:rPr>
      </w:pPr>
      <w:r w:rsidRPr="00522C73">
        <w:rPr>
          <w:rFonts w:asciiTheme="majorBidi" w:hAnsiTheme="majorBidi" w:cstheme="majorBidi"/>
          <w:i/>
          <w:iCs/>
          <w:color w:val="000000" w:themeColor="text1"/>
          <w:sz w:val="24"/>
          <w:szCs w:val="24"/>
        </w:rPr>
        <w:t>P</w:t>
      </w:r>
      <w:r w:rsidR="65494BC5" w:rsidRPr="00522C73">
        <w:rPr>
          <w:rFonts w:asciiTheme="majorBidi" w:hAnsiTheme="majorBidi" w:cstheme="majorBidi"/>
          <w:i/>
          <w:iCs/>
          <w:color w:val="000000" w:themeColor="text1"/>
          <w:sz w:val="24"/>
          <w:szCs w:val="24"/>
        </w:rPr>
        <w:t>ermanence</w:t>
      </w:r>
      <w:r w:rsidR="22C3693B" w:rsidRPr="00522C73">
        <w:rPr>
          <w:rFonts w:asciiTheme="majorBidi" w:hAnsiTheme="majorBidi" w:cstheme="majorBidi"/>
          <w:i/>
          <w:iCs/>
          <w:color w:val="000000" w:themeColor="text1"/>
          <w:sz w:val="24"/>
          <w:szCs w:val="24"/>
        </w:rPr>
        <w:t>,</w:t>
      </w:r>
      <w:r w:rsidRPr="00522C73">
        <w:rPr>
          <w:rFonts w:asciiTheme="majorBidi" w:hAnsiTheme="majorBidi" w:cstheme="majorBidi"/>
          <w:i/>
          <w:iCs/>
          <w:color w:val="000000" w:themeColor="text1"/>
          <w:sz w:val="24"/>
          <w:szCs w:val="24"/>
        </w:rPr>
        <w:t xml:space="preserve"> </w:t>
      </w:r>
      <w:proofErr w:type="gramStart"/>
      <w:r w:rsidRPr="00522C73">
        <w:rPr>
          <w:rFonts w:asciiTheme="majorBidi" w:hAnsiTheme="majorBidi" w:cstheme="majorBidi"/>
          <w:i/>
          <w:iCs/>
          <w:color w:val="000000" w:themeColor="text1"/>
          <w:sz w:val="24"/>
          <w:szCs w:val="24"/>
        </w:rPr>
        <w:t>leakage</w:t>
      </w:r>
      <w:proofErr w:type="gramEnd"/>
      <w:r w:rsidR="22C3693B" w:rsidRPr="00522C73">
        <w:rPr>
          <w:rFonts w:asciiTheme="majorBidi" w:hAnsiTheme="majorBidi" w:cstheme="majorBidi"/>
          <w:i/>
          <w:iCs/>
          <w:color w:val="000000" w:themeColor="text1"/>
          <w:sz w:val="24"/>
          <w:szCs w:val="24"/>
        </w:rPr>
        <w:t xml:space="preserve"> and reversals</w:t>
      </w:r>
    </w:p>
    <w:p w14:paraId="7879116A" w14:textId="106BC75B" w:rsidR="00D012AC" w:rsidRPr="00522C73" w:rsidRDefault="523D521E" w:rsidP="005B1720">
      <w:pPr>
        <w:pStyle w:val="ListParagraph"/>
        <w:spacing w:after="0" w:line="276" w:lineRule="auto"/>
        <w:ind w:left="0" w:firstLine="720"/>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 xml:space="preserve">All but one code </w:t>
      </w:r>
      <w:r w:rsidR="0A270AB0" w:rsidRPr="25240902">
        <w:rPr>
          <w:rFonts w:asciiTheme="majorBidi" w:hAnsiTheme="majorBidi" w:cstheme="majorBidi"/>
          <w:color w:val="000000" w:themeColor="text1"/>
          <w:sz w:val="24"/>
          <w:szCs w:val="24"/>
        </w:rPr>
        <w:t>(</w:t>
      </w:r>
      <w:r w:rsidR="1A708DC6" w:rsidRPr="25240902">
        <w:rPr>
          <w:rFonts w:asciiTheme="majorBidi" w:hAnsiTheme="majorBidi" w:cstheme="majorBidi"/>
          <w:color w:val="000000" w:themeColor="text1"/>
          <w:sz w:val="24"/>
          <w:szCs w:val="24"/>
        </w:rPr>
        <w:t>BC</w:t>
      </w:r>
      <w:r w:rsidR="0A270AB0" w:rsidRPr="25240902">
        <w:rPr>
          <w:rFonts w:asciiTheme="majorBidi" w:hAnsiTheme="majorBidi" w:cstheme="majorBidi"/>
          <w:color w:val="000000" w:themeColor="text1"/>
          <w:sz w:val="24"/>
          <w:szCs w:val="24"/>
        </w:rPr>
        <w:t xml:space="preserve">) </w:t>
      </w:r>
      <w:r w:rsidR="508DF957" w:rsidRPr="25240902">
        <w:rPr>
          <w:rFonts w:asciiTheme="majorBidi" w:hAnsiTheme="majorBidi" w:cstheme="majorBidi"/>
          <w:color w:val="000000" w:themeColor="text1"/>
          <w:sz w:val="24"/>
          <w:szCs w:val="24"/>
        </w:rPr>
        <w:t>addressed leakage and reversals</w:t>
      </w:r>
      <w:r w:rsidRPr="25240902">
        <w:rPr>
          <w:rFonts w:asciiTheme="majorBidi" w:hAnsiTheme="majorBidi" w:cstheme="majorBidi"/>
          <w:color w:val="000000" w:themeColor="text1"/>
          <w:sz w:val="24"/>
          <w:szCs w:val="24"/>
        </w:rPr>
        <w:t xml:space="preserve"> to varying degrees</w:t>
      </w:r>
      <w:r w:rsidR="664FAE99" w:rsidRPr="25240902">
        <w:rPr>
          <w:rFonts w:asciiTheme="majorBidi" w:hAnsiTheme="majorBidi" w:cstheme="majorBidi"/>
          <w:color w:val="000000" w:themeColor="text1"/>
          <w:sz w:val="24"/>
          <w:szCs w:val="24"/>
        </w:rPr>
        <w:t xml:space="preserve"> (Table 2e)</w:t>
      </w:r>
      <w:r w:rsidR="0A270AB0" w:rsidRPr="25240902">
        <w:rPr>
          <w:rFonts w:asciiTheme="majorBidi" w:hAnsiTheme="majorBidi" w:cstheme="majorBidi"/>
          <w:color w:val="000000" w:themeColor="text1"/>
          <w:sz w:val="24"/>
          <w:szCs w:val="24"/>
        </w:rPr>
        <w:t xml:space="preserve">; </w:t>
      </w:r>
      <w:r w:rsidR="42ADA39F" w:rsidRPr="25240902">
        <w:rPr>
          <w:rFonts w:asciiTheme="majorBidi" w:hAnsiTheme="majorBidi" w:cstheme="majorBidi"/>
          <w:color w:val="000000" w:themeColor="text1"/>
          <w:sz w:val="24"/>
          <w:szCs w:val="24"/>
        </w:rPr>
        <w:t>BC</w:t>
      </w:r>
      <w:r w:rsidRPr="25240902">
        <w:rPr>
          <w:rFonts w:asciiTheme="majorBidi" w:hAnsiTheme="majorBidi" w:cstheme="majorBidi"/>
          <w:color w:val="000000" w:themeColor="text1"/>
          <w:sz w:val="24"/>
          <w:szCs w:val="24"/>
        </w:rPr>
        <w:t xml:space="preserve"> considered leakage </w:t>
      </w:r>
      <w:r w:rsidR="5CE1CFC9" w:rsidRPr="25240902">
        <w:rPr>
          <w:rFonts w:asciiTheme="majorBidi" w:hAnsiTheme="majorBidi" w:cstheme="majorBidi"/>
          <w:color w:val="000000" w:themeColor="text1"/>
          <w:sz w:val="24"/>
          <w:szCs w:val="24"/>
        </w:rPr>
        <w:t xml:space="preserve">and reversals </w:t>
      </w:r>
      <w:r w:rsidRPr="25240902">
        <w:rPr>
          <w:rFonts w:asciiTheme="majorBidi" w:hAnsiTheme="majorBidi" w:cstheme="majorBidi"/>
          <w:color w:val="000000" w:themeColor="text1"/>
          <w:sz w:val="24"/>
          <w:szCs w:val="24"/>
        </w:rPr>
        <w:t xml:space="preserve">to be unlikely </w:t>
      </w:r>
      <w:r w:rsidR="0A270AB0" w:rsidRPr="25240902">
        <w:rPr>
          <w:rFonts w:asciiTheme="majorBidi" w:hAnsiTheme="majorBidi" w:cstheme="majorBidi"/>
          <w:color w:val="000000" w:themeColor="text1"/>
          <w:sz w:val="24"/>
          <w:szCs w:val="24"/>
        </w:rPr>
        <w:t>with no</w:t>
      </w:r>
      <w:r w:rsidRPr="25240902">
        <w:rPr>
          <w:rFonts w:asciiTheme="majorBidi" w:hAnsiTheme="majorBidi" w:cstheme="majorBidi"/>
          <w:color w:val="000000" w:themeColor="text1"/>
          <w:sz w:val="24"/>
          <w:szCs w:val="24"/>
        </w:rPr>
        <w:t xml:space="preserve"> rules regarding </w:t>
      </w:r>
      <w:r w:rsidR="44F5125F" w:rsidRPr="25240902">
        <w:rPr>
          <w:rFonts w:asciiTheme="majorBidi" w:hAnsiTheme="majorBidi" w:cstheme="majorBidi"/>
          <w:color w:val="000000" w:themeColor="text1"/>
          <w:sz w:val="24"/>
          <w:szCs w:val="24"/>
        </w:rPr>
        <w:t>productivity</w:t>
      </w:r>
      <w:r w:rsidRPr="25240902">
        <w:rPr>
          <w:rFonts w:asciiTheme="majorBidi" w:hAnsiTheme="majorBidi" w:cstheme="majorBidi"/>
          <w:color w:val="000000" w:themeColor="text1"/>
          <w:sz w:val="24"/>
          <w:szCs w:val="24"/>
        </w:rPr>
        <w:t xml:space="preserve"> loss</w:t>
      </w:r>
      <w:r w:rsidR="44F5125F" w:rsidRPr="25240902">
        <w:rPr>
          <w:rFonts w:asciiTheme="majorBidi" w:hAnsiTheme="majorBidi" w:cstheme="majorBidi"/>
          <w:color w:val="000000" w:themeColor="text1"/>
          <w:sz w:val="24"/>
          <w:szCs w:val="24"/>
        </w:rPr>
        <w:t>es</w:t>
      </w:r>
      <w:r w:rsidRPr="25240902">
        <w:rPr>
          <w:rFonts w:asciiTheme="majorBidi" w:hAnsiTheme="majorBidi" w:cstheme="majorBidi"/>
          <w:color w:val="000000" w:themeColor="text1"/>
          <w:sz w:val="24"/>
          <w:szCs w:val="24"/>
        </w:rPr>
        <w:t>.</w:t>
      </w:r>
      <w:r w:rsidR="139E4E72" w:rsidRPr="25240902">
        <w:rPr>
          <w:rFonts w:asciiTheme="majorBidi" w:hAnsiTheme="majorBidi" w:cstheme="majorBidi"/>
          <w:color w:val="000000" w:themeColor="text1"/>
          <w:sz w:val="24"/>
          <w:szCs w:val="24"/>
        </w:rPr>
        <w:t xml:space="preserve"> </w:t>
      </w:r>
      <w:r w:rsidR="0A270AB0" w:rsidRPr="25240902">
        <w:rPr>
          <w:rFonts w:asciiTheme="majorBidi" w:hAnsiTheme="majorBidi" w:cstheme="majorBidi"/>
          <w:color w:val="000000" w:themeColor="text1"/>
          <w:sz w:val="24"/>
          <w:szCs w:val="24"/>
        </w:rPr>
        <w:t>L</w:t>
      </w:r>
      <w:r w:rsidR="31C7994D" w:rsidRPr="25240902">
        <w:rPr>
          <w:rFonts w:asciiTheme="majorBidi" w:hAnsiTheme="majorBidi" w:cstheme="majorBidi"/>
          <w:color w:val="000000" w:themeColor="text1"/>
          <w:sz w:val="24"/>
          <w:szCs w:val="24"/>
        </w:rPr>
        <w:t xml:space="preserve">eakage and reversal rules ranged from monitoring project areas and activities, for </w:t>
      </w:r>
      <w:r w:rsidR="046586ED" w:rsidRPr="25240902">
        <w:rPr>
          <w:rFonts w:asciiTheme="majorBidi" w:hAnsiTheme="majorBidi" w:cstheme="majorBidi"/>
          <w:color w:val="000000" w:themeColor="text1"/>
          <w:sz w:val="24"/>
          <w:szCs w:val="24"/>
        </w:rPr>
        <w:t>example,</w:t>
      </w:r>
      <w:r w:rsidR="31C7994D" w:rsidRPr="25240902">
        <w:rPr>
          <w:rFonts w:asciiTheme="majorBidi" w:hAnsiTheme="majorBidi" w:cstheme="majorBidi"/>
          <w:color w:val="000000" w:themeColor="text1"/>
          <w:sz w:val="24"/>
          <w:szCs w:val="24"/>
        </w:rPr>
        <w:t xml:space="preserve"> movement of livestock, land use change, externally sourced organic amendments, liming, removal of woody materials, soil disturbance and redistribution, irrigation controls and productivity loses. </w:t>
      </w:r>
      <w:r w:rsidR="31C7994D" w:rsidRPr="25240902">
        <w:rPr>
          <w:rFonts w:asciiTheme="majorBidi" w:hAnsiTheme="majorBidi" w:cstheme="majorBidi"/>
          <w:sz w:val="24"/>
          <w:szCs w:val="24"/>
        </w:rPr>
        <w:t xml:space="preserve">Generally, unintentional carbon reversals were taken from </w:t>
      </w:r>
      <w:r w:rsidR="761A1980" w:rsidRPr="25240902">
        <w:rPr>
          <w:rFonts w:asciiTheme="majorBidi" w:hAnsiTheme="majorBidi" w:cstheme="majorBidi"/>
          <w:sz w:val="24"/>
          <w:szCs w:val="24"/>
        </w:rPr>
        <w:t xml:space="preserve">credit </w:t>
      </w:r>
      <w:r w:rsidR="31C7994D" w:rsidRPr="25240902">
        <w:rPr>
          <w:rFonts w:asciiTheme="majorBidi" w:hAnsiTheme="majorBidi" w:cstheme="majorBidi"/>
          <w:sz w:val="24"/>
          <w:szCs w:val="24"/>
        </w:rPr>
        <w:t>buffers unless a reversal was intentional</w:t>
      </w:r>
      <w:r w:rsidR="761A1980" w:rsidRPr="25240902">
        <w:rPr>
          <w:rFonts w:asciiTheme="majorBidi" w:hAnsiTheme="majorBidi" w:cstheme="majorBidi"/>
          <w:sz w:val="24"/>
          <w:szCs w:val="24"/>
        </w:rPr>
        <w:t xml:space="preserve"> which could require </w:t>
      </w:r>
      <w:r w:rsidR="31C7994D" w:rsidRPr="25240902">
        <w:rPr>
          <w:rFonts w:asciiTheme="majorBidi" w:hAnsiTheme="majorBidi" w:cstheme="majorBidi"/>
          <w:sz w:val="24"/>
          <w:szCs w:val="24"/>
        </w:rPr>
        <w:t xml:space="preserve">compensation </w:t>
      </w:r>
      <w:r w:rsidR="761A1980" w:rsidRPr="25240902">
        <w:rPr>
          <w:rFonts w:asciiTheme="majorBidi" w:hAnsiTheme="majorBidi" w:cstheme="majorBidi"/>
          <w:sz w:val="24"/>
          <w:szCs w:val="24"/>
        </w:rPr>
        <w:t xml:space="preserve">payments by </w:t>
      </w:r>
      <w:r w:rsidR="31C7994D" w:rsidRPr="25240902">
        <w:rPr>
          <w:rFonts w:asciiTheme="majorBidi" w:hAnsiTheme="majorBidi" w:cstheme="majorBidi"/>
          <w:sz w:val="24"/>
          <w:szCs w:val="24"/>
        </w:rPr>
        <w:t xml:space="preserve">the project. GSOC did not distinguish between intentional and unintentional reversals, only requiring reversals over &gt;10% of the project area to be reported. For others, there could be credit deductions or discounting if leakage or reversals were significant. </w:t>
      </w:r>
      <w:r w:rsidR="5CE1CFC9" w:rsidRPr="25240902">
        <w:rPr>
          <w:rFonts w:asciiTheme="majorBidi" w:hAnsiTheme="majorBidi" w:cstheme="majorBidi"/>
          <w:sz w:val="24"/>
          <w:szCs w:val="24"/>
        </w:rPr>
        <w:t>C</w:t>
      </w:r>
      <w:r w:rsidR="5CE1CFC9" w:rsidRPr="25240902">
        <w:rPr>
          <w:rFonts w:asciiTheme="majorBidi" w:hAnsiTheme="majorBidi" w:cstheme="majorBidi"/>
          <w:color w:val="000000" w:themeColor="text1"/>
          <w:sz w:val="24"/>
          <w:szCs w:val="24"/>
        </w:rPr>
        <w:t xml:space="preserve">AR determined that the risk of leakage was low but provided protection from two specific scenarios – displacement of livestock and sustained yield decline, </w:t>
      </w:r>
    </w:p>
    <w:p w14:paraId="491162AA" w14:textId="52E3A07C" w:rsidR="00223291" w:rsidRPr="00522C73" w:rsidRDefault="47D8DAAD" w:rsidP="005B1720">
      <w:pPr>
        <w:pStyle w:val="ListParagraph"/>
        <w:spacing w:after="0" w:line="276" w:lineRule="auto"/>
        <w:ind w:left="0" w:firstLine="720"/>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There was a</w:t>
      </w:r>
      <w:r w:rsidR="642A3DAA" w:rsidRPr="00522C73">
        <w:rPr>
          <w:rFonts w:asciiTheme="majorBidi" w:hAnsiTheme="majorBidi" w:cstheme="majorBidi"/>
          <w:color w:val="000000" w:themeColor="text1"/>
          <w:sz w:val="24"/>
          <w:szCs w:val="24"/>
        </w:rPr>
        <w:t xml:space="preserve"> large difference between codes </w:t>
      </w:r>
      <w:r w:rsidRPr="00522C73">
        <w:rPr>
          <w:rFonts w:asciiTheme="majorBidi" w:hAnsiTheme="majorBidi" w:cstheme="majorBidi"/>
          <w:color w:val="000000" w:themeColor="text1"/>
          <w:sz w:val="24"/>
          <w:szCs w:val="24"/>
        </w:rPr>
        <w:t>in the</w:t>
      </w:r>
      <w:r w:rsidR="642A3DAA" w:rsidRPr="00522C73">
        <w:rPr>
          <w:rFonts w:asciiTheme="majorBidi" w:hAnsiTheme="majorBidi" w:cstheme="majorBidi"/>
          <w:color w:val="000000" w:themeColor="text1"/>
          <w:sz w:val="24"/>
          <w:szCs w:val="24"/>
        </w:rPr>
        <w:t xml:space="preserve"> </w:t>
      </w:r>
      <w:r w:rsidR="00852870" w:rsidRPr="00522C73">
        <w:rPr>
          <w:rFonts w:asciiTheme="majorBidi" w:hAnsiTheme="majorBidi" w:cstheme="majorBidi"/>
          <w:color w:val="000000" w:themeColor="text1"/>
          <w:sz w:val="24"/>
          <w:szCs w:val="24"/>
        </w:rPr>
        <w:t xml:space="preserve">requirements for </w:t>
      </w:r>
      <w:r w:rsidR="642A3DAA" w:rsidRPr="00522C73">
        <w:rPr>
          <w:rFonts w:asciiTheme="majorBidi" w:hAnsiTheme="majorBidi" w:cstheme="majorBidi"/>
          <w:color w:val="000000" w:themeColor="text1"/>
          <w:sz w:val="24"/>
          <w:szCs w:val="24"/>
        </w:rPr>
        <w:t>permanence</w:t>
      </w:r>
      <w:r w:rsidR="00787328" w:rsidRPr="00522C73">
        <w:rPr>
          <w:rFonts w:asciiTheme="majorBidi" w:hAnsiTheme="majorBidi" w:cstheme="majorBidi"/>
          <w:color w:val="000000" w:themeColor="text1"/>
          <w:sz w:val="24"/>
          <w:szCs w:val="24"/>
        </w:rPr>
        <w:t xml:space="preserve"> i.e., after the crediting period of a project has ended</w:t>
      </w:r>
      <w:r w:rsidR="00E10E2B" w:rsidRPr="00522C73">
        <w:rPr>
          <w:rFonts w:asciiTheme="majorBidi" w:hAnsiTheme="majorBidi" w:cstheme="majorBidi"/>
          <w:color w:val="000000" w:themeColor="text1"/>
          <w:sz w:val="24"/>
          <w:szCs w:val="24"/>
        </w:rPr>
        <w:t xml:space="preserve"> (Table 2e)</w:t>
      </w:r>
      <w:r w:rsidR="642A3DAA" w:rsidRPr="00522C73">
        <w:rPr>
          <w:rFonts w:asciiTheme="majorBidi" w:hAnsiTheme="majorBidi" w:cstheme="majorBidi"/>
          <w:color w:val="000000" w:themeColor="text1"/>
          <w:sz w:val="24"/>
          <w:szCs w:val="24"/>
        </w:rPr>
        <w:t xml:space="preserve">. </w:t>
      </w:r>
      <w:r w:rsidR="30A1134F" w:rsidRPr="00522C73">
        <w:rPr>
          <w:rFonts w:asciiTheme="majorBidi" w:hAnsiTheme="majorBidi" w:cstheme="majorBidi"/>
          <w:color w:val="000000" w:themeColor="text1"/>
          <w:sz w:val="24"/>
          <w:szCs w:val="24"/>
        </w:rPr>
        <w:t xml:space="preserve"> Ten codes stipulate</w:t>
      </w:r>
      <w:r w:rsidR="007D612B" w:rsidRPr="00522C73">
        <w:rPr>
          <w:rFonts w:asciiTheme="majorBidi" w:hAnsiTheme="majorBidi" w:cstheme="majorBidi"/>
          <w:color w:val="000000" w:themeColor="text1"/>
          <w:sz w:val="24"/>
          <w:szCs w:val="24"/>
        </w:rPr>
        <w:t>d that</w:t>
      </w:r>
      <w:r w:rsidR="30A1134F" w:rsidRPr="00522C73">
        <w:rPr>
          <w:rFonts w:asciiTheme="majorBidi" w:hAnsiTheme="majorBidi" w:cstheme="majorBidi"/>
          <w:color w:val="000000" w:themeColor="text1"/>
          <w:sz w:val="24"/>
          <w:szCs w:val="24"/>
        </w:rPr>
        <w:t xml:space="preserve"> permanence was required for a defined period</w:t>
      </w:r>
      <w:r w:rsidR="00852870" w:rsidRPr="00522C73">
        <w:rPr>
          <w:rFonts w:asciiTheme="majorBidi" w:hAnsiTheme="majorBidi" w:cstheme="majorBidi"/>
          <w:color w:val="000000" w:themeColor="text1"/>
          <w:sz w:val="24"/>
          <w:szCs w:val="24"/>
        </w:rPr>
        <w:t xml:space="preserve"> </w:t>
      </w:r>
      <w:r w:rsidR="30A1134F" w:rsidRPr="00522C73">
        <w:rPr>
          <w:rFonts w:asciiTheme="majorBidi" w:hAnsiTheme="majorBidi" w:cstheme="majorBidi"/>
          <w:color w:val="000000" w:themeColor="text1"/>
          <w:sz w:val="24"/>
          <w:szCs w:val="24"/>
        </w:rPr>
        <w:t xml:space="preserve">which ranged from 8 years (GSOC), 10 years </w:t>
      </w:r>
      <w:r w:rsidR="0D9C028E" w:rsidRPr="00522C73">
        <w:rPr>
          <w:rFonts w:asciiTheme="majorBidi" w:hAnsiTheme="majorBidi" w:cstheme="majorBidi"/>
          <w:color w:val="000000" w:themeColor="text1"/>
          <w:sz w:val="24"/>
          <w:szCs w:val="24"/>
        </w:rPr>
        <w:t>(NORI</w:t>
      </w:r>
      <w:r w:rsidR="30A1134F" w:rsidRPr="00522C73">
        <w:rPr>
          <w:rFonts w:asciiTheme="majorBidi" w:hAnsiTheme="majorBidi" w:cstheme="majorBidi"/>
          <w:color w:val="000000" w:themeColor="text1"/>
          <w:sz w:val="24"/>
          <w:szCs w:val="24"/>
        </w:rPr>
        <w:t xml:space="preserve"> and </w:t>
      </w:r>
      <w:r w:rsidR="00A6280C" w:rsidRPr="00522C73">
        <w:rPr>
          <w:rFonts w:asciiTheme="majorBidi" w:hAnsiTheme="majorBidi" w:cstheme="majorBidi"/>
          <w:color w:val="000000" w:themeColor="text1"/>
          <w:sz w:val="24"/>
          <w:szCs w:val="24"/>
        </w:rPr>
        <w:t>BC</w:t>
      </w:r>
      <w:r w:rsidR="0D9C028E" w:rsidRPr="00522C73">
        <w:rPr>
          <w:rFonts w:asciiTheme="majorBidi" w:hAnsiTheme="majorBidi" w:cstheme="majorBidi"/>
          <w:color w:val="000000" w:themeColor="text1"/>
          <w:sz w:val="24"/>
          <w:szCs w:val="24"/>
        </w:rPr>
        <w:t>), up</w:t>
      </w:r>
      <w:r w:rsidRPr="00522C73">
        <w:rPr>
          <w:rFonts w:asciiTheme="majorBidi" w:hAnsiTheme="majorBidi" w:cstheme="majorBidi"/>
          <w:color w:val="000000" w:themeColor="text1"/>
          <w:sz w:val="24"/>
          <w:szCs w:val="24"/>
        </w:rPr>
        <w:t xml:space="preserve"> </w:t>
      </w:r>
      <w:r w:rsidR="0D9C028E" w:rsidRPr="00522C73">
        <w:rPr>
          <w:rFonts w:asciiTheme="majorBidi" w:hAnsiTheme="majorBidi" w:cstheme="majorBidi"/>
          <w:color w:val="000000" w:themeColor="text1"/>
          <w:sz w:val="24"/>
          <w:szCs w:val="24"/>
        </w:rPr>
        <w:t xml:space="preserve">to </w:t>
      </w:r>
      <w:r w:rsidR="30A1134F" w:rsidRPr="00522C73">
        <w:rPr>
          <w:rFonts w:asciiTheme="majorBidi" w:hAnsiTheme="majorBidi" w:cstheme="majorBidi"/>
          <w:color w:val="000000" w:themeColor="text1"/>
          <w:sz w:val="24"/>
          <w:szCs w:val="24"/>
        </w:rPr>
        <w:t xml:space="preserve">25 years </w:t>
      </w:r>
      <w:r w:rsidR="0D9C028E" w:rsidRPr="00522C73">
        <w:rPr>
          <w:rFonts w:asciiTheme="majorBidi" w:hAnsiTheme="majorBidi" w:cstheme="majorBidi"/>
          <w:color w:val="000000" w:themeColor="text1"/>
          <w:sz w:val="24"/>
          <w:szCs w:val="24"/>
        </w:rPr>
        <w:t>(</w:t>
      </w:r>
      <w:r w:rsidR="00F33C58" w:rsidRPr="00522C73">
        <w:rPr>
          <w:rFonts w:asciiTheme="majorBidi" w:hAnsiTheme="majorBidi" w:cstheme="majorBidi"/>
          <w:color w:val="000000" w:themeColor="text1"/>
          <w:sz w:val="24"/>
          <w:szCs w:val="24"/>
        </w:rPr>
        <w:t>AU</w:t>
      </w:r>
      <w:r w:rsidR="0D9C028E" w:rsidRPr="00522C73">
        <w:rPr>
          <w:rFonts w:asciiTheme="majorBidi" w:hAnsiTheme="majorBidi" w:cstheme="majorBidi"/>
          <w:color w:val="000000" w:themeColor="text1"/>
          <w:sz w:val="24"/>
          <w:szCs w:val="24"/>
        </w:rPr>
        <w:t xml:space="preserve">1 and </w:t>
      </w:r>
      <w:r w:rsidR="00F33C58" w:rsidRPr="00522C73">
        <w:rPr>
          <w:rFonts w:asciiTheme="majorBidi" w:hAnsiTheme="majorBidi" w:cstheme="majorBidi"/>
          <w:color w:val="000000" w:themeColor="text1"/>
          <w:sz w:val="24"/>
          <w:szCs w:val="24"/>
        </w:rPr>
        <w:t>AU</w:t>
      </w:r>
      <w:r w:rsidR="0D9C028E" w:rsidRPr="00522C73">
        <w:rPr>
          <w:rFonts w:asciiTheme="majorBidi" w:hAnsiTheme="majorBidi" w:cstheme="majorBidi"/>
          <w:color w:val="000000" w:themeColor="text1"/>
          <w:sz w:val="24"/>
          <w:szCs w:val="24"/>
        </w:rPr>
        <w:t>2</w:t>
      </w:r>
      <w:r w:rsidR="30A1134F" w:rsidRPr="00522C73">
        <w:rPr>
          <w:rFonts w:asciiTheme="majorBidi" w:hAnsiTheme="majorBidi" w:cstheme="majorBidi"/>
          <w:color w:val="000000" w:themeColor="text1"/>
          <w:sz w:val="24"/>
          <w:szCs w:val="24"/>
        </w:rPr>
        <w:t xml:space="preserve">) and </w:t>
      </w:r>
      <w:proofErr w:type="spellStart"/>
      <w:r w:rsidR="0D9C028E" w:rsidRPr="00522C73">
        <w:rPr>
          <w:rFonts w:asciiTheme="majorBidi" w:hAnsiTheme="majorBidi" w:cstheme="majorBidi"/>
          <w:color w:val="000000" w:themeColor="text1"/>
          <w:sz w:val="24"/>
          <w:szCs w:val="24"/>
        </w:rPr>
        <w:t>upto</w:t>
      </w:r>
      <w:proofErr w:type="spellEnd"/>
      <w:r w:rsidR="0D9C028E" w:rsidRPr="00522C73">
        <w:rPr>
          <w:rFonts w:asciiTheme="majorBidi" w:hAnsiTheme="majorBidi" w:cstheme="majorBidi"/>
          <w:color w:val="000000" w:themeColor="text1"/>
          <w:sz w:val="24"/>
          <w:szCs w:val="24"/>
        </w:rPr>
        <w:t xml:space="preserve"> </w:t>
      </w:r>
      <w:r w:rsidR="30A1134F" w:rsidRPr="00522C73">
        <w:rPr>
          <w:rFonts w:asciiTheme="majorBidi" w:hAnsiTheme="majorBidi" w:cstheme="majorBidi"/>
          <w:color w:val="000000" w:themeColor="text1"/>
          <w:sz w:val="24"/>
          <w:szCs w:val="24"/>
        </w:rPr>
        <w:t xml:space="preserve">100 years </w:t>
      </w:r>
      <w:r w:rsidR="0D9C028E" w:rsidRPr="00522C73">
        <w:rPr>
          <w:rFonts w:asciiTheme="majorBidi" w:hAnsiTheme="majorBidi" w:cstheme="majorBidi"/>
          <w:color w:val="000000" w:themeColor="text1"/>
          <w:sz w:val="24"/>
          <w:szCs w:val="24"/>
        </w:rPr>
        <w:t>(</w:t>
      </w:r>
      <w:r w:rsidR="30A1134F" w:rsidRPr="00522C73">
        <w:rPr>
          <w:rFonts w:asciiTheme="majorBidi" w:hAnsiTheme="majorBidi" w:cstheme="majorBidi"/>
          <w:color w:val="000000" w:themeColor="text1"/>
          <w:sz w:val="24"/>
          <w:szCs w:val="24"/>
        </w:rPr>
        <w:t>CAR and all three</w:t>
      </w:r>
      <w:r w:rsidR="006C7380" w:rsidRPr="00522C73">
        <w:rPr>
          <w:rFonts w:asciiTheme="majorBidi" w:hAnsiTheme="majorBidi" w:cstheme="majorBidi"/>
          <w:color w:val="000000" w:themeColor="text1"/>
          <w:sz w:val="24"/>
          <w:szCs w:val="24"/>
        </w:rPr>
        <w:t xml:space="preserve"> </w:t>
      </w:r>
      <w:r w:rsidR="30A1134F" w:rsidRPr="00522C73">
        <w:rPr>
          <w:rFonts w:asciiTheme="majorBidi" w:hAnsiTheme="majorBidi" w:cstheme="majorBidi"/>
          <w:color w:val="000000" w:themeColor="text1"/>
          <w:sz w:val="24"/>
          <w:szCs w:val="24"/>
        </w:rPr>
        <w:t>VM codes</w:t>
      </w:r>
      <w:r w:rsidR="0D9C028E" w:rsidRPr="00522C73">
        <w:rPr>
          <w:rFonts w:asciiTheme="majorBidi" w:hAnsiTheme="majorBidi" w:cstheme="majorBidi"/>
          <w:color w:val="000000" w:themeColor="text1"/>
          <w:sz w:val="24"/>
          <w:szCs w:val="24"/>
        </w:rPr>
        <w:t>)</w:t>
      </w:r>
      <w:r w:rsidR="00852870" w:rsidRPr="00522C73">
        <w:rPr>
          <w:rFonts w:asciiTheme="majorBidi" w:hAnsiTheme="majorBidi" w:cstheme="majorBidi"/>
          <w:color w:val="000000" w:themeColor="text1"/>
          <w:sz w:val="24"/>
          <w:szCs w:val="24"/>
        </w:rPr>
        <w:t>, all supported by periodical regular monitoring and reporting</w:t>
      </w:r>
      <w:r w:rsidR="00AA5EB3" w:rsidRPr="00522C73">
        <w:rPr>
          <w:rFonts w:asciiTheme="majorBidi" w:hAnsiTheme="majorBidi" w:cstheme="majorBidi"/>
          <w:color w:val="000000" w:themeColor="text1"/>
          <w:sz w:val="24"/>
          <w:szCs w:val="24"/>
        </w:rPr>
        <w:t xml:space="preserve"> (Tables 2f and 2g)</w:t>
      </w:r>
      <w:r w:rsidR="30A1134F" w:rsidRPr="00522C73">
        <w:rPr>
          <w:rFonts w:asciiTheme="majorBidi" w:hAnsiTheme="majorBidi" w:cstheme="majorBidi"/>
          <w:color w:val="000000" w:themeColor="text1"/>
          <w:sz w:val="24"/>
          <w:szCs w:val="24"/>
        </w:rPr>
        <w:t>.</w:t>
      </w:r>
      <w:r w:rsidR="00852870" w:rsidRPr="00522C73">
        <w:rPr>
          <w:rFonts w:asciiTheme="majorBidi" w:hAnsiTheme="majorBidi" w:cstheme="majorBidi"/>
          <w:color w:val="000000" w:themeColor="text1"/>
          <w:sz w:val="24"/>
          <w:szCs w:val="24"/>
        </w:rPr>
        <w:t xml:space="preserve"> </w:t>
      </w:r>
      <w:r w:rsidR="30A1134F" w:rsidRPr="00522C73">
        <w:rPr>
          <w:rFonts w:asciiTheme="majorBidi" w:hAnsiTheme="majorBidi" w:cstheme="majorBidi"/>
          <w:color w:val="000000" w:themeColor="text1"/>
          <w:sz w:val="24"/>
          <w:szCs w:val="24"/>
        </w:rPr>
        <w:t xml:space="preserve">Three codes (GS, </w:t>
      </w:r>
      <w:r w:rsidR="00F33C58" w:rsidRPr="00522C73">
        <w:rPr>
          <w:rFonts w:asciiTheme="majorBidi" w:hAnsiTheme="majorBidi" w:cstheme="majorBidi"/>
          <w:color w:val="000000" w:themeColor="text1"/>
          <w:sz w:val="24"/>
          <w:szCs w:val="24"/>
        </w:rPr>
        <w:t>LBC1</w:t>
      </w:r>
      <w:r w:rsidR="30A1134F" w:rsidRPr="00522C73">
        <w:rPr>
          <w:rFonts w:asciiTheme="majorBidi" w:hAnsiTheme="majorBidi" w:cstheme="majorBidi"/>
          <w:color w:val="000000" w:themeColor="text1"/>
          <w:sz w:val="24"/>
          <w:szCs w:val="24"/>
        </w:rPr>
        <w:t xml:space="preserve"> and </w:t>
      </w:r>
      <w:r w:rsidR="00F33C58" w:rsidRPr="00522C73">
        <w:rPr>
          <w:rFonts w:asciiTheme="majorBidi" w:hAnsiTheme="majorBidi" w:cstheme="majorBidi"/>
          <w:color w:val="000000" w:themeColor="text1"/>
          <w:sz w:val="24"/>
          <w:szCs w:val="24"/>
        </w:rPr>
        <w:t>LBC2</w:t>
      </w:r>
      <w:r w:rsidR="30A1134F" w:rsidRPr="00522C73">
        <w:rPr>
          <w:rFonts w:asciiTheme="majorBidi" w:hAnsiTheme="majorBidi" w:cstheme="majorBidi"/>
          <w:color w:val="000000" w:themeColor="text1"/>
          <w:sz w:val="24"/>
          <w:szCs w:val="24"/>
        </w:rPr>
        <w:t xml:space="preserve">) adopted a different approach </w:t>
      </w:r>
      <w:r w:rsidR="55E971AC" w:rsidRPr="00522C73">
        <w:rPr>
          <w:rFonts w:asciiTheme="majorBidi" w:hAnsiTheme="majorBidi" w:cstheme="majorBidi"/>
          <w:color w:val="000000" w:themeColor="text1"/>
          <w:sz w:val="24"/>
          <w:szCs w:val="24"/>
        </w:rPr>
        <w:t>by applying</w:t>
      </w:r>
      <w:r w:rsidR="30A1134F" w:rsidRPr="00522C73">
        <w:rPr>
          <w:rFonts w:asciiTheme="majorBidi" w:hAnsiTheme="majorBidi" w:cstheme="majorBidi"/>
          <w:color w:val="000000" w:themeColor="text1"/>
          <w:sz w:val="24"/>
          <w:szCs w:val="24"/>
        </w:rPr>
        <w:t xml:space="preserve"> credit </w:t>
      </w:r>
      <w:r w:rsidR="55E971AC" w:rsidRPr="00522C73">
        <w:rPr>
          <w:rFonts w:asciiTheme="majorBidi" w:hAnsiTheme="majorBidi" w:cstheme="majorBidi"/>
          <w:color w:val="000000" w:themeColor="text1"/>
          <w:sz w:val="24"/>
          <w:szCs w:val="24"/>
        </w:rPr>
        <w:t xml:space="preserve">discounts </w:t>
      </w:r>
      <w:r w:rsidR="30A1134F" w:rsidRPr="00522C73">
        <w:rPr>
          <w:rFonts w:asciiTheme="majorBidi" w:hAnsiTheme="majorBidi" w:cstheme="majorBidi"/>
          <w:color w:val="000000" w:themeColor="text1"/>
          <w:sz w:val="24"/>
          <w:szCs w:val="24"/>
        </w:rPr>
        <w:t xml:space="preserve">(up to 20%) over the project period to account for </w:t>
      </w:r>
      <w:r w:rsidR="00787328" w:rsidRPr="00522C73">
        <w:rPr>
          <w:rFonts w:asciiTheme="majorBidi" w:hAnsiTheme="majorBidi" w:cstheme="majorBidi"/>
          <w:color w:val="000000" w:themeColor="text1"/>
          <w:sz w:val="24"/>
          <w:szCs w:val="24"/>
        </w:rPr>
        <w:t xml:space="preserve">post-project </w:t>
      </w:r>
      <w:r w:rsidR="30A1134F" w:rsidRPr="00522C73">
        <w:rPr>
          <w:rFonts w:asciiTheme="majorBidi" w:hAnsiTheme="majorBidi" w:cstheme="majorBidi"/>
          <w:color w:val="000000" w:themeColor="text1"/>
          <w:sz w:val="24"/>
          <w:szCs w:val="24"/>
        </w:rPr>
        <w:t>non-permanence</w:t>
      </w:r>
      <w:r w:rsidR="66AE4E39" w:rsidRPr="00522C73">
        <w:rPr>
          <w:rFonts w:asciiTheme="majorBidi" w:hAnsiTheme="majorBidi" w:cstheme="majorBidi"/>
          <w:color w:val="000000" w:themeColor="text1"/>
          <w:sz w:val="24"/>
          <w:szCs w:val="24"/>
        </w:rPr>
        <w:t xml:space="preserve">, </w:t>
      </w:r>
      <w:proofErr w:type="gramStart"/>
      <w:r w:rsidR="30A1134F" w:rsidRPr="00522C73">
        <w:rPr>
          <w:rFonts w:asciiTheme="majorBidi" w:hAnsiTheme="majorBidi" w:cstheme="majorBidi"/>
          <w:color w:val="000000" w:themeColor="text1"/>
          <w:sz w:val="24"/>
          <w:szCs w:val="24"/>
        </w:rPr>
        <w:t>leakage</w:t>
      </w:r>
      <w:proofErr w:type="gramEnd"/>
      <w:r w:rsidR="30A1134F" w:rsidRPr="00522C73">
        <w:rPr>
          <w:rFonts w:asciiTheme="majorBidi" w:hAnsiTheme="majorBidi" w:cstheme="majorBidi"/>
          <w:color w:val="000000" w:themeColor="text1"/>
          <w:sz w:val="24"/>
          <w:szCs w:val="24"/>
        </w:rPr>
        <w:t xml:space="preserve"> and reversals</w:t>
      </w:r>
      <w:r w:rsidR="00AA5EB3" w:rsidRPr="00522C73">
        <w:rPr>
          <w:rFonts w:asciiTheme="majorBidi" w:hAnsiTheme="majorBidi" w:cstheme="majorBidi"/>
          <w:color w:val="000000" w:themeColor="text1"/>
          <w:sz w:val="24"/>
          <w:szCs w:val="24"/>
        </w:rPr>
        <w:t xml:space="preserve"> (Table 2e)</w:t>
      </w:r>
      <w:r w:rsidR="30A1134F" w:rsidRPr="00522C73">
        <w:rPr>
          <w:rFonts w:asciiTheme="majorBidi" w:hAnsiTheme="majorBidi" w:cstheme="majorBidi"/>
          <w:color w:val="000000" w:themeColor="text1"/>
          <w:sz w:val="24"/>
          <w:szCs w:val="24"/>
        </w:rPr>
        <w:t xml:space="preserve">. </w:t>
      </w:r>
    </w:p>
    <w:p w14:paraId="6EE5FB62" w14:textId="1F01FA2C" w:rsidR="001C7196" w:rsidRPr="00522C73" w:rsidRDefault="001C7196" w:rsidP="005B1720">
      <w:pPr>
        <w:spacing w:line="276" w:lineRule="auto"/>
        <w:rPr>
          <w:rFonts w:asciiTheme="majorBidi" w:hAnsiTheme="majorBidi" w:cstheme="majorBidi"/>
          <w:b/>
          <w:bCs/>
          <w:i/>
          <w:iCs/>
          <w:sz w:val="24"/>
          <w:szCs w:val="24"/>
        </w:rPr>
      </w:pPr>
    </w:p>
    <w:p w14:paraId="0057F4ED" w14:textId="77777777" w:rsidR="003A20C8" w:rsidRDefault="003A20C8" w:rsidP="003A20C8">
      <w:pPr>
        <w:pStyle w:val="Tabletitle"/>
        <w:rPr>
          <w:i/>
          <w:iCs/>
        </w:rPr>
      </w:pPr>
      <w:r w:rsidRPr="002F0AE2">
        <w:lastRenderedPageBreak/>
        <w:t xml:space="preserve">Table </w:t>
      </w:r>
      <w:r>
        <w:t>2f</w:t>
      </w:r>
      <w:r w:rsidRPr="002F0AE2">
        <w:t xml:space="preserve">. </w:t>
      </w:r>
      <w:r>
        <w:rPr>
          <w:i/>
          <w:iCs/>
        </w:rPr>
        <w:t>A</w:t>
      </w:r>
      <w:r w:rsidRPr="003233CE">
        <w:rPr>
          <w:i/>
          <w:iCs/>
        </w:rPr>
        <w:t xml:space="preserve">nalytical </w:t>
      </w:r>
      <w:r w:rsidRPr="00D428E6">
        <w:rPr>
          <w:i/>
          <w:iCs/>
        </w:rPr>
        <w:t>framework – project</w:t>
      </w:r>
      <w:r>
        <w:rPr>
          <w:i/>
          <w:iCs/>
        </w:rPr>
        <w:t xml:space="preserve"> administration using the </w:t>
      </w:r>
      <w:r w:rsidRPr="00D428E6">
        <w:rPr>
          <w:i/>
          <w:iCs/>
        </w:rPr>
        <w:t>soil</w:t>
      </w:r>
      <w:r w:rsidRPr="00885435">
        <w:rPr>
          <w:i/>
          <w:iCs/>
        </w:rPr>
        <w:t xml:space="preserve"> carbon MRV methods</w:t>
      </w:r>
      <w:r w:rsidRPr="003233CE">
        <w:rPr>
          <w:i/>
          <w:iCs/>
        </w:rPr>
        <w:t xml:space="preserve"> reviewed</w:t>
      </w:r>
    </w:p>
    <w:tbl>
      <w:tblPr>
        <w:tblW w:w="10059" w:type="dxa"/>
        <w:tblInd w:w="-5" w:type="dxa"/>
        <w:tblLayout w:type="fixed"/>
        <w:tblLook w:val="04A0" w:firstRow="1" w:lastRow="0" w:firstColumn="1" w:lastColumn="0" w:noHBand="0" w:noVBand="1"/>
      </w:tblPr>
      <w:tblGrid>
        <w:gridCol w:w="851"/>
        <w:gridCol w:w="984"/>
        <w:gridCol w:w="425"/>
        <w:gridCol w:w="1987"/>
        <w:gridCol w:w="1418"/>
        <w:gridCol w:w="709"/>
        <w:gridCol w:w="425"/>
        <w:gridCol w:w="425"/>
        <w:gridCol w:w="709"/>
        <w:gridCol w:w="711"/>
        <w:gridCol w:w="39"/>
        <w:gridCol w:w="670"/>
        <w:gridCol w:w="706"/>
      </w:tblGrid>
      <w:tr w:rsidR="003A20C8" w:rsidRPr="006962ED" w14:paraId="4CBFCFB7" w14:textId="77777777" w:rsidTr="00A51386">
        <w:trPr>
          <w:trHeight w:val="26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5BCA6A" w14:textId="77777777" w:rsidR="003A20C8" w:rsidRPr="006962ED" w:rsidRDefault="003A20C8" w:rsidP="003054F6">
            <w:pPr>
              <w:spacing w:after="0" w:line="240" w:lineRule="auto"/>
              <w:ind w:left="113" w:right="113"/>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MRV method abbrev.</w:t>
            </w:r>
          </w:p>
        </w:tc>
        <w:tc>
          <w:tcPr>
            <w:tcW w:w="9208" w:type="dxa"/>
            <w:gridSpan w:val="12"/>
            <w:tcBorders>
              <w:top w:val="single" w:sz="4" w:space="0" w:color="auto"/>
              <w:left w:val="nil"/>
              <w:bottom w:val="single" w:sz="4" w:space="0" w:color="auto"/>
              <w:right w:val="single" w:sz="4" w:space="0" w:color="000000"/>
            </w:tcBorders>
            <w:shd w:val="clear" w:color="auto" w:fill="auto"/>
            <w:vAlign w:val="center"/>
            <w:hideMark/>
          </w:tcPr>
          <w:p w14:paraId="617125B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PROJECT - REGISTRATION AND CONTRACTING</w:t>
            </w:r>
          </w:p>
        </w:tc>
      </w:tr>
      <w:tr w:rsidR="003A20C8" w:rsidRPr="006962ED" w14:paraId="0FF4DFE6" w14:textId="77777777" w:rsidTr="00A51386">
        <w:trPr>
          <w:trHeight w:val="7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5908634" w14:textId="77777777" w:rsidR="003A20C8" w:rsidRPr="006962ED" w:rsidRDefault="003A20C8" w:rsidP="003054F6">
            <w:pPr>
              <w:spacing w:after="0" w:line="240" w:lineRule="auto"/>
              <w:rPr>
                <w:rFonts w:asciiTheme="majorBidi" w:eastAsia="Times New Roman" w:hAnsiTheme="majorBidi" w:cstheme="majorBidi"/>
                <w:lang w:eastAsia="en-GB"/>
              </w:rPr>
            </w:pPr>
          </w:p>
        </w:tc>
        <w:tc>
          <w:tcPr>
            <w:tcW w:w="3396" w:type="dxa"/>
            <w:gridSpan w:val="3"/>
            <w:tcBorders>
              <w:top w:val="single" w:sz="4" w:space="0" w:color="auto"/>
              <w:left w:val="nil"/>
              <w:bottom w:val="single" w:sz="4" w:space="0" w:color="auto"/>
              <w:right w:val="single" w:sz="4" w:space="0" w:color="auto"/>
            </w:tcBorders>
            <w:shd w:val="clear" w:color="auto" w:fill="auto"/>
            <w:vAlign w:val="center"/>
            <w:hideMark/>
          </w:tcPr>
          <w:p w14:paraId="44797A38" w14:textId="77777777" w:rsidR="003A20C8" w:rsidRPr="006962ED" w:rsidRDefault="003A20C8" w:rsidP="003054F6">
            <w:pPr>
              <w:spacing w:after="0" w:line="240" w:lineRule="auto"/>
              <w:ind w:firstLine="184"/>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Registration Process</w:t>
            </w:r>
          </w:p>
        </w:tc>
        <w:tc>
          <w:tcPr>
            <w:tcW w:w="4436" w:type="dxa"/>
            <w:gridSpan w:val="7"/>
            <w:tcBorders>
              <w:top w:val="single" w:sz="4" w:space="0" w:color="auto"/>
              <w:left w:val="nil"/>
              <w:bottom w:val="single" w:sz="4" w:space="0" w:color="auto"/>
              <w:right w:val="single" w:sz="4" w:space="0" w:color="auto"/>
            </w:tcBorders>
            <w:shd w:val="clear" w:color="auto" w:fill="auto"/>
            <w:vAlign w:val="center"/>
            <w:hideMark/>
          </w:tcPr>
          <w:p w14:paraId="03527D9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Project contract and policies</w:t>
            </w:r>
          </w:p>
        </w:tc>
        <w:tc>
          <w:tcPr>
            <w:tcW w:w="1376" w:type="dxa"/>
            <w:gridSpan w:val="2"/>
            <w:tcBorders>
              <w:top w:val="single" w:sz="4" w:space="0" w:color="auto"/>
              <w:left w:val="nil"/>
              <w:bottom w:val="single" w:sz="4" w:space="0" w:color="auto"/>
              <w:right w:val="single" w:sz="4" w:space="0" w:color="000000"/>
            </w:tcBorders>
            <w:shd w:val="clear" w:color="auto" w:fill="auto"/>
            <w:vAlign w:val="center"/>
            <w:hideMark/>
          </w:tcPr>
          <w:p w14:paraId="0EA94CD2"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Complaints / disputes</w:t>
            </w:r>
          </w:p>
        </w:tc>
      </w:tr>
      <w:tr w:rsidR="003A20C8" w:rsidRPr="006962ED" w14:paraId="4F234C4A" w14:textId="77777777" w:rsidTr="00A51386">
        <w:trPr>
          <w:trHeight w:val="23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03E293C" w14:textId="77777777" w:rsidR="003A20C8" w:rsidRPr="006962ED" w:rsidRDefault="003A20C8" w:rsidP="003054F6">
            <w:pPr>
              <w:spacing w:after="0" w:line="240" w:lineRule="auto"/>
              <w:rPr>
                <w:rFonts w:asciiTheme="majorBidi" w:eastAsia="Times New Roman" w:hAnsiTheme="majorBidi" w:cstheme="majorBidi"/>
                <w:lang w:eastAsia="en-GB"/>
              </w:rPr>
            </w:pPr>
          </w:p>
        </w:tc>
        <w:tc>
          <w:tcPr>
            <w:tcW w:w="984" w:type="dxa"/>
            <w:tcBorders>
              <w:top w:val="nil"/>
              <w:left w:val="nil"/>
              <w:bottom w:val="single" w:sz="4" w:space="0" w:color="auto"/>
              <w:right w:val="single" w:sz="4" w:space="0" w:color="auto"/>
            </w:tcBorders>
            <w:shd w:val="clear" w:color="auto" w:fill="auto"/>
            <w:textDirection w:val="btLr"/>
            <w:vAlign w:val="center"/>
            <w:hideMark/>
          </w:tcPr>
          <w:p w14:paraId="2BC0C2D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Registration review process</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1D00202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Registration costs</w:t>
            </w:r>
          </w:p>
        </w:tc>
        <w:tc>
          <w:tcPr>
            <w:tcW w:w="1987" w:type="dxa"/>
            <w:tcBorders>
              <w:top w:val="nil"/>
              <w:left w:val="nil"/>
              <w:bottom w:val="single" w:sz="4" w:space="0" w:color="auto"/>
              <w:right w:val="single" w:sz="4" w:space="0" w:color="auto"/>
            </w:tcBorders>
            <w:shd w:val="clear" w:color="auto" w:fill="auto"/>
            <w:textDirection w:val="btLr"/>
            <w:vAlign w:val="center"/>
            <w:hideMark/>
          </w:tcPr>
          <w:p w14:paraId="28DE54C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URL links to registry</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7467439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project contract duration </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899B86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Land Management Strategy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7C43FD4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Data Ownership </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5758F0B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Data Disclosure</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A17D85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Changes allowed during project term </w:t>
            </w:r>
          </w:p>
        </w:tc>
        <w:tc>
          <w:tcPr>
            <w:tcW w:w="711" w:type="dxa"/>
            <w:tcBorders>
              <w:top w:val="nil"/>
              <w:left w:val="nil"/>
              <w:bottom w:val="single" w:sz="4" w:space="0" w:color="auto"/>
              <w:right w:val="single" w:sz="4" w:space="0" w:color="auto"/>
            </w:tcBorders>
            <w:shd w:val="clear" w:color="auto" w:fill="auto"/>
            <w:textDirection w:val="btLr"/>
            <w:vAlign w:val="center"/>
            <w:hideMark/>
          </w:tcPr>
          <w:p w14:paraId="4FD2D04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Changes to practices allowed</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14:paraId="658E063E"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Procedures for dispute resolution and complaints</w:t>
            </w:r>
          </w:p>
        </w:tc>
        <w:tc>
          <w:tcPr>
            <w:tcW w:w="706" w:type="dxa"/>
            <w:tcBorders>
              <w:top w:val="nil"/>
              <w:left w:val="nil"/>
              <w:bottom w:val="single" w:sz="4" w:space="0" w:color="auto"/>
              <w:right w:val="single" w:sz="4" w:space="0" w:color="auto"/>
            </w:tcBorders>
            <w:shd w:val="clear" w:color="auto" w:fill="auto"/>
            <w:textDirection w:val="btLr"/>
            <w:vAlign w:val="center"/>
            <w:hideMark/>
          </w:tcPr>
          <w:p w14:paraId="1492646C"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 xml:space="preserve">Project disqualification conditions </w:t>
            </w:r>
          </w:p>
        </w:tc>
      </w:tr>
      <w:tr w:rsidR="003A20C8" w:rsidRPr="006962ED" w14:paraId="1A77661C" w14:textId="77777777" w:rsidTr="00A51386">
        <w:trPr>
          <w:cantSplit/>
          <w:trHeight w:val="55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32908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AU1</w:t>
            </w:r>
          </w:p>
        </w:tc>
        <w:tc>
          <w:tcPr>
            <w:tcW w:w="984" w:type="dxa"/>
            <w:tcBorders>
              <w:top w:val="nil"/>
              <w:left w:val="nil"/>
              <w:bottom w:val="single" w:sz="4" w:space="0" w:color="auto"/>
              <w:right w:val="single" w:sz="4" w:space="0" w:color="auto"/>
            </w:tcBorders>
            <w:shd w:val="clear" w:color="auto" w:fill="auto"/>
            <w:vAlign w:val="center"/>
            <w:hideMark/>
          </w:tcPr>
          <w:p w14:paraId="66E0004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3A77B78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987" w:type="dxa"/>
            <w:tcBorders>
              <w:top w:val="nil"/>
              <w:left w:val="nil"/>
              <w:bottom w:val="single" w:sz="4" w:space="0" w:color="auto"/>
              <w:right w:val="single" w:sz="4" w:space="0" w:color="auto"/>
            </w:tcBorders>
            <w:shd w:val="clear" w:color="auto" w:fill="auto"/>
            <w:vAlign w:val="center"/>
            <w:hideMark/>
          </w:tcPr>
          <w:p w14:paraId="1DC97D8F"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16" w:history="1">
              <w:r w:rsidRPr="006962ED">
                <w:rPr>
                  <w:rStyle w:val="Hyperlink"/>
                  <w:rFonts w:asciiTheme="majorBidi" w:eastAsia="Times New Roman" w:hAnsiTheme="majorBidi" w:cstheme="majorBidi"/>
                  <w:lang w:eastAsia="en-GB"/>
                </w:rPr>
                <w:t>https://regulatoryportal.asic.gov.au/</w:t>
              </w:r>
            </w:hyperlink>
          </w:p>
          <w:p w14:paraId="55E2888D" w14:textId="77777777" w:rsidR="003A20C8" w:rsidRPr="006962ED" w:rsidRDefault="003A20C8" w:rsidP="003054F6">
            <w:pPr>
              <w:spacing w:after="0" w:line="240" w:lineRule="auto"/>
              <w:jc w:val="center"/>
              <w:rPr>
                <w:rFonts w:asciiTheme="majorBidi" w:eastAsia="Times New Roman" w:hAnsiTheme="majorBidi" w:cstheme="majorBidi"/>
                <w:lang w:eastAsia="en-GB"/>
              </w:rPr>
            </w:pPr>
          </w:p>
        </w:tc>
        <w:tc>
          <w:tcPr>
            <w:tcW w:w="1418" w:type="dxa"/>
            <w:tcBorders>
              <w:top w:val="nil"/>
              <w:left w:val="nil"/>
              <w:bottom w:val="single" w:sz="4" w:space="0" w:color="auto"/>
              <w:right w:val="single" w:sz="4" w:space="0" w:color="auto"/>
            </w:tcBorders>
            <w:shd w:val="clear" w:color="auto" w:fill="auto"/>
            <w:vAlign w:val="center"/>
            <w:hideMark/>
          </w:tcPr>
          <w:p w14:paraId="6E9D6C8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permanence period</w:t>
            </w:r>
          </w:p>
        </w:tc>
        <w:tc>
          <w:tcPr>
            <w:tcW w:w="709" w:type="dxa"/>
            <w:tcBorders>
              <w:top w:val="nil"/>
              <w:left w:val="nil"/>
              <w:bottom w:val="single" w:sz="4" w:space="0" w:color="auto"/>
              <w:right w:val="single" w:sz="4" w:space="0" w:color="auto"/>
            </w:tcBorders>
            <w:shd w:val="clear" w:color="auto" w:fill="auto"/>
            <w:vAlign w:val="center"/>
            <w:hideMark/>
          </w:tcPr>
          <w:p w14:paraId="28585E3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612242A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7A64247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6ED79F4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6105591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25382838"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N</w:t>
            </w:r>
          </w:p>
        </w:tc>
        <w:tc>
          <w:tcPr>
            <w:tcW w:w="706" w:type="dxa"/>
            <w:tcBorders>
              <w:top w:val="nil"/>
              <w:left w:val="nil"/>
              <w:bottom w:val="single" w:sz="4" w:space="0" w:color="auto"/>
              <w:right w:val="single" w:sz="4" w:space="0" w:color="auto"/>
            </w:tcBorders>
            <w:shd w:val="clear" w:color="auto" w:fill="auto"/>
            <w:vAlign w:val="center"/>
            <w:hideMark/>
          </w:tcPr>
          <w:p w14:paraId="766BA3CA"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0335060A" w14:textId="77777777" w:rsidTr="00A51386">
        <w:trPr>
          <w:cantSplit/>
          <w:trHeight w:val="55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94FF0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AU2</w:t>
            </w:r>
          </w:p>
        </w:tc>
        <w:tc>
          <w:tcPr>
            <w:tcW w:w="984" w:type="dxa"/>
            <w:tcBorders>
              <w:top w:val="nil"/>
              <w:left w:val="nil"/>
              <w:bottom w:val="single" w:sz="4" w:space="0" w:color="auto"/>
              <w:right w:val="single" w:sz="4" w:space="0" w:color="auto"/>
            </w:tcBorders>
            <w:shd w:val="clear" w:color="auto" w:fill="auto"/>
            <w:vAlign w:val="center"/>
            <w:hideMark/>
          </w:tcPr>
          <w:p w14:paraId="7C08E55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7C5247B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987" w:type="dxa"/>
            <w:tcBorders>
              <w:top w:val="nil"/>
              <w:left w:val="nil"/>
              <w:bottom w:val="single" w:sz="4" w:space="0" w:color="auto"/>
              <w:right w:val="single" w:sz="4" w:space="0" w:color="auto"/>
            </w:tcBorders>
            <w:shd w:val="clear" w:color="auto" w:fill="auto"/>
            <w:vAlign w:val="center"/>
            <w:hideMark/>
          </w:tcPr>
          <w:p w14:paraId="7B970C7A"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17" w:history="1">
              <w:r w:rsidRPr="006962ED">
                <w:rPr>
                  <w:rStyle w:val="Hyperlink"/>
                  <w:rFonts w:asciiTheme="majorBidi" w:eastAsia="Times New Roman" w:hAnsiTheme="majorBidi" w:cstheme="majorBidi"/>
                  <w:lang w:eastAsia="en-GB"/>
                </w:rPr>
                <w:t>https://regulatoryportal.asic.gov.au/</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CC6970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permanence period</w:t>
            </w:r>
          </w:p>
        </w:tc>
        <w:tc>
          <w:tcPr>
            <w:tcW w:w="709" w:type="dxa"/>
            <w:tcBorders>
              <w:top w:val="nil"/>
              <w:left w:val="nil"/>
              <w:bottom w:val="single" w:sz="4" w:space="0" w:color="auto"/>
              <w:right w:val="single" w:sz="4" w:space="0" w:color="auto"/>
            </w:tcBorders>
            <w:shd w:val="clear" w:color="auto" w:fill="auto"/>
            <w:vAlign w:val="center"/>
            <w:hideMark/>
          </w:tcPr>
          <w:p w14:paraId="199D11B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39BD13B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25AA077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06EDD5C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6D2EC97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36F3F7CE"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tbc</w:t>
            </w:r>
          </w:p>
        </w:tc>
        <w:tc>
          <w:tcPr>
            <w:tcW w:w="706" w:type="dxa"/>
            <w:tcBorders>
              <w:top w:val="nil"/>
              <w:left w:val="nil"/>
              <w:bottom w:val="single" w:sz="4" w:space="0" w:color="auto"/>
              <w:right w:val="single" w:sz="4" w:space="0" w:color="auto"/>
            </w:tcBorders>
            <w:shd w:val="clear" w:color="auto" w:fill="auto"/>
            <w:vAlign w:val="center"/>
            <w:hideMark/>
          </w:tcPr>
          <w:p w14:paraId="48767360"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12999620" w14:textId="77777777" w:rsidTr="00A51386">
        <w:trPr>
          <w:cantSplit/>
          <w:trHeight w:val="62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35712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BC</w:t>
            </w:r>
          </w:p>
        </w:tc>
        <w:tc>
          <w:tcPr>
            <w:tcW w:w="984" w:type="dxa"/>
            <w:tcBorders>
              <w:top w:val="nil"/>
              <w:left w:val="nil"/>
              <w:bottom w:val="single" w:sz="4" w:space="0" w:color="auto"/>
              <w:right w:val="single" w:sz="4" w:space="0" w:color="auto"/>
            </w:tcBorders>
            <w:shd w:val="clear" w:color="auto" w:fill="auto"/>
            <w:vAlign w:val="center"/>
            <w:hideMark/>
          </w:tcPr>
          <w:p w14:paraId="3142652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5B30137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1987" w:type="dxa"/>
            <w:tcBorders>
              <w:top w:val="nil"/>
              <w:left w:val="nil"/>
              <w:bottom w:val="single" w:sz="4" w:space="0" w:color="auto"/>
              <w:right w:val="single" w:sz="4" w:space="0" w:color="auto"/>
            </w:tcBorders>
            <w:shd w:val="clear" w:color="auto" w:fill="auto"/>
            <w:vAlign w:val="center"/>
            <w:hideMark/>
          </w:tcPr>
          <w:p w14:paraId="5E6784D6" w14:textId="77777777" w:rsidR="003A20C8" w:rsidRPr="006962ED" w:rsidRDefault="003A20C8" w:rsidP="003054F6">
            <w:pPr>
              <w:spacing w:after="0" w:line="240" w:lineRule="auto"/>
              <w:jc w:val="center"/>
              <w:rPr>
                <w:rFonts w:asciiTheme="majorBidi" w:eastAsia="Times New Roman" w:hAnsiTheme="majorBidi" w:cstheme="majorBidi"/>
                <w:lang w:eastAsia="en-GB"/>
              </w:rPr>
            </w:pPr>
            <w:proofErr w:type="spellStart"/>
            <w:r w:rsidRPr="006962ED">
              <w:rPr>
                <w:rFonts w:asciiTheme="majorBidi" w:eastAsia="Times New Roman" w:hAnsiTheme="majorBidi" w:cstheme="majorBidi"/>
                <w:lang w:eastAsia="en-GB"/>
              </w:rPr>
              <w:t>BCarbon</w:t>
            </w:r>
            <w:proofErr w:type="spellEnd"/>
            <w:r w:rsidRPr="006962ED">
              <w:rPr>
                <w:rFonts w:asciiTheme="majorBidi" w:eastAsia="Times New Roman" w:hAnsiTheme="majorBidi" w:cstheme="majorBidi"/>
                <w:lang w:eastAsia="en-GB"/>
              </w:rPr>
              <w:t xml:space="preserve"> blockchain registry </w:t>
            </w:r>
          </w:p>
        </w:tc>
        <w:tc>
          <w:tcPr>
            <w:tcW w:w="1418" w:type="dxa"/>
            <w:tcBorders>
              <w:top w:val="nil"/>
              <w:left w:val="nil"/>
              <w:bottom w:val="single" w:sz="4" w:space="0" w:color="auto"/>
              <w:right w:val="single" w:sz="4" w:space="0" w:color="auto"/>
            </w:tcBorders>
            <w:shd w:val="clear" w:color="auto" w:fill="auto"/>
            <w:vAlign w:val="center"/>
            <w:hideMark/>
          </w:tcPr>
          <w:p w14:paraId="445FDFF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min 10 years</w:t>
            </w:r>
          </w:p>
        </w:tc>
        <w:tc>
          <w:tcPr>
            <w:tcW w:w="709" w:type="dxa"/>
            <w:tcBorders>
              <w:top w:val="nil"/>
              <w:left w:val="nil"/>
              <w:bottom w:val="single" w:sz="4" w:space="0" w:color="auto"/>
              <w:right w:val="single" w:sz="4" w:space="0" w:color="auto"/>
            </w:tcBorders>
            <w:shd w:val="clear" w:color="auto" w:fill="auto"/>
            <w:vAlign w:val="center"/>
            <w:hideMark/>
          </w:tcPr>
          <w:p w14:paraId="2D1F882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2DB72B5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vAlign w:val="center"/>
            <w:hideMark/>
          </w:tcPr>
          <w:p w14:paraId="6705928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5BD2FF3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4894AC7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0AA9AE92"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w:t>
            </w:r>
          </w:p>
        </w:tc>
        <w:tc>
          <w:tcPr>
            <w:tcW w:w="706" w:type="dxa"/>
            <w:tcBorders>
              <w:top w:val="nil"/>
              <w:left w:val="nil"/>
              <w:bottom w:val="single" w:sz="4" w:space="0" w:color="auto"/>
              <w:right w:val="single" w:sz="4" w:space="0" w:color="auto"/>
            </w:tcBorders>
            <w:shd w:val="clear" w:color="auto" w:fill="auto"/>
            <w:vAlign w:val="center"/>
            <w:hideMark/>
          </w:tcPr>
          <w:p w14:paraId="2A9AE03F"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 xml:space="preserve">Y </w:t>
            </w:r>
          </w:p>
        </w:tc>
      </w:tr>
      <w:tr w:rsidR="003A20C8" w:rsidRPr="006962ED" w14:paraId="19A60FA2" w14:textId="77777777" w:rsidTr="00A51386">
        <w:trPr>
          <w:cantSplit/>
          <w:trHeight w:val="76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20F6CF"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CAR </w:t>
            </w:r>
          </w:p>
        </w:tc>
        <w:tc>
          <w:tcPr>
            <w:tcW w:w="984" w:type="dxa"/>
            <w:tcBorders>
              <w:top w:val="nil"/>
              <w:left w:val="nil"/>
              <w:bottom w:val="single" w:sz="4" w:space="0" w:color="auto"/>
              <w:right w:val="single" w:sz="4" w:space="0" w:color="auto"/>
            </w:tcBorders>
            <w:shd w:val="clear" w:color="auto" w:fill="auto"/>
            <w:vAlign w:val="center"/>
            <w:hideMark/>
          </w:tcPr>
          <w:p w14:paraId="70A92AF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 + independent</w:t>
            </w:r>
          </w:p>
        </w:tc>
        <w:tc>
          <w:tcPr>
            <w:tcW w:w="425" w:type="dxa"/>
            <w:tcBorders>
              <w:top w:val="nil"/>
              <w:left w:val="nil"/>
              <w:bottom w:val="single" w:sz="4" w:space="0" w:color="auto"/>
              <w:right w:val="single" w:sz="4" w:space="0" w:color="auto"/>
            </w:tcBorders>
            <w:shd w:val="clear" w:color="auto" w:fill="auto"/>
            <w:vAlign w:val="center"/>
            <w:hideMark/>
          </w:tcPr>
          <w:p w14:paraId="24E2B97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1987" w:type="dxa"/>
            <w:tcBorders>
              <w:top w:val="nil"/>
              <w:left w:val="nil"/>
              <w:bottom w:val="single" w:sz="4" w:space="0" w:color="auto"/>
              <w:right w:val="single" w:sz="4" w:space="0" w:color="auto"/>
            </w:tcBorders>
            <w:shd w:val="clear" w:color="auto" w:fill="auto"/>
            <w:vAlign w:val="center"/>
            <w:hideMark/>
          </w:tcPr>
          <w:p w14:paraId="28F22C27"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18" w:history="1">
              <w:r w:rsidRPr="006962ED">
                <w:rPr>
                  <w:rStyle w:val="Hyperlink"/>
                  <w:rFonts w:asciiTheme="majorBidi" w:eastAsia="Times New Roman" w:hAnsiTheme="majorBidi" w:cstheme="majorBidi"/>
                  <w:lang w:eastAsia="en-GB"/>
                </w:rPr>
                <w:t>https://thereserve2.apx.com/myModule/rpt/myrpt.asp?r=111</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D949BC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permanence period (usually)</w:t>
            </w:r>
          </w:p>
        </w:tc>
        <w:tc>
          <w:tcPr>
            <w:tcW w:w="709" w:type="dxa"/>
            <w:tcBorders>
              <w:top w:val="nil"/>
              <w:left w:val="nil"/>
              <w:bottom w:val="single" w:sz="4" w:space="0" w:color="auto"/>
              <w:right w:val="single" w:sz="4" w:space="0" w:color="auto"/>
            </w:tcBorders>
            <w:shd w:val="clear" w:color="auto" w:fill="auto"/>
            <w:vAlign w:val="center"/>
            <w:hideMark/>
          </w:tcPr>
          <w:p w14:paraId="7929D3D2"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54B0231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043EF05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7D96076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7FA7BCAE"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60FE688E"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vAlign w:val="center"/>
            <w:hideMark/>
          </w:tcPr>
          <w:p w14:paraId="1AFDE77B"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0093F0CB" w14:textId="77777777" w:rsidTr="00A51386">
        <w:trPr>
          <w:cantSplit/>
          <w:trHeight w:val="88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B28B4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GS</w:t>
            </w:r>
          </w:p>
        </w:tc>
        <w:tc>
          <w:tcPr>
            <w:tcW w:w="984" w:type="dxa"/>
            <w:tcBorders>
              <w:top w:val="nil"/>
              <w:left w:val="nil"/>
              <w:bottom w:val="single" w:sz="4" w:space="0" w:color="auto"/>
              <w:right w:val="single" w:sz="4" w:space="0" w:color="auto"/>
            </w:tcBorders>
            <w:shd w:val="clear" w:color="auto" w:fill="auto"/>
            <w:vAlign w:val="center"/>
            <w:hideMark/>
          </w:tcPr>
          <w:p w14:paraId="6696CD7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 + independent</w:t>
            </w:r>
          </w:p>
        </w:tc>
        <w:tc>
          <w:tcPr>
            <w:tcW w:w="425" w:type="dxa"/>
            <w:tcBorders>
              <w:top w:val="nil"/>
              <w:left w:val="nil"/>
              <w:bottom w:val="single" w:sz="4" w:space="0" w:color="auto"/>
              <w:right w:val="single" w:sz="4" w:space="0" w:color="auto"/>
            </w:tcBorders>
            <w:shd w:val="clear" w:color="auto" w:fill="auto"/>
            <w:vAlign w:val="center"/>
            <w:hideMark/>
          </w:tcPr>
          <w:p w14:paraId="4254DC1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Y </w:t>
            </w:r>
          </w:p>
        </w:tc>
        <w:tc>
          <w:tcPr>
            <w:tcW w:w="1987" w:type="dxa"/>
            <w:tcBorders>
              <w:top w:val="nil"/>
              <w:left w:val="nil"/>
              <w:bottom w:val="single" w:sz="4" w:space="0" w:color="auto"/>
              <w:right w:val="single" w:sz="4" w:space="0" w:color="auto"/>
            </w:tcBorders>
            <w:shd w:val="clear" w:color="auto" w:fill="auto"/>
            <w:vAlign w:val="center"/>
            <w:hideMark/>
          </w:tcPr>
          <w:p w14:paraId="4C8C4F59"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19" w:history="1">
              <w:r w:rsidRPr="006962ED">
                <w:rPr>
                  <w:rStyle w:val="Hyperlink"/>
                  <w:rFonts w:asciiTheme="majorBidi" w:eastAsia="Times New Roman" w:hAnsiTheme="majorBidi" w:cstheme="majorBidi"/>
                  <w:lang w:eastAsia="en-GB"/>
                </w:rPr>
                <w:t>https://registry.goldstandard.org/projects?q=&amp;page=1</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DCCDFE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5 </w:t>
            </w:r>
            <w:proofErr w:type="spellStart"/>
            <w:r w:rsidRPr="006962ED">
              <w:rPr>
                <w:rFonts w:asciiTheme="majorBidi" w:eastAsia="Times New Roman" w:hAnsiTheme="majorBidi" w:cstheme="majorBidi"/>
                <w:lang w:eastAsia="en-GB"/>
              </w:rPr>
              <w:t>yr</w:t>
            </w:r>
            <w:proofErr w:type="spellEnd"/>
            <w:r w:rsidRPr="006962ED">
              <w:rPr>
                <w:rFonts w:asciiTheme="majorBidi" w:eastAsia="Times New Roman" w:hAnsiTheme="majorBidi" w:cstheme="majorBidi"/>
                <w:lang w:eastAsia="en-GB"/>
              </w:rPr>
              <w:t xml:space="preserve"> renewable</w:t>
            </w:r>
          </w:p>
        </w:tc>
        <w:tc>
          <w:tcPr>
            <w:tcW w:w="709" w:type="dxa"/>
            <w:tcBorders>
              <w:top w:val="nil"/>
              <w:left w:val="nil"/>
              <w:bottom w:val="single" w:sz="4" w:space="0" w:color="auto"/>
              <w:right w:val="single" w:sz="4" w:space="0" w:color="auto"/>
            </w:tcBorders>
            <w:shd w:val="clear" w:color="auto" w:fill="auto"/>
            <w:vAlign w:val="center"/>
            <w:hideMark/>
          </w:tcPr>
          <w:p w14:paraId="77B5665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0524333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58CE429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7BDE554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1B797EC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N </w:t>
            </w:r>
          </w:p>
        </w:tc>
        <w:tc>
          <w:tcPr>
            <w:tcW w:w="709" w:type="dxa"/>
            <w:gridSpan w:val="2"/>
            <w:tcBorders>
              <w:top w:val="nil"/>
              <w:left w:val="nil"/>
              <w:bottom w:val="single" w:sz="4" w:space="0" w:color="auto"/>
              <w:right w:val="single" w:sz="4" w:space="0" w:color="auto"/>
            </w:tcBorders>
            <w:shd w:val="clear" w:color="auto" w:fill="auto"/>
            <w:vAlign w:val="center"/>
            <w:hideMark/>
          </w:tcPr>
          <w:p w14:paraId="1F004107"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vAlign w:val="center"/>
            <w:hideMark/>
          </w:tcPr>
          <w:p w14:paraId="67CB62A3"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7AC2F91D" w14:textId="77777777" w:rsidTr="00A51386">
        <w:trPr>
          <w:cantSplit/>
          <w:trHeight w:val="40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894C9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GSOC</w:t>
            </w:r>
          </w:p>
        </w:tc>
        <w:tc>
          <w:tcPr>
            <w:tcW w:w="984" w:type="dxa"/>
            <w:tcBorders>
              <w:top w:val="nil"/>
              <w:left w:val="nil"/>
              <w:bottom w:val="single" w:sz="4" w:space="0" w:color="auto"/>
              <w:right w:val="single" w:sz="4" w:space="0" w:color="auto"/>
            </w:tcBorders>
            <w:shd w:val="clear" w:color="auto" w:fill="auto"/>
            <w:noWrap/>
            <w:vAlign w:val="center"/>
            <w:hideMark/>
          </w:tcPr>
          <w:p w14:paraId="1C4C73E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noWrap/>
            <w:vAlign w:val="center"/>
            <w:hideMark/>
          </w:tcPr>
          <w:p w14:paraId="3C0766E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987" w:type="dxa"/>
            <w:tcBorders>
              <w:top w:val="nil"/>
              <w:left w:val="nil"/>
              <w:bottom w:val="single" w:sz="4" w:space="0" w:color="auto"/>
              <w:right w:val="single" w:sz="4" w:space="0" w:color="auto"/>
            </w:tcBorders>
            <w:shd w:val="clear" w:color="auto" w:fill="auto"/>
            <w:noWrap/>
            <w:vAlign w:val="center"/>
            <w:hideMark/>
          </w:tcPr>
          <w:p w14:paraId="030424D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418" w:type="dxa"/>
            <w:tcBorders>
              <w:top w:val="nil"/>
              <w:left w:val="nil"/>
              <w:bottom w:val="single" w:sz="4" w:space="0" w:color="auto"/>
              <w:right w:val="single" w:sz="4" w:space="0" w:color="auto"/>
            </w:tcBorders>
            <w:shd w:val="clear" w:color="auto" w:fill="auto"/>
            <w:vAlign w:val="center"/>
            <w:hideMark/>
          </w:tcPr>
          <w:p w14:paraId="5105C297"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6506F213"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noWrap/>
            <w:vAlign w:val="center"/>
            <w:hideMark/>
          </w:tcPr>
          <w:p w14:paraId="56819DD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noWrap/>
            <w:vAlign w:val="center"/>
            <w:hideMark/>
          </w:tcPr>
          <w:p w14:paraId="459214C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1033186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11" w:type="dxa"/>
            <w:tcBorders>
              <w:top w:val="nil"/>
              <w:left w:val="nil"/>
              <w:bottom w:val="single" w:sz="4" w:space="0" w:color="auto"/>
              <w:right w:val="single" w:sz="4" w:space="0" w:color="auto"/>
            </w:tcBorders>
            <w:shd w:val="clear" w:color="auto" w:fill="auto"/>
            <w:noWrap/>
            <w:vAlign w:val="center"/>
            <w:hideMark/>
          </w:tcPr>
          <w:p w14:paraId="133C6E5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062565A"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N</w:t>
            </w:r>
          </w:p>
        </w:tc>
        <w:tc>
          <w:tcPr>
            <w:tcW w:w="706" w:type="dxa"/>
            <w:tcBorders>
              <w:top w:val="nil"/>
              <w:left w:val="nil"/>
              <w:bottom w:val="single" w:sz="4" w:space="0" w:color="auto"/>
              <w:right w:val="single" w:sz="4" w:space="0" w:color="auto"/>
            </w:tcBorders>
            <w:shd w:val="clear" w:color="auto" w:fill="auto"/>
            <w:noWrap/>
            <w:vAlign w:val="center"/>
            <w:hideMark/>
          </w:tcPr>
          <w:p w14:paraId="27978480"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N</w:t>
            </w:r>
          </w:p>
        </w:tc>
      </w:tr>
      <w:tr w:rsidR="003A20C8" w:rsidRPr="006962ED" w14:paraId="4462EE21" w14:textId="77777777" w:rsidTr="00A51386">
        <w:trPr>
          <w:cantSplit/>
          <w:trHeight w:val="82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DBCCD7"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LBC1</w:t>
            </w:r>
          </w:p>
        </w:tc>
        <w:tc>
          <w:tcPr>
            <w:tcW w:w="984" w:type="dxa"/>
            <w:tcBorders>
              <w:top w:val="nil"/>
              <w:left w:val="nil"/>
              <w:bottom w:val="single" w:sz="4" w:space="0" w:color="auto"/>
              <w:right w:val="single" w:sz="4" w:space="0" w:color="auto"/>
            </w:tcBorders>
            <w:shd w:val="clear" w:color="auto" w:fill="auto"/>
            <w:vAlign w:val="center"/>
            <w:hideMark/>
          </w:tcPr>
          <w:p w14:paraId="1F4E1EF6"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1306887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987" w:type="dxa"/>
            <w:tcBorders>
              <w:top w:val="nil"/>
              <w:left w:val="nil"/>
              <w:bottom w:val="single" w:sz="4" w:space="0" w:color="auto"/>
              <w:right w:val="single" w:sz="4" w:space="0" w:color="auto"/>
            </w:tcBorders>
            <w:shd w:val="clear" w:color="auto" w:fill="auto"/>
            <w:vAlign w:val="center"/>
            <w:hideMark/>
          </w:tcPr>
          <w:p w14:paraId="7CAD8FBF"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0" w:anchor="scroll-nav__3" w:history="1">
              <w:r w:rsidRPr="006962ED">
                <w:rPr>
                  <w:rStyle w:val="Hyperlink"/>
                  <w:rFonts w:asciiTheme="majorBidi" w:eastAsia="Times New Roman" w:hAnsiTheme="majorBidi" w:cstheme="majorBidi"/>
                  <w:lang w:eastAsia="en-GB"/>
                </w:rPr>
                <w:t>https://www.ecologie.gouv.fr/label-bas-carbone#scroll-nav__3</w:t>
              </w:r>
            </w:hyperlink>
          </w:p>
          <w:p w14:paraId="297088C6" w14:textId="77777777" w:rsidR="003A20C8" w:rsidRPr="006962ED" w:rsidRDefault="003A20C8" w:rsidP="003054F6">
            <w:pPr>
              <w:spacing w:after="0" w:line="240" w:lineRule="auto"/>
              <w:jc w:val="center"/>
              <w:rPr>
                <w:rFonts w:asciiTheme="majorBidi" w:eastAsia="Times New Roman" w:hAnsiTheme="majorBidi" w:cstheme="majorBidi"/>
                <w:lang w:eastAsia="en-GB"/>
              </w:rPr>
            </w:pPr>
          </w:p>
        </w:tc>
        <w:tc>
          <w:tcPr>
            <w:tcW w:w="1418" w:type="dxa"/>
            <w:tcBorders>
              <w:top w:val="nil"/>
              <w:left w:val="nil"/>
              <w:bottom w:val="single" w:sz="4" w:space="0" w:color="auto"/>
              <w:right w:val="single" w:sz="4" w:space="0" w:color="auto"/>
            </w:tcBorders>
            <w:shd w:val="clear" w:color="auto" w:fill="auto"/>
            <w:vAlign w:val="center"/>
            <w:hideMark/>
          </w:tcPr>
          <w:p w14:paraId="5D3BED7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min 5 </w:t>
            </w:r>
            <w:proofErr w:type="spellStart"/>
            <w:r w:rsidRPr="006962ED">
              <w:rPr>
                <w:rFonts w:asciiTheme="majorBidi" w:eastAsia="Times New Roman" w:hAnsiTheme="majorBidi" w:cstheme="majorBidi"/>
                <w:lang w:eastAsia="en-GB"/>
              </w:rPr>
              <w:t>yrs</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5F11F0C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vAlign w:val="center"/>
            <w:hideMark/>
          </w:tcPr>
          <w:p w14:paraId="4E4E05F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vAlign w:val="center"/>
            <w:hideMark/>
          </w:tcPr>
          <w:p w14:paraId="224887A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5388520E"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2FC0B4C2"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0EE34FDF"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w:t>
            </w:r>
          </w:p>
        </w:tc>
        <w:tc>
          <w:tcPr>
            <w:tcW w:w="706" w:type="dxa"/>
            <w:tcBorders>
              <w:top w:val="nil"/>
              <w:left w:val="nil"/>
              <w:bottom w:val="single" w:sz="4" w:space="0" w:color="auto"/>
              <w:right w:val="single" w:sz="4" w:space="0" w:color="auto"/>
            </w:tcBorders>
            <w:shd w:val="clear" w:color="auto" w:fill="auto"/>
            <w:vAlign w:val="center"/>
            <w:hideMark/>
          </w:tcPr>
          <w:p w14:paraId="417BC5E0"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527A6E46" w14:textId="77777777" w:rsidTr="00A51386">
        <w:trPr>
          <w:cantSplit/>
          <w:trHeight w:val="83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5633F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LBC2</w:t>
            </w:r>
          </w:p>
        </w:tc>
        <w:tc>
          <w:tcPr>
            <w:tcW w:w="984" w:type="dxa"/>
            <w:tcBorders>
              <w:top w:val="nil"/>
              <w:left w:val="nil"/>
              <w:bottom w:val="single" w:sz="4" w:space="0" w:color="auto"/>
              <w:right w:val="single" w:sz="4" w:space="0" w:color="auto"/>
            </w:tcBorders>
            <w:shd w:val="clear" w:color="auto" w:fill="auto"/>
            <w:vAlign w:val="center"/>
            <w:hideMark/>
          </w:tcPr>
          <w:p w14:paraId="60146B9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0A713A8F"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1987" w:type="dxa"/>
            <w:tcBorders>
              <w:top w:val="nil"/>
              <w:left w:val="nil"/>
              <w:bottom w:val="single" w:sz="4" w:space="0" w:color="auto"/>
              <w:right w:val="single" w:sz="4" w:space="0" w:color="auto"/>
            </w:tcBorders>
            <w:shd w:val="clear" w:color="auto" w:fill="auto"/>
            <w:vAlign w:val="center"/>
            <w:hideMark/>
          </w:tcPr>
          <w:p w14:paraId="34E02F3B"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1" w:anchor="scroll-nav__3" w:history="1">
              <w:r w:rsidRPr="006962ED">
                <w:rPr>
                  <w:rStyle w:val="Hyperlink"/>
                  <w:rFonts w:asciiTheme="majorBidi" w:eastAsia="Times New Roman" w:hAnsiTheme="majorBidi" w:cstheme="majorBidi"/>
                  <w:lang w:eastAsia="en-GB"/>
                </w:rPr>
                <w:t>https://www.ecologie.gouv.fr/label-bas-carbone#scroll-nav__3</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780B58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min 5 </w:t>
            </w:r>
            <w:proofErr w:type="spellStart"/>
            <w:r w:rsidRPr="006962ED">
              <w:rPr>
                <w:rFonts w:asciiTheme="majorBidi" w:eastAsia="Times New Roman" w:hAnsiTheme="majorBidi" w:cstheme="majorBidi"/>
                <w:lang w:eastAsia="en-GB"/>
              </w:rPr>
              <w:t>yrs</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FC03C9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vAlign w:val="center"/>
            <w:hideMark/>
          </w:tcPr>
          <w:p w14:paraId="4CE0D96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425" w:type="dxa"/>
            <w:tcBorders>
              <w:top w:val="nil"/>
              <w:left w:val="nil"/>
              <w:bottom w:val="single" w:sz="4" w:space="0" w:color="auto"/>
              <w:right w:val="single" w:sz="4" w:space="0" w:color="auto"/>
            </w:tcBorders>
            <w:shd w:val="clear" w:color="auto" w:fill="auto"/>
            <w:vAlign w:val="center"/>
            <w:hideMark/>
          </w:tcPr>
          <w:p w14:paraId="6900090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4166FA28"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2697953E"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204534A8"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w:t>
            </w:r>
          </w:p>
        </w:tc>
        <w:tc>
          <w:tcPr>
            <w:tcW w:w="706" w:type="dxa"/>
            <w:tcBorders>
              <w:top w:val="nil"/>
              <w:left w:val="nil"/>
              <w:bottom w:val="single" w:sz="4" w:space="0" w:color="auto"/>
              <w:right w:val="single" w:sz="4" w:space="0" w:color="auto"/>
            </w:tcBorders>
            <w:shd w:val="clear" w:color="auto" w:fill="auto"/>
            <w:vAlign w:val="center"/>
            <w:hideMark/>
          </w:tcPr>
          <w:p w14:paraId="1A01CF4D"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0DCBF7A0" w14:textId="77777777" w:rsidTr="00A51386">
        <w:trPr>
          <w:cantSplit/>
          <w:trHeight w:val="69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E56133"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NORI</w:t>
            </w:r>
          </w:p>
        </w:tc>
        <w:tc>
          <w:tcPr>
            <w:tcW w:w="984" w:type="dxa"/>
            <w:tcBorders>
              <w:top w:val="nil"/>
              <w:left w:val="nil"/>
              <w:bottom w:val="single" w:sz="4" w:space="0" w:color="auto"/>
              <w:right w:val="single" w:sz="4" w:space="0" w:color="auto"/>
            </w:tcBorders>
            <w:shd w:val="clear" w:color="auto" w:fill="auto"/>
            <w:vAlign w:val="center"/>
            <w:hideMark/>
          </w:tcPr>
          <w:p w14:paraId="23CEBF57"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w:t>
            </w:r>
          </w:p>
        </w:tc>
        <w:tc>
          <w:tcPr>
            <w:tcW w:w="425" w:type="dxa"/>
            <w:tcBorders>
              <w:top w:val="nil"/>
              <w:left w:val="nil"/>
              <w:bottom w:val="single" w:sz="4" w:space="0" w:color="auto"/>
              <w:right w:val="single" w:sz="4" w:space="0" w:color="auto"/>
            </w:tcBorders>
            <w:shd w:val="clear" w:color="auto" w:fill="auto"/>
            <w:vAlign w:val="center"/>
            <w:hideMark/>
          </w:tcPr>
          <w:p w14:paraId="4D8F2FF7"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1987" w:type="dxa"/>
            <w:tcBorders>
              <w:top w:val="nil"/>
              <w:left w:val="nil"/>
              <w:bottom w:val="single" w:sz="4" w:space="0" w:color="auto"/>
              <w:right w:val="single" w:sz="4" w:space="0" w:color="auto"/>
            </w:tcBorders>
            <w:shd w:val="clear" w:color="auto" w:fill="auto"/>
            <w:vAlign w:val="center"/>
            <w:hideMark/>
          </w:tcPr>
          <w:p w14:paraId="092FFBE3"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2" w:history="1">
              <w:r w:rsidRPr="006962ED">
                <w:rPr>
                  <w:rStyle w:val="Hyperlink"/>
                  <w:rFonts w:asciiTheme="majorBidi" w:eastAsia="Times New Roman" w:hAnsiTheme="majorBidi" w:cstheme="majorBidi"/>
                  <w:lang w:eastAsia="en-GB"/>
                </w:rPr>
                <w:t>https://nori.com/registry</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0DEEF3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project duration (10 </w:t>
            </w:r>
            <w:proofErr w:type="spellStart"/>
            <w:r w:rsidRPr="006962ED">
              <w:rPr>
                <w:rFonts w:asciiTheme="majorBidi" w:eastAsia="Times New Roman" w:hAnsiTheme="majorBidi" w:cstheme="majorBidi"/>
                <w:lang w:eastAsia="en-GB"/>
              </w:rPr>
              <w:t>yrs</w:t>
            </w:r>
            <w:proofErr w:type="spellEnd"/>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538AAEFF"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0A684D13"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5E617C9C"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5CF65B0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720F7DD3"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575AF6C5"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vAlign w:val="center"/>
            <w:hideMark/>
          </w:tcPr>
          <w:p w14:paraId="57B9CBCA"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20017830" w14:textId="77777777" w:rsidTr="00A51386">
        <w:trPr>
          <w:cantSplit/>
          <w:trHeight w:val="39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E7768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VM17</w:t>
            </w:r>
          </w:p>
        </w:tc>
        <w:tc>
          <w:tcPr>
            <w:tcW w:w="984" w:type="dxa"/>
            <w:tcBorders>
              <w:top w:val="nil"/>
              <w:left w:val="nil"/>
              <w:bottom w:val="single" w:sz="4" w:space="0" w:color="auto"/>
              <w:right w:val="single" w:sz="4" w:space="0" w:color="auto"/>
            </w:tcBorders>
            <w:shd w:val="clear" w:color="auto" w:fill="auto"/>
            <w:vAlign w:val="center"/>
            <w:hideMark/>
          </w:tcPr>
          <w:p w14:paraId="1EBB559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 + independent</w:t>
            </w:r>
          </w:p>
        </w:tc>
        <w:tc>
          <w:tcPr>
            <w:tcW w:w="425" w:type="dxa"/>
            <w:tcBorders>
              <w:top w:val="nil"/>
              <w:left w:val="nil"/>
              <w:bottom w:val="single" w:sz="4" w:space="0" w:color="auto"/>
              <w:right w:val="single" w:sz="4" w:space="0" w:color="auto"/>
            </w:tcBorders>
            <w:shd w:val="clear" w:color="auto" w:fill="auto"/>
            <w:noWrap/>
            <w:vAlign w:val="center"/>
            <w:hideMark/>
          </w:tcPr>
          <w:p w14:paraId="13CE4F7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1987" w:type="dxa"/>
            <w:tcBorders>
              <w:top w:val="nil"/>
              <w:left w:val="nil"/>
              <w:bottom w:val="single" w:sz="4" w:space="0" w:color="auto"/>
              <w:right w:val="single" w:sz="4" w:space="0" w:color="auto"/>
            </w:tcBorders>
            <w:shd w:val="clear" w:color="auto" w:fill="auto"/>
            <w:vAlign w:val="center"/>
            <w:hideMark/>
          </w:tcPr>
          <w:p w14:paraId="6CCADC52"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3" w:history="1">
              <w:r w:rsidRPr="006962ED">
                <w:rPr>
                  <w:rStyle w:val="Hyperlink"/>
                  <w:rFonts w:asciiTheme="majorBidi" w:eastAsia="Times New Roman" w:hAnsiTheme="majorBidi" w:cstheme="majorBidi"/>
                  <w:lang w:eastAsia="en-GB"/>
                </w:rPr>
                <w:t>https://registry.verra.org/</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D73250F"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project duration </w:t>
            </w:r>
          </w:p>
        </w:tc>
        <w:tc>
          <w:tcPr>
            <w:tcW w:w="709" w:type="dxa"/>
            <w:tcBorders>
              <w:top w:val="nil"/>
              <w:left w:val="nil"/>
              <w:bottom w:val="single" w:sz="4" w:space="0" w:color="auto"/>
              <w:right w:val="single" w:sz="4" w:space="0" w:color="auto"/>
            </w:tcBorders>
            <w:shd w:val="clear" w:color="auto" w:fill="auto"/>
            <w:noWrap/>
            <w:vAlign w:val="center"/>
            <w:hideMark/>
          </w:tcPr>
          <w:p w14:paraId="0561804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0881DBE3"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78DD55A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noWrap/>
            <w:vAlign w:val="center"/>
            <w:hideMark/>
          </w:tcPr>
          <w:p w14:paraId="5E2AC3E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noWrap/>
            <w:vAlign w:val="center"/>
            <w:hideMark/>
          </w:tcPr>
          <w:p w14:paraId="29A93FD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D020DCA"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noWrap/>
            <w:vAlign w:val="center"/>
            <w:hideMark/>
          </w:tcPr>
          <w:p w14:paraId="32D7E88F"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7777BD3D" w14:textId="77777777" w:rsidTr="00A51386">
        <w:trPr>
          <w:cantSplit/>
          <w:trHeight w:val="46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6C92C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VM21</w:t>
            </w:r>
          </w:p>
        </w:tc>
        <w:tc>
          <w:tcPr>
            <w:tcW w:w="984" w:type="dxa"/>
            <w:tcBorders>
              <w:top w:val="nil"/>
              <w:left w:val="nil"/>
              <w:bottom w:val="single" w:sz="4" w:space="0" w:color="auto"/>
              <w:right w:val="single" w:sz="4" w:space="0" w:color="auto"/>
            </w:tcBorders>
            <w:shd w:val="clear" w:color="auto" w:fill="auto"/>
            <w:vAlign w:val="center"/>
            <w:hideMark/>
          </w:tcPr>
          <w:p w14:paraId="274848E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 + independent</w:t>
            </w:r>
          </w:p>
        </w:tc>
        <w:tc>
          <w:tcPr>
            <w:tcW w:w="425" w:type="dxa"/>
            <w:tcBorders>
              <w:top w:val="nil"/>
              <w:left w:val="nil"/>
              <w:bottom w:val="single" w:sz="4" w:space="0" w:color="auto"/>
              <w:right w:val="single" w:sz="4" w:space="0" w:color="auto"/>
            </w:tcBorders>
            <w:shd w:val="clear" w:color="auto" w:fill="auto"/>
            <w:vAlign w:val="center"/>
            <w:hideMark/>
          </w:tcPr>
          <w:p w14:paraId="1B222AD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1987" w:type="dxa"/>
            <w:tcBorders>
              <w:top w:val="nil"/>
              <w:left w:val="nil"/>
              <w:bottom w:val="single" w:sz="4" w:space="0" w:color="auto"/>
              <w:right w:val="single" w:sz="4" w:space="0" w:color="auto"/>
            </w:tcBorders>
            <w:shd w:val="clear" w:color="auto" w:fill="auto"/>
            <w:vAlign w:val="center"/>
            <w:hideMark/>
          </w:tcPr>
          <w:p w14:paraId="08D1B720"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4" w:history="1">
              <w:r w:rsidRPr="006962ED">
                <w:rPr>
                  <w:rStyle w:val="Hyperlink"/>
                  <w:rFonts w:asciiTheme="majorBidi" w:eastAsia="Times New Roman" w:hAnsiTheme="majorBidi" w:cstheme="majorBidi"/>
                  <w:lang w:eastAsia="en-GB"/>
                </w:rPr>
                <w:t>https://registry.verra.org/</w:t>
              </w:r>
            </w:hyperlink>
            <w:r w:rsidRPr="006962ED">
              <w:rPr>
                <w:rFonts w:asciiTheme="majorBidi" w:eastAsia="Times New Roman" w:hAnsiTheme="majorBidi" w:cstheme="majorBidi"/>
                <w:lang w:eastAsia="en-GB"/>
              </w:rPr>
              <w:t xml:space="preserve"> </w:t>
            </w:r>
          </w:p>
          <w:p w14:paraId="706AEB43" w14:textId="77777777" w:rsidR="003A20C8" w:rsidRPr="006962ED" w:rsidRDefault="003A20C8" w:rsidP="003054F6">
            <w:pPr>
              <w:spacing w:after="0" w:line="240" w:lineRule="auto"/>
              <w:jc w:val="center"/>
              <w:rPr>
                <w:rFonts w:asciiTheme="majorBidi" w:eastAsia="Times New Roman" w:hAnsiTheme="majorBidi" w:cstheme="majorBidi"/>
                <w:lang w:eastAsia="en-GB"/>
              </w:rPr>
            </w:pPr>
          </w:p>
        </w:tc>
        <w:tc>
          <w:tcPr>
            <w:tcW w:w="1418" w:type="dxa"/>
            <w:tcBorders>
              <w:top w:val="nil"/>
              <w:left w:val="nil"/>
              <w:bottom w:val="single" w:sz="4" w:space="0" w:color="auto"/>
              <w:right w:val="single" w:sz="4" w:space="0" w:color="auto"/>
            </w:tcBorders>
            <w:shd w:val="clear" w:color="auto" w:fill="auto"/>
            <w:vAlign w:val="center"/>
            <w:hideMark/>
          </w:tcPr>
          <w:p w14:paraId="50D062B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w:t>
            </w:r>
          </w:p>
        </w:tc>
        <w:tc>
          <w:tcPr>
            <w:tcW w:w="709" w:type="dxa"/>
            <w:tcBorders>
              <w:top w:val="nil"/>
              <w:left w:val="nil"/>
              <w:bottom w:val="single" w:sz="4" w:space="0" w:color="auto"/>
              <w:right w:val="single" w:sz="4" w:space="0" w:color="auto"/>
            </w:tcBorders>
            <w:shd w:val="clear" w:color="auto" w:fill="auto"/>
            <w:vAlign w:val="center"/>
            <w:hideMark/>
          </w:tcPr>
          <w:p w14:paraId="656836EF"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6A1065F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122460DE"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vAlign w:val="center"/>
            <w:hideMark/>
          </w:tcPr>
          <w:p w14:paraId="18A4D79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vAlign w:val="center"/>
            <w:hideMark/>
          </w:tcPr>
          <w:p w14:paraId="06EFF635"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vAlign w:val="center"/>
            <w:hideMark/>
          </w:tcPr>
          <w:p w14:paraId="3EC4F8C4"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vAlign w:val="center"/>
            <w:hideMark/>
          </w:tcPr>
          <w:p w14:paraId="258842CF"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r w:rsidR="003A20C8" w:rsidRPr="006962ED" w14:paraId="342BAC38" w14:textId="77777777" w:rsidTr="00A51386">
        <w:trPr>
          <w:cantSplit/>
          <w:trHeight w:val="45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A3B649"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VM42</w:t>
            </w:r>
          </w:p>
        </w:tc>
        <w:tc>
          <w:tcPr>
            <w:tcW w:w="984" w:type="dxa"/>
            <w:tcBorders>
              <w:top w:val="nil"/>
              <w:left w:val="nil"/>
              <w:bottom w:val="single" w:sz="4" w:space="0" w:color="auto"/>
              <w:right w:val="single" w:sz="4" w:space="0" w:color="auto"/>
            </w:tcBorders>
            <w:shd w:val="clear" w:color="auto" w:fill="auto"/>
            <w:vAlign w:val="center"/>
            <w:hideMark/>
          </w:tcPr>
          <w:p w14:paraId="6E94E25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internal + independent</w:t>
            </w:r>
          </w:p>
        </w:tc>
        <w:tc>
          <w:tcPr>
            <w:tcW w:w="425" w:type="dxa"/>
            <w:tcBorders>
              <w:top w:val="nil"/>
              <w:left w:val="nil"/>
              <w:bottom w:val="single" w:sz="4" w:space="0" w:color="auto"/>
              <w:right w:val="single" w:sz="4" w:space="0" w:color="auto"/>
            </w:tcBorders>
            <w:shd w:val="clear" w:color="auto" w:fill="auto"/>
            <w:noWrap/>
            <w:vAlign w:val="center"/>
            <w:hideMark/>
          </w:tcPr>
          <w:p w14:paraId="60BCED70"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1987" w:type="dxa"/>
            <w:tcBorders>
              <w:top w:val="nil"/>
              <w:left w:val="nil"/>
              <w:bottom w:val="single" w:sz="4" w:space="0" w:color="auto"/>
              <w:right w:val="single" w:sz="4" w:space="0" w:color="auto"/>
            </w:tcBorders>
            <w:shd w:val="clear" w:color="auto" w:fill="auto"/>
            <w:vAlign w:val="center"/>
            <w:hideMark/>
          </w:tcPr>
          <w:p w14:paraId="4AEDD201" w14:textId="77777777" w:rsidR="003A20C8" w:rsidRPr="006962ED" w:rsidRDefault="003A20C8" w:rsidP="003054F6">
            <w:pPr>
              <w:spacing w:after="0" w:line="240" w:lineRule="auto"/>
              <w:jc w:val="center"/>
              <w:rPr>
                <w:rFonts w:asciiTheme="majorBidi" w:eastAsia="Times New Roman" w:hAnsiTheme="majorBidi" w:cstheme="majorBidi"/>
                <w:lang w:eastAsia="en-GB"/>
              </w:rPr>
            </w:pPr>
            <w:hyperlink r:id="rId25" w:history="1">
              <w:r w:rsidRPr="006962ED">
                <w:rPr>
                  <w:rStyle w:val="Hyperlink"/>
                  <w:rFonts w:asciiTheme="majorBidi" w:eastAsia="Times New Roman" w:hAnsiTheme="majorBidi" w:cstheme="majorBidi"/>
                  <w:lang w:eastAsia="en-GB"/>
                </w:rPr>
                <w:t>https://registry.verra.org/</w:t>
              </w:r>
            </w:hyperlink>
            <w:r w:rsidRPr="006962ED">
              <w:rPr>
                <w:rFonts w:asciiTheme="majorBidi" w:eastAsia="Times New Roman" w:hAnsiTheme="majorBidi" w:cstheme="majorBidi"/>
                <w:lang w:eastAsia="en-GB"/>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09E54EB"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 xml:space="preserve">project duration </w:t>
            </w:r>
          </w:p>
        </w:tc>
        <w:tc>
          <w:tcPr>
            <w:tcW w:w="709" w:type="dxa"/>
            <w:tcBorders>
              <w:top w:val="nil"/>
              <w:left w:val="nil"/>
              <w:bottom w:val="single" w:sz="4" w:space="0" w:color="auto"/>
              <w:right w:val="single" w:sz="4" w:space="0" w:color="auto"/>
            </w:tcBorders>
            <w:shd w:val="clear" w:color="auto" w:fill="auto"/>
            <w:noWrap/>
            <w:vAlign w:val="center"/>
            <w:hideMark/>
          </w:tcPr>
          <w:p w14:paraId="752C8C1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N</w:t>
            </w:r>
          </w:p>
        </w:tc>
        <w:tc>
          <w:tcPr>
            <w:tcW w:w="425" w:type="dxa"/>
            <w:tcBorders>
              <w:top w:val="nil"/>
              <w:left w:val="nil"/>
              <w:bottom w:val="single" w:sz="4" w:space="0" w:color="auto"/>
              <w:right w:val="single" w:sz="4" w:space="0" w:color="auto"/>
            </w:tcBorders>
            <w:shd w:val="clear" w:color="auto" w:fill="auto"/>
            <w:vAlign w:val="center"/>
            <w:hideMark/>
          </w:tcPr>
          <w:p w14:paraId="49065A11"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425" w:type="dxa"/>
            <w:tcBorders>
              <w:top w:val="nil"/>
              <w:left w:val="nil"/>
              <w:bottom w:val="single" w:sz="4" w:space="0" w:color="auto"/>
              <w:right w:val="single" w:sz="4" w:space="0" w:color="auto"/>
            </w:tcBorders>
            <w:shd w:val="clear" w:color="auto" w:fill="auto"/>
            <w:vAlign w:val="center"/>
            <w:hideMark/>
          </w:tcPr>
          <w:p w14:paraId="13BA1B9D"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tcBorders>
              <w:top w:val="nil"/>
              <w:left w:val="nil"/>
              <w:bottom w:val="single" w:sz="4" w:space="0" w:color="auto"/>
              <w:right w:val="single" w:sz="4" w:space="0" w:color="auto"/>
            </w:tcBorders>
            <w:shd w:val="clear" w:color="auto" w:fill="auto"/>
            <w:noWrap/>
            <w:vAlign w:val="center"/>
            <w:hideMark/>
          </w:tcPr>
          <w:p w14:paraId="65C21CEA"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11" w:type="dxa"/>
            <w:tcBorders>
              <w:top w:val="nil"/>
              <w:left w:val="nil"/>
              <w:bottom w:val="single" w:sz="4" w:space="0" w:color="auto"/>
              <w:right w:val="single" w:sz="4" w:space="0" w:color="auto"/>
            </w:tcBorders>
            <w:shd w:val="clear" w:color="auto" w:fill="auto"/>
            <w:noWrap/>
            <w:vAlign w:val="center"/>
            <w:hideMark/>
          </w:tcPr>
          <w:p w14:paraId="62DC36C4" w14:textId="77777777" w:rsidR="003A20C8" w:rsidRPr="006962ED" w:rsidRDefault="003A20C8" w:rsidP="003054F6">
            <w:pPr>
              <w:spacing w:after="0" w:line="240" w:lineRule="auto"/>
              <w:jc w:val="center"/>
              <w:rPr>
                <w:rFonts w:asciiTheme="majorBidi" w:eastAsia="Times New Roman" w:hAnsiTheme="majorBidi" w:cstheme="majorBidi"/>
                <w:lang w:eastAsia="en-GB"/>
              </w:rPr>
            </w:pPr>
            <w:r w:rsidRPr="006962ED">
              <w:rPr>
                <w:rFonts w:asciiTheme="majorBidi" w:eastAsia="Times New Roman" w:hAnsiTheme="majorBidi" w:cstheme="majorBidi"/>
                <w:lang w:eastAsia="en-GB"/>
              </w:rPr>
              <w:t>Y</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52DDD69"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c>
          <w:tcPr>
            <w:tcW w:w="706" w:type="dxa"/>
            <w:tcBorders>
              <w:top w:val="nil"/>
              <w:left w:val="nil"/>
              <w:bottom w:val="single" w:sz="4" w:space="0" w:color="auto"/>
              <w:right w:val="single" w:sz="4" w:space="0" w:color="auto"/>
            </w:tcBorders>
            <w:shd w:val="clear" w:color="auto" w:fill="auto"/>
            <w:noWrap/>
            <w:vAlign w:val="center"/>
            <w:hideMark/>
          </w:tcPr>
          <w:p w14:paraId="3B93E7AD" w14:textId="77777777" w:rsidR="003A20C8" w:rsidRPr="006962ED" w:rsidRDefault="003A20C8" w:rsidP="003054F6">
            <w:pPr>
              <w:spacing w:after="0" w:line="240" w:lineRule="auto"/>
              <w:jc w:val="center"/>
              <w:rPr>
                <w:rFonts w:asciiTheme="majorBidi" w:eastAsia="Times New Roman" w:hAnsiTheme="majorBidi" w:cstheme="majorBidi"/>
                <w:color w:val="000000"/>
                <w:lang w:eastAsia="en-GB"/>
              </w:rPr>
            </w:pPr>
            <w:r w:rsidRPr="006962ED">
              <w:rPr>
                <w:rFonts w:asciiTheme="majorBidi" w:eastAsia="Times New Roman" w:hAnsiTheme="majorBidi" w:cstheme="majorBidi"/>
                <w:color w:val="000000"/>
                <w:lang w:eastAsia="en-GB"/>
              </w:rPr>
              <w:t>Y</w:t>
            </w:r>
          </w:p>
        </w:tc>
      </w:tr>
    </w:tbl>
    <w:p w14:paraId="0A7AA80E" w14:textId="77777777" w:rsidR="003A20C8" w:rsidRDefault="003A20C8" w:rsidP="003A20C8">
      <w:pPr>
        <w:rPr>
          <w:lang w:eastAsia="en-GB"/>
        </w:rPr>
      </w:pPr>
    </w:p>
    <w:p w14:paraId="10BCBFC2" w14:textId="77777777" w:rsidR="001C2990" w:rsidRPr="00522C73" w:rsidRDefault="001C2990" w:rsidP="005B1720">
      <w:pPr>
        <w:pStyle w:val="ListParagraph"/>
        <w:spacing w:after="0" w:line="276" w:lineRule="auto"/>
        <w:ind w:left="0"/>
        <w:jc w:val="both"/>
        <w:rPr>
          <w:rFonts w:asciiTheme="majorBidi" w:hAnsiTheme="majorBidi" w:cstheme="majorBidi"/>
          <w:i/>
          <w:iCs/>
          <w:sz w:val="24"/>
          <w:szCs w:val="24"/>
        </w:rPr>
      </w:pPr>
    </w:p>
    <w:p w14:paraId="2ED16270" w14:textId="77777777" w:rsidR="00A51386" w:rsidRPr="00522C73" w:rsidRDefault="00A51386" w:rsidP="00A51386">
      <w:pPr>
        <w:pStyle w:val="ListParagraph"/>
        <w:spacing w:after="0" w:line="276" w:lineRule="auto"/>
        <w:ind w:left="0"/>
        <w:jc w:val="both"/>
        <w:rPr>
          <w:rFonts w:asciiTheme="majorBidi" w:hAnsiTheme="majorBidi" w:cstheme="majorBidi"/>
          <w:sz w:val="24"/>
          <w:szCs w:val="24"/>
        </w:rPr>
      </w:pPr>
      <w:r w:rsidRPr="00522C73">
        <w:rPr>
          <w:rFonts w:asciiTheme="majorBidi" w:hAnsiTheme="majorBidi" w:cstheme="majorBidi"/>
          <w:b/>
          <w:bCs/>
          <w:i/>
          <w:iCs/>
          <w:sz w:val="24"/>
          <w:szCs w:val="24"/>
        </w:rPr>
        <w:t>3.3 Project administration</w:t>
      </w:r>
    </w:p>
    <w:p w14:paraId="31BA34A9" w14:textId="77777777" w:rsidR="00A51386" w:rsidRPr="00522C73" w:rsidRDefault="00A51386" w:rsidP="00A51386">
      <w:pPr>
        <w:spacing w:after="0" w:line="276" w:lineRule="auto"/>
        <w:jc w:val="both"/>
        <w:rPr>
          <w:rFonts w:asciiTheme="majorBidi" w:hAnsiTheme="majorBidi" w:cstheme="majorBidi"/>
          <w:sz w:val="24"/>
          <w:szCs w:val="24"/>
        </w:rPr>
      </w:pPr>
      <w:r w:rsidRPr="00522C73">
        <w:rPr>
          <w:rFonts w:asciiTheme="majorBidi" w:hAnsiTheme="majorBidi" w:cstheme="majorBidi"/>
          <w:i/>
          <w:iCs/>
          <w:sz w:val="24"/>
          <w:szCs w:val="24"/>
        </w:rPr>
        <w:t>Project account and registration</w:t>
      </w:r>
    </w:p>
    <w:p w14:paraId="4F83064B" w14:textId="77777777" w:rsidR="00A51386" w:rsidRPr="00522C73" w:rsidRDefault="00A51386" w:rsidP="00A51386">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The process of setting up a new soil carbon project typically involved opening an account with a code owner organisation with affiliated registries, except RECSOIL (FAO) which was inactive (Table 2f). After registration, a proposed project would prepare all relevant documentation to demonstrate that the project met eligibility requirements, a reliable baseline had been established and verifiable carbon credits could be generated from the methods used. Two codes (CAR and GS) listed projects publicly after an initial review of eligibility (and submission of a draft project design document and stakeholder consultation report in the case of GS) before projects were formally registered after the first verification report had been accepted.</w:t>
      </w:r>
    </w:p>
    <w:p w14:paraId="2B11FCF3" w14:textId="77777777" w:rsidR="00A51386" w:rsidRDefault="00A51386" w:rsidP="005B1720">
      <w:pPr>
        <w:spacing w:after="0" w:line="276" w:lineRule="auto"/>
        <w:rPr>
          <w:rFonts w:asciiTheme="majorBidi" w:hAnsiTheme="majorBidi" w:cstheme="majorBidi"/>
          <w:i/>
          <w:iCs/>
          <w:sz w:val="24"/>
          <w:szCs w:val="24"/>
        </w:rPr>
      </w:pPr>
    </w:p>
    <w:p w14:paraId="0310C824" w14:textId="70954F59" w:rsidR="009B0428" w:rsidRPr="00522C73" w:rsidRDefault="009B0428" w:rsidP="005B1720">
      <w:pPr>
        <w:spacing w:after="0" w:line="276" w:lineRule="auto"/>
        <w:rPr>
          <w:rFonts w:asciiTheme="majorBidi" w:hAnsiTheme="majorBidi" w:cstheme="majorBidi"/>
          <w:sz w:val="24"/>
          <w:szCs w:val="24"/>
        </w:rPr>
      </w:pPr>
      <w:r w:rsidRPr="00522C73">
        <w:rPr>
          <w:rFonts w:asciiTheme="majorBidi" w:hAnsiTheme="majorBidi" w:cstheme="majorBidi"/>
          <w:i/>
          <w:iCs/>
          <w:sz w:val="24"/>
          <w:szCs w:val="24"/>
        </w:rPr>
        <w:t xml:space="preserve">Project approval </w:t>
      </w:r>
    </w:p>
    <w:p w14:paraId="26A65BE8" w14:textId="789428CA" w:rsidR="009B0428" w:rsidRPr="00522C73" w:rsidRDefault="46A15442" w:rsidP="005B1720">
      <w:pPr>
        <w:spacing w:after="0" w:line="276" w:lineRule="auto"/>
        <w:ind w:firstLine="720"/>
        <w:rPr>
          <w:rFonts w:asciiTheme="majorBidi" w:hAnsiTheme="majorBidi" w:cstheme="majorBidi"/>
          <w:sz w:val="24"/>
          <w:szCs w:val="24"/>
        </w:rPr>
      </w:pPr>
      <w:r w:rsidRPr="25240902">
        <w:rPr>
          <w:rFonts w:asciiTheme="majorBidi" w:hAnsiTheme="majorBidi" w:cstheme="majorBidi"/>
          <w:sz w:val="24"/>
          <w:szCs w:val="24"/>
        </w:rPr>
        <w:t xml:space="preserve">Projects were reviewed and approved </w:t>
      </w:r>
      <w:r w:rsidR="490A159F" w:rsidRPr="25240902">
        <w:rPr>
          <w:rFonts w:asciiTheme="majorBidi" w:hAnsiTheme="majorBidi" w:cstheme="majorBidi"/>
          <w:sz w:val="24"/>
          <w:szCs w:val="24"/>
        </w:rPr>
        <w:t xml:space="preserve">(Table 2f) </w:t>
      </w:r>
      <w:r w:rsidRPr="25240902">
        <w:rPr>
          <w:rFonts w:asciiTheme="majorBidi" w:hAnsiTheme="majorBidi" w:cstheme="majorBidi"/>
          <w:sz w:val="24"/>
          <w:szCs w:val="24"/>
        </w:rPr>
        <w:t>through internal processes (both AU, BC and both LBC) or internal plus independent processes (all Verra, GS, CAR)</w:t>
      </w:r>
      <w:r w:rsidR="490A159F" w:rsidRPr="25240902">
        <w:rPr>
          <w:rFonts w:asciiTheme="majorBidi" w:hAnsiTheme="majorBidi" w:cstheme="majorBidi"/>
          <w:sz w:val="24"/>
          <w:szCs w:val="24"/>
        </w:rPr>
        <w:t xml:space="preserve"> with</w:t>
      </w:r>
      <w:r w:rsidRPr="25240902">
        <w:rPr>
          <w:rFonts w:asciiTheme="majorBidi" w:hAnsiTheme="majorBidi" w:cstheme="majorBidi"/>
          <w:sz w:val="24"/>
          <w:szCs w:val="24"/>
        </w:rPr>
        <w:t xml:space="preserve"> all codes </w:t>
      </w:r>
      <w:r w:rsidR="490A159F" w:rsidRPr="25240902">
        <w:rPr>
          <w:rFonts w:asciiTheme="majorBidi" w:hAnsiTheme="majorBidi" w:cstheme="majorBidi"/>
          <w:sz w:val="24"/>
          <w:szCs w:val="24"/>
        </w:rPr>
        <w:t xml:space="preserve">assessing </w:t>
      </w:r>
      <w:r w:rsidRPr="25240902">
        <w:rPr>
          <w:rFonts w:asciiTheme="majorBidi" w:hAnsiTheme="majorBidi" w:cstheme="majorBidi"/>
          <w:sz w:val="24"/>
          <w:szCs w:val="24"/>
        </w:rPr>
        <w:t>project eligibility, defined project boundaries</w:t>
      </w:r>
      <w:r w:rsidR="490A159F" w:rsidRPr="25240902">
        <w:rPr>
          <w:rFonts w:asciiTheme="majorBidi" w:hAnsiTheme="majorBidi" w:cstheme="majorBidi"/>
          <w:sz w:val="24"/>
          <w:szCs w:val="24"/>
        </w:rPr>
        <w:t xml:space="preserve">, </w:t>
      </w:r>
      <w:r w:rsidRPr="25240902">
        <w:rPr>
          <w:rFonts w:asciiTheme="majorBidi" w:hAnsiTheme="majorBidi" w:cstheme="majorBidi"/>
          <w:sz w:val="24"/>
          <w:szCs w:val="24"/>
        </w:rPr>
        <w:t>including “temporal boundaries” (start/end dates)</w:t>
      </w:r>
      <w:r w:rsidR="490A159F" w:rsidRPr="25240902">
        <w:rPr>
          <w:rFonts w:asciiTheme="majorBidi" w:hAnsiTheme="majorBidi" w:cstheme="majorBidi"/>
          <w:sz w:val="24"/>
          <w:szCs w:val="24"/>
        </w:rPr>
        <w:t>,</w:t>
      </w:r>
      <w:r w:rsidRPr="25240902">
        <w:rPr>
          <w:rFonts w:asciiTheme="majorBidi" w:hAnsiTheme="majorBidi" w:cstheme="majorBidi"/>
          <w:sz w:val="24"/>
          <w:szCs w:val="24"/>
        </w:rPr>
        <w:t xml:space="preserve"> and maps showing boundaries of all eligible land at the start of the project, from entire farms, individual parcels of land within a farm or multiple farms/fields across a region. BC also required these maps to show soil types. In CAR</w:t>
      </w:r>
      <w:r w:rsidR="37325743" w:rsidRPr="25240902">
        <w:rPr>
          <w:rFonts w:asciiTheme="majorBidi" w:hAnsiTheme="majorBidi" w:cstheme="majorBidi"/>
          <w:sz w:val="24"/>
          <w:szCs w:val="24"/>
        </w:rPr>
        <w:t xml:space="preserve"> and</w:t>
      </w:r>
      <w:r w:rsidRPr="25240902">
        <w:rPr>
          <w:rFonts w:asciiTheme="majorBidi" w:hAnsiTheme="majorBidi" w:cstheme="majorBidi"/>
          <w:sz w:val="24"/>
          <w:szCs w:val="24"/>
        </w:rPr>
        <w:t xml:space="preserve"> VM21, project boundaries focussed on GHG sources or carbon pools, rather than physical boundaries, unless these are relevant to the calculation of GHG emissions.</w:t>
      </w:r>
      <w:r w:rsidR="490A159F" w:rsidRPr="25240902">
        <w:rPr>
          <w:rFonts w:asciiTheme="majorBidi" w:hAnsiTheme="majorBidi" w:cstheme="majorBidi"/>
          <w:sz w:val="24"/>
          <w:szCs w:val="24"/>
        </w:rPr>
        <w:t xml:space="preserve"> </w:t>
      </w:r>
      <w:r w:rsidRPr="25240902">
        <w:rPr>
          <w:rFonts w:asciiTheme="majorBidi" w:hAnsiTheme="majorBidi" w:cstheme="majorBidi"/>
          <w:sz w:val="24"/>
          <w:szCs w:val="24"/>
        </w:rPr>
        <w:t xml:space="preserve">Soil carbon stock / GHG emission baselines and intervention scenarios for change were required as part of project </w:t>
      </w:r>
      <w:r w:rsidR="490A159F" w:rsidRPr="25240902">
        <w:rPr>
          <w:rFonts w:asciiTheme="majorBidi" w:hAnsiTheme="majorBidi" w:cstheme="majorBidi"/>
          <w:sz w:val="24"/>
          <w:szCs w:val="24"/>
        </w:rPr>
        <w:t>approval</w:t>
      </w:r>
      <w:r w:rsidRPr="25240902">
        <w:rPr>
          <w:rFonts w:asciiTheme="majorBidi" w:hAnsiTheme="majorBidi" w:cstheme="majorBidi"/>
          <w:sz w:val="24"/>
          <w:szCs w:val="24"/>
        </w:rPr>
        <w:t xml:space="preserve"> for all codes. Whether this required modelling with or without measurement (of soil carbon stocks) would depend on the code's allowable approaches and project scope. In all instances records for past land use and management were required along with details on the strategy for adoption of eligible management. For AU codes, all this information would be contained in a land management strategy (including assessment of limitations and risks)</w:t>
      </w:r>
      <w:r w:rsidR="490A159F" w:rsidRPr="25240902">
        <w:rPr>
          <w:rFonts w:asciiTheme="majorBidi" w:hAnsiTheme="majorBidi" w:cstheme="majorBidi"/>
          <w:sz w:val="24"/>
          <w:szCs w:val="24"/>
        </w:rPr>
        <w:t>, (Table 2f)</w:t>
      </w:r>
      <w:r w:rsidRPr="25240902">
        <w:rPr>
          <w:rFonts w:asciiTheme="majorBidi" w:hAnsiTheme="majorBidi" w:cstheme="majorBidi"/>
          <w:sz w:val="24"/>
          <w:szCs w:val="24"/>
        </w:rPr>
        <w:t>. All codes required details on planned monitoring and record keeping to the end of the permanence period and an assessment of anticipated carbon credits</w:t>
      </w:r>
      <w:r w:rsidR="490A159F" w:rsidRPr="25240902">
        <w:rPr>
          <w:rFonts w:asciiTheme="majorBidi" w:hAnsiTheme="majorBidi" w:cstheme="majorBidi"/>
          <w:sz w:val="24"/>
          <w:szCs w:val="24"/>
        </w:rPr>
        <w:t xml:space="preserve"> (Table 2g)</w:t>
      </w:r>
      <w:r w:rsidRPr="25240902">
        <w:rPr>
          <w:rFonts w:asciiTheme="majorBidi" w:hAnsiTheme="majorBidi" w:cstheme="majorBidi"/>
          <w:sz w:val="24"/>
          <w:szCs w:val="24"/>
        </w:rPr>
        <w:t xml:space="preserve">. A pre-implementation additionality assessment typically formed part of the validation processes in </w:t>
      </w:r>
      <w:r w:rsidR="2F2B1BC1" w:rsidRPr="25240902">
        <w:rPr>
          <w:rFonts w:asciiTheme="majorBidi" w:hAnsiTheme="majorBidi" w:cstheme="majorBidi"/>
          <w:sz w:val="24"/>
          <w:szCs w:val="24"/>
        </w:rPr>
        <w:t>all</w:t>
      </w:r>
      <w:r w:rsidRPr="25240902">
        <w:rPr>
          <w:rFonts w:asciiTheme="majorBidi" w:hAnsiTheme="majorBidi" w:cstheme="majorBidi"/>
          <w:sz w:val="24"/>
          <w:szCs w:val="24"/>
        </w:rPr>
        <w:t xml:space="preserve"> the codes reviewed.  </w:t>
      </w:r>
    </w:p>
    <w:p w14:paraId="16461D5E" w14:textId="77777777" w:rsidR="00337B17" w:rsidRPr="00522C73" w:rsidRDefault="00337B17" w:rsidP="005B1720">
      <w:pPr>
        <w:spacing w:after="0" w:line="276" w:lineRule="auto"/>
        <w:rPr>
          <w:rFonts w:asciiTheme="majorBidi" w:hAnsiTheme="majorBidi" w:cstheme="majorBidi"/>
          <w:sz w:val="24"/>
          <w:szCs w:val="24"/>
        </w:rPr>
      </w:pPr>
    </w:p>
    <w:p w14:paraId="742C06EA" w14:textId="77777777" w:rsidR="003A20C8" w:rsidRDefault="003A20C8" w:rsidP="003A20C8">
      <w:pPr>
        <w:rPr>
          <w:lang w:eastAsia="en-GB"/>
        </w:rPr>
      </w:pPr>
    </w:p>
    <w:p w14:paraId="58124787" w14:textId="77777777" w:rsidR="003A20C8" w:rsidRDefault="003A20C8" w:rsidP="003A20C8">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504EDE15" w14:textId="77777777" w:rsidR="003A20C8" w:rsidRDefault="003A20C8" w:rsidP="003A20C8">
      <w:pPr>
        <w:pStyle w:val="Tabletitle"/>
        <w:sectPr w:rsidR="003A20C8" w:rsidSect="00A51386">
          <w:type w:val="continuous"/>
          <w:pgSz w:w="11906" w:h="16838"/>
          <w:pgMar w:top="720" w:right="567" w:bottom="720" w:left="720" w:header="709" w:footer="709" w:gutter="0"/>
          <w:cols w:space="708"/>
          <w:docGrid w:linePitch="360"/>
        </w:sectPr>
      </w:pPr>
    </w:p>
    <w:p w14:paraId="7CAAB5E0" w14:textId="77777777" w:rsidR="003A20C8" w:rsidRDefault="003A20C8" w:rsidP="003A20C8">
      <w:pPr>
        <w:pStyle w:val="Tabletitle"/>
        <w:rPr>
          <w:i/>
          <w:iCs/>
        </w:rPr>
      </w:pPr>
      <w:r w:rsidRPr="002F0AE2">
        <w:lastRenderedPageBreak/>
        <w:t xml:space="preserve">Table </w:t>
      </w:r>
      <w:r>
        <w:t>2g</w:t>
      </w:r>
      <w:r w:rsidRPr="002F0AE2">
        <w:t xml:space="preserve">. </w:t>
      </w:r>
      <w:r>
        <w:rPr>
          <w:i/>
          <w:iCs/>
        </w:rPr>
        <w:t>A</w:t>
      </w:r>
      <w:r w:rsidRPr="003233CE">
        <w:rPr>
          <w:i/>
          <w:iCs/>
        </w:rPr>
        <w:t xml:space="preserve">nalytical </w:t>
      </w:r>
      <w:r w:rsidRPr="00D428E6">
        <w:rPr>
          <w:i/>
          <w:iCs/>
        </w:rPr>
        <w:t xml:space="preserve">framework – project </w:t>
      </w:r>
      <w:r>
        <w:rPr>
          <w:i/>
          <w:iCs/>
        </w:rPr>
        <w:t xml:space="preserve">baselines and reporting </w:t>
      </w:r>
      <w:r w:rsidRPr="00D428E6">
        <w:rPr>
          <w:i/>
          <w:iCs/>
        </w:rPr>
        <w:t>for the soil</w:t>
      </w:r>
      <w:r w:rsidRPr="00885435">
        <w:rPr>
          <w:i/>
          <w:iCs/>
        </w:rPr>
        <w:t xml:space="preserve"> carbon MRV methods</w:t>
      </w:r>
      <w:r w:rsidRPr="003233CE">
        <w:rPr>
          <w:i/>
          <w:iCs/>
        </w:rPr>
        <w:t xml:space="preserve"> reviewed</w:t>
      </w:r>
      <w:r>
        <w:rPr>
          <w:i/>
          <w:iCs/>
        </w:rPr>
        <w:t xml:space="preserve">. </w:t>
      </w:r>
      <w:r w:rsidRPr="005077B2">
        <w:rPr>
          <w:sz w:val="20"/>
          <w:szCs w:val="20"/>
        </w:rPr>
        <w:t>https://www.fao.org/global-soil-partnership/glosolan/soil-analysis/sops/volume-2-2/en/</w:t>
      </w:r>
    </w:p>
    <w:tbl>
      <w:tblPr>
        <w:tblStyle w:val="TableGrid"/>
        <w:tblW w:w="16216" w:type="dxa"/>
        <w:tblInd w:w="-431" w:type="dxa"/>
        <w:tblLook w:val="04A0" w:firstRow="1" w:lastRow="0" w:firstColumn="1" w:lastColumn="0" w:noHBand="0" w:noVBand="1"/>
      </w:tblPr>
      <w:tblGrid>
        <w:gridCol w:w="803"/>
        <w:gridCol w:w="2458"/>
        <w:gridCol w:w="2268"/>
        <w:gridCol w:w="482"/>
        <w:gridCol w:w="567"/>
        <w:gridCol w:w="568"/>
        <w:gridCol w:w="568"/>
        <w:gridCol w:w="1084"/>
        <w:gridCol w:w="18"/>
        <w:gridCol w:w="956"/>
        <w:gridCol w:w="2052"/>
        <w:gridCol w:w="1984"/>
        <w:gridCol w:w="60"/>
        <w:gridCol w:w="932"/>
        <w:gridCol w:w="708"/>
        <w:gridCol w:w="708"/>
      </w:tblGrid>
      <w:tr w:rsidR="003A20C8" w:rsidRPr="00CE7176" w14:paraId="5517555E" w14:textId="77777777" w:rsidTr="003054F6">
        <w:trPr>
          <w:trHeight w:val="182"/>
        </w:trPr>
        <w:tc>
          <w:tcPr>
            <w:tcW w:w="803" w:type="dxa"/>
            <w:vMerge w:val="restart"/>
            <w:textDirection w:val="btLr"/>
            <w:hideMark/>
          </w:tcPr>
          <w:p w14:paraId="3C1041F2"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MRV method abbrev.</w:t>
            </w:r>
          </w:p>
        </w:tc>
        <w:tc>
          <w:tcPr>
            <w:tcW w:w="8013" w:type="dxa"/>
            <w:gridSpan w:val="8"/>
            <w:hideMark/>
          </w:tcPr>
          <w:p w14:paraId="56BEA63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PROJECT – BASELINES</w:t>
            </w:r>
          </w:p>
        </w:tc>
        <w:tc>
          <w:tcPr>
            <w:tcW w:w="7400" w:type="dxa"/>
            <w:gridSpan w:val="7"/>
            <w:hideMark/>
          </w:tcPr>
          <w:p w14:paraId="6AFBB33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PROJECT REPORTING</w:t>
            </w:r>
          </w:p>
        </w:tc>
      </w:tr>
      <w:tr w:rsidR="003A20C8" w:rsidRPr="00CE7176" w14:paraId="7F42B18A" w14:textId="77777777" w:rsidTr="003054F6">
        <w:trPr>
          <w:trHeight w:val="444"/>
        </w:trPr>
        <w:tc>
          <w:tcPr>
            <w:tcW w:w="803" w:type="dxa"/>
            <w:vMerge/>
            <w:hideMark/>
          </w:tcPr>
          <w:p w14:paraId="7B32D1E2" w14:textId="77777777" w:rsidR="003A20C8" w:rsidRPr="00CE7176" w:rsidRDefault="003A20C8" w:rsidP="003054F6">
            <w:pPr>
              <w:rPr>
                <w:rFonts w:asciiTheme="majorBidi" w:hAnsiTheme="majorBidi" w:cstheme="majorBidi"/>
                <w:lang w:eastAsia="en-GB"/>
              </w:rPr>
            </w:pPr>
          </w:p>
        </w:tc>
        <w:tc>
          <w:tcPr>
            <w:tcW w:w="4726" w:type="dxa"/>
            <w:gridSpan w:val="2"/>
            <w:noWrap/>
            <w:hideMark/>
          </w:tcPr>
          <w:p w14:paraId="67AACA0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Setting the baseline</w:t>
            </w:r>
          </w:p>
        </w:tc>
        <w:tc>
          <w:tcPr>
            <w:tcW w:w="2185" w:type="dxa"/>
            <w:gridSpan w:val="4"/>
            <w:hideMark/>
          </w:tcPr>
          <w:p w14:paraId="1E15635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Allowable data sources</w:t>
            </w:r>
          </w:p>
        </w:tc>
        <w:tc>
          <w:tcPr>
            <w:tcW w:w="1084" w:type="dxa"/>
            <w:vMerge w:val="restart"/>
            <w:textDirection w:val="btLr"/>
          </w:tcPr>
          <w:p w14:paraId="35917AB8"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 xml:space="preserve">Grants or other financial support available </w:t>
            </w:r>
          </w:p>
        </w:tc>
        <w:tc>
          <w:tcPr>
            <w:tcW w:w="5070" w:type="dxa"/>
            <w:gridSpan w:val="5"/>
            <w:hideMark/>
          </w:tcPr>
          <w:p w14:paraId="291DA47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Frequency of reporting </w:t>
            </w:r>
          </w:p>
        </w:tc>
        <w:tc>
          <w:tcPr>
            <w:tcW w:w="2348" w:type="dxa"/>
            <w:gridSpan w:val="3"/>
            <w:hideMark/>
          </w:tcPr>
          <w:p w14:paraId="713AFE8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Other aspects of reporting</w:t>
            </w:r>
          </w:p>
        </w:tc>
      </w:tr>
      <w:tr w:rsidR="003A20C8" w:rsidRPr="00CE7176" w14:paraId="4CAEF9F0" w14:textId="77777777" w:rsidTr="003054F6">
        <w:trPr>
          <w:trHeight w:val="1852"/>
        </w:trPr>
        <w:tc>
          <w:tcPr>
            <w:tcW w:w="803" w:type="dxa"/>
            <w:vMerge/>
            <w:hideMark/>
          </w:tcPr>
          <w:p w14:paraId="3CA20620" w14:textId="77777777" w:rsidR="003A20C8" w:rsidRPr="00CE7176" w:rsidRDefault="003A20C8" w:rsidP="003054F6">
            <w:pPr>
              <w:rPr>
                <w:rFonts w:asciiTheme="majorBidi" w:hAnsiTheme="majorBidi" w:cstheme="majorBidi"/>
                <w:lang w:eastAsia="en-GB"/>
              </w:rPr>
            </w:pPr>
          </w:p>
        </w:tc>
        <w:tc>
          <w:tcPr>
            <w:tcW w:w="2458" w:type="dxa"/>
            <w:textDirection w:val="btLr"/>
            <w:hideMark/>
          </w:tcPr>
          <w:p w14:paraId="2ED1D15E"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Baseline type</w:t>
            </w:r>
          </w:p>
        </w:tc>
        <w:tc>
          <w:tcPr>
            <w:tcW w:w="2268" w:type="dxa"/>
            <w:textDirection w:val="btLr"/>
            <w:hideMark/>
          </w:tcPr>
          <w:p w14:paraId="4259D186"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 xml:space="preserve">Historical look-back for baseline </w:t>
            </w:r>
          </w:p>
        </w:tc>
        <w:tc>
          <w:tcPr>
            <w:tcW w:w="482" w:type="dxa"/>
            <w:textDirection w:val="btLr"/>
            <w:hideMark/>
          </w:tcPr>
          <w:p w14:paraId="0AC7DB5F"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 xml:space="preserve">Regional data </w:t>
            </w:r>
          </w:p>
        </w:tc>
        <w:tc>
          <w:tcPr>
            <w:tcW w:w="567" w:type="dxa"/>
            <w:textDirection w:val="btLr"/>
            <w:hideMark/>
          </w:tcPr>
          <w:p w14:paraId="30378F40"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Farm records</w:t>
            </w:r>
          </w:p>
        </w:tc>
        <w:tc>
          <w:tcPr>
            <w:tcW w:w="568" w:type="dxa"/>
            <w:textDirection w:val="btLr"/>
            <w:hideMark/>
          </w:tcPr>
          <w:p w14:paraId="5E7F4584"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Modelling</w:t>
            </w:r>
          </w:p>
        </w:tc>
        <w:tc>
          <w:tcPr>
            <w:tcW w:w="568" w:type="dxa"/>
            <w:textDirection w:val="btLr"/>
            <w:hideMark/>
          </w:tcPr>
          <w:p w14:paraId="539ACCCB"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Scientific literature</w:t>
            </w:r>
          </w:p>
        </w:tc>
        <w:tc>
          <w:tcPr>
            <w:tcW w:w="1084" w:type="dxa"/>
            <w:vMerge/>
            <w:textDirection w:val="btLr"/>
          </w:tcPr>
          <w:p w14:paraId="74AF5A8A" w14:textId="77777777" w:rsidR="003A20C8" w:rsidRPr="00CE7176" w:rsidRDefault="003A20C8" w:rsidP="003054F6">
            <w:pPr>
              <w:ind w:left="113" w:right="113"/>
              <w:rPr>
                <w:rFonts w:asciiTheme="majorBidi" w:hAnsiTheme="majorBidi" w:cstheme="majorBidi"/>
                <w:lang w:eastAsia="en-GB"/>
              </w:rPr>
            </w:pPr>
          </w:p>
        </w:tc>
        <w:tc>
          <w:tcPr>
            <w:tcW w:w="974" w:type="dxa"/>
            <w:gridSpan w:val="2"/>
            <w:textDirection w:val="btLr"/>
            <w:hideMark/>
          </w:tcPr>
          <w:p w14:paraId="06315553"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project / farm records (years)</w:t>
            </w:r>
          </w:p>
        </w:tc>
        <w:tc>
          <w:tcPr>
            <w:tcW w:w="2052" w:type="dxa"/>
            <w:textDirection w:val="btLr"/>
            <w:hideMark/>
          </w:tcPr>
          <w:p w14:paraId="2DA307ED"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 xml:space="preserve">measured SOC stocks </w:t>
            </w:r>
          </w:p>
        </w:tc>
        <w:tc>
          <w:tcPr>
            <w:tcW w:w="1984" w:type="dxa"/>
            <w:textDirection w:val="btLr"/>
            <w:hideMark/>
          </w:tcPr>
          <w:p w14:paraId="6273E078"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modelled GHGs / SOC stocks</w:t>
            </w:r>
          </w:p>
        </w:tc>
        <w:tc>
          <w:tcPr>
            <w:tcW w:w="992" w:type="dxa"/>
            <w:gridSpan w:val="2"/>
            <w:textDirection w:val="btLr"/>
            <w:hideMark/>
          </w:tcPr>
          <w:p w14:paraId="12773F7A"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Are reporting templates provided</w:t>
            </w:r>
          </w:p>
        </w:tc>
        <w:tc>
          <w:tcPr>
            <w:tcW w:w="708" w:type="dxa"/>
            <w:textDirection w:val="btLr"/>
            <w:hideMark/>
          </w:tcPr>
          <w:p w14:paraId="03CAE3AC"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Data management tools provided</w:t>
            </w:r>
          </w:p>
        </w:tc>
        <w:tc>
          <w:tcPr>
            <w:tcW w:w="708" w:type="dxa"/>
            <w:textDirection w:val="btLr"/>
            <w:hideMark/>
          </w:tcPr>
          <w:p w14:paraId="198CE161" w14:textId="77777777" w:rsidR="003A20C8" w:rsidRPr="00CE7176" w:rsidRDefault="003A20C8" w:rsidP="003054F6">
            <w:pPr>
              <w:ind w:left="113" w:right="113"/>
              <w:rPr>
                <w:rFonts w:asciiTheme="majorBidi" w:hAnsiTheme="majorBidi" w:cstheme="majorBidi"/>
                <w:lang w:eastAsia="en-GB"/>
              </w:rPr>
            </w:pPr>
            <w:r w:rsidRPr="00CE7176">
              <w:rPr>
                <w:rFonts w:asciiTheme="majorBidi" w:hAnsiTheme="majorBidi" w:cstheme="majorBidi"/>
                <w:lang w:eastAsia="en-GB"/>
              </w:rPr>
              <w:t>Do farmers have to keep records</w:t>
            </w:r>
          </w:p>
        </w:tc>
      </w:tr>
      <w:tr w:rsidR="003A20C8" w:rsidRPr="00CE7176" w14:paraId="1C094F6D" w14:textId="77777777" w:rsidTr="003054F6">
        <w:trPr>
          <w:trHeight w:val="350"/>
        </w:trPr>
        <w:tc>
          <w:tcPr>
            <w:tcW w:w="803" w:type="dxa"/>
            <w:hideMark/>
          </w:tcPr>
          <w:p w14:paraId="6FB752C3"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AU1</w:t>
            </w:r>
          </w:p>
        </w:tc>
        <w:tc>
          <w:tcPr>
            <w:tcW w:w="2458" w:type="dxa"/>
            <w:hideMark/>
          </w:tcPr>
          <w:p w14:paraId="66EEF63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w:t>
            </w:r>
          </w:p>
        </w:tc>
        <w:tc>
          <w:tcPr>
            <w:tcW w:w="2268" w:type="dxa"/>
            <w:hideMark/>
          </w:tcPr>
          <w:p w14:paraId="786904C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3-10</w:t>
            </w:r>
          </w:p>
        </w:tc>
        <w:tc>
          <w:tcPr>
            <w:tcW w:w="482" w:type="dxa"/>
            <w:hideMark/>
          </w:tcPr>
          <w:p w14:paraId="6FE9543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6550504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55251B6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0B98DCD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1084" w:type="dxa"/>
            <w:vMerge w:val="restart"/>
          </w:tcPr>
          <w:p w14:paraId="025CF43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 </w:t>
            </w:r>
            <w:proofErr w:type="spellStart"/>
            <w:r w:rsidRPr="00CE7176">
              <w:rPr>
                <w:rFonts w:asciiTheme="majorBidi" w:hAnsiTheme="majorBidi" w:cstheme="majorBidi"/>
                <w:lang w:eastAsia="en-GB"/>
              </w:rPr>
              <w:t>upto</w:t>
            </w:r>
            <w:proofErr w:type="spellEnd"/>
          </w:p>
          <w:p w14:paraId="43114F6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AU$5000</w:t>
            </w:r>
          </w:p>
        </w:tc>
        <w:tc>
          <w:tcPr>
            <w:tcW w:w="974" w:type="dxa"/>
            <w:gridSpan w:val="2"/>
            <w:hideMark/>
          </w:tcPr>
          <w:p w14:paraId="0A1FD41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1-5</w:t>
            </w:r>
          </w:p>
        </w:tc>
        <w:tc>
          <w:tcPr>
            <w:tcW w:w="2052" w:type="dxa"/>
            <w:noWrap/>
            <w:hideMark/>
          </w:tcPr>
          <w:p w14:paraId="02189DF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hideMark/>
          </w:tcPr>
          <w:p w14:paraId="0571199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1-5</w:t>
            </w:r>
          </w:p>
        </w:tc>
        <w:tc>
          <w:tcPr>
            <w:tcW w:w="992" w:type="dxa"/>
            <w:gridSpan w:val="2"/>
            <w:hideMark/>
          </w:tcPr>
          <w:p w14:paraId="5EEFC8A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2FF1260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514D42D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55EB2749" w14:textId="77777777" w:rsidTr="003054F6">
        <w:trPr>
          <w:trHeight w:val="270"/>
        </w:trPr>
        <w:tc>
          <w:tcPr>
            <w:tcW w:w="803" w:type="dxa"/>
            <w:hideMark/>
          </w:tcPr>
          <w:p w14:paraId="2C38D9F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AU2</w:t>
            </w:r>
          </w:p>
        </w:tc>
        <w:tc>
          <w:tcPr>
            <w:tcW w:w="2458" w:type="dxa"/>
            <w:hideMark/>
          </w:tcPr>
          <w:p w14:paraId="1C0EE2F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fixed  </w:t>
            </w:r>
          </w:p>
        </w:tc>
        <w:tc>
          <w:tcPr>
            <w:tcW w:w="2268" w:type="dxa"/>
            <w:hideMark/>
          </w:tcPr>
          <w:p w14:paraId="0226492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3-10</w:t>
            </w:r>
          </w:p>
        </w:tc>
        <w:tc>
          <w:tcPr>
            <w:tcW w:w="482" w:type="dxa"/>
            <w:hideMark/>
          </w:tcPr>
          <w:p w14:paraId="11D1C0E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36E12B7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774C654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48D5CC0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1084" w:type="dxa"/>
            <w:vMerge/>
          </w:tcPr>
          <w:p w14:paraId="4D00F8CA" w14:textId="77777777" w:rsidR="003A20C8" w:rsidRPr="00CE7176" w:rsidRDefault="003A20C8" w:rsidP="003054F6">
            <w:pPr>
              <w:rPr>
                <w:rFonts w:asciiTheme="majorBidi" w:hAnsiTheme="majorBidi" w:cstheme="majorBidi"/>
                <w:lang w:eastAsia="en-GB"/>
              </w:rPr>
            </w:pPr>
          </w:p>
        </w:tc>
        <w:tc>
          <w:tcPr>
            <w:tcW w:w="974" w:type="dxa"/>
            <w:gridSpan w:val="2"/>
            <w:hideMark/>
          </w:tcPr>
          <w:p w14:paraId="39554BD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1-5</w:t>
            </w:r>
          </w:p>
        </w:tc>
        <w:tc>
          <w:tcPr>
            <w:tcW w:w="2052" w:type="dxa"/>
            <w:noWrap/>
            <w:hideMark/>
          </w:tcPr>
          <w:p w14:paraId="184AD3D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hideMark/>
          </w:tcPr>
          <w:p w14:paraId="09ACBD9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1-5</w:t>
            </w:r>
          </w:p>
        </w:tc>
        <w:tc>
          <w:tcPr>
            <w:tcW w:w="992" w:type="dxa"/>
            <w:gridSpan w:val="2"/>
            <w:hideMark/>
          </w:tcPr>
          <w:p w14:paraId="42F0FF7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3285ADB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4D65D00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4E7E0645" w14:textId="77777777" w:rsidTr="003054F6">
        <w:trPr>
          <w:trHeight w:val="262"/>
        </w:trPr>
        <w:tc>
          <w:tcPr>
            <w:tcW w:w="803" w:type="dxa"/>
            <w:hideMark/>
          </w:tcPr>
          <w:p w14:paraId="394F0DF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BC</w:t>
            </w:r>
          </w:p>
        </w:tc>
        <w:tc>
          <w:tcPr>
            <w:tcW w:w="2458" w:type="dxa"/>
            <w:hideMark/>
          </w:tcPr>
          <w:p w14:paraId="28D671A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open</w:t>
            </w:r>
          </w:p>
        </w:tc>
        <w:tc>
          <w:tcPr>
            <w:tcW w:w="2268" w:type="dxa"/>
            <w:hideMark/>
          </w:tcPr>
          <w:p w14:paraId="45D3CA3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3-10</w:t>
            </w:r>
          </w:p>
        </w:tc>
        <w:tc>
          <w:tcPr>
            <w:tcW w:w="482" w:type="dxa"/>
            <w:hideMark/>
          </w:tcPr>
          <w:p w14:paraId="6902A8E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261693D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4B32647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6745F0E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013740B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3FBB20F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2052" w:type="dxa"/>
            <w:noWrap/>
            <w:hideMark/>
          </w:tcPr>
          <w:p w14:paraId="08ECBE8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hideMark/>
          </w:tcPr>
          <w:p w14:paraId="7D56570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992" w:type="dxa"/>
            <w:gridSpan w:val="2"/>
            <w:hideMark/>
          </w:tcPr>
          <w:p w14:paraId="745659E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2FC4A89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2684C4C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788523D4" w14:textId="77777777" w:rsidTr="003054F6">
        <w:trPr>
          <w:trHeight w:val="552"/>
        </w:trPr>
        <w:tc>
          <w:tcPr>
            <w:tcW w:w="803" w:type="dxa"/>
            <w:hideMark/>
          </w:tcPr>
          <w:p w14:paraId="53C3683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CAR </w:t>
            </w:r>
          </w:p>
        </w:tc>
        <w:tc>
          <w:tcPr>
            <w:tcW w:w="2458" w:type="dxa"/>
            <w:hideMark/>
          </w:tcPr>
          <w:p w14:paraId="0A812BE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dynamic ("matched" or "blended")</w:t>
            </w:r>
          </w:p>
        </w:tc>
        <w:tc>
          <w:tcPr>
            <w:tcW w:w="2268" w:type="dxa"/>
            <w:hideMark/>
          </w:tcPr>
          <w:p w14:paraId="187EA37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min 3, must include 1 full crop rotation</w:t>
            </w:r>
          </w:p>
        </w:tc>
        <w:tc>
          <w:tcPr>
            <w:tcW w:w="482" w:type="dxa"/>
            <w:hideMark/>
          </w:tcPr>
          <w:p w14:paraId="4D522F4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64EC73D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5E259A2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6398E00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7AD850E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57A48343"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1-5</w:t>
            </w:r>
          </w:p>
        </w:tc>
        <w:tc>
          <w:tcPr>
            <w:tcW w:w="2052" w:type="dxa"/>
            <w:noWrap/>
            <w:hideMark/>
          </w:tcPr>
          <w:p w14:paraId="5D4C76F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hideMark/>
          </w:tcPr>
          <w:p w14:paraId="597D6CA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 typically after a cropping cycle</w:t>
            </w:r>
          </w:p>
        </w:tc>
        <w:tc>
          <w:tcPr>
            <w:tcW w:w="992" w:type="dxa"/>
            <w:gridSpan w:val="2"/>
            <w:hideMark/>
          </w:tcPr>
          <w:p w14:paraId="3BBD101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5F20082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6AE5449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6D422B2D" w14:textId="77777777" w:rsidTr="003054F6">
        <w:trPr>
          <w:trHeight w:val="536"/>
        </w:trPr>
        <w:tc>
          <w:tcPr>
            <w:tcW w:w="803" w:type="dxa"/>
            <w:hideMark/>
          </w:tcPr>
          <w:p w14:paraId="26BC673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GS</w:t>
            </w:r>
          </w:p>
        </w:tc>
        <w:tc>
          <w:tcPr>
            <w:tcW w:w="2458" w:type="dxa"/>
            <w:hideMark/>
          </w:tcPr>
          <w:p w14:paraId="24D1664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 average</w:t>
            </w:r>
          </w:p>
        </w:tc>
        <w:tc>
          <w:tcPr>
            <w:tcW w:w="2268" w:type="dxa"/>
            <w:hideMark/>
          </w:tcPr>
          <w:p w14:paraId="104E7B5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min 5 </w:t>
            </w:r>
          </w:p>
        </w:tc>
        <w:tc>
          <w:tcPr>
            <w:tcW w:w="482" w:type="dxa"/>
            <w:hideMark/>
          </w:tcPr>
          <w:p w14:paraId="2DDE19D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3C91014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21EBBE6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6BF4C15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27AB43B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7050793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annual and 5  </w:t>
            </w:r>
          </w:p>
        </w:tc>
        <w:tc>
          <w:tcPr>
            <w:tcW w:w="4036" w:type="dxa"/>
            <w:gridSpan w:val="2"/>
            <w:hideMark/>
          </w:tcPr>
          <w:p w14:paraId="5A485C9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at performance certification, depending on approach</w:t>
            </w:r>
          </w:p>
          <w:p w14:paraId="25144274" w14:textId="77777777" w:rsidR="003A20C8" w:rsidRPr="00CE7176" w:rsidRDefault="003A20C8" w:rsidP="003054F6">
            <w:pPr>
              <w:rPr>
                <w:rFonts w:asciiTheme="majorBidi" w:hAnsiTheme="majorBidi" w:cstheme="majorBidi"/>
                <w:lang w:eastAsia="en-GB"/>
              </w:rPr>
            </w:pPr>
          </w:p>
        </w:tc>
        <w:tc>
          <w:tcPr>
            <w:tcW w:w="992" w:type="dxa"/>
            <w:gridSpan w:val="2"/>
            <w:hideMark/>
          </w:tcPr>
          <w:p w14:paraId="154627D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3F72684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2318109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57B00FE9" w14:textId="77777777" w:rsidTr="003054F6">
        <w:trPr>
          <w:trHeight w:val="384"/>
        </w:trPr>
        <w:tc>
          <w:tcPr>
            <w:tcW w:w="803" w:type="dxa"/>
            <w:hideMark/>
          </w:tcPr>
          <w:p w14:paraId="1E7F5CE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GSOC</w:t>
            </w:r>
          </w:p>
        </w:tc>
        <w:tc>
          <w:tcPr>
            <w:tcW w:w="2458" w:type="dxa"/>
            <w:noWrap/>
            <w:hideMark/>
          </w:tcPr>
          <w:p w14:paraId="171ADD3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w:t>
            </w:r>
          </w:p>
        </w:tc>
        <w:tc>
          <w:tcPr>
            <w:tcW w:w="2268" w:type="dxa"/>
            <w:noWrap/>
            <w:hideMark/>
          </w:tcPr>
          <w:p w14:paraId="7CA5204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3-10</w:t>
            </w:r>
          </w:p>
        </w:tc>
        <w:tc>
          <w:tcPr>
            <w:tcW w:w="482" w:type="dxa"/>
            <w:noWrap/>
            <w:hideMark/>
          </w:tcPr>
          <w:p w14:paraId="65D5394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noWrap/>
            <w:hideMark/>
          </w:tcPr>
          <w:p w14:paraId="400477F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067B50F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43DEE95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59AA192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noWrap/>
            <w:hideMark/>
          </w:tcPr>
          <w:p w14:paraId="6D94AF2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5-10</w:t>
            </w:r>
          </w:p>
        </w:tc>
        <w:tc>
          <w:tcPr>
            <w:tcW w:w="2052" w:type="dxa"/>
            <w:noWrap/>
            <w:hideMark/>
          </w:tcPr>
          <w:p w14:paraId="7C0F98B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noWrap/>
            <w:hideMark/>
          </w:tcPr>
          <w:p w14:paraId="7D63B8B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 1-5</w:t>
            </w:r>
          </w:p>
        </w:tc>
        <w:tc>
          <w:tcPr>
            <w:tcW w:w="992" w:type="dxa"/>
            <w:gridSpan w:val="2"/>
            <w:noWrap/>
            <w:hideMark/>
          </w:tcPr>
          <w:p w14:paraId="75B242E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noWrap/>
            <w:hideMark/>
          </w:tcPr>
          <w:p w14:paraId="52BCC26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noWrap/>
            <w:hideMark/>
          </w:tcPr>
          <w:p w14:paraId="2E7B9FD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123F5E74" w14:textId="77777777" w:rsidTr="003054F6">
        <w:trPr>
          <w:trHeight w:val="528"/>
        </w:trPr>
        <w:tc>
          <w:tcPr>
            <w:tcW w:w="803" w:type="dxa"/>
            <w:hideMark/>
          </w:tcPr>
          <w:p w14:paraId="185F53C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LBC1</w:t>
            </w:r>
          </w:p>
        </w:tc>
        <w:tc>
          <w:tcPr>
            <w:tcW w:w="2458" w:type="dxa"/>
            <w:hideMark/>
          </w:tcPr>
          <w:p w14:paraId="1C1EF0D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 average</w:t>
            </w:r>
          </w:p>
        </w:tc>
        <w:tc>
          <w:tcPr>
            <w:tcW w:w="2268" w:type="dxa"/>
            <w:hideMark/>
          </w:tcPr>
          <w:p w14:paraId="6A0A03E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4</w:t>
            </w:r>
          </w:p>
        </w:tc>
        <w:tc>
          <w:tcPr>
            <w:tcW w:w="482" w:type="dxa"/>
            <w:hideMark/>
          </w:tcPr>
          <w:p w14:paraId="1D449DA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6C61806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73882D6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568" w:type="dxa"/>
            <w:hideMark/>
          </w:tcPr>
          <w:p w14:paraId="4A43EDB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2B04539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600778D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5 </w:t>
            </w:r>
          </w:p>
        </w:tc>
        <w:tc>
          <w:tcPr>
            <w:tcW w:w="2052" w:type="dxa"/>
            <w:noWrap/>
            <w:hideMark/>
          </w:tcPr>
          <w:p w14:paraId="19B461D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noWrap/>
            <w:hideMark/>
          </w:tcPr>
          <w:p w14:paraId="38197D3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992" w:type="dxa"/>
            <w:gridSpan w:val="2"/>
            <w:hideMark/>
          </w:tcPr>
          <w:p w14:paraId="44E5B59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3B736EE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708" w:type="dxa"/>
            <w:hideMark/>
          </w:tcPr>
          <w:p w14:paraId="5672EEC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53956DF3" w14:textId="77777777" w:rsidTr="003054F6">
        <w:trPr>
          <w:trHeight w:val="390"/>
        </w:trPr>
        <w:tc>
          <w:tcPr>
            <w:tcW w:w="803" w:type="dxa"/>
            <w:hideMark/>
          </w:tcPr>
          <w:p w14:paraId="24173BE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LBC2</w:t>
            </w:r>
          </w:p>
        </w:tc>
        <w:tc>
          <w:tcPr>
            <w:tcW w:w="2458" w:type="dxa"/>
            <w:hideMark/>
          </w:tcPr>
          <w:p w14:paraId="2A626D8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 average</w:t>
            </w:r>
          </w:p>
        </w:tc>
        <w:tc>
          <w:tcPr>
            <w:tcW w:w="2268" w:type="dxa"/>
            <w:hideMark/>
          </w:tcPr>
          <w:p w14:paraId="1D11A97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w:t>
            </w:r>
          </w:p>
        </w:tc>
        <w:tc>
          <w:tcPr>
            <w:tcW w:w="482" w:type="dxa"/>
            <w:hideMark/>
          </w:tcPr>
          <w:p w14:paraId="49A0167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1D8BEA2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1BA339E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5FF13B4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447C870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785629F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5 </w:t>
            </w:r>
          </w:p>
        </w:tc>
        <w:tc>
          <w:tcPr>
            <w:tcW w:w="2052" w:type="dxa"/>
            <w:noWrap/>
            <w:hideMark/>
          </w:tcPr>
          <w:p w14:paraId="1C9572B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noWrap/>
            <w:hideMark/>
          </w:tcPr>
          <w:p w14:paraId="2C5F1CD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992" w:type="dxa"/>
            <w:gridSpan w:val="2"/>
            <w:hideMark/>
          </w:tcPr>
          <w:p w14:paraId="57E1503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79CE78E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708" w:type="dxa"/>
            <w:hideMark/>
          </w:tcPr>
          <w:p w14:paraId="010262D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7E38E8F7" w14:textId="77777777" w:rsidTr="003054F6">
        <w:trPr>
          <w:trHeight w:val="442"/>
        </w:trPr>
        <w:tc>
          <w:tcPr>
            <w:tcW w:w="803" w:type="dxa"/>
            <w:hideMark/>
          </w:tcPr>
          <w:p w14:paraId="26A7D973"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NORI</w:t>
            </w:r>
          </w:p>
        </w:tc>
        <w:tc>
          <w:tcPr>
            <w:tcW w:w="2458" w:type="dxa"/>
            <w:hideMark/>
          </w:tcPr>
          <w:p w14:paraId="104DCB6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dynamic</w:t>
            </w:r>
          </w:p>
        </w:tc>
        <w:tc>
          <w:tcPr>
            <w:tcW w:w="2268" w:type="dxa"/>
            <w:hideMark/>
          </w:tcPr>
          <w:p w14:paraId="137FD70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up to 5 </w:t>
            </w:r>
          </w:p>
        </w:tc>
        <w:tc>
          <w:tcPr>
            <w:tcW w:w="482" w:type="dxa"/>
            <w:hideMark/>
          </w:tcPr>
          <w:p w14:paraId="2A67EC8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 </w:t>
            </w:r>
          </w:p>
        </w:tc>
        <w:tc>
          <w:tcPr>
            <w:tcW w:w="567" w:type="dxa"/>
            <w:hideMark/>
          </w:tcPr>
          <w:p w14:paraId="6FE99C2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 </w:t>
            </w:r>
          </w:p>
        </w:tc>
        <w:tc>
          <w:tcPr>
            <w:tcW w:w="568" w:type="dxa"/>
            <w:hideMark/>
          </w:tcPr>
          <w:p w14:paraId="70179AD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 </w:t>
            </w:r>
          </w:p>
        </w:tc>
        <w:tc>
          <w:tcPr>
            <w:tcW w:w="568" w:type="dxa"/>
            <w:hideMark/>
          </w:tcPr>
          <w:p w14:paraId="549B357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 </w:t>
            </w:r>
          </w:p>
        </w:tc>
        <w:tc>
          <w:tcPr>
            <w:tcW w:w="1084" w:type="dxa"/>
          </w:tcPr>
          <w:p w14:paraId="615E111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70C2351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1-5</w:t>
            </w:r>
          </w:p>
        </w:tc>
        <w:tc>
          <w:tcPr>
            <w:tcW w:w="2052" w:type="dxa"/>
            <w:noWrap/>
            <w:hideMark/>
          </w:tcPr>
          <w:p w14:paraId="657B5A6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≤3</w:t>
            </w:r>
          </w:p>
        </w:tc>
        <w:tc>
          <w:tcPr>
            <w:tcW w:w="1984" w:type="dxa"/>
            <w:hideMark/>
          </w:tcPr>
          <w:p w14:paraId="4847A09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yearly and </w:t>
            </w:r>
            <w:proofErr w:type="gramStart"/>
            <w:r w:rsidRPr="00CE7176">
              <w:rPr>
                <w:rFonts w:asciiTheme="majorBidi" w:hAnsiTheme="majorBidi" w:cstheme="majorBidi"/>
                <w:lang w:eastAsia="en-GB"/>
              </w:rPr>
              <w:t>10 year</w:t>
            </w:r>
            <w:proofErr w:type="gramEnd"/>
            <w:r w:rsidRPr="00CE7176">
              <w:rPr>
                <w:rFonts w:asciiTheme="majorBidi" w:hAnsiTheme="majorBidi" w:cstheme="majorBidi"/>
                <w:lang w:eastAsia="en-GB"/>
              </w:rPr>
              <w:t xml:space="preserve"> averages</w:t>
            </w:r>
          </w:p>
        </w:tc>
        <w:tc>
          <w:tcPr>
            <w:tcW w:w="992" w:type="dxa"/>
            <w:gridSpan w:val="2"/>
            <w:hideMark/>
          </w:tcPr>
          <w:p w14:paraId="7EE8C12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42460DF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14939E9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2617D602" w14:textId="77777777" w:rsidTr="003054F6">
        <w:trPr>
          <w:trHeight w:val="615"/>
        </w:trPr>
        <w:tc>
          <w:tcPr>
            <w:tcW w:w="803" w:type="dxa"/>
            <w:hideMark/>
          </w:tcPr>
          <w:p w14:paraId="684E363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VM17</w:t>
            </w:r>
          </w:p>
        </w:tc>
        <w:tc>
          <w:tcPr>
            <w:tcW w:w="2458" w:type="dxa"/>
            <w:hideMark/>
          </w:tcPr>
          <w:p w14:paraId="1B82471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other -model equilibrium</w:t>
            </w:r>
          </w:p>
        </w:tc>
        <w:tc>
          <w:tcPr>
            <w:tcW w:w="2268" w:type="dxa"/>
            <w:noWrap/>
            <w:hideMark/>
          </w:tcPr>
          <w:p w14:paraId="6FED8A1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 for most</w:t>
            </w:r>
          </w:p>
        </w:tc>
        <w:tc>
          <w:tcPr>
            <w:tcW w:w="482" w:type="dxa"/>
            <w:noWrap/>
            <w:hideMark/>
          </w:tcPr>
          <w:p w14:paraId="06D7FE5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noWrap/>
            <w:hideMark/>
          </w:tcPr>
          <w:p w14:paraId="2745CD1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3BD9B1A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2980A29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46EA55AB"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noWrap/>
            <w:hideMark/>
          </w:tcPr>
          <w:p w14:paraId="26E560A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annually</w:t>
            </w:r>
          </w:p>
        </w:tc>
        <w:tc>
          <w:tcPr>
            <w:tcW w:w="2052" w:type="dxa"/>
            <w:noWrap/>
            <w:hideMark/>
          </w:tcPr>
          <w:p w14:paraId="48B9D73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1984" w:type="dxa"/>
            <w:hideMark/>
          </w:tcPr>
          <w:p w14:paraId="1C8205B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part of project sampling plan</w:t>
            </w:r>
          </w:p>
        </w:tc>
        <w:tc>
          <w:tcPr>
            <w:tcW w:w="992" w:type="dxa"/>
            <w:gridSpan w:val="2"/>
            <w:noWrap/>
            <w:hideMark/>
          </w:tcPr>
          <w:p w14:paraId="432201D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noWrap/>
            <w:hideMark/>
          </w:tcPr>
          <w:p w14:paraId="0AAC7B9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noWrap/>
            <w:hideMark/>
          </w:tcPr>
          <w:p w14:paraId="160DAFA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r w:rsidR="003A20C8" w:rsidRPr="00CE7176" w14:paraId="6C3B1115" w14:textId="77777777" w:rsidTr="003054F6">
        <w:trPr>
          <w:trHeight w:val="299"/>
        </w:trPr>
        <w:tc>
          <w:tcPr>
            <w:tcW w:w="803" w:type="dxa"/>
            <w:hideMark/>
          </w:tcPr>
          <w:p w14:paraId="7B79E3B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VM21</w:t>
            </w:r>
          </w:p>
        </w:tc>
        <w:tc>
          <w:tcPr>
            <w:tcW w:w="2458" w:type="dxa"/>
            <w:hideMark/>
          </w:tcPr>
          <w:p w14:paraId="0E22C1C6"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fixed average</w:t>
            </w:r>
          </w:p>
        </w:tc>
        <w:tc>
          <w:tcPr>
            <w:tcW w:w="2268" w:type="dxa"/>
            <w:hideMark/>
          </w:tcPr>
          <w:p w14:paraId="667082F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c>
          <w:tcPr>
            <w:tcW w:w="482" w:type="dxa"/>
            <w:noWrap/>
            <w:hideMark/>
          </w:tcPr>
          <w:p w14:paraId="055E681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noWrap/>
            <w:hideMark/>
          </w:tcPr>
          <w:p w14:paraId="11CB68E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43847B7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noWrap/>
            <w:hideMark/>
          </w:tcPr>
          <w:p w14:paraId="4C81C013"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28B2810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630DBBFE"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intervals of ≤5 </w:t>
            </w:r>
          </w:p>
        </w:tc>
        <w:tc>
          <w:tcPr>
            <w:tcW w:w="2052" w:type="dxa"/>
            <w:noWrap/>
            <w:hideMark/>
          </w:tcPr>
          <w:p w14:paraId="20F1EB2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noWrap/>
            <w:hideMark/>
          </w:tcPr>
          <w:p w14:paraId="7BD7C00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992" w:type="dxa"/>
            <w:gridSpan w:val="2"/>
            <w:hideMark/>
          </w:tcPr>
          <w:p w14:paraId="1EEF1D4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5643A22F"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7BB1BA0A"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w:t>
            </w:r>
          </w:p>
        </w:tc>
      </w:tr>
      <w:tr w:rsidR="003A20C8" w:rsidRPr="00CE7176" w14:paraId="46FE9202" w14:textId="77777777" w:rsidTr="003054F6">
        <w:trPr>
          <w:trHeight w:val="578"/>
        </w:trPr>
        <w:tc>
          <w:tcPr>
            <w:tcW w:w="803" w:type="dxa"/>
            <w:hideMark/>
          </w:tcPr>
          <w:p w14:paraId="310B51C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VM42</w:t>
            </w:r>
          </w:p>
        </w:tc>
        <w:tc>
          <w:tcPr>
            <w:tcW w:w="2458" w:type="dxa"/>
            <w:hideMark/>
          </w:tcPr>
          <w:p w14:paraId="1A4D48F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dynamic -matched or blended</w:t>
            </w:r>
          </w:p>
        </w:tc>
        <w:tc>
          <w:tcPr>
            <w:tcW w:w="2268" w:type="dxa"/>
            <w:hideMark/>
          </w:tcPr>
          <w:p w14:paraId="21F3EC84"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min 3, must include 1 full crop rotation</w:t>
            </w:r>
          </w:p>
        </w:tc>
        <w:tc>
          <w:tcPr>
            <w:tcW w:w="482" w:type="dxa"/>
            <w:hideMark/>
          </w:tcPr>
          <w:p w14:paraId="25C548D0"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7" w:type="dxa"/>
            <w:hideMark/>
          </w:tcPr>
          <w:p w14:paraId="1C872AA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087B3EE1"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568" w:type="dxa"/>
            <w:hideMark/>
          </w:tcPr>
          <w:p w14:paraId="7B27EFC9"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1084" w:type="dxa"/>
          </w:tcPr>
          <w:p w14:paraId="4626FF1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974" w:type="dxa"/>
            <w:gridSpan w:val="2"/>
            <w:hideMark/>
          </w:tcPr>
          <w:p w14:paraId="6115B035"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 xml:space="preserve">intervals of ≤5 </w:t>
            </w:r>
          </w:p>
        </w:tc>
        <w:tc>
          <w:tcPr>
            <w:tcW w:w="2052" w:type="dxa"/>
            <w:noWrap/>
            <w:hideMark/>
          </w:tcPr>
          <w:p w14:paraId="1815D5B2"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1984" w:type="dxa"/>
            <w:noWrap/>
            <w:hideMark/>
          </w:tcPr>
          <w:p w14:paraId="18B3CB7C"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≤5</w:t>
            </w:r>
          </w:p>
        </w:tc>
        <w:tc>
          <w:tcPr>
            <w:tcW w:w="992" w:type="dxa"/>
            <w:gridSpan w:val="2"/>
            <w:hideMark/>
          </w:tcPr>
          <w:p w14:paraId="449201E7"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c>
          <w:tcPr>
            <w:tcW w:w="708" w:type="dxa"/>
            <w:hideMark/>
          </w:tcPr>
          <w:p w14:paraId="305FDB0D"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N</w:t>
            </w:r>
          </w:p>
        </w:tc>
        <w:tc>
          <w:tcPr>
            <w:tcW w:w="708" w:type="dxa"/>
            <w:hideMark/>
          </w:tcPr>
          <w:p w14:paraId="68635D48" w14:textId="77777777" w:rsidR="003A20C8" w:rsidRPr="00CE7176" w:rsidRDefault="003A20C8" w:rsidP="003054F6">
            <w:pPr>
              <w:rPr>
                <w:rFonts w:asciiTheme="majorBidi" w:hAnsiTheme="majorBidi" w:cstheme="majorBidi"/>
                <w:lang w:eastAsia="en-GB"/>
              </w:rPr>
            </w:pPr>
            <w:r w:rsidRPr="00CE7176">
              <w:rPr>
                <w:rFonts w:asciiTheme="majorBidi" w:hAnsiTheme="majorBidi" w:cstheme="majorBidi"/>
                <w:lang w:eastAsia="en-GB"/>
              </w:rPr>
              <w:t>Y</w:t>
            </w:r>
          </w:p>
        </w:tc>
      </w:tr>
    </w:tbl>
    <w:p w14:paraId="2F34446C" w14:textId="77777777" w:rsidR="003A20C8" w:rsidRDefault="003A20C8" w:rsidP="003A20C8">
      <w:pPr>
        <w:rPr>
          <w:lang w:eastAsia="en-GB"/>
        </w:rPr>
      </w:pPr>
    </w:p>
    <w:p w14:paraId="0331BA15" w14:textId="77777777" w:rsidR="003A20C8" w:rsidRDefault="003A20C8" w:rsidP="003A20C8">
      <w:pPr>
        <w:rPr>
          <w:rFonts w:ascii="Times New Roman" w:hAnsi="Times New Roman" w:cs="Times New Roman"/>
          <w:i/>
          <w:iCs/>
          <w:color w:val="000000" w:themeColor="text1"/>
          <w:sz w:val="24"/>
          <w:szCs w:val="24"/>
        </w:rPr>
        <w:sectPr w:rsidR="003A20C8" w:rsidSect="00A51386">
          <w:type w:val="continuous"/>
          <w:pgSz w:w="16838" w:h="11906" w:orient="landscape"/>
          <w:pgMar w:top="720" w:right="720" w:bottom="567" w:left="720" w:header="709" w:footer="709" w:gutter="0"/>
          <w:cols w:space="708"/>
          <w:docGrid w:linePitch="360"/>
        </w:sectPr>
      </w:pPr>
    </w:p>
    <w:p w14:paraId="25BC58C0" w14:textId="77777777" w:rsidR="003A20C8" w:rsidRPr="004C6A58" w:rsidRDefault="003A20C8" w:rsidP="003A20C8">
      <w:pPr>
        <w:pStyle w:val="Tabletitle"/>
        <w:spacing w:before="0" w:line="240" w:lineRule="auto"/>
        <w:rPr>
          <w:i/>
          <w:iCs/>
        </w:rPr>
      </w:pPr>
      <w:r w:rsidRPr="004C6A58">
        <w:lastRenderedPageBreak/>
        <w:t xml:space="preserve">Table </w:t>
      </w:r>
      <w:r>
        <w:t>2</w:t>
      </w:r>
      <w:r w:rsidRPr="004C6A58">
        <w:t xml:space="preserve">h. </w:t>
      </w:r>
      <w:r w:rsidRPr="004C6A58">
        <w:rPr>
          <w:i/>
          <w:iCs/>
        </w:rPr>
        <w:t xml:space="preserve">Analytical framework – Quantification for the soil carbon MRV methods reviewed. * see https://www.fao.org/global-soil-partnership/glosolan/soil-analysis/sops/volume-2-2/en/; </w:t>
      </w:r>
      <w:r w:rsidRPr="004C6A58">
        <w:rPr>
          <w:rFonts w:asciiTheme="majorBidi" w:hAnsiTheme="majorBidi" w:cstheme="majorBidi"/>
        </w:rPr>
        <w:t xml:space="preserve">WB = Walkley Black; DC = dry combustion; FD </w:t>
      </w:r>
      <w:proofErr w:type="gramStart"/>
      <w:r w:rsidRPr="004C6A58">
        <w:rPr>
          <w:rFonts w:asciiTheme="majorBidi" w:hAnsiTheme="majorBidi" w:cstheme="majorBidi"/>
        </w:rPr>
        <w:t>=  fixed</w:t>
      </w:r>
      <w:proofErr w:type="gramEnd"/>
      <w:r w:rsidRPr="004C6A58">
        <w:rPr>
          <w:rFonts w:asciiTheme="majorBidi" w:hAnsiTheme="majorBidi" w:cstheme="majorBidi"/>
        </w:rPr>
        <w:t xml:space="preserve"> depth; ESM = equivalent soil mass;</w:t>
      </w:r>
      <w:r w:rsidRPr="004C6A58">
        <w:rPr>
          <w:rFonts w:asciiTheme="majorBidi" w:hAnsiTheme="majorBidi" w:cstheme="majorBidi"/>
          <w:vertAlign w:val="superscript"/>
        </w:rPr>
        <w:t xml:space="preserve"> </w:t>
      </w:r>
      <w:r w:rsidRPr="00773657">
        <w:rPr>
          <w:rFonts w:asciiTheme="majorBidi" w:hAnsiTheme="majorBidi" w:cstheme="majorBidi"/>
          <w:vertAlign w:val="superscript"/>
        </w:rPr>
        <w:t>SL</w:t>
      </w:r>
      <w:r w:rsidRPr="004C6A58">
        <w:rPr>
          <w:rFonts w:asciiTheme="majorBidi" w:hAnsiTheme="majorBidi" w:cstheme="majorBidi"/>
        </w:rPr>
        <w:t xml:space="preserve"> = standard lab procedure</w:t>
      </w:r>
      <w:r>
        <w:rPr>
          <w:rFonts w:asciiTheme="majorBidi" w:hAnsiTheme="majorBidi" w:cstheme="majorBidi"/>
        </w:rPr>
        <w:t>; I = internal; ID = independent; C = conventional; GR = gamma r</w:t>
      </w:r>
      <w:r w:rsidRPr="00773657">
        <w:rPr>
          <w:rFonts w:asciiTheme="majorBidi" w:hAnsiTheme="majorBidi" w:cstheme="majorBidi"/>
        </w:rPr>
        <w:t xml:space="preserve">adiation; </w:t>
      </w:r>
      <w:r w:rsidRPr="00773657">
        <w:rPr>
          <w:rFonts w:asciiTheme="majorBidi" w:hAnsiTheme="majorBidi" w:cstheme="majorBidi"/>
          <w:vertAlign w:val="superscript"/>
        </w:rPr>
        <w:t>p</w:t>
      </w:r>
      <w:r w:rsidRPr="00773657">
        <w:rPr>
          <w:rFonts w:asciiTheme="majorBidi" w:hAnsiTheme="majorBidi" w:cstheme="majorBidi"/>
        </w:rPr>
        <w:t xml:space="preserve"> = </w:t>
      </w:r>
      <w:r w:rsidRPr="005077B2">
        <w:rPr>
          <w:rFonts w:asciiTheme="majorBidi" w:hAnsiTheme="majorBidi" w:cstheme="majorBidi"/>
        </w:rPr>
        <w:t>prior approval</w:t>
      </w:r>
      <w:r w:rsidRPr="00773657">
        <w:rPr>
          <w:rFonts w:asciiTheme="majorBidi" w:hAnsiTheme="majorBidi" w:cstheme="majorBidi"/>
        </w:rPr>
        <w:t xml:space="preserve"> required</w:t>
      </w:r>
    </w:p>
    <w:tbl>
      <w:tblPr>
        <w:tblW w:w="16444" w:type="dxa"/>
        <w:tblInd w:w="-431" w:type="dxa"/>
        <w:tblLayout w:type="fixed"/>
        <w:tblLook w:val="04A0" w:firstRow="1" w:lastRow="0" w:firstColumn="1" w:lastColumn="0" w:noHBand="0" w:noVBand="1"/>
      </w:tblPr>
      <w:tblGrid>
        <w:gridCol w:w="852"/>
        <w:gridCol w:w="708"/>
        <w:gridCol w:w="567"/>
        <w:gridCol w:w="808"/>
        <w:gridCol w:w="113"/>
        <w:gridCol w:w="1206"/>
        <w:gridCol w:w="567"/>
        <w:gridCol w:w="855"/>
        <w:gridCol w:w="846"/>
        <w:gridCol w:w="1417"/>
        <w:gridCol w:w="1560"/>
        <w:gridCol w:w="421"/>
        <w:gridCol w:w="713"/>
        <w:gridCol w:w="708"/>
        <w:gridCol w:w="566"/>
        <w:gridCol w:w="565"/>
        <w:gridCol w:w="723"/>
        <w:gridCol w:w="851"/>
        <w:gridCol w:w="697"/>
        <w:gridCol w:w="7"/>
        <w:gridCol w:w="512"/>
        <w:gridCol w:w="612"/>
        <w:gridCol w:w="570"/>
      </w:tblGrid>
      <w:tr w:rsidR="003A20C8" w:rsidRPr="00CA5075" w14:paraId="2D3321C0" w14:textId="77777777" w:rsidTr="003054F6">
        <w:trPr>
          <w:trHeight w:val="263"/>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A57C2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MRV method abbrev.</w:t>
            </w:r>
          </w:p>
        </w:tc>
        <w:tc>
          <w:tcPr>
            <w:tcW w:w="15592" w:type="dxa"/>
            <w:gridSpan w:val="22"/>
            <w:tcBorders>
              <w:top w:val="single" w:sz="4" w:space="0" w:color="auto"/>
              <w:left w:val="nil"/>
              <w:bottom w:val="single" w:sz="4" w:space="0" w:color="auto"/>
              <w:right w:val="single" w:sz="4" w:space="0" w:color="auto"/>
            </w:tcBorders>
            <w:shd w:val="clear" w:color="auto" w:fill="auto"/>
            <w:vAlign w:val="center"/>
            <w:hideMark/>
          </w:tcPr>
          <w:p w14:paraId="789953D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QUANTIFICATION - MEASUREMENT AND MODELLING</w:t>
            </w:r>
          </w:p>
        </w:tc>
      </w:tr>
      <w:tr w:rsidR="003A20C8" w:rsidRPr="00CA5075" w14:paraId="1DA4477C" w14:textId="77777777" w:rsidTr="003054F6">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DA27BEC" w14:textId="77777777" w:rsidR="003A20C8" w:rsidRPr="00CA5075" w:rsidRDefault="003A20C8" w:rsidP="003054F6">
            <w:pPr>
              <w:spacing w:after="0" w:line="240" w:lineRule="auto"/>
              <w:rPr>
                <w:rFonts w:asciiTheme="majorBidi" w:eastAsia="Times New Roman" w:hAnsiTheme="majorBidi" w:cstheme="majorBidi"/>
                <w:sz w:val="20"/>
                <w:szCs w:val="20"/>
                <w:lang w:eastAsia="en-GB"/>
              </w:rPr>
            </w:pPr>
          </w:p>
        </w:tc>
        <w:tc>
          <w:tcPr>
            <w:tcW w:w="2196" w:type="dxa"/>
            <w:gridSpan w:val="4"/>
            <w:tcBorders>
              <w:top w:val="single" w:sz="4" w:space="0" w:color="auto"/>
              <w:left w:val="nil"/>
              <w:bottom w:val="single" w:sz="4" w:space="0" w:color="auto"/>
              <w:right w:val="single" w:sz="4" w:space="0" w:color="auto"/>
            </w:tcBorders>
            <w:shd w:val="clear" w:color="auto" w:fill="auto"/>
            <w:vAlign w:val="center"/>
            <w:hideMark/>
          </w:tcPr>
          <w:p w14:paraId="7D78D6E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Soil sampling</w:t>
            </w:r>
          </w:p>
        </w:tc>
        <w:tc>
          <w:tcPr>
            <w:tcW w:w="3474" w:type="dxa"/>
            <w:gridSpan w:val="4"/>
            <w:tcBorders>
              <w:top w:val="single" w:sz="4" w:space="0" w:color="auto"/>
              <w:left w:val="nil"/>
              <w:bottom w:val="single" w:sz="4" w:space="0" w:color="auto"/>
              <w:right w:val="single" w:sz="4" w:space="0" w:color="auto"/>
            </w:tcBorders>
            <w:shd w:val="clear" w:color="auto" w:fill="auto"/>
            <w:vAlign w:val="center"/>
            <w:hideMark/>
          </w:tcPr>
          <w:p w14:paraId="1FD9A21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SOC stock baseline and monitoring</w:t>
            </w:r>
          </w:p>
        </w:tc>
        <w:tc>
          <w:tcPr>
            <w:tcW w:w="8221" w:type="dxa"/>
            <w:gridSpan w:val="10"/>
            <w:tcBorders>
              <w:top w:val="single" w:sz="4" w:space="0" w:color="auto"/>
              <w:left w:val="nil"/>
              <w:bottom w:val="single" w:sz="4" w:space="0" w:color="auto"/>
              <w:right w:val="single" w:sz="4" w:space="0" w:color="auto"/>
            </w:tcBorders>
            <w:shd w:val="clear" w:color="auto" w:fill="auto"/>
            <w:vAlign w:val="center"/>
            <w:hideMark/>
          </w:tcPr>
          <w:p w14:paraId="7B2CAA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gramStart"/>
            <w:r w:rsidRPr="00CA5075">
              <w:rPr>
                <w:rFonts w:asciiTheme="majorBidi" w:eastAsia="Times New Roman" w:hAnsiTheme="majorBidi" w:cstheme="majorBidi"/>
                <w:sz w:val="20"/>
                <w:szCs w:val="20"/>
                <w:lang w:eastAsia="en-GB"/>
              </w:rPr>
              <w:t>Modelling :</w:t>
            </w:r>
            <w:proofErr w:type="gramEnd"/>
            <w:r w:rsidRPr="00CA5075">
              <w:rPr>
                <w:rFonts w:asciiTheme="majorBidi" w:eastAsia="Times New Roman" w:hAnsiTheme="majorBidi" w:cstheme="majorBidi"/>
                <w:sz w:val="20"/>
                <w:szCs w:val="20"/>
                <w:lang w:eastAsia="en-GB"/>
              </w:rPr>
              <w:t xml:space="preserve"> SOC stock and/or GHG emission baseline and potential change</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14:paraId="7B8AF9F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Uncertainty</w:t>
            </w:r>
          </w:p>
        </w:tc>
      </w:tr>
      <w:tr w:rsidR="003A20C8" w:rsidRPr="00CA5075" w14:paraId="411BD2F7" w14:textId="77777777" w:rsidTr="003054F6">
        <w:trPr>
          <w:cantSplit/>
          <w:trHeight w:val="1891"/>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2570FED" w14:textId="77777777" w:rsidR="003A20C8" w:rsidRPr="00CA5075" w:rsidRDefault="003A20C8" w:rsidP="003054F6">
            <w:pPr>
              <w:spacing w:after="0" w:line="240" w:lineRule="auto"/>
              <w:rPr>
                <w:rFonts w:asciiTheme="majorBidi" w:eastAsia="Times New Roman" w:hAnsiTheme="majorBidi" w:cstheme="majorBidi"/>
                <w:sz w:val="20"/>
                <w:szCs w:val="20"/>
                <w:lang w:eastAsia="en-GB"/>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10AD390"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Defined sampling strategy</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762F455"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Minimum depth (cm) </w:t>
            </w:r>
          </w:p>
        </w:tc>
        <w:tc>
          <w:tcPr>
            <w:tcW w:w="808" w:type="dxa"/>
            <w:tcBorders>
              <w:top w:val="nil"/>
              <w:left w:val="nil"/>
              <w:bottom w:val="single" w:sz="4" w:space="0" w:color="auto"/>
              <w:right w:val="single" w:sz="4" w:space="0" w:color="auto"/>
            </w:tcBorders>
            <w:shd w:val="clear" w:color="auto" w:fill="auto"/>
            <w:textDirection w:val="btLr"/>
            <w:vAlign w:val="center"/>
            <w:hideMark/>
          </w:tcPr>
          <w:p w14:paraId="6A44437B"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Sampling (cm) below 30 cm</w:t>
            </w:r>
          </w:p>
        </w:tc>
        <w:tc>
          <w:tcPr>
            <w:tcW w:w="1319" w:type="dxa"/>
            <w:gridSpan w:val="2"/>
            <w:tcBorders>
              <w:top w:val="nil"/>
              <w:left w:val="nil"/>
              <w:bottom w:val="single" w:sz="4" w:space="0" w:color="auto"/>
              <w:right w:val="single" w:sz="4" w:space="0" w:color="auto"/>
            </w:tcBorders>
            <w:shd w:val="clear" w:color="auto" w:fill="auto"/>
            <w:textDirection w:val="btLr"/>
            <w:vAlign w:val="center"/>
            <w:hideMark/>
          </w:tcPr>
          <w:p w14:paraId="57DDC762"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SOC% analytical methods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236E48C"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Stock calculations defined </w:t>
            </w:r>
          </w:p>
        </w:tc>
        <w:tc>
          <w:tcPr>
            <w:tcW w:w="855" w:type="dxa"/>
            <w:tcBorders>
              <w:top w:val="nil"/>
              <w:left w:val="nil"/>
              <w:bottom w:val="single" w:sz="4" w:space="0" w:color="auto"/>
              <w:right w:val="single" w:sz="4" w:space="0" w:color="auto"/>
            </w:tcBorders>
            <w:shd w:val="clear" w:color="auto" w:fill="auto"/>
            <w:textDirection w:val="btLr"/>
            <w:vAlign w:val="center"/>
            <w:hideMark/>
          </w:tcPr>
          <w:p w14:paraId="3EEAC8EB"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Calculations </w:t>
            </w:r>
          </w:p>
        </w:tc>
        <w:tc>
          <w:tcPr>
            <w:tcW w:w="846" w:type="dxa"/>
            <w:tcBorders>
              <w:top w:val="nil"/>
              <w:left w:val="nil"/>
              <w:bottom w:val="single" w:sz="4" w:space="0" w:color="auto"/>
              <w:right w:val="single" w:sz="4" w:space="0" w:color="auto"/>
            </w:tcBorders>
            <w:shd w:val="clear" w:color="auto" w:fill="auto"/>
            <w:textDirection w:val="btLr"/>
            <w:vAlign w:val="center"/>
            <w:hideMark/>
          </w:tcPr>
          <w:p w14:paraId="502AB52A"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Soil bulk density determination method</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1174E547"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which models are approved</w:t>
            </w:r>
          </w:p>
        </w:tc>
        <w:tc>
          <w:tcPr>
            <w:tcW w:w="1560" w:type="dxa"/>
            <w:tcBorders>
              <w:top w:val="nil"/>
              <w:left w:val="nil"/>
              <w:bottom w:val="single" w:sz="4" w:space="0" w:color="auto"/>
              <w:right w:val="single" w:sz="4" w:space="0" w:color="auto"/>
            </w:tcBorders>
            <w:shd w:val="clear" w:color="auto" w:fill="auto"/>
            <w:textDirection w:val="btLr"/>
            <w:vAlign w:val="center"/>
            <w:hideMark/>
          </w:tcPr>
          <w:p w14:paraId="4C8C802D"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direct soil GHG emissions included</w:t>
            </w:r>
          </w:p>
        </w:tc>
        <w:tc>
          <w:tcPr>
            <w:tcW w:w="421" w:type="dxa"/>
            <w:tcBorders>
              <w:top w:val="nil"/>
              <w:left w:val="nil"/>
              <w:bottom w:val="single" w:sz="4" w:space="0" w:color="auto"/>
              <w:right w:val="single" w:sz="4" w:space="0" w:color="auto"/>
            </w:tcBorders>
            <w:shd w:val="clear" w:color="auto" w:fill="auto"/>
            <w:textDirection w:val="btLr"/>
            <w:vAlign w:val="center"/>
            <w:hideMark/>
          </w:tcPr>
          <w:p w14:paraId="451E1EB5"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Are non-soil GHG emissions sources covered?</w:t>
            </w:r>
          </w:p>
        </w:tc>
        <w:tc>
          <w:tcPr>
            <w:tcW w:w="713" w:type="dxa"/>
            <w:tcBorders>
              <w:top w:val="nil"/>
              <w:left w:val="nil"/>
              <w:bottom w:val="single" w:sz="4" w:space="0" w:color="auto"/>
              <w:right w:val="single" w:sz="4" w:space="0" w:color="auto"/>
            </w:tcBorders>
            <w:shd w:val="clear" w:color="auto" w:fill="auto"/>
            <w:textDirection w:val="btLr"/>
            <w:vAlign w:val="center"/>
            <w:hideMark/>
          </w:tcPr>
          <w:p w14:paraId="2F8CCFDC"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How are models approved</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480EF70D"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Reference databases mandated</w:t>
            </w:r>
          </w:p>
        </w:tc>
        <w:tc>
          <w:tcPr>
            <w:tcW w:w="566" w:type="dxa"/>
            <w:tcBorders>
              <w:top w:val="nil"/>
              <w:left w:val="nil"/>
              <w:bottom w:val="single" w:sz="4" w:space="0" w:color="auto"/>
              <w:right w:val="single" w:sz="4" w:space="0" w:color="auto"/>
            </w:tcBorders>
            <w:shd w:val="clear" w:color="auto" w:fill="auto"/>
            <w:textDirection w:val="btLr"/>
            <w:vAlign w:val="center"/>
            <w:hideMark/>
          </w:tcPr>
          <w:p w14:paraId="0128762F"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Emission factors allowed</w:t>
            </w:r>
          </w:p>
        </w:tc>
        <w:tc>
          <w:tcPr>
            <w:tcW w:w="565" w:type="dxa"/>
            <w:tcBorders>
              <w:top w:val="nil"/>
              <w:left w:val="nil"/>
              <w:bottom w:val="single" w:sz="4" w:space="0" w:color="auto"/>
              <w:right w:val="single" w:sz="4" w:space="0" w:color="auto"/>
            </w:tcBorders>
            <w:shd w:val="clear" w:color="auto" w:fill="auto"/>
            <w:textDirection w:val="btLr"/>
            <w:vAlign w:val="center"/>
            <w:hideMark/>
          </w:tcPr>
          <w:p w14:paraId="084A8EFE"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Model calibration defined </w:t>
            </w:r>
          </w:p>
        </w:tc>
        <w:tc>
          <w:tcPr>
            <w:tcW w:w="723" w:type="dxa"/>
            <w:tcBorders>
              <w:top w:val="nil"/>
              <w:left w:val="nil"/>
              <w:bottom w:val="single" w:sz="4" w:space="0" w:color="auto"/>
              <w:right w:val="single" w:sz="4" w:space="0" w:color="auto"/>
            </w:tcBorders>
            <w:shd w:val="clear" w:color="auto" w:fill="auto"/>
            <w:textDirection w:val="btLr"/>
            <w:vAlign w:val="center"/>
            <w:hideMark/>
          </w:tcPr>
          <w:p w14:paraId="2F5C564E"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Model validation mandated</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467BDE0"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Historical timescale - baseline models (years)</w:t>
            </w:r>
          </w:p>
        </w:tc>
        <w:tc>
          <w:tcPr>
            <w:tcW w:w="704" w:type="dxa"/>
            <w:gridSpan w:val="2"/>
            <w:tcBorders>
              <w:top w:val="nil"/>
              <w:left w:val="nil"/>
              <w:bottom w:val="single" w:sz="4" w:space="0" w:color="auto"/>
              <w:right w:val="single" w:sz="4" w:space="0" w:color="auto"/>
            </w:tcBorders>
            <w:shd w:val="clear" w:color="auto" w:fill="auto"/>
            <w:textDirection w:val="btLr"/>
            <w:vAlign w:val="center"/>
            <w:hideMark/>
          </w:tcPr>
          <w:p w14:paraId="1AEBF9CE"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val="it-IT" w:eastAsia="en-GB"/>
              </w:rPr>
            </w:pPr>
            <w:proofErr w:type="spellStart"/>
            <w:proofErr w:type="gramStart"/>
            <w:r w:rsidRPr="00CA5075">
              <w:rPr>
                <w:rFonts w:asciiTheme="majorBidi" w:eastAsia="Times New Roman" w:hAnsiTheme="majorBidi" w:cstheme="majorBidi"/>
                <w:sz w:val="20"/>
                <w:szCs w:val="20"/>
                <w:lang w:val="it-IT" w:eastAsia="en-GB"/>
              </w:rPr>
              <w:t>Quantification</w:t>
            </w:r>
            <w:proofErr w:type="spellEnd"/>
            <w:r w:rsidRPr="00CA5075">
              <w:rPr>
                <w:rFonts w:asciiTheme="majorBidi" w:eastAsia="Times New Roman" w:hAnsiTheme="majorBidi" w:cstheme="majorBidi"/>
                <w:sz w:val="20"/>
                <w:szCs w:val="20"/>
                <w:lang w:val="it-IT" w:eastAsia="en-GB"/>
              </w:rPr>
              <w:t xml:space="preserve">  </w:t>
            </w:r>
            <w:proofErr w:type="spellStart"/>
            <w:r w:rsidRPr="00CA5075">
              <w:rPr>
                <w:rFonts w:asciiTheme="majorBidi" w:eastAsia="Times New Roman" w:hAnsiTheme="majorBidi" w:cstheme="majorBidi"/>
                <w:sz w:val="20"/>
                <w:szCs w:val="20"/>
                <w:lang w:val="it-IT" w:eastAsia="en-GB"/>
              </w:rPr>
              <w:t>timescales</w:t>
            </w:r>
            <w:proofErr w:type="spellEnd"/>
            <w:proofErr w:type="gramEnd"/>
            <w:r w:rsidRPr="00CA5075">
              <w:rPr>
                <w:rFonts w:asciiTheme="majorBidi" w:eastAsia="Times New Roman" w:hAnsiTheme="majorBidi" w:cstheme="majorBidi"/>
                <w:sz w:val="20"/>
                <w:szCs w:val="20"/>
                <w:lang w:val="it-IT" w:eastAsia="en-GB"/>
              </w:rPr>
              <w:t xml:space="preserve"> (</w:t>
            </w:r>
            <w:proofErr w:type="spellStart"/>
            <w:r w:rsidRPr="00CA5075">
              <w:rPr>
                <w:rFonts w:asciiTheme="majorBidi" w:eastAsia="Times New Roman" w:hAnsiTheme="majorBidi" w:cstheme="majorBidi"/>
                <w:sz w:val="20"/>
                <w:szCs w:val="20"/>
                <w:lang w:val="it-IT" w:eastAsia="en-GB"/>
              </w:rPr>
              <w:t>years</w:t>
            </w:r>
            <w:proofErr w:type="spellEnd"/>
            <w:r w:rsidRPr="00CA5075">
              <w:rPr>
                <w:rFonts w:asciiTheme="majorBidi" w:eastAsia="Times New Roman" w:hAnsiTheme="majorBidi" w:cstheme="majorBidi"/>
                <w:sz w:val="20"/>
                <w:szCs w:val="20"/>
                <w:lang w:val="it-IT" w:eastAsia="en-GB"/>
              </w:rPr>
              <w:t>)</w:t>
            </w:r>
          </w:p>
        </w:tc>
        <w:tc>
          <w:tcPr>
            <w:tcW w:w="512" w:type="dxa"/>
            <w:tcBorders>
              <w:top w:val="nil"/>
              <w:left w:val="nil"/>
              <w:bottom w:val="single" w:sz="4" w:space="0" w:color="auto"/>
              <w:right w:val="single" w:sz="4" w:space="0" w:color="auto"/>
            </w:tcBorders>
            <w:shd w:val="clear" w:color="auto" w:fill="auto"/>
            <w:textDirection w:val="btLr"/>
            <w:vAlign w:val="center"/>
            <w:hideMark/>
          </w:tcPr>
          <w:p w14:paraId="69DB113D"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Model uncertainty defined</w:t>
            </w:r>
          </w:p>
        </w:tc>
        <w:tc>
          <w:tcPr>
            <w:tcW w:w="612" w:type="dxa"/>
            <w:tcBorders>
              <w:top w:val="nil"/>
              <w:left w:val="nil"/>
              <w:bottom w:val="single" w:sz="4" w:space="0" w:color="auto"/>
              <w:right w:val="single" w:sz="4" w:space="0" w:color="auto"/>
            </w:tcBorders>
            <w:shd w:val="clear" w:color="auto" w:fill="auto"/>
            <w:textDirection w:val="btLr"/>
            <w:vAlign w:val="center"/>
            <w:hideMark/>
          </w:tcPr>
          <w:p w14:paraId="1431389A"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Sampling uncertainty defined</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3F55293D" w14:textId="77777777" w:rsidR="003A20C8" w:rsidRPr="00CA5075" w:rsidRDefault="003A20C8" w:rsidP="003054F6">
            <w:pPr>
              <w:spacing w:after="0" w:line="240" w:lineRule="auto"/>
              <w:ind w:left="113" w:right="113"/>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Analytical uncertainty defined</w:t>
            </w:r>
          </w:p>
        </w:tc>
      </w:tr>
      <w:tr w:rsidR="003A20C8" w:rsidRPr="00CA5075" w14:paraId="2CD25E67" w14:textId="77777777" w:rsidTr="003054F6">
        <w:trPr>
          <w:cantSplit/>
          <w:trHeight w:val="368"/>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379245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AU1</w:t>
            </w:r>
          </w:p>
        </w:tc>
        <w:tc>
          <w:tcPr>
            <w:tcW w:w="708" w:type="dxa"/>
            <w:tcBorders>
              <w:top w:val="nil"/>
              <w:left w:val="nil"/>
              <w:bottom w:val="single" w:sz="4" w:space="0" w:color="auto"/>
              <w:right w:val="single" w:sz="4" w:space="0" w:color="auto"/>
            </w:tcBorders>
            <w:shd w:val="clear" w:color="auto" w:fill="auto"/>
            <w:vAlign w:val="center"/>
            <w:hideMark/>
          </w:tcPr>
          <w:p w14:paraId="3974434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3C459F3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55F998BB" w14:textId="77777777" w:rsidR="003A20C8" w:rsidRPr="00CA5075" w:rsidRDefault="003A20C8" w:rsidP="003054F6">
            <w:pPr>
              <w:spacing w:after="0" w:line="240" w:lineRule="auto"/>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to 100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652E0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DC or spectral</w:t>
            </w:r>
          </w:p>
        </w:tc>
        <w:tc>
          <w:tcPr>
            <w:tcW w:w="567" w:type="dxa"/>
            <w:tcBorders>
              <w:top w:val="nil"/>
              <w:left w:val="nil"/>
              <w:bottom w:val="single" w:sz="4" w:space="0" w:color="auto"/>
              <w:right w:val="single" w:sz="4" w:space="0" w:color="auto"/>
            </w:tcBorders>
            <w:shd w:val="clear" w:color="auto" w:fill="auto"/>
            <w:vAlign w:val="center"/>
            <w:hideMark/>
          </w:tcPr>
          <w:p w14:paraId="3BA3923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0D2C3ED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75746EB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or GR </w:t>
            </w:r>
          </w:p>
        </w:tc>
        <w:tc>
          <w:tcPr>
            <w:tcW w:w="1417" w:type="dxa"/>
            <w:tcBorders>
              <w:top w:val="nil"/>
              <w:left w:val="nil"/>
              <w:bottom w:val="single" w:sz="4" w:space="0" w:color="auto"/>
              <w:right w:val="single" w:sz="4" w:space="0" w:color="auto"/>
            </w:tcBorders>
            <w:shd w:val="clear" w:color="auto" w:fill="auto"/>
            <w:vAlign w:val="center"/>
            <w:hideMark/>
          </w:tcPr>
          <w:p w14:paraId="0EC73DF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defined calculations</w:t>
            </w:r>
          </w:p>
        </w:tc>
        <w:tc>
          <w:tcPr>
            <w:tcW w:w="1560" w:type="dxa"/>
            <w:tcBorders>
              <w:top w:val="nil"/>
              <w:left w:val="nil"/>
              <w:bottom w:val="single" w:sz="4" w:space="0" w:color="auto"/>
              <w:right w:val="single" w:sz="4" w:space="0" w:color="auto"/>
            </w:tcBorders>
            <w:shd w:val="clear" w:color="auto" w:fill="auto"/>
            <w:vAlign w:val="center"/>
            <w:hideMark/>
          </w:tcPr>
          <w:p w14:paraId="0C9FFE8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70F4287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61C0D8C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w:t>
            </w:r>
          </w:p>
        </w:tc>
        <w:tc>
          <w:tcPr>
            <w:tcW w:w="708" w:type="dxa"/>
            <w:tcBorders>
              <w:top w:val="nil"/>
              <w:left w:val="nil"/>
              <w:bottom w:val="single" w:sz="4" w:space="0" w:color="auto"/>
              <w:right w:val="single" w:sz="4" w:space="0" w:color="auto"/>
            </w:tcBorders>
            <w:shd w:val="clear" w:color="auto" w:fill="auto"/>
            <w:vAlign w:val="center"/>
            <w:hideMark/>
          </w:tcPr>
          <w:p w14:paraId="3E4A61F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vAlign w:val="center"/>
            <w:hideMark/>
          </w:tcPr>
          <w:p w14:paraId="469D996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2713A9C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vAlign w:val="center"/>
            <w:hideMark/>
          </w:tcPr>
          <w:p w14:paraId="38647C6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851" w:type="dxa"/>
            <w:tcBorders>
              <w:top w:val="nil"/>
              <w:left w:val="nil"/>
              <w:bottom w:val="single" w:sz="4" w:space="0" w:color="auto"/>
              <w:right w:val="single" w:sz="4" w:space="0" w:color="auto"/>
            </w:tcBorders>
            <w:shd w:val="clear" w:color="auto" w:fill="auto"/>
            <w:vAlign w:val="center"/>
            <w:hideMark/>
          </w:tcPr>
          <w:p w14:paraId="020537B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10</w:t>
            </w:r>
          </w:p>
        </w:tc>
        <w:tc>
          <w:tcPr>
            <w:tcW w:w="704" w:type="dxa"/>
            <w:gridSpan w:val="2"/>
            <w:tcBorders>
              <w:top w:val="nil"/>
              <w:left w:val="nil"/>
              <w:bottom w:val="single" w:sz="4" w:space="0" w:color="auto"/>
              <w:right w:val="single" w:sz="4" w:space="0" w:color="auto"/>
            </w:tcBorders>
            <w:shd w:val="clear" w:color="auto" w:fill="auto"/>
            <w:vAlign w:val="center"/>
            <w:hideMark/>
          </w:tcPr>
          <w:p w14:paraId="1D38099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09D53EC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612" w:type="dxa"/>
            <w:tcBorders>
              <w:top w:val="nil"/>
              <w:left w:val="nil"/>
              <w:bottom w:val="single" w:sz="4" w:space="0" w:color="auto"/>
              <w:right w:val="single" w:sz="4" w:space="0" w:color="auto"/>
            </w:tcBorders>
            <w:shd w:val="clear" w:color="auto" w:fill="auto"/>
            <w:vAlign w:val="center"/>
            <w:hideMark/>
          </w:tcPr>
          <w:p w14:paraId="54D61D0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3523787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r>
      <w:tr w:rsidR="003A20C8" w:rsidRPr="00CA5075" w14:paraId="5950D0A5" w14:textId="77777777" w:rsidTr="003054F6">
        <w:trPr>
          <w:cantSplit/>
          <w:trHeight w:val="376"/>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D7C6D1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AU2</w:t>
            </w:r>
          </w:p>
        </w:tc>
        <w:tc>
          <w:tcPr>
            <w:tcW w:w="708" w:type="dxa"/>
            <w:tcBorders>
              <w:top w:val="nil"/>
              <w:left w:val="nil"/>
              <w:bottom w:val="single" w:sz="4" w:space="0" w:color="auto"/>
              <w:right w:val="single" w:sz="4" w:space="0" w:color="auto"/>
            </w:tcBorders>
            <w:shd w:val="clear" w:color="auto" w:fill="auto"/>
            <w:vAlign w:val="center"/>
            <w:hideMark/>
          </w:tcPr>
          <w:p w14:paraId="4971AC6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28EFA2D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0C47E20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to 100 </w:t>
            </w:r>
          </w:p>
        </w:tc>
        <w:tc>
          <w:tcPr>
            <w:tcW w:w="1319" w:type="dxa"/>
            <w:gridSpan w:val="2"/>
            <w:tcBorders>
              <w:top w:val="nil"/>
              <w:left w:val="nil"/>
              <w:bottom w:val="single" w:sz="4" w:space="0" w:color="auto"/>
              <w:right w:val="single" w:sz="4" w:space="0" w:color="auto"/>
            </w:tcBorders>
            <w:shd w:val="clear" w:color="auto" w:fill="auto"/>
            <w:vAlign w:val="center"/>
            <w:hideMark/>
          </w:tcPr>
          <w:p w14:paraId="3CB64BE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DC or spectral</w:t>
            </w:r>
          </w:p>
        </w:tc>
        <w:tc>
          <w:tcPr>
            <w:tcW w:w="567" w:type="dxa"/>
            <w:tcBorders>
              <w:top w:val="nil"/>
              <w:left w:val="nil"/>
              <w:bottom w:val="single" w:sz="4" w:space="0" w:color="auto"/>
              <w:right w:val="single" w:sz="4" w:space="0" w:color="auto"/>
            </w:tcBorders>
            <w:shd w:val="clear" w:color="auto" w:fill="auto"/>
            <w:vAlign w:val="center"/>
            <w:hideMark/>
          </w:tcPr>
          <w:p w14:paraId="3889D8D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1B4FC1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ESM</w:t>
            </w:r>
          </w:p>
        </w:tc>
        <w:tc>
          <w:tcPr>
            <w:tcW w:w="846" w:type="dxa"/>
            <w:tcBorders>
              <w:top w:val="nil"/>
              <w:left w:val="nil"/>
              <w:bottom w:val="single" w:sz="4" w:space="0" w:color="auto"/>
              <w:right w:val="single" w:sz="4" w:space="0" w:color="auto"/>
            </w:tcBorders>
            <w:shd w:val="clear" w:color="auto" w:fill="auto"/>
            <w:vAlign w:val="center"/>
            <w:hideMark/>
          </w:tcPr>
          <w:p w14:paraId="5DB4150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 or GR</w:t>
            </w:r>
          </w:p>
        </w:tc>
        <w:tc>
          <w:tcPr>
            <w:tcW w:w="1417" w:type="dxa"/>
            <w:tcBorders>
              <w:top w:val="nil"/>
              <w:left w:val="nil"/>
              <w:bottom w:val="single" w:sz="4" w:space="0" w:color="auto"/>
              <w:right w:val="single" w:sz="4" w:space="0" w:color="auto"/>
            </w:tcBorders>
            <w:shd w:val="clear" w:color="auto" w:fill="auto"/>
            <w:vAlign w:val="center"/>
            <w:hideMark/>
          </w:tcPr>
          <w:p w14:paraId="609864C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defined calculations</w:t>
            </w:r>
          </w:p>
        </w:tc>
        <w:tc>
          <w:tcPr>
            <w:tcW w:w="1560" w:type="dxa"/>
            <w:tcBorders>
              <w:top w:val="nil"/>
              <w:left w:val="nil"/>
              <w:bottom w:val="single" w:sz="4" w:space="0" w:color="auto"/>
              <w:right w:val="single" w:sz="4" w:space="0" w:color="auto"/>
            </w:tcBorders>
            <w:shd w:val="clear" w:color="auto" w:fill="auto"/>
            <w:vAlign w:val="center"/>
            <w:hideMark/>
          </w:tcPr>
          <w:p w14:paraId="515FAE1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5EA77DB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5A8F37B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tbc</w:t>
            </w:r>
          </w:p>
        </w:tc>
        <w:tc>
          <w:tcPr>
            <w:tcW w:w="708" w:type="dxa"/>
            <w:tcBorders>
              <w:top w:val="nil"/>
              <w:left w:val="nil"/>
              <w:bottom w:val="single" w:sz="4" w:space="0" w:color="auto"/>
              <w:right w:val="single" w:sz="4" w:space="0" w:color="auto"/>
            </w:tcBorders>
            <w:shd w:val="clear" w:color="auto" w:fill="auto"/>
            <w:vAlign w:val="center"/>
            <w:hideMark/>
          </w:tcPr>
          <w:p w14:paraId="4358431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vAlign w:val="center"/>
            <w:hideMark/>
          </w:tcPr>
          <w:p w14:paraId="2C128F4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5F0EE93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vAlign w:val="center"/>
            <w:hideMark/>
          </w:tcPr>
          <w:p w14:paraId="5A1692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vAlign w:val="center"/>
            <w:hideMark/>
          </w:tcPr>
          <w:p w14:paraId="2EF425A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5</w:t>
            </w:r>
          </w:p>
        </w:tc>
        <w:tc>
          <w:tcPr>
            <w:tcW w:w="704" w:type="dxa"/>
            <w:gridSpan w:val="2"/>
            <w:tcBorders>
              <w:top w:val="nil"/>
              <w:left w:val="nil"/>
              <w:bottom w:val="single" w:sz="4" w:space="0" w:color="auto"/>
              <w:right w:val="single" w:sz="4" w:space="0" w:color="auto"/>
            </w:tcBorders>
            <w:shd w:val="clear" w:color="auto" w:fill="auto"/>
            <w:vAlign w:val="center"/>
            <w:hideMark/>
          </w:tcPr>
          <w:p w14:paraId="6754E05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3E303D2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612" w:type="dxa"/>
            <w:tcBorders>
              <w:top w:val="nil"/>
              <w:left w:val="nil"/>
              <w:bottom w:val="single" w:sz="4" w:space="0" w:color="auto"/>
              <w:right w:val="single" w:sz="4" w:space="0" w:color="auto"/>
            </w:tcBorders>
            <w:shd w:val="clear" w:color="auto" w:fill="auto"/>
            <w:vAlign w:val="center"/>
            <w:hideMark/>
          </w:tcPr>
          <w:p w14:paraId="5BA7EF0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548A50F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r>
      <w:tr w:rsidR="003A20C8" w:rsidRPr="00CA5075" w14:paraId="04CE15C9" w14:textId="77777777" w:rsidTr="003054F6">
        <w:trPr>
          <w:cantSplit/>
          <w:trHeight w:val="243"/>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C613DA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BC</w:t>
            </w:r>
          </w:p>
        </w:tc>
        <w:tc>
          <w:tcPr>
            <w:tcW w:w="708" w:type="dxa"/>
            <w:tcBorders>
              <w:top w:val="nil"/>
              <w:left w:val="nil"/>
              <w:bottom w:val="single" w:sz="4" w:space="0" w:color="auto"/>
              <w:right w:val="single" w:sz="4" w:space="0" w:color="auto"/>
            </w:tcBorders>
            <w:shd w:val="clear" w:color="auto" w:fill="auto"/>
            <w:vAlign w:val="center"/>
            <w:hideMark/>
          </w:tcPr>
          <w:p w14:paraId="098634B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7CA1012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808" w:type="dxa"/>
            <w:tcBorders>
              <w:top w:val="nil"/>
              <w:left w:val="nil"/>
              <w:bottom w:val="single" w:sz="4" w:space="0" w:color="auto"/>
              <w:right w:val="single" w:sz="4" w:space="0" w:color="auto"/>
            </w:tcBorders>
            <w:shd w:val="clear" w:color="auto" w:fill="auto"/>
            <w:vAlign w:val="center"/>
            <w:hideMark/>
          </w:tcPr>
          <w:p w14:paraId="47B7447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100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CA3B5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CA5075">
              <w:rPr>
                <w:rFonts w:asciiTheme="majorBidi" w:eastAsia="Times New Roman" w:hAnsiTheme="majorBidi" w:cstheme="majorBidi"/>
                <w:sz w:val="20"/>
                <w:szCs w:val="20"/>
                <w:lang w:eastAsia="en-GB"/>
              </w:rPr>
              <w:t>open</w:t>
            </w:r>
            <w:r w:rsidRPr="00CA5075">
              <w:rPr>
                <w:rFonts w:asciiTheme="majorBidi" w:eastAsia="Times New Roman" w:hAnsiTheme="majorBidi" w:cstheme="majorBidi"/>
                <w:sz w:val="20"/>
                <w:szCs w:val="20"/>
                <w:vertAlign w:val="superscript"/>
                <w:lang w:eastAsia="en-GB"/>
              </w:rPr>
              <w:t>P</w:t>
            </w:r>
            <w:proofErr w:type="spellEnd"/>
            <w:r w:rsidRPr="00CA5075">
              <w:rPr>
                <w:rFonts w:asciiTheme="majorBidi" w:eastAsia="Times New Roman" w:hAnsiTheme="majorBidi" w:cstheme="majorBidi"/>
                <w:sz w:val="20"/>
                <w:szCs w:val="20"/>
                <w:lang w:eastAsia="en-GB"/>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553FFC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128765F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 or ESM</w:t>
            </w:r>
          </w:p>
        </w:tc>
        <w:tc>
          <w:tcPr>
            <w:tcW w:w="846" w:type="dxa"/>
            <w:tcBorders>
              <w:top w:val="nil"/>
              <w:left w:val="nil"/>
              <w:bottom w:val="single" w:sz="4" w:space="0" w:color="auto"/>
              <w:right w:val="single" w:sz="4" w:space="0" w:color="auto"/>
            </w:tcBorders>
            <w:shd w:val="clear" w:color="auto" w:fill="auto"/>
            <w:vAlign w:val="center"/>
            <w:hideMark/>
          </w:tcPr>
          <w:p w14:paraId="6F5F2F7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w:t>
            </w:r>
          </w:p>
        </w:tc>
        <w:tc>
          <w:tcPr>
            <w:tcW w:w="1417" w:type="dxa"/>
            <w:tcBorders>
              <w:top w:val="nil"/>
              <w:left w:val="nil"/>
              <w:bottom w:val="single" w:sz="4" w:space="0" w:color="auto"/>
              <w:right w:val="single" w:sz="4" w:space="0" w:color="auto"/>
            </w:tcBorders>
            <w:shd w:val="clear" w:color="auto" w:fill="auto"/>
            <w:vAlign w:val="center"/>
            <w:hideMark/>
          </w:tcPr>
          <w:p w14:paraId="31AD8CD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1560" w:type="dxa"/>
            <w:tcBorders>
              <w:top w:val="nil"/>
              <w:left w:val="nil"/>
              <w:bottom w:val="single" w:sz="4" w:space="0" w:color="auto"/>
              <w:right w:val="single" w:sz="4" w:space="0" w:color="auto"/>
            </w:tcBorders>
            <w:shd w:val="clear" w:color="auto" w:fill="auto"/>
            <w:vAlign w:val="center"/>
            <w:hideMark/>
          </w:tcPr>
          <w:p w14:paraId="6A00605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421" w:type="dxa"/>
            <w:tcBorders>
              <w:top w:val="nil"/>
              <w:left w:val="nil"/>
              <w:bottom w:val="single" w:sz="4" w:space="0" w:color="auto"/>
              <w:right w:val="single" w:sz="4" w:space="0" w:color="auto"/>
            </w:tcBorders>
            <w:shd w:val="clear" w:color="auto" w:fill="auto"/>
            <w:vAlign w:val="center"/>
            <w:hideMark/>
          </w:tcPr>
          <w:p w14:paraId="2B7C630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13" w:type="dxa"/>
            <w:tcBorders>
              <w:top w:val="nil"/>
              <w:left w:val="nil"/>
              <w:bottom w:val="single" w:sz="4" w:space="0" w:color="auto"/>
              <w:right w:val="single" w:sz="4" w:space="0" w:color="auto"/>
            </w:tcBorders>
            <w:shd w:val="clear" w:color="auto" w:fill="auto"/>
            <w:vAlign w:val="center"/>
            <w:hideMark/>
          </w:tcPr>
          <w:p w14:paraId="5DEF448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w:t>
            </w:r>
          </w:p>
        </w:tc>
        <w:tc>
          <w:tcPr>
            <w:tcW w:w="708" w:type="dxa"/>
            <w:tcBorders>
              <w:top w:val="nil"/>
              <w:left w:val="nil"/>
              <w:bottom w:val="single" w:sz="4" w:space="0" w:color="auto"/>
              <w:right w:val="single" w:sz="4" w:space="0" w:color="auto"/>
            </w:tcBorders>
            <w:shd w:val="clear" w:color="auto" w:fill="auto"/>
            <w:vAlign w:val="center"/>
            <w:hideMark/>
          </w:tcPr>
          <w:p w14:paraId="3F24D21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6" w:type="dxa"/>
            <w:tcBorders>
              <w:top w:val="nil"/>
              <w:left w:val="nil"/>
              <w:bottom w:val="single" w:sz="4" w:space="0" w:color="auto"/>
              <w:right w:val="single" w:sz="4" w:space="0" w:color="auto"/>
            </w:tcBorders>
            <w:shd w:val="clear" w:color="auto" w:fill="auto"/>
            <w:vAlign w:val="center"/>
            <w:hideMark/>
          </w:tcPr>
          <w:p w14:paraId="029CE7D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65" w:type="dxa"/>
            <w:tcBorders>
              <w:top w:val="nil"/>
              <w:left w:val="nil"/>
              <w:bottom w:val="single" w:sz="4" w:space="0" w:color="auto"/>
              <w:right w:val="single" w:sz="4" w:space="0" w:color="auto"/>
            </w:tcBorders>
            <w:shd w:val="clear" w:color="auto" w:fill="auto"/>
            <w:vAlign w:val="center"/>
            <w:hideMark/>
          </w:tcPr>
          <w:p w14:paraId="587800D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vAlign w:val="center"/>
            <w:hideMark/>
          </w:tcPr>
          <w:p w14:paraId="0EC640F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1" w:type="dxa"/>
            <w:tcBorders>
              <w:top w:val="nil"/>
              <w:left w:val="nil"/>
              <w:bottom w:val="single" w:sz="4" w:space="0" w:color="auto"/>
              <w:right w:val="single" w:sz="4" w:space="0" w:color="auto"/>
            </w:tcBorders>
            <w:shd w:val="clear" w:color="auto" w:fill="auto"/>
            <w:vAlign w:val="center"/>
            <w:hideMark/>
          </w:tcPr>
          <w:p w14:paraId="66B6CE9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vAlign w:val="center"/>
            <w:hideMark/>
          </w:tcPr>
          <w:p w14:paraId="0E20840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107595C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612" w:type="dxa"/>
            <w:tcBorders>
              <w:top w:val="nil"/>
              <w:left w:val="nil"/>
              <w:bottom w:val="single" w:sz="4" w:space="0" w:color="auto"/>
              <w:right w:val="single" w:sz="4" w:space="0" w:color="auto"/>
            </w:tcBorders>
            <w:shd w:val="clear" w:color="auto" w:fill="auto"/>
            <w:vAlign w:val="center"/>
            <w:hideMark/>
          </w:tcPr>
          <w:p w14:paraId="09FEA9B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09C279F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286E7814" w14:textId="77777777" w:rsidTr="003054F6">
        <w:trPr>
          <w:cantSplit/>
          <w:trHeight w:val="476"/>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12668B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CAR </w:t>
            </w:r>
          </w:p>
        </w:tc>
        <w:tc>
          <w:tcPr>
            <w:tcW w:w="708" w:type="dxa"/>
            <w:tcBorders>
              <w:top w:val="nil"/>
              <w:left w:val="nil"/>
              <w:bottom w:val="single" w:sz="4" w:space="0" w:color="auto"/>
              <w:right w:val="single" w:sz="4" w:space="0" w:color="auto"/>
            </w:tcBorders>
            <w:shd w:val="clear" w:color="auto" w:fill="auto"/>
            <w:vAlign w:val="center"/>
            <w:hideMark/>
          </w:tcPr>
          <w:p w14:paraId="698BB36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2F6F6E7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60EE579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100 </w:t>
            </w:r>
            <w:proofErr w:type="gramStart"/>
            <w:r w:rsidRPr="00CA5075">
              <w:rPr>
                <w:rFonts w:asciiTheme="majorBidi" w:eastAsia="Times New Roman" w:hAnsiTheme="majorBidi" w:cstheme="majorBidi"/>
                <w:sz w:val="20"/>
                <w:szCs w:val="20"/>
                <w:lang w:eastAsia="en-GB"/>
              </w:rPr>
              <w:t>ideal</w:t>
            </w:r>
            <w:proofErr w:type="gramEnd"/>
          </w:p>
        </w:tc>
        <w:tc>
          <w:tcPr>
            <w:tcW w:w="1319" w:type="dxa"/>
            <w:gridSpan w:val="2"/>
            <w:tcBorders>
              <w:top w:val="nil"/>
              <w:left w:val="nil"/>
              <w:bottom w:val="single" w:sz="4" w:space="0" w:color="auto"/>
              <w:right w:val="single" w:sz="4" w:space="0" w:color="auto"/>
            </w:tcBorders>
            <w:shd w:val="clear" w:color="auto" w:fill="auto"/>
            <w:vAlign w:val="center"/>
            <w:hideMark/>
          </w:tcPr>
          <w:p w14:paraId="32A4610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DC </w:t>
            </w:r>
          </w:p>
        </w:tc>
        <w:tc>
          <w:tcPr>
            <w:tcW w:w="567" w:type="dxa"/>
            <w:tcBorders>
              <w:top w:val="nil"/>
              <w:left w:val="nil"/>
              <w:bottom w:val="single" w:sz="4" w:space="0" w:color="auto"/>
              <w:right w:val="single" w:sz="4" w:space="0" w:color="auto"/>
            </w:tcBorders>
            <w:shd w:val="clear" w:color="auto" w:fill="auto"/>
            <w:vAlign w:val="center"/>
            <w:hideMark/>
          </w:tcPr>
          <w:p w14:paraId="672B237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7CFC182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6E3718B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w:t>
            </w:r>
          </w:p>
        </w:tc>
        <w:tc>
          <w:tcPr>
            <w:tcW w:w="1417" w:type="dxa"/>
            <w:tcBorders>
              <w:top w:val="nil"/>
              <w:left w:val="nil"/>
              <w:bottom w:val="single" w:sz="4" w:space="0" w:color="auto"/>
              <w:right w:val="single" w:sz="4" w:space="0" w:color="auto"/>
            </w:tcBorders>
            <w:shd w:val="clear" w:color="auto" w:fill="auto"/>
            <w:vAlign w:val="center"/>
            <w:hideMark/>
          </w:tcPr>
          <w:p w14:paraId="52BBCCD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1560" w:type="dxa"/>
            <w:tcBorders>
              <w:top w:val="nil"/>
              <w:left w:val="nil"/>
              <w:bottom w:val="single" w:sz="4" w:space="0" w:color="auto"/>
              <w:right w:val="single" w:sz="4" w:space="0" w:color="auto"/>
            </w:tcBorders>
            <w:shd w:val="clear" w:color="auto" w:fill="auto"/>
            <w:vAlign w:val="center"/>
            <w:hideMark/>
          </w:tcPr>
          <w:p w14:paraId="09AF36E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21D9A54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35A6E74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I+ID </w:t>
            </w:r>
          </w:p>
        </w:tc>
        <w:tc>
          <w:tcPr>
            <w:tcW w:w="708" w:type="dxa"/>
            <w:tcBorders>
              <w:top w:val="nil"/>
              <w:left w:val="nil"/>
              <w:bottom w:val="single" w:sz="4" w:space="0" w:color="auto"/>
              <w:right w:val="single" w:sz="4" w:space="0" w:color="auto"/>
            </w:tcBorders>
            <w:shd w:val="clear" w:color="auto" w:fill="auto"/>
            <w:vAlign w:val="center"/>
            <w:hideMark/>
          </w:tcPr>
          <w:p w14:paraId="5F02FE4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6" w:type="dxa"/>
            <w:tcBorders>
              <w:top w:val="nil"/>
              <w:left w:val="nil"/>
              <w:bottom w:val="single" w:sz="4" w:space="0" w:color="auto"/>
              <w:right w:val="single" w:sz="4" w:space="0" w:color="auto"/>
            </w:tcBorders>
            <w:shd w:val="clear" w:color="auto" w:fill="auto"/>
            <w:vAlign w:val="center"/>
            <w:hideMark/>
          </w:tcPr>
          <w:p w14:paraId="10E2F80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6E525B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23" w:type="dxa"/>
            <w:tcBorders>
              <w:top w:val="nil"/>
              <w:left w:val="nil"/>
              <w:bottom w:val="single" w:sz="4" w:space="0" w:color="auto"/>
              <w:right w:val="single" w:sz="4" w:space="0" w:color="auto"/>
            </w:tcBorders>
            <w:shd w:val="clear" w:color="auto" w:fill="auto"/>
            <w:vAlign w:val="center"/>
            <w:hideMark/>
          </w:tcPr>
          <w:p w14:paraId="6882470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vAlign w:val="center"/>
            <w:hideMark/>
          </w:tcPr>
          <w:p w14:paraId="68EC206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min 2 (1 crop cycle)</w:t>
            </w:r>
          </w:p>
        </w:tc>
        <w:tc>
          <w:tcPr>
            <w:tcW w:w="704" w:type="dxa"/>
            <w:gridSpan w:val="2"/>
            <w:tcBorders>
              <w:top w:val="nil"/>
              <w:left w:val="nil"/>
              <w:bottom w:val="single" w:sz="4" w:space="0" w:color="auto"/>
              <w:right w:val="single" w:sz="4" w:space="0" w:color="auto"/>
            </w:tcBorders>
            <w:shd w:val="clear" w:color="auto" w:fill="auto"/>
            <w:vAlign w:val="center"/>
            <w:hideMark/>
          </w:tcPr>
          <w:p w14:paraId="45A4CE9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10 / credit period</w:t>
            </w:r>
          </w:p>
        </w:tc>
        <w:tc>
          <w:tcPr>
            <w:tcW w:w="512" w:type="dxa"/>
            <w:tcBorders>
              <w:top w:val="nil"/>
              <w:left w:val="nil"/>
              <w:bottom w:val="single" w:sz="4" w:space="0" w:color="auto"/>
              <w:right w:val="single" w:sz="4" w:space="0" w:color="auto"/>
            </w:tcBorders>
            <w:shd w:val="clear" w:color="auto" w:fill="auto"/>
            <w:vAlign w:val="center"/>
            <w:hideMark/>
          </w:tcPr>
          <w:p w14:paraId="5E972EC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612" w:type="dxa"/>
            <w:tcBorders>
              <w:top w:val="nil"/>
              <w:left w:val="nil"/>
              <w:bottom w:val="single" w:sz="4" w:space="0" w:color="auto"/>
              <w:right w:val="single" w:sz="4" w:space="0" w:color="auto"/>
            </w:tcBorders>
            <w:shd w:val="clear" w:color="auto" w:fill="auto"/>
            <w:vAlign w:val="center"/>
            <w:hideMark/>
          </w:tcPr>
          <w:p w14:paraId="68EA8F0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097D569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r>
      <w:tr w:rsidR="003A20C8" w:rsidRPr="00CA5075" w14:paraId="4DC89873" w14:textId="77777777" w:rsidTr="003054F6">
        <w:trPr>
          <w:cantSplit/>
          <w:trHeight w:val="38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1015FB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GS</w:t>
            </w:r>
          </w:p>
        </w:tc>
        <w:tc>
          <w:tcPr>
            <w:tcW w:w="708" w:type="dxa"/>
            <w:tcBorders>
              <w:top w:val="nil"/>
              <w:left w:val="nil"/>
              <w:bottom w:val="single" w:sz="4" w:space="0" w:color="auto"/>
              <w:right w:val="single" w:sz="4" w:space="0" w:color="auto"/>
            </w:tcBorders>
            <w:shd w:val="clear" w:color="auto" w:fill="auto"/>
            <w:vAlign w:val="center"/>
            <w:hideMark/>
          </w:tcPr>
          <w:p w14:paraId="1CC2087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5ACC537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20 or 30</w:t>
            </w:r>
          </w:p>
        </w:tc>
        <w:tc>
          <w:tcPr>
            <w:tcW w:w="808" w:type="dxa"/>
            <w:tcBorders>
              <w:top w:val="nil"/>
              <w:left w:val="nil"/>
              <w:bottom w:val="single" w:sz="4" w:space="0" w:color="auto"/>
              <w:right w:val="single" w:sz="4" w:space="0" w:color="auto"/>
            </w:tcBorders>
            <w:shd w:val="clear" w:color="auto" w:fill="auto"/>
            <w:vAlign w:val="center"/>
            <w:hideMark/>
          </w:tcPr>
          <w:p w14:paraId="6BA9DA1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50 cm pits</w:t>
            </w:r>
          </w:p>
        </w:tc>
        <w:tc>
          <w:tcPr>
            <w:tcW w:w="1319" w:type="dxa"/>
            <w:gridSpan w:val="2"/>
            <w:tcBorders>
              <w:top w:val="nil"/>
              <w:left w:val="nil"/>
              <w:bottom w:val="single" w:sz="4" w:space="0" w:color="auto"/>
              <w:right w:val="single" w:sz="4" w:space="0" w:color="auto"/>
            </w:tcBorders>
            <w:shd w:val="clear" w:color="auto" w:fill="auto"/>
            <w:vAlign w:val="center"/>
            <w:hideMark/>
          </w:tcPr>
          <w:p w14:paraId="6E205522" w14:textId="77777777" w:rsidR="003A20C8" w:rsidRPr="00CA5075" w:rsidRDefault="003A20C8" w:rsidP="003054F6">
            <w:pPr>
              <w:spacing w:before="240"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DC, spectral or VM42</w:t>
            </w:r>
          </w:p>
        </w:tc>
        <w:tc>
          <w:tcPr>
            <w:tcW w:w="567" w:type="dxa"/>
            <w:tcBorders>
              <w:top w:val="nil"/>
              <w:left w:val="nil"/>
              <w:bottom w:val="single" w:sz="4" w:space="0" w:color="auto"/>
              <w:right w:val="single" w:sz="4" w:space="0" w:color="auto"/>
            </w:tcBorders>
            <w:shd w:val="clear" w:color="auto" w:fill="auto"/>
            <w:vAlign w:val="center"/>
            <w:hideMark/>
          </w:tcPr>
          <w:p w14:paraId="696EDCC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5D18BFF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198A5D3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1417" w:type="dxa"/>
            <w:tcBorders>
              <w:top w:val="nil"/>
              <w:left w:val="nil"/>
              <w:bottom w:val="single" w:sz="4" w:space="0" w:color="auto"/>
              <w:right w:val="single" w:sz="4" w:space="0" w:color="auto"/>
            </w:tcBorders>
            <w:shd w:val="clear" w:color="auto" w:fill="auto"/>
            <w:vAlign w:val="center"/>
            <w:hideMark/>
          </w:tcPr>
          <w:p w14:paraId="6C27276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open: </w:t>
            </w:r>
            <w:proofErr w:type="spellStart"/>
            <w:r w:rsidRPr="00CA5075">
              <w:rPr>
                <w:rFonts w:asciiTheme="majorBidi" w:eastAsia="Times New Roman" w:hAnsiTheme="majorBidi" w:cstheme="majorBidi"/>
                <w:sz w:val="20"/>
                <w:szCs w:val="20"/>
                <w:lang w:eastAsia="en-GB"/>
              </w:rPr>
              <w:t>RothC</w:t>
            </w:r>
            <w:proofErr w:type="spellEnd"/>
            <w:r w:rsidRPr="00CA5075">
              <w:rPr>
                <w:rFonts w:asciiTheme="majorBidi" w:eastAsia="Times New Roman" w:hAnsiTheme="majorBidi" w:cstheme="majorBidi"/>
                <w:sz w:val="20"/>
                <w:szCs w:val="20"/>
                <w:lang w:eastAsia="en-GB"/>
              </w:rPr>
              <w:t>, Century mentioned</w:t>
            </w:r>
          </w:p>
        </w:tc>
        <w:tc>
          <w:tcPr>
            <w:tcW w:w="1560" w:type="dxa"/>
            <w:tcBorders>
              <w:top w:val="nil"/>
              <w:left w:val="nil"/>
              <w:bottom w:val="single" w:sz="4" w:space="0" w:color="auto"/>
              <w:right w:val="single" w:sz="4" w:space="0" w:color="auto"/>
            </w:tcBorders>
            <w:shd w:val="clear" w:color="auto" w:fill="auto"/>
            <w:vAlign w:val="center"/>
            <w:hideMark/>
          </w:tcPr>
          <w:p w14:paraId="351F702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 xml:space="preserve">2 </w:t>
            </w:r>
            <w:r w:rsidRPr="00CA5075">
              <w:rPr>
                <w:rFonts w:asciiTheme="majorBidi" w:eastAsia="Times New Roman" w:hAnsiTheme="majorBidi" w:cstheme="majorBidi"/>
                <w:sz w:val="20"/>
                <w:szCs w:val="20"/>
                <w:lang w:eastAsia="en-GB"/>
              </w:rPr>
              <w:t>(N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121DC0C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1A78CEB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I </w:t>
            </w:r>
          </w:p>
        </w:tc>
        <w:tc>
          <w:tcPr>
            <w:tcW w:w="708" w:type="dxa"/>
            <w:tcBorders>
              <w:top w:val="nil"/>
              <w:left w:val="nil"/>
              <w:bottom w:val="single" w:sz="4" w:space="0" w:color="auto"/>
              <w:right w:val="single" w:sz="4" w:space="0" w:color="auto"/>
            </w:tcBorders>
            <w:shd w:val="clear" w:color="auto" w:fill="auto"/>
            <w:vAlign w:val="center"/>
            <w:hideMark/>
          </w:tcPr>
          <w:p w14:paraId="279ED5B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Y </w:t>
            </w:r>
          </w:p>
        </w:tc>
        <w:tc>
          <w:tcPr>
            <w:tcW w:w="566" w:type="dxa"/>
            <w:tcBorders>
              <w:top w:val="nil"/>
              <w:left w:val="nil"/>
              <w:bottom w:val="single" w:sz="4" w:space="0" w:color="auto"/>
              <w:right w:val="single" w:sz="4" w:space="0" w:color="auto"/>
            </w:tcBorders>
            <w:shd w:val="clear" w:color="auto" w:fill="auto"/>
            <w:vAlign w:val="center"/>
            <w:hideMark/>
          </w:tcPr>
          <w:p w14:paraId="137A814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5DBEAE4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vAlign w:val="center"/>
            <w:hideMark/>
          </w:tcPr>
          <w:p w14:paraId="772FBA3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vAlign w:val="center"/>
            <w:hideMark/>
          </w:tcPr>
          <w:p w14:paraId="7D06EE0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vAlign w:val="center"/>
            <w:hideMark/>
          </w:tcPr>
          <w:p w14:paraId="0DE7332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79A13AB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612" w:type="dxa"/>
            <w:tcBorders>
              <w:top w:val="nil"/>
              <w:left w:val="nil"/>
              <w:bottom w:val="single" w:sz="4" w:space="0" w:color="auto"/>
              <w:right w:val="single" w:sz="4" w:space="0" w:color="auto"/>
            </w:tcBorders>
            <w:shd w:val="clear" w:color="auto" w:fill="auto"/>
            <w:vAlign w:val="center"/>
            <w:hideMark/>
          </w:tcPr>
          <w:p w14:paraId="3955CA5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70" w:type="dxa"/>
            <w:tcBorders>
              <w:top w:val="nil"/>
              <w:left w:val="nil"/>
              <w:bottom w:val="single" w:sz="4" w:space="0" w:color="auto"/>
              <w:right w:val="single" w:sz="4" w:space="0" w:color="auto"/>
            </w:tcBorders>
            <w:shd w:val="clear" w:color="auto" w:fill="auto"/>
            <w:vAlign w:val="center"/>
            <w:hideMark/>
          </w:tcPr>
          <w:p w14:paraId="2B3FE88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16CD5339" w14:textId="77777777" w:rsidTr="003054F6">
        <w:trPr>
          <w:cantSplit/>
          <w:trHeight w:val="400"/>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38D54F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GSOC</w:t>
            </w:r>
          </w:p>
        </w:tc>
        <w:tc>
          <w:tcPr>
            <w:tcW w:w="708" w:type="dxa"/>
            <w:tcBorders>
              <w:top w:val="nil"/>
              <w:left w:val="nil"/>
              <w:bottom w:val="single" w:sz="4" w:space="0" w:color="auto"/>
              <w:right w:val="single" w:sz="4" w:space="0" w:color="auto"/>
            </w:tcBorders>
            <w:shd w:val="clear" w:color="auto" w:fill="auto"/>
            <w:noWrap/>
            <w:vAlign w:val="center"/>
            <w:hideMark/>
          </w:tcPr>
          <w:p w14:paraId="00012B6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47EAAD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1103E39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100 </w:t>
            </w:r>
          </w:p>
        </w:tc>
        <w:tc>
          <w:tcPr>
            <w:tcW w:w="1319" w:type="dxa"/>
            <w:gridSpan w:val="2"/>
            <w:tcBorders>
              <w:top w:val="nil"/>
              <w:left w:val="nil"/>
              <w:bottom w:val="single" w:sz="4" w:space="0" w:color="auto"/>
              <w:right w:val="single" w:sz="4" w:space="0" w:color="auto"/>
            </w:tcBorders>
            <w:shd w:val="clear" w:color="auto" w:fill="auto"/>
            <w:vAlign w:val="center"/>
            <w:hideMark/>
          </w:tcPr>
          <w:p w14:paraId="5D3DBEB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DC, WB spectral*</w:t>
            </w:r>
          </w:p>
        </w:tc>
        <w:tc>
          <w:tcPr>
            <w:tcW w:w="567" w:type="dxa"/>
            <w:tcBorders>
              <w:top w:val="nil"/>
              <w:left w:val="nil"/>
              <w:bottom w:val="single" w:sz="4" w:space="0" w:color="auto"/>
              <w:right w:val="single" w:sz="4" w:space="0" w:color="auto"/>
            </w:tcBorders>
            <w:shd w:val="clear" w:color="auto" w:fill="auto"/>
            <w:noWrap/>
            <w:vAlign w:val="center"/>
            <w:hideMark/>
          </w:tcPr>
          <w:p w14:paraId="24CA3D3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7D9A119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 and ESM</w:t>
            </w:r>
          </w:p>
        </w:tc>
        <w:tc>
          <w:tcPr>
            <w:tcW w:w="846" w:type="dxa"/>
            <w:tcBorders>
              <w:top w:val="nil"/>
              <w:left w:val="nil"/>
              <w:bottom w:val="single" w:sz="4" w:space="0" w:color="auto"/>
              <w:right w:val="single" w:sz="4" w:space="0" w:color="auto"/>
            </w:tcBorders>
            <w:shd w:val="clear" w:color="auto" w:fill="auto"/>
            <w:vAlign w:val="center"/>
            <w:hideMark/>
          </w:tcPr>
          <w:p w14:paraId="1AA1755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w:t>
            </w:r>
          </w:p>
        </w:tc>
        <w:tc>
          <w:tcPr>
            <w:tcW w:w="1417" w:type="dxa"/>
            <w:tcBorders>
              <w:top w:val="nil"/>
              <w:left w:val="nil"/>
              <w:bottom w:val="single" w:sz="4" w:space="0" w:color="auto"/>
              <w:right w:val="single" w:sz="4" w:space="0" w:color="auto"/>
            </w:tcBorders>
            <w:shd w:val="clear" w:color="auto" w:fill="auto"/>
            <w:noWrap/>
            <w:vAlign w:val="center"/>
            <w:hideMark/>
          </w:tcPr>
          <w:p w14:paraId="3F1F805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1560" w:type="dxa"/>
            <w:tcBorders>
              <w:top w:val="nil"/>
              <w:left w:val="nil"/>
              <w:bottom w:val="single" w:sz="4" w:space="0" w:color="auto"/>
              <w:right w:val="single" w:sz="4" w:space="0" w:color="auto"/>
            </w:tcBorders>
            <w:shd w:val="clear" w:color="auto" w:fill="auto"/>
            <w:vAlign w:val="center"/>
            <w:hideMark/>
          </w:tcPr>
          <w:p w14:paraId="368A8AF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noWrap/>
            <w:vAlign w:val="center"/>
            <w:hideMark/>
          </w:tcPr>
          <w:p w14:paraId="7C0273B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noWrap/>
            <w:vAlign w:val="center"/>
            <w:hideMark/>
          </w:tcPr>
          <w:p w14:paraId="051DCD4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14:paraId="6358230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6" w:type="dxa"/>
            <w:tcBorders>
              <w:top w:val="nil"/>
              <w:left w:val="nil"/>
              <w:bottom w:val="single" w:sz="4" w:space="0" w:color="auto"/>
              <w:right w:val="single" w:sz="4" w:space="0" w:color="auto"/>
            </w:tcBorders>
            <w:shd w:val="clear" w:color="auto" w:fill="auto"/>
            <w:noWrap/>
            <w:vAlign w:val="center"/>
            <w:hideMark/>
          </w:tcPr>
          <w:p w14:paraId="4744E3B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noWrap/>
            <w:vAlign w:val="center"/>
            <w:hideMark/>
          </w:tcPr>
          <w:p w14:paraId="38E1B0D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noWrap/>
            <w:vAlign w:val="center"/>
            <w:hideMark/>
          </w:tcPr>
          <w:p w14:paraId="4549E02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noWrap/>
            <w:vAlign w:val="center"/>
            <w:hideMark/>
          </w:tcPr>
          <w:p w14:paraId="3E290CE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noWrap/>
            <w:vAlign w:val="center"/>
            <w:hideMark/>
          </w:tcPr>
          <w:p w14:paraId="47E1313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20</w:t>
            </w:r>
          </w:p>
        </w:tc>
        <w:tc>
          <w:tcPr>
            <w:tcW w:w="512" w:type="dxa"/>
            <w:tcBorders>
              <w:top w:val="nil"/>
              <w:left w:val="nil"/>
              <w:bottom w:val="single" w:sz="4" w:space="0" w:color="auto"/>
              <w:right w:val="single" w:sz="4" w:space="0" w:color="auto"/>
            </w:tcBorders>
            <w:shd w:val="clear" w:color="auto" w:fill="auto"/>
            <w:noWrap/>
            <w:vAlign w:val="center"/>
            <w:hideMark/>
          </w:tcPr>
          <w:p w14:paraId="252909E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612" w:type="dxa"/>
            <w:tcBorders>
              <w:top w:val="nil"/>
              <w:left w:val="nil"/>
              <w:bottom w:val="single" w:sz="4" w:space="0" w:color="auto"/>
              <w:right w:val="single" w:sz="4" w:space="0" w:color="auto"/>
            </w:tcBorders>
            <w:shd w:val="clear" w:color="auto" w:fill="auto"/>
            <w:noWrap/>
            <w:vAlign w:val="center"/>
            <w:hideMark/>
          </w:tcPr>
          <w:p w14:paraId="326CD7D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70" w:type="dxa"/>
            <w:tcBorders>
              <w:top w:val="nil"/>
              <w:left w:val="nil"/>
              <w:bottom w:val="single" w:sz="4" w:space="0" w:color="auto"/>
              <w:right w:val="single" w:sz="4" w:space="0" w:color="auto"/>
            </w:tcBorders>
            <w:shd w:val="clear" w:color="auto" w:fill="auto"/>
            <w:noWrap/>
            <w:vAlign w:val="center"/>
            <w:hideMark/>
          </w:tcPr>
          <w:p w14:paraId="14A19B3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43562AD5" w14:textId="77777777" w:rsidTr="003054F6">
        <w:trPr>
          <w:cantSplit/>
          <w:trHeight w:val="386"/>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DFE5FF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LBC1</w:t>
            </w:r>
          </w:p>
        </w:tc>
        <w:tc>
          <w:tcPr>
            <w:tcW w:w="708" w:type="dxa"/>
            <w:tcBorders>
              <w:top w:val="nil"/>
              <w:left w:val="nil"/>
              <w:bottom w:val="single" w:sz="4" w:space="0" w:color="auto"/>
              <w:right w:val="single" w:sz="4" w:space="0" w:color="auto"/>
            </w:tcBorders>
            <w:shd w:val="clear" w:color="auto" w:fill="auto"/>
            <w:vAlign w:val="center"/>
            <w:hideMark/>
          </w:tcPr>
          <w:p w14:paraId="02B356C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7" w:type="dxa"/>
            <w:tcBorders>
              <w:top w:val="nil"/>
              <w:left w:val="nil"/>
              <w:bottom w:val="single" w:sz="4" w:space="0" w:color="auto"/>
              <w:right w:val="single" w:sz="4" w:space="0" w:color="auto"/>
            </w:tcBorders>
            <w:shd w:val="clear" w:color="auto" w:fill="auto"/>
            <w:vAlign w:val="center"/>
            <w:hideMark/>
          </w:tcPr>
          <w:p w14:paraId="3515BD6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08" w:type="dxa"/>
            <w:tcBorders>
              <w:top w:val="nil"/>
              <w:left w:val="nil"/>
              <w:bottom w:val="single" w:sz="4" w:space="0" w:color="auto"/>
              <w:right w:val="single" w:sz="4" w:space="0" w:color="auto"/>
            </w:tcBorders>
            <w:shd w:val="clear" w:color="auto" w:fill="auto"/>
            <w:vAlign w:val="center"/>
            <w:hideMark/>
          </w:tcPr>
          <w:p w14:paraId="1E10FF5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319" w:type="dxa"/>
            <w:gridSpan w:val="2"/>
            <w:tcBorders>
              <w:top w:val="nil"/>
              <w:left w:val="nil"/>
              <w:bottom w:val="single" w:sz="4" w:space="0" w:color="auto"/>
              <w:right w:val="single" w:sz="4" w:space="0" w:color="auto"/>
            </w:tcBorders>
            <w:shd w:val="clear" w:color="auto" w:fill="auto"/>
            <w:vAlign w:val="center"/>
            <w:hideMark/>
          </w:tcPr>
          <w:p w14:paraId="0D20063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67" w:type="dxa"/>
            <w:tcBorders>
              <w:top w:val="nil"/>
              <w:left w:val="nil"/>
              <w:bottom w:val="single" w:sz="4" w:space="0" w:color="auto"/>
              <w:right w:val="single" w:sz="4" w:space="0" w:color="auto"/>
            </w:tcBorders>
            <w:shd w:val="clear" w:color="auto" w:fill="auto"/>
            <w:vAlign w:val="center"/>
            <w:hideMark/>
          </w:tcPr>
          <w:p w14:paraId="209C525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5" w:type="dxa"/>
            <w:tcBorders>
              <w:top w:val="nil"/>
              <w:left w:val="nil"/>
              <w:bottom w:val="single" w:sz="4" w:space="0" w:color="auto"/>
              <w:right w:val="single" w:sz="4" w:space="0" w:color="auto"/>
            </w:tcBorders>
            <w:shd w:val="clear" w:color="auto" w:fill="auto"/>
            <w:vAlign w:val="center"/>
            <w:hideMark/>
          </w:tcPr>
          <w:p w14:paraId="28108B7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1DC2E0E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583A7F6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CAP'2ER®</w:t>
            </w:r>
          </w:p>
        </w:tc>
        <w:tc>
          <w:tcPr>
            <w:tcW w:w="1560" w:type="dxa"/>
            <w:tcBorders>
              <w:top w:val="nil"/>
              <w:left w:val="nil"/>
              <w:bottom w:val="single" w:sz="4" w:space="0" w:color="auto"/>
              <w:right w:val="single" w:sz="4" w:space="0" w:color="auto"/>
            </w:tcBorders>
            <w:shd w:val="clear" w:color="auto" w:fill="auto"/>
            <w:vAlign w:val="center"/>
            <w:hideMark/>
          </w:tcPr>
          <w:p w14:paraId="5736F79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72C6811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4453A35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w:t>
            </w:r>
          </w:p>
        </w:tc>
        <w:tc>
          <w:tcPr>
            <w:tcW w:w="708" w:type="dxa"/>
            <w:tcBorders>
              <w:top w:val="nil"/>
              <w:left w:val="nil"/>
              <w:bottom w:val="single" w:sz="4" w:space="0" w:color="auto"/>
              <w:right w:val="single" w:sz="4" w:space="0" w:color="auto"/>
            </w:tcBorders>
            <w:shd w:val="clear" w:color="auto" w:fill="auto"/>
            <w:vAlign w:val="center"/>
            <w:hideMark/>
          </w:tcPr>
          <w:p w14:paraId="57ADA21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vAlign w:val="center"/>
            <w:hideMark/>
          </w:tcPr>
          <w:p w14:paraId="3B30E8C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5E5F2DF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23" w:type="dxa"/>
            <w:tcBorders>
              <w:top w:val="nil"/>
              <w:left w:val="nil"/>
              <w:bottom w:val="single" w:sz="4" w:space="0" w:color="auto"/>
              <w:right w:val="single" w:sz="4" w:space="0" w:color="auto"/>
            </w:tcBorders>
            <w:shd w:val="clear" w:color="auto" w:fill="auto"/>
            <w:vAlign w:val="center"/>
            <w:hideMark/>
          </w:tcPr>
          <w:p w14:paraId="0473AA3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1" w:type="dxa"/>
            <w:tcBorders>
              <w:top w:val="nil"/>
              <w:left w:val="nil"/>
              <w:bottom w:val="single" w:sz="4" w:space="0" w:color="auto"/>
              <w:right w:val="single" w:sz="4" w:space="0" w:color="auto"/>
            </w:tcBorders>
            <w:shd w:val="clear" w:color="auto" w:fill="auto"/>
            <w:vAlign w:val="center"/>
            <w:hideMark/>
          </w:tcPr>
          <w:p w14:paraId="6454A92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vAlign w:val="center"/>
            <w:hideMark/>
          </w:tcPr>
          <w:p w14:paraId="1EEA6CC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225CC55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612" w:type="dxa"/>
            <w:tcBorders>
              <w:top w:val="nil"/>
              <w:left w:val="nil"/>
              <w:bottom w:val="single" w:sz="4" w:space="0" w:color="auto"/>
              <w:right w:val="single" w:sz="4" w:space="0" w:color="auto"/>
            </w:tcBorders>
            <w:shd w:val="clear" w:color="auto" w:fill="auto"/>
            <w:vAlign w:val="center"/>
            <w:hideMark/>
          </w:tcPr>
          <w:p w14:paraId="5C0AB44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70" w:type="dxa"/>
            <w:tcBorders>
              <w:top w:val="nil"/>
              <w:left w:val="nil"/>
              <w:bottom w:val="single" w:sz="4" w:space="0" w:color="auto"/>
              <w:right w:val="single" w:sz="4" w:space="0" w:color="auto"/>
            </w:tcBorders>
            <w:shd w:val="clear" w:color="auto" w:fill="auto"/>
            <w:vAlign w:val="center"/>
            <w:hideMark/>
          </w:tcPr>
          <w:p w14:paraId="21B1F6C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r>
      <w:tr w:rsidR="003A20C8" w:rsidRPr="00CA5075" w14:paraId="3D69E3B8" w14:textId="77777777" w:rsidTr="003054F6">
        <w:trPr>
          <w:cantSplit/>
          <w:trHeight w:val="557"/>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BB5F9B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LBC2</w:t>
            </w:r>
          </w:p>
        </w:tc>
        <w:tc>
          <w:tcPr>
            <w:tcW w:w="708" w:type="dxa"/>
            <w:tcBorders>
              <w:top w:val="nil"/>
              <w:left w:val="nil"/>
              <w:bottom w:val="single" w:sz="4" w:space="0" w:color="auto"/>
              <w:right w:val="single" w:sz="4" w:space="0" w:color="auto"/>
            </w:tcBorders>
            <w:shd w:val="clear" w:color="auto" w:fill="auto"/>
            <w:vAlign w:val="center"/>
            <w:hideMark/>
          </w:tcPr>
          <w:p w14:paraId="6F3A584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2C5A1B8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17DEBB4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1319" w:type="dxa"/>
            <w:gridSpan w:val="2"/>
            <w:tcBorders>
              <w:top w:val="nil"/>
              <w:left w:val="nil"/>
              <w:bottom w:val="single" w:sz="4" w:space="0" w:color="auto"/>
              <w:right w:val="single" w:sz="4" w:space="0" w:color="auto"/>
            </w:tcBorders>
            <w:shd w:val="clear" w:color="auto" w:fill="auto"/>
            <w:vAlign w:val="center"/>
            <w:hideMark/>
          </w:tcPr>
          <w:p w14:paraId="56C32CD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CA5075">
              <w:rPr>
                <w:rFonts w:asciiTheme="majorBidi" w:eastAsia="Times New Roman" w:hAnsiTheme="majorBidi" w:cstheme="majorBidi"/>
                <w:sz w:val="20"/>
                <w:szCs w:val="20"/>
                <w:lang w:eastAsia="en-GB"/>
              </w:rPr>
              <w:t>open</w:t>
            </w:r>
            <w:r w:rsidRPr="00CA5075">
              <w:rPr>
                <w:rFonts w:asciiTheme="majorBidi" w:eastAsia="Times New Roman" w:hAnsiTheme="majorBidi" w:cstheme="majorBidi"/>
                <w:sz w:val="20"/>
                <w:szCs w:val="20"/>
                <w:vertAlign w:val="superscript"/>
                <w:lang w:eastAsia="en-GB"/>
              </w:rPr>
              <w:t>SL</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89D229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5F44711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5FB44E3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23293DF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gramStart"/>
            <w:r w:rsidRPr="00CA5075">
              <w:rPr>
                <w:rFonts w:asciiTheme="majorBidi" w:eastAsia="Times New Roman" w:hAnsiTheme="majorBidi" w:cstheme="majorBidi"/>
                <w:sz w:val="20"/>
                <w:szCs w:val="20"/>
                <w:lang w:eastAsia="en-GB"/>
              </w:rPr>
              <w:t>AMG,STICS</w:t>
            </w:r>
            <w:proofErr w:type="gramEnd"/>
            <w:r w:rsidRPr="00CA5075">
              <w:rPr>
                <w:rFonts w:asciiTheme="majorBidi" w:eastAsia="Times New Roman" w:hAnsiTheme="majorBidi" w:cstheme="majorBidi"/>
                <w:sz w:val="20"/>
                <w:szCs w:val="20"/>
                <w:lang w:eastAsia="en-GB"/>
              </w:rPr>
              <w:t>, MAELIA</w:t>
            </w:r>
          </w:p>
        </w:tc>
        <w:tc>
          <w:tcPr>
            <w:tcW w:w="1560" w:type="dxa"/>
            <w:tcBorders>
              <w:top w:val="nil"/>
              <w:left w:val="nil"/>
              <w:bottom w:val="single" w:sz="4" w:space="0" w:color="auto"/>
              <w:right w:val="single" w:sz="4" w:space="0" w:color="auto"/>
            </w:tcBorders>
            <w:shd w:val="clear" w:color="auto" w:fill="auto"/>
            <w:vAlign w:val="center"/>
            <w:hideMark/>
          </w:tcPr>
          <w:p w14:paraId="003A159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w:t>
            </w:r>
          </w:p>
        </w:tc>
        <w:tc>
          <w:tcPr>
            <w:tcW w:w="421" w:type="dxa"/>
            <w:tcBorders>
              <w:top w:val="nil"/>
              <w:left w:val="nil"/>
              <w:bottom w:val="single" w:sz="4" w:space="0" w:color="auto"/>
              <w:right w:val="single" w:sz="4" w:space="0" w:color="auto"/>
            </w:tcBorders>
            <w:shd w:val="clear" w:color="auto" w:fill="auto"/>
            <w:vAlign w:val="center"/>
            <w:hideMark/>
          </w:tcPr>
          <w:p w14:paraId="4F5B809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04623F2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w:t>
            </w:r>
          </w:p>
        </w:tc>
        <w:tc>
          <w:tcPr>
            <w:tcW w:w="708" w:type="dxa"/>
            <w:tcBorders>
              <w:top w:val="nil"/>
              <w:left w:val="nil"/>
              <w:bottom w:val="single" w:sz="4" w:space="0" w:color="auto"/>
              <w:right w:val="single" w:sz="4" w:space="0" w:color="auto"/>
            </w:tcBorders>
            <w:shd w:val="clear" w:color="auto" w:fill="auto"/>
            <w:vAlign w:val="center"/>
            <w:hideMark/>
          </w:tcPr>
          <w:p w14:paraId="481CEEB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vAlign w:val="center"/>
            <w:hideMark/>
          </w:tcPr>
          <w:p w14:paraId="18FFBE6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26372A1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23" w:type="dxa"/>
            <w:tcBorders>
              <w:top w:val="nil"/>
              <w:left w:val="nil"/>
              <w:bottom w:val="single" w:sz="4" w:space="0" w:color="auto"/>
              <w:right w:val="single" w:sz="4" w:space="0" w:color="auto"/>
            </w:tcBorders>
            <w:shd w:val="clear" w:color="auto" w:fill="auto"/>
            <w:vAlign w:val="center"/>
            <w:hideMark/>
          </w:tcPr>
          <w:p w14:paraId="2D5582B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1" w:type="dxa"/>
            <w:tcBorders>
              <w:top w:val="nil"/>
              <w:left w:val="nil"/>
              <w:bottom w:val="single" w:sz="4" w:space="0" w:color="auto"/>
              <w:right w:val="single" w:sz="4" w:space="0" w:color="auto"/>
            </w:tcBorders>
            <w:shd w:val="clear" w:color="auto" w:fill="auto"/>
            <w:vAlign w:val="center"/>
            <w:hideMark/>
          </w:tcPr>
          <w:p w14:paraId="4483F38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vAlign w:val="center"/>
            <w:hideMark/>
          </w:tcPr>
          <w:p w14:paraId="15226E7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64F49EB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612" w:type="dxa"/>
            <w:tcBorders>
              <w:top w:val="nil"/>
              <w:left w:val="nil"/>
              <w:bottom w:val="single" w:sz="4" w:space="0" w:color="auto"/>
              <w:right w:val="single" w:sz="4" w:space="0" w:color="auto"/>
            </w:tcBorders>
            <w:shd w:val="clear" w:color="auto" w:fill="auto"/>
            <w:vAlign w:val="center"/>
            <w:hideMark/>
          </w:tcPr>
          <w:p w14:paraId="1779203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1CD5494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47158055" w14:textId="77777777" w:rsidTr="003054F6">
        <w:trPr>
          <w:cantSplit/>
          <w:trHeight w:val="586"/>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251CE0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NORI</w:t>
            </w:r>
          </w:p>
        </w:tc>
        <w:tc>
          <w:tcPr>
            <w:tcW w:w="708" w:type="dxa"/>
            <w:tcBorders>
              <w:top w:val="nil"/>
              <w:left w:val="nil"/>
              <w:bottom w:val="single" w:sz="4" w:space="0" w:color="auto"/>
              <w:right w:val="single" w:sz="4" w:space="0" w:color="auto"/>
            </w:tcBorders>
            <w:shd w:val="clear" w:color="auto" w:fill="auto"/>
            <w:vAlign w:val="center"/>
            <w:hideMark/>
          </w:tcPr>
          <w:p w14:paraId="3759C79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A4BF9E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 </w:t>
            </w:r>
          </w:p>
        </w:tc>
        <w:tc>
          <w:tcPr>
            <w:tcW w:w="808" w:type="dxa"/>
            <w:tcBorders>
              <w:top w:val="nil"/>
              <w:left w:val="nil"/>
              <w:bottom w:val="single" w:sz="4" w:space="0" w:color="auto"/>
              <w:right w:val="single" w:sz="4" w:space="0" w:color="auto"/>
            </w:tcBorders>
            <w:shd w:val="clear" w:color="auto" w:fill="auto"/>
            <w:vAlign w:val="center"/>
            <w:hideMark/>
          </w:tcPr>
          <w:p w14:paraId="1FBDDB6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 </w:t>
            </w:r>
          </w:p>
        </w:tc>
        <w:tc>
          <w:tcPr>
            <w:tcW w:w="1319" w:type="dxa"/>
            <w:gridSpan w:val="2"/>
            <w:tcBorders>
              <w:top w:val="nil"/>
              <w:left w:val="nil"/>
              <w:bottom w:val="single" w:sz="4" w:space="0" w:color="auto"/>
              <w:right w:val="single" w:sz="4" w:space="0" w:color="auto"/>
            </w:tcBorders>
            <w:shd w:val="clear" w:color="auto" w:fill="auto"/>
            <w:vAlign w:val="center"/>
            <w:hideMark/>
          </w:tcPr>
          <w:p w14:paraId="519777E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E0BA0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 </w:t>
            </w:r>
          </w:p>
        </w:tc>
        <w:tc>
          <w:tcPr>
            <w:tcW w:w="855" w:type="dxa"/>
            <w:tcBorders>
              <w:top w:val="nil"/>
              <w:left w:val="nil"/>
              <w:bottom w:val="single" w:sz="4" w:space="0" w:color="auto"/>
              <w:right w:val="single" w:sz="4" w:space="0" w:color="auto"/>
            </w:tcBorders>
            <w:shd w:val="clear" w:color="auto" w:fill="auto"/>
            <w:vAlign w:val="center"/>
            <w:hideMark/>
          </w:tcPr>
          <w:p w14:paraId="5A4E87B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11B8A4F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739E31E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Soil Metrics Platform</w:t>
            </w:r>
          </w:p>
        </w:tc>
        <w:tc>
          <w:tcPr>
            <w:tcW w:w="1560" w:type="dxa"/>
            <w:tcBorders>
              <w:top w:val="nil"/>
              <w:left w:val="nil"/>
              <w:bottom w:val="single" w:sz="4" w:space="0" w:color="auto"/>
              <w:right w:val="single" w:sz="4" w:space="0" w:color="auto"/>
            </w:tcBorders>
            <w:shd w:val="clear" w:color="auto" w:fill="auto"/>
            <w:vAlign w:val="center"/>
            <w:hideMark/>
          </w:tcPr>
          <w:p w14:paraId="16ED93B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33494FE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1E8B9BD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ID</w:t>
            </w:r>
          </w:p>
        </w:tc>
        <w:tc>
          <w:tcPr>
            <w:tcW w:w="708" w:type="dxa"/>
            <w:tcBorders>
              <w:top w:val="nil"/>
              <w:left w:val="nil"/>
              <w:bottom w:val="single" w:sz="4" w:space="0" w:color="auto"/>
              <w:right w:val="single" w:sz="4" w:space="0" w:color="auto"/>
            </w:tcBorders>
            <w:shd w:val="clear" w:color="auto" w:fill="auto"/>
            <w:vAlign w:val="center"/>
            <w:hideMark/>
          </w:tcPr>
          <w:p w14:paraId="6CE5C2F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vAlign w:val="center"/>
            <w:hideMark/>
          </w:tcPr>
          <w:p w14:paraId="4576863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6F07638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723" w:type="dxa"/>
            <w:tcBorders>
              <w:top w:val="nil"/>
              <w:left w:val="nil"/>
              <w:bottom w:val="single" w:sz="4" w:space="0" w:color="auto"/>
              <w:right w:val="single" w:sz="4" w:space="0" w:color="auto"/>
            </w:tcBorders>
            <w:shd w:val="clear" w:color="auto" w:fill="auto"/>
            <w:vAlign w:val="center"/>
            <w:hideMark/>
          </w:tcPr>
          <w:p w14:paraId="098184A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1" w:type="dxa"/>
            <w:tcBorders>
              <w:top w:val="nil"/>
              <w:left w:val="nil"/>
              <w:bottom w:val="single" w:sz="4" w:space="0" w:color="auto"/>
              <w:right w:val="single" w:sz="4" w:space="0" w:color="auto"/>
            </w:tcBorders>
            <w:shd w:val="clear" w:color="auto" w:fill="auto"/>
            <w:vAlign w:val="center"/>
            <w:hideMark/>
          </w:tcPr>
          <w:p w14:paraId="48CA385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 </w:t>
            </w:r>
          </w:p>
        </w:tc>
        <w:tc>
          <w:tcPr>
            <w:tcW w:w="704" w:type="dxa"/>
            <w:gridSpan w:val="2"/>
            <w:tcBorders>
              <w:top w:val="nil"/>
              <w:left w:val="nil"/>
              <w:bottom w:val="single" w:sz="4" w:space="0" w:color="auto"/>
              <w:right w:val="single" w:sz="4" w:space="0" w:color="auto"/>
            </w:tcBorders>
            <w:shd w:val="clear" w:color="auto" w:fill="auto"/>
            <w:vAlign w:val="center"/>
            <w:hideMark/>
          </w:tcPr>
          <w:p w14:paraId="10E0DE6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 </w:t>
            </w:r>
          </w:p>
        </w:tc>
        <w:tc>
          <w:tcPr>
            <w:tcW w:w="512" w:type="dxa"/>
            <w:tcBorders>
              <w:top w:val="nil"/>
              <w:left w:val="nil"/>
              <w:bottom w:val="single" w:sz="4" w:space="0" w:color="auto"/>
              <w:right w:val="single" w:sz="4" w:space="0" w:color="auto"/>
            </w:tcBorders>
            <w:shd w:val="clear" w:color="auto" w:fill="auto"/>
            <w:vAlign w:val="center"/>
            <w:hideMark/>
          </w:tcPr>
          <w:p w14:paraId="1DC15CC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612" w:type="dxa"/>
            <w:tcBorders>
              <w:top w:val="nil"/>
              <w:left w:val="nil"/>
              <w:bottom w:val="single" w:sz="4" w:space="0" w:color="auto"/>
              <w:right w:val="single" w:sz="4" w:space="0" w:color="auto"/>
            </w:tcBorders>
            <w:shd w:val="clear" w:color="auto" w:fill="auto"/>
            <w:vAlign w:val="center"/>
            <w:hideMark/>
          </w:tcPr>
          <w:p w14:paraId="1E120B9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70" w:type="dxa"/>
            <w:tcBorders>
              <w:top w:val="nil"/>
              <w:left w:val="nil"/>
              <w:bottom w:val="single" w:sz="4" w:space="0" w:color="auto"/>
              <w:right w:val="single" w:sz="4" w:space="0" w:color="auto"/>
            </w:tcBorders>
            <w:shd w:val="clear" w:color="auto" w:fill="auto"/>
            <w:vAlign w:val="center"/>
            <w:hideMark/>
          </w:tcPr>
          <w:p w14:paraId="3552DDD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083D4FF1" w14:textId="77777777" w:rsidTr="003054F6">
        <w:trPr>
          <w:cantSplit/>
          <w:trHeight w:val="441"/>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EE9270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VM17</w:t>
            </w:r>
          </w:p>
        </w:tc>
        <w:tc>
          <w:tcPr>
            <w:tcW w:w="708" w:type="dxa"/>
            <w:tcBorders>
              <w:top w:val="nil"/>
              <w:left w:val="nil"/>
              <w:bottom w:val="single" w:sz="4" w:space="0" w:color="auto"/>
              <w:right w:val="single" w:sz="4" w:space="0" w:color="auto"/>
            </w:tcBorders>
            <w:shd w:val="clear" w:color="auto" w:fill="auto"/>
            <w:noWrap/>
            <w:vAlign w:val="center"/>
            <w:hideMark/>
          </w:tcPr>
          <w:p w14:paraId="718C065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noWrap/>
            <w:vAlign w:val="center"/>
            <w:hideMark/>
          </w:tcPr>
          <w:p w14:paraId="23DB678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08" w:type="dxa"/>
            <w:tcBorders>
              <w:top w:val="nil"/>
              <w:left w:val="nil"/>
              <w:bottom w:val="single" w:sz="4" w:space="0" w:color="auto"/>
              <w:right w:val="single" w:sz="4" w:space="0" w:color="auto"/>
            </w:tcBorders>
            <w:shd w:val="clear" w:color="auto" w:fill="auto"/>
            <w:noWrap/>
            <w:vAlign w:val="center"/>
            <w:hideMark/>
          </w:tcPr>
          <w:p w14:paraId="331EB97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319" w:type="dxa"/>
            <w:gridSpan w:val="2"/>
            <w:tcBorders>
              <w:top w:val="nil"/>
              <w:left w:val="nil"/>
              <w:bottom w:val="single" w:sz="4" w:space="0" w:color="auto"/>
              <w:right w:val="single" w:sz="4" w:space="0" w:color="auto"/>
            </w:tcBorders>
            <w:shd w:val="clear" w:color="auto" w:fill="auto"/>
            <w:vAlign w:val="center"/>
            <w:hideMark/>
          </w:tcPr>
          <w:p w14:paraId="3CBE293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CA5075">
              <w:rPr>
                <w:rFonts w:asciiTheme="majorBidi" w:eastAsia="Times New Roman" w:hAnsiTheme="majorBidi" w:cstheme="majorBidi"/>
                <w:sz w:val="20"/>
                <w:szCs w:val="20"/>
                <w:lang w:eastAsia="en-GB"/>
              </w:rPr>
              <w:t>open</w:t>
            </w:r>
            <w:r w:rsidRPr="00CA5075">
              <w:rPr>
                <w:rFonts w:asciiTheme="majorBidi" w:eastAsia="Times New Roman" w:hAnsiTheme="majorBidi" w:cstheme="majorBidi"/>
                <w:sz w:val="20"/>
                <w:szCs w:val="20"/>
                <w:vertAlign w:val="superscript"/>
                <w:lang w:eastAsia="en-GB"/>
              </w:rPr>
              <w:t>SL</w:t>
            </w:r>
            <w:proofErr w:type="spellEnd"/>
            <w:r w:rsidRPr="00CA5075">
              <w:rPr>
                <w:rFonts w:asciiTheme="majorBidi" w:eastAsia="Times New Roman" w:hAnsiTheme="majorBidi" w:cstheme="majorBidi"/>
                <w:sz w:val="20"/>
                <w:szCs w:val="20"/>
                <w:lang w:eastAsia="en-GB"/>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64080D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55" w:type="dxa"/>
            <w:tcBorders>
              <w:top w:val="nil"/>
              <w:left w:val="nil"/>
              <w:bottom w:val="single" w:sz="4" w:space="0" w:color="auto"/>
              <w:right w:val="single" w:sz="4" w:space="0" w:color="auto"/>
            </w:tcBorders>
            <w:shd w:val="clear" w:color="auto" w:fill="auto"/>
            <w:noWrap/>
            <w:vAlign w:val="center"/>
            <w:hideMark/>
          </w:tcPr>
          <w:p w14:paraId="539BB21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846" w:type="dxa"/>
            <w:tcBorders>
              <w:top w:val="nil"/>
              <w:left w:val="nil"/>
              <w:bottom w:val="single" w:sz="4" w:space="0" w:color="auto"/>
              <w:right w:val="single" w:sz="4" w:space="0" w:color="auto"/>
            </w:tcBorders>
            <w:shd w:val="clear" w:color="auto" w:fill="auto"/>
            <w:noWrap/>
            <w:vAlign w:val="center"/>
            <w:hideMark/>
          </w:tcPr>
          <w:p w14:paraId="170BEB1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14:paraId="3F4740F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CA5075">
              <w:rPr>
                <w:rFonts w:asciiTheme="majorBidi" w:eastAsia="Times New Roman" w:hAnsiTheme="majorBidi" w:cstheme="majorBidi"/>
                <w:sz w:val="20"/>
                <w:szCs w:val="20"/>
                <w:lang w:eastAsia="en-GB"/>
              </w:rPr>
              <w:t>RothC</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B948C5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CO2/ N2O/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noWrap/>
            <w:vAlign w:val="center"/>
            <w:hideMark/>
          </w:tcPr>
          <w:p w14:paraId="7CD7BC9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noWrap/>
            <w:vAlign w:val="center"/>
            <w:hideMark/>
          </w:tcPr>
          <w:p w14:paraId="7B69E8E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w:t>
            </w:r>
          </w:p>
        </w:tc>
        <w:tc>
          <w:tcPr>
            <w:tcW w:w="708" w:type="dxa"/>
            <w:tcBorders>
              <w:top w:val="nil"/>
              <w:left w:val="nil"/>
              <w:bottom w:val="single" w:sz="4" w:space="0" w:color="auto"/>
              <w:right w:val="single" w:sz="4" w:space="0" w:color="auto"/>
            </w:tcBorders>
            <w:shd w:val="clear" w:color="auto" w:fill="auto"/>
            <w:noWrap/>
            <w:vAlign w:val="center"/>
            <w:hideMark/>
          </w:tcPr>
          <w:p w14:paraId="2918EB3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6" w:type="dxa"/>
            <w:tcBorders>
              <w:top w:val="nil"/>
              <w:left w:val="nil"/>
              <w:bottom w:val="single" w:sz="4" w:space="0" w:color="auto"/>
              <w:right w:val="single" w:sz="4" w:space="0" w:color="auto"/>
            </w:tcBorders>
            <w:shd w:val="clear" w:color="auto" w:fill="auto"/>
            <w:noWrap/>
            <w:vAlign w:val="center"/>
            <w:hideMark/>
          </w:tcPr>
          <w:p w14:paraId="3C047C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noWrap/>
            <w:vAlign w:val="center"/>
            <w:hideMark/>
          </w:tcPr>
          <w:p w14:paraId="131E1EA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23" w:type="dxa"/>
            <w:tcBorders>
              <w:top w:val="nil"/>
              <w:left w:val="nil"/>
              <w:bottom w:val="single" w:sz="4" w:space="0" w:color="auto"/>
              <w:right w:val="single" w:sz="4" w:space="0" w:color="auto"/>
            </w:tcBorders>
            <w:shd w:val="clear" w:color="auto" w:fill="auto"/>
            <w:noWrap/>
            <w:vAlign w:val="center"/>
            <w:hideMark/>
          </w:tcPr>
          <w:p w14:paraId="058AA9E3"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noWrap/>
            <w:vAlign w:val="center"/>
            <w:hideMark/>
          </w:tcPr>
          <w:p w14:paraId="33A42C4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704" w:type="dxa"/>
            <w:gridSpan w:val="2"/>
            <w:tcBorders>
              <w:top w:val="nil"/>
              <w:left w:val="nil"/>
              <w:bottom w:val="single" w:sz="4" w:space="0" w:color="auto"/>
              <w:right w:val="single" w:sz="4" w:space="0" w:color="auto"/>
            </w:tcBorders>
            <w:shd w:val="clear" w:color="auto" w:fill="auto"/>
            <w:noWrap/>
            <w:vAlign w:val="center"/>
            <w:hideMark/>
          </w:tcPr>
          <w:p w14:paraId="3C4460B6"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noWrap/>
            <w:vAlign w:val="center"/>
            <w:hideMark/>
          </w:tcPr>
          <w:p w14:paraId="263EFEA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612" w:type="dxa"/>
            <w:tcBorders>
              <w:top w:val="nil"/>
              <w:left w:val="nil"/>
              <w:bottom w:val="single" w:sz="4" w:space="0" w:color="auto"/>
              <w:right w:val="single" w:sz="4" w:space="0" w:color="auto"/>
            </w:tcBorders>
            <w:shd w:val="clear" w:color="auto" w:fill="auto"/>
            <w:noWrap/>
            <w:vAlign w:val="center"/>
            <w:hideMark/>
          </w:tcPr>
          <w:p w14:paraId="59BD4DD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noWrap/>
            <w:vAlign w:val="center"/>
            <w:hideMark/>
          </w:tcPr>
          <w:p w14:paraId="4E615D1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r>
      <w:tr w:rsidR="003A20C8" w:rsidRPr="00CA5075" w14:paraId="16B81C50" w14:textId="77777777" w:rsidTr="003054F6">
        <w:trPr>
          <w:cantSplit/>
          <w:trHeight w:val="564"/>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3308B7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VM21</w:t>
            </w:r>
          </w:p>
        </w:tc>
        <w:tc>
          <w:tcPr>
            <w:tcW w:w="708" w:type="dxa"/>
            <w:tcBorders>
              <w:top w:val="nil"/>
              <w:left w:val="nil"/>
              <w:bottom w:val="single" w:sz="4" w:space="0" w:color="auto"/>
              <w:right w:val="single" w:sz="4" w:space="0" w:color="auto"/>
            </w:tcBorders>
            <w:shd w:val="clear" w:color="auto" w:fill="auto"/>
            <w:vAlign w:val="center"/>
            <w:hideMark/>
          </w:tcPr>
          <w:p w14:paraId="6862656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7" w:type="dxa"/>
            <w:tcBorders>
              <w:top w:val="nil"/>
              <w:left w:val="nil"/>
              <w:bottom w:val="single" w:sz="4" w:space="0" w:color="auto"/>
              <w:right w:val="single" w:sz="4" w:space="0" w:color="auto"/>
            </w:tcBorders>
            <w:shd w:val="clear" w:color="auto" w:fill="auto"/>
            <w:vAlign w:val="center"/>
            <w:hideMark/>
          </w:tcPr>
          <w:p w14:paraId="21D9548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298D4BD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100 </w:t>
            </w:r>
          </w:p>
        </w:tc>
        <w:tc>
          <w:tcPr>
            <w:tcW w:w="1319" w:type="dxa"/>
            <w:gridSpan w:val="2"/>
            <w:tcBorders>
              <w:top w:val="nil"/>
              <w:left w:val="nil"/>
              <w:bottom w:val="single" w:sz="4" w:space="0" w:color="auto"/>
              <w:right w:val="single" w:sz="4" w:space="0" w:color="auto"/>
            </w:tcBorders>
            <w:shd w:val="clear" w:color="auto" w:fill="auto"/>
            <w:vAlign w:val="center"/>
            <w:hideMark/>
          </w:tcPr>
          <w:p w14:paraId="2CA232F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proofErr w:type="spellStart"/>
            <w:r w:rsidRPr="00CA5075">
              <w:rPr>
                <w:rFonts w:asciiTheme="majorBidi" w:eastAsia="Times New Roman" w:hAnsiTheme="majorBidi" w:cstheme="majorBidi"/>
                <w:sz w:val="20"/>
                <w:szCs w:val="20"/>
                <w:lang w:eastAsia="en-GB"/>
              </w:rPr>
              <w:t>open</w:t>
            </w:r>
            <w:r w:rsidRPr="00CA5075">
              <w:rPr>
                <w:rFonts w:asciiTheme="majorBidi" w:eastAsia="Times New Roman" w:hAnsiTheme="majorBidi" w:cstheme="majorBidi"/>
                <w:sz w:val="20"/>
                <w:szCs w:val="20"/>
                <w:vertAlign w:val="superscript"/>
                <w:lang w:eastAsia="en-GB"/>
              </w:rPr>
              <w:t>SL</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589333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5B7EEC3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FD </w:t>
            </w:r>
          </w:p>
        </w:tc>
        <w:tc>
          <w:tcPr>
            <w:tcW w:w="846" w:type="dxa"/>
            <w:tcBorders>
              <w:top w:val="nil"/>
              <w:left w:val="nil"/>
              <w:bottom w:val="single" w:sz="4" w:space="0" w:color="auto"/>
              <w:right w:val="single" w:sz="4" w:space="0" w:color="auto"/>
            </w:tcBorders>
            <w:shd w:val="clear" w:color="auto" w:fill="auto"/>
            <w:vAlign w:val="center"/>
            <w:hideMark/>
          </w:tcPr>
          <w:p w14:paraId="2F390A5E"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w:t>
            </w:r>
          </w:p>
        </w:tc>
        <w:tc>
          <w:tcPr>
            <w:tcW w:w="1417" w:type="dxa"/>
            <w:tcBorders>
              <w:top w:val="nil"/>
              <w:left w:val="nil"/>
              <w:bottom w:val="single" w:sz="4" w:space="0" w:color="auto"/>
              <w:right w:val="single" w:sz="4" w:space="0" w:color="auto"/>
            </w:tcBorders>
            <w:shd w:val="clear" w:color="auto" w:fill="auto"/>
            <w:vAlign w:val="center"/>
            <w:hideMark/>
          </w:tcPr>
          <w:p w14:paraId="3A4F92D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DNDC</w:t>
            </w:r>
          </w:p>
        </w:tc>
        <w:tc>
          <w:tcPr>
            <w:tcW w:w="1560" w:type="dxa"/>
            <w:tcBorders>
              <w:top w:val="nil"/>
              <w:left w:val="nil"/>
              <w:bottom w:val="single" w:sz="4" w:space="0" w:color="auto"/>
              <w:right w:val="single" w:sz="4" w:space="0" w:color="auto"/>
            </w:tcBorders>
            <w:shd w:val="clear" w:color="auto" w:fill="auto"/>
            <w:vAlign w:val="center"/>
            <w:hideMark/>
          </w:tcPr>
          <w:p w14:paraId="19C0072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76DF825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77972FC5"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ID</w:t>
            </w:r>
          </w:p>
        </w:tc>
        <w:tc>
          <w:tcPr>
            <w:tcW w:w="708" w:type="dxa"/>
            <w:tcBorders>
              <w:top w:val="nil"/>
              <w:left w:val="nil"/>
              <w:bottom w:val="single" w:sz="4" w:space="0" w:color="auto"/>
              <w:right w:val="single" w:sz="4" w:space="0" w:color="auto"/>
            </w:tcBorders>
            <w:shd w:val="clear" w:color="auto" w:fill="auto"/>
            <w:vAlign w:val="center"/>
            <w:hideMark/>
          </w:tcPr>
          <w:p w14:paraId="7E108A6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6" w:type="dxa"/>
            <w:tcBorders>
              <w:top w:val="nil"/>
              <w:left w:val="nil"/>
              <w:bottom w:val="single" w:sz="4" w:space="0" w:color="auto"/>
              <w:right w:val="single" w:sz="4" w:space="0" w:color="auto"/>
            </w:tcBorders>
            <w:shd w:val="clear" w:color="auto" w:fill="auto"/>
            <w:vAlign w:val="center"/>
            <w:hideMark/>
          </w:tcPr>
          <w:p w14:paraId="5B99A82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30D4657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23" w:type="dxa"/>
            <w:tcBorders>
              <w:top w:val="nil"/>
              <w:left w:val="nil"/>
              <w:bottom w:val="single" w:sz="4" w:space="0" w:color="auto"/>
              <w:right w:val="single" w:sz="4" w:space="0" w:color="auto"/>
            </w:tcBorders>
            <w:shd w:val="clear" w:color="auto" w:fill="auto"/>
            <w:vAlign w:val="center"/>
            <w:hideMark/>
          </w:tcPr>
          <w:p w14:paraId="5F46424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vAlign w:val="center"/>
            <w:hideMark/>
          </w:tcPr>
          <w:p w14:paraId="25697DC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up to 5 </w:t>
            </w:r>
          </w:p>
        </w:tc>
        <w:tc>
          <w:tcPr>
            <w:tcW w:w="704" w:type="dxa"/>
            <w:gridSpan w:val="2"/>
            <w:tcBorders>
              <w:top w:val="nil"/>
              <w:left w:val="nil"/>
              <w:bottom w:val="single" w:sz="4" w:space="0" w:color="auto"/>
              <w:right w:val="single" w:sz="4" w:space="0" w:color="auto"/>
            </w:tcBorders>
            <w:shd w:val="clear" w:color="auto" w:fill="auto"/>
            <w:vAlign w:val="center"/>
            <w:hideMark/>
          </w:tcPr>
          <w:p w14:paraId="5B0B08E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5162001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612" w:type="dxa"/>
            <w:tcBorders>
              <w:top w:val="nil"/>
              <w:left w:val="nil"/>
              <w:bottom w:val="single" w:sz="4" w:space="0" w:color="auto"/>
              <w:right w:val="single" w:sz="4" w:space="0" w:color="auto"/>
            </w:tcBorders>
            <w:shd w:val="clear" w:color="auto" w:fill="auto"/>
            <w:vAlign w:val="center"/>
            <w:hideMark/>
          </w:tcPr>
          <w:p w14:paraId="37AAD26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70" w:type="dxa"/>
            <w:tcBorders>
              <w:top w:val="nil"/>
              <w:left w:val="nil"/>
              <w:bottom w:val="single" w:sz="4" w:space="0" w:color="auto"/>
              <w:right w:val="single" w:sz="4" w:space="0" w:color="auto"/>
            </w:tcBorders>
            <w:shd w:val="clear" w:color="auto" w:fill="auto"/>
            <w:vAlign w:val="center"/>
            <w:hideMark/>
          </w:tcPr>
          <w:p w14:paraId="2F56243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r>
      <w:tr w:rsidR="003A20C8" w:rsidRPr="00CA5075" w14:paraId="28B986F2" w14:textId="77777777" w:rsidTr="003054F6">
        <w:trPr>
          <w:cantSplit/>
          <w:trHeight w:val="416"/>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022E3B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lastRenderedPageBreak/>
              <w:t>VM42</w:t>
            </w:r>
          </w:p>
        </w:tc>
        <w:tc>
          <w:tcPr>
            <w:tcW w:w="708" w:type="dxa"/>
            <w:tcBorders>
              <w:top w:val="nil"/>
              <w:left w:val="nil"/>
              <w:bottom w:val="single" w:sz="4" w:space="0" w:color="auto"/>
              <w:right w:val="single" w:sz="4" w:space="0" w:color="auto"/>
            </w:tcBorders>
            <w:shd w:val="clear" w:color="auto" w:fill="auto"/>
            <w:vAlign w:val="center"/>
            <w:hideMark/>
          </w:tcPr>
          <w:p w14:paraId="45875F64"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7" w:type="dxa"/>
            <w:tcBorders>
              <w:top w:val="nil"/>
              <w:left w:val="nil"/>
              <w:bottom w:val="single" w:sz="4" w:space="0" w:color="auto"/>
              <w:right w:val="single" w:sz="4" w:space="0" w:color="auto"/>
            </w:tcBorders>
            <w:shd w:val="clear" w:color="auto" w:fill="auto"/>
            <w:vAlign w:val="center"/>
            <w:hideMark/>
          </w:tcPr>
          <w:p w14:paraId="75634CBA"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30 </w:t>
            </w:r>
          </w:p>
        </w:tc>
        <w:tc>
          <w:tcPr>
            <w:tcW w:w="808" w:type="dxa"/>
            <w:tcBorders>
              <w:top w:val="nil"/>
              <w:left w:val="nil"/>
              <w:bottom w:val="single" w:sz="4" w:space="0" w:color="auto"/>
              <w:right w:val="single" w:sz="4" w:space="0" w:color="auto"/>
            </w:tcBorders>
            <w:shd w:val="clear" w:color="auto" w:fill="auto"/>
            <w:vAlign w:val="center"/>
            <w:hideMark/>
          </w:tcPr>
          <w:p w14:paraId="7D836DC2" w14:textId="77777777" w:rsidR="003A20C8" w:rsidRPr="00CA5075" w:rsidRDefault="003A20C8" w:rsidP="003054F6">
            <w:pPr>
              <w:spacing w:after="0" w:line="240" w:lineRule="auto"/>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100 </w:t>
            </w:r>
            <w:proofErr w:type="gramStart"/>
            <w:r w:rsidRPr="00CA5075">
              <w:rPr>
                <w:rFonts w:asciiTheme="majorBidi" w:eastAsia="Times New Roman" w:hAnsiTheme="majorBidi" w:cstheme="majorBidi"/>
                <w:sz w:val="20"/>
                <w:szCs w:val="20"/>
                <w:lang w:eastAsia="en-GB"/>
              </w:rPr>
              <w:t>ideal</w:t>
            </w:r>
            <w:proofErr w:type="gramEnd"/>
          </w:p>
        </w:tc>
        <w:tc>
          <w:tcPr>
            <w:tcW w:w="1319" w:type="dxa"/>
            <w:gridSpan w:val="2"/>
            <w:tcBorders>
              <w:top w:val="nil"/>
              <w:left w:val="nil"/>
              <w:bottom w:val="single" w:sz="4" w:space="0" w:color="auto"/>
              <w:right w:val="single" w:sz="4" w:space="0" w:color="auto"/>
            </w:tcBorders>
            <w:shd w:val="clear" w:color="auto" w:fill="auto"/>
            <w:vAlign w:val="center"/>
            <w:hideMark/>
          </w:tcPr>
          <w:p w14:paraId="3616A4C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DC, WB spectral*</w:t>
            </w:r>
          </w:p>
        </w:tc>
        <w:tc>
          <w:tcPr>
            <w:tcW w:w="567" w:type="dxa"/>
            <w:tcBorders>
              <w:top w:val="nil"/>
              <w:left w:val="nil"/>
              <w:bottom w:val="single" w:sz="4" w:space="0" w:color="auto"/>
              <w:right w:val="single" w:sz="4" w:space="0" w:color="auto"/>
            </w:tcBorders>
            <w:shd w:val="clear" w:color="auto" w:fill="auto"/>
            <w:vAlign w:val="center"/>
            <w:hideMark/>
          </w:tcPr>
          <w:p w14:paraId="1DBC8FDC"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5" w:type="dxa"/>
            <w:tcBorders>
              <w:top w:val="nil"/>
              <w:left w:val="nil"/>
              <w:bottom w:val="single" w:sz="4" w:space="0" w:color="auto"/>
              <w:right w:val="single" w:sz="4" w:space="0" w:color="auto"/>
            </w:tcBorders>
            <w:shd w:val="clear" w:color="auto" w:fill="auto"/>
            <w:vAlign w:val="center"/>
            <w:hideMark/>
          </w:tcPr>
          <w:p w14:paraId="65E7A06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FD</w:t>
            </w:r>
          </w:p>
        </w:tc>
        <w:tc>
          <w:tcPr>
            <w:tcW w:w="846" w:type="dxa"/>
            <w:tcBorders>
              <w:top w:val="nil"/>
              <w:left w:val="nil"/>
              <w:bottom w:val="single" w:sz="4" w:space="0" w:color="auto"/>
              <w:right w:val="single" w:sz="4" w:space="0" w:color="auto"/>
            </w:tcBorders>
            <w:shd w:val="clear" w:color="auto" w:fill="auto"/>
            <w:vAlign w:val="center"/>
            <w:hideMark/>
          </w:tcPr>
          <w:p w14:paraId="02021D3D"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C </w:t>
            </w:r>
          </w:p>
        </w:tc>
        <w:tc>
          <w:tcPr>
            <w:tcW w:w="1417" w:type="dxa"/>
            <w:tcBorders>
              <w:top w:val="nil"/>
              <w:left w:val="nil"/>
              <w:bottom w:val="single" w:sz="4" w:space="0" w:color="auto"/>
              <w:right w:val="single" w:sz="4" w:space="0" w:color="auto"/>
            </w:tcBorders>
            <w:shd w:val="clear" w:color="auto" w:fill="auto"/>
            <w:vAlign w:val="center"/>
            <w:hideMark/>
          </w:tcPr>
          <w:p w14:paraId="2628640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open</w:t>
            </w:r>
          </w:p>
        </w:tc>
        <w:tc>
          <w:tcPr>
            <w:tcW w:w="1560" w:type="dxa"/>
            <w:tcBorders>
              <w:top w:val="nil"/>
              <w:left w:val="nil"/>
              <w:bottom w:val="single" w:sz="4" w:space="0" w:color="auto"/>
              <w:right w:val="single" w:sz="4" w:space="0" w:color="auto"/>
            </w:tcBorders>
            <w:shd w:val="clear" w:color="auto" w:fill="auto"/>
            <w:vAlign w:val="center"/>
            <w:hideMark/>
          </w:tcPr>
          <w:p w14:paraId="7691791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CO</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 N</w:t>
            </w:r>
            <w:r w:rsidRPr="00CA5075">
              <w:rPr>
                <w:rFonts w:asciiTheme="majorBidi" w:eastAsia="Times New Roman" w:hAnsiTheme="majorBidi" w:cstheme="majorBidi"/>
                <w:sz w:val="20"/>
                <w:szCs w:val="20"/>
                <w:vertAlign w:val="subscript"/>
                <w:lang w:eastAsia="en-GB"/>
              </w:rPr>
              <w:t>2</w:t>
            </w:r>
            <w:r w:rsidRPr="00CA5075">
              <w:rPr>
                <w:rFonts w:asciiTheme="majorBidi" w:eastAsia="Times New Roman" w:hAnsiTheme="majorBidi" w:cstheme="majorBidi"/>
                <w:sz w:val="20"/>
                <w:szCs w:val="20"/>
                <w:lang w:eastAsia="en-GB"/>
              </w:rPr>
              <w:t>O/ CH</w:t>
            </w:r>
            <w:r w:rsidRPr="00CA5075">
              <w:rPr>
                <w:rFonts w:asciiTheme="majorBidi" w:eastAsia="Times New Roman" w:hAnsiTheme="majorBidi" w:cstheme="majorBidi"/>
                <w:sz w:val="20"/>
                <w:szCs w:val="20"/>
                <w:vertAlign w:val="subscript"/>
                <w:lang w:eastAsia="en-GB"/>
              </w:rPr>
              <w:t>4</w:t>
            </w:r>
          </w:p>
        </w:tc>
        <w:tc>
          <w:tcPr>
            <w:tcW w:w="421" w:type="dxa"/>
            <w:tcBorders>
              <w:top w:val="nil"/>
              <w:left w:val="nil"/>
              <w:bottom w:val="single" w:sz="4" w:space="0" w:color="auto"/>
              <w:right w:val="single" w:sz="4" w:space="0" w:color="auto"/>
            </w:tcBorders>
            <w:shd w:val="clear" w:color="auto" w:fill="auto"/>
            <w:vAlign w:val="center"/>
            <w:hideMark/>
          </w:tcPr>
          <w:p w14:paraId="45DE77F0"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13" w:type="dxa"/>
            <w:tcBorders>
              <w:top w:val="nil"/>
              <w:left w:val="nil"/>
              <w:bottom w:val="single" w:sz="4" w:space="0" w:color="auto"/>
              <w:right w:val="single" w:sz="4" w:space="0" w:color="auto"/>
            </w:tcBorders>
            <w:shd w:val="clear" w:color="auto" w:fill="auto"/>
            <w:vAlign w:val="center"/>
            <w:hideMark/>
          </w:tcPr>
          <w:p w14:paraId="02AC084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ID</w:t>
            </w:r>
          </w:p>
        </w:tc>
        <w:tc>
          <w:tcPr>
            <w:tcW w:w="708" w:type="dxa"/>
            <w:tcBorders>
              <w:top w:val="nil"/>
              <w:left w:val="nil"/>
              <w:bottom w:val="single" w:sz="4" w:space="0" w:color="auto"/>
              <w:right w:val="single" w:sz="4" w:space="0" w:color="auto"/>
            </w:tcBorders>
            <w:shd w:val="clear" w:color="auto" w:fill="auto"/>
            <w:vAlign w:val="center"/>
            <w:hideMark/>
          </w:tcPr>
          <w:p w14:paraId="1CC680A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N</w:t>
            </w:r>
          </w:p>
        </w:tc>
        <w:tc>
          <w:tcPr>
            <w:tcW w:w="566" w:type="dxa"/>
            <w:tcBorders>
              <w:top w:val="nil"/>
              <w:left w:val="nil"/>
              <w:bottom w:val="single" w:sz="4" w:space="0" w:color="auto"/>
              <w:right w:val="single" w:sz="4" w:space="0" w:color="auto"/>
            </w:tcBorders>
            <w:shd w:val="clear" w:color="auto" w:fill="auto"/>
            <w:vAlign w:val="center"/>
            <w:hideMark/>
          </w:tcPr>
          <w:p w14:paraId="06437AD8"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65" w:type="dxa"/>
            <w:tcBorders>
              <w:top w:val="nil"/>
              <w:left w:val="nil"/>
              <w:bottom w:val="single" w:sz="4" w:space="0" w:color="auto"/>
              <w:right w:val="single" w:sz="4" w:space="0" w:color="auto"/>
            </w:tcBorders>
            <w:shd w:val="clear" w:color="auto" w:fill="auto"/>
            <w:vAlign w:val="center"/>
            <w:hideMark/>
          </w:tcPr>
          <w:p w14:paraId="65CC5C9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723" w:type="dxa"/>
            <w:tcBorders>
              <w:top w:val="nil"/>
              <w:left w:val="nil"/>
              <w:bottom w:val="single" w:sz="4" w:space="0" w:color="auto"/>
              <w:right w:val="single" w:sz="4" w:space="0" w:color="auto"/>
            </w:tcBorders>
            <w:shd w:val="clear" w:color="auto" w:fill="auto"/>
            <w:vAlign w:val="center"/>
            <w:hideMark/>
          </w:tcPr>
          <w:p w14:paraId="6C095942"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851" w:type="dxa"/>
            <w:tcBorders>
              <w:top w:val="nil"/>
              <w:left w:val="nil"/>
              <w:bottom w:val="single" w:sz="4" w:space="0" w:color="auto"/>
              <w:right w:val="single" w:sz="4" w:space="0" w:color="auto"/>
            </w:tcBorders>
            <w:shd w:val="clear" w:color="auto" w:fill="auto"/>
            <w:vAlign w:val="center"/>
            <w:hideMark/>
          </w:tcPr>
          <w:p w14:paraId="3DB22699"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 xml:space="preserve">≥3 + 1 rotation </w:t>
            </w:r>
          </w:p>
        </w:tc>
        <w:tc>
          <w:tcPr>
            <w:tcW w:w="704" w:type="dxa"/>
            <w:gridSpan w:val="2"/>
            <w:tcBorders>
              <w:top w:val="nil"/>
              <w:left w:val="nil"/>
              <w:bottom w:val="single" w:sz="4" w:space="0" w:color="auto"/>
              <w:right w:val="single" w:sz="4" w:space="0" w:color="auto"/>
            </w:tcBorders>
            <w:shd w:val="clear" w:color="auto" w:fill="auto"/>
            <w:vAlign w:val="center"/>
            <w:hideMark/>
          </w:tcPr>
          <w:p w14:paraId="767F8B87"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w:t>
            </w:r>
          </w:p>
        </w:tc>
        <w:tc>
          <w:tcPr>
            <w:tcW w:w="512" w:type="dxa"/>
            <w:tcBorders>
              <w:top w:val="nil"/>
              <w:left w:val="nil"/>
              <w:bottom w:val="single" w:sz="4" w:space="0" w:color="auto"/>
              <w:right w:val="single" w:sz="4" w:space="0" w:color="auto"/>
            </w:tcBorders>
            <w:shd w:val="clear" w:color="auto" w:fill="auto"/>
            <w:vAlign w:val="center"/>
            <w:hideMark/>
          </w:tcPr>
          <w:p w14:paraId="1618B2FB"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612" w:type="dxa"/>
            <w:tcBorders>
              <w:top w:val="nil"/>
              <w:left w:val="nil"/>
              <w:bottom w:val="single" w:sz="4" w:space="0" w:color="auto"/>
              <w:right w:val="single" w:sz="4" w:space="0" w:color="auto"/>
            </w:tcBorders>
            <w:shd w:val="clear" w:color="auto" w:fill="auto"/>
            <w:vAlign w:val="center"/>
            <w:hideMark/>
          </w:tcPr>
          <w:p w14:paraId="4C970141"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c>
          <w:tcPr>
            <w:tcW w:w="570" w:type="dxa"/>
            <w:tcBorders>
              <w:top w:val="nil"/>
              <w:left w:val="nil"/>
              <w:bottom w:val="single" w:sz="4" w:space="0" w:color="auto"/>
              <w:right w:val="single" w:sz="4" w:space="0" w:color="auto"/>
            </w:tcBorders>
            <w:shd w:val="clear" w:color="auto" w:fill="auto"/>
            <w:vAlign w:val="center"/>
            <w:hideMark/>
          </w:tcPr>
          <w:p w14:paraId="5817EBAF" w14:textId="77777777" w:rsidR="003A20C8" w:rsidRPr="00CA5075" w:rsidRDefault="003A20C8" w:rsidP="003054F6">
            <w:pPr>
              <w:spacing w:after="0" w:line="240" w:lineRule="auto"/>
              <w:jc w:val="center"/>
              <w:rPr>
                <w:rFonts w:asciiTheme="majorBidi" w:eastAsia="Times New Roman" w:hAnsiTheme="majorBidi" w:cstheme="majorBidi"/>
                <w:sz w:val="20"/>
                <w:szCs w:val="20"/>
                <w:lang w:eastAsia="en-GB"/>
              </w:rPr>
            </w:pPr>
            <w:r w:rsidRPr="00CA5075">
              <w:rPr>
                <w:rFonts w:asciiTheme="majorBidi" w:eastAsia="Times New Roman" w:hAnsiTheme="majorBidi" w:cstheme="majorBidi"/>
                <w:sz w:val="20"/>
                <w:szCs w:val="20"/>
                <w:lang w:eastAsia="en-GB"/>
              </w:rPr>
              <w:t>Y</w:t>
            </w:r>
          </w:p>
        </w:tc>
      </w:tr>
    </w:tbl>
    <w:p w14:paraId="707ABABE" w14:textId="77777777" w:rsidR="003A20C8" w:rsidRDefault="003A20C8" w:rsidP="003A20C8">
      <w:pPr>
        <w:rPr>
          <w:rFonts w:ascii="Times New Roman" w:hAnsi="Times New Roman" w:cs="Times New Roman"/>
          <w:i/>
          <w:iCs/>
          <w:color w:val="000000" w:themeColor="text1"/>
          <w:sz w:val="24"/>
          <w:szCs w:val="24"/>
        </w:rPr>
        <w:sectPr w:rsidR="003A20C8" w:rsidSect="00A51386">
          <w:type w:val="continuous"/>
          <w:pgSz w:w="16838" w:h="11906" w:orient="landscape"/>
          <w:pgMar w:top="720" w:right="720" w:bottom="567" w:left="720" w:header="709" w:footer="709" w:gutter="0"/>
          <w:cols w:space="708"/>
          <w:docGrid w:linePitch="360"/>
        </w:sectPr>
      </w:pPr>
    </w:p>
    <w:p w14:paraId="5EB90F1F" w14:textId="6D091331" w:rsidR="000330F7" w:rsidRPr="00522C73" w:rsidRDefault="000330F7" w:rsidP="003A20C8">
      <w:pPr>
        <w:pStyle w:val="ListParagraph"/>
        <w:spacing w:after="0" w:line="276" w:lineRule="auto"/>
        <w:ind w:left="0"/>
        <w:jc w:val="both"/>
        <w:rPr>
          <w:rFonts w:asciiTheme="majorBidi" w:hAnsiTheme="majorBidi" w:cstheme="majorBidi"/>
          <w:b/>
          <w:bCs/>
          <w:i/>
          <w:iCs/>
          <w:sz w:val="24"/>
          <w:szCs w:val="24"/>
        </w:rPr>
      </w:pPr>
      <w:r w:rsidRPr="00522C73">
        <w:rPr>
          <w:rFonts w:asciiTheme="majorBidi" w:hAnsiTheme="majorBidi" w:cstheme="majorBidi"/>
          <w:b/>
          <w:bCs/>
          <w:i/>
          <w:iCs/>
          <w:sz w:val="24"/>
          <w:szCs w:val="24"/>
        </w:rPr>
        <w:lastRenderedPageBreak/>
        <w:t>3.4 Measurement, reporting and verification (MRV)</w:t>
      </w:r>
    </w:p>
    <w:p w14:paraId="0C7338CF" w14:textId="388D1EF0" w:rsidR="00507AD1" w:rsidRPr="00522C73" w:rsidRDefault="76FF078B" w:rsidP="005B1720">
      <w:pPr>
        <w:spacing w:after="0" w:line="276" w:lineRule="auto"/>
        <w:ind w:firstLine="720"/>
        <w:jc w:val="both"/>
        <w:rPr>
          <w:rFonts w:asciiTheme="majorBidi" w:hAnsiTheme="majorBidi" w:cstheme="majorBidi"/>
          <w:color w:val="000000" w:themeColor="text1"/>
          <w:sz w:val="24"/>
          <w:szCs w:val="24"/>
        </w:rPr>
      </w:pPr>
      <w:r w:rsidRPr="25240902">
        <w:rPr>
          <w:rFonts w:asciiTheme="majorBidi" w:hAnsiTheme="majorBidi" w:cstheme="majorBidi"/>
          <w:sz w:val="24"/>
          <w:szCs w:val="24"/>
        </w:rPr>
        <w:t xml:space="preserve">The collection of </w:t>
      </w:r>
      <w:r w:rsidR="03CF974D" w:rsidRPr="25240902">
        <w:rPr>
          <w:rFonts w:asciiTheme="majorBidi" w:hAnsiTheme="majorBidi" w:cstheme="majorBidi"/>
          <w:sz w:val="24"/>
          <w:szCs w:val="24"/>
        </w:rPr>
        <w:t>MRV</w:t>
      </w:r>
      <w:r w:rsidRPr="25240902">
        <w:rPr>
          <w:rFonts w:asciiTheme="majorBidi" w:hAnsiTheme="majorBidi" w:cstheme="majorBidi"/>
          <w:sz w:val="24"/>
          <w:szCs w:val="24"/>
        </w:rPr>
        <w:t xml:space="preserve"> </w:t>
      </w:r>
      <w:r w:rsidR="01668C58" w:rsidRPr="25240902">
        <w:rPr>
          <w:rFonts w:asciiTheme="majorBidi" w:hAnsiTheme="majorBidi" w:cstheme="majorBidi"/>
          <w:sz w:val="24"/>
          <w:szCs w:val="24"/>
        </w:rPr>
        <w:t xml:space="preserve">data was a common requirement in all codes. </w:t>
      </w:r>
      <w:r w:rsidR="03CF974D" w:rsidRPr="25240902">
        <w:rPr>
          <w:rFonts w:asciiTheme="majorBidi" w:hAnsiTheme="majorBidi" w:cstheme="majorBidi"/>
          <w:sz w:val="24"/>
          <w:szCs w:val="24"/>
        </w:rPr>
        <w:t xml:space="preserve">Project </w:t>
      </w:r>
      <w:r w:rsidR="01668C58" w:rsidRPr="25240902">
        <w:rPr>
          <w:rFonts w:asciiTheme="majorBidi" w:hAnsiTheme="majorBidi" w:cstheme="majorBidi"/>
          <w:sz w:val="24"/>
          <w:szCs w:val="24"/>
        </w:rPr>
        <w:t xml:space="preserve">MRV </w:t>
      </w:r>
      <w:r w:rsidR="03CF974D" w:rsidRPr="25240902">
        <w:rPr>
          <w:rFonts w:asciiTheme="majorBidi" w:hAnsiTheme="majorBidi" w:cstheme="majorBidi"/>
          <w:sz w:val="24"/>
          <w:szCs w:val="24"/>
        </w:rPr>
        <w:t>costs differed</w:t>
      </w:r>
      <w:r w:rsidR="01668C58" w:rsidRPr="25240902">
        <w:rPr>
          <w:rFonts w:asciiTheme="majorBidi" w:hAnsiTheme="majorBidi" w:cstheme="majorBidi"/>
          <w:sz w:val="24"/>
          <w:szCs w:val="24"/>
        </w:rPr>
        <w:t xml:space="preserve"> </w:t>
      </w:r>
      <w:r w:rsidR="03CF974D" w:rsidRPr="25240902">
        <w:rPr>
          <w:rFonts w:asciiTheme="majorBidi" w:hAnsiTheme="majorBidi" w:cstheme="majorBidi"/>
          <w:sz w:val="24"/>
          <w:szCs w:val="24"/>
        </w:rPr>
        <w:t xml:space="preserve">greatly between projects but were difficult to establish in full reflecting, amongst other factors, commercial contracting arrangements, methods used and local economies. </w:t>
      </w:r>
      <w:r w:rsidR="01668C58" w:rsidRPr="25240902">
        <w:rPr>
          <w:rFonts w:asciiTheme="majorBidi" w:hAnsiTheme="majorBidi" w:cstheme="majorBidi"/>
          <w:sz w:val="24"/>
          <w:szCs w:val="24"/>
        </w:rPr>
        <w:t xml:space="preserve">However, </w:t>
      </w:r>
      <w:r w:rsidR="2F2B1BC1" w:rsidRPr="25240902">
        <w:rPr>
          <w:rFonts w:asciiTheme="majorBidi" w:hAnsiTheme="majorBidi" w:cstheme="majorBidi"/>
          <w:sz w:val="24"/>
          <w:szCs w:val="24"/>
        </w:rPr>
        <w:t>MRV</w:t>
      </w:r>
      <w:r w:rsidR="03CF974D" w:rsidRPr="25240902">
        <w:rPr>
          <w:rFonts w:asciiTheme="majorBidi" w:hAnsiTheme="majorBidi" w:cstheme="majorBidi"/>
          <w:color w:val="000000" w:themeColor="text1"/>
          <w:sz w:val="24"/>
          <w:szCs w:val="24"/>
        </w:rPr>
        <w:t xml:space="preserve"> costs would be greatest for a project with permanence of 100 years compared to a project with permanence of 8 years or a fixed discount. In recognition of the potential barrier from MRV costs, t</w:t>
      </w:r>
      <w:r w:rsidRPr="25240902">
        <w:rPr>
          <w:rFonts w:asciiTheme="majorBidi" w:hAnsiTheme="majorBidi" w:cstheme="majorBidi"/>
          <w:color w:val="000000" w:themeColor="text1"/>
          <w:sz w:val="24"/>
          <w:szCs w:val="24"/>
        </w:rPr>
        <w:t>he Australian Government offered grants to support SOC stock baseline measurement costs for projects following both AU codes</w:t>
      </w:r>
      <w:r w:rsidR="373B29CD" w:rsidRPr="25240902">
        <w:rPr>
          <w:rFonts w:asciiTheme="majorBidi" w:hAnsiTheme="majorBidi" w:cstheme="majorBidi"/>
          <w:color w:val="000000" w:themeColor="text1"/>
          <w:sz w:val="24"/>
          <w:szCs w:val="24"/>
        </w:rPr>
        <w:t xml:space="preserve"> </w:t>
      </w:r>
      <w:r w:rsidR="11954470" w:rsidRPr="25240902">
        <w:rPr>
          <w:rFonts w:asciiTheme="majorBidi" w:hAnsiTheme="majorBidi" w:cstheme="majorBidi"/>
          <w:color w:val="000000" w:themeColor="text1"/>
          <w:sz w:val="24"/>
          <w:szCs w:val="24"/>
        </w:rPr>
        <w:t>(see Table 2g)</w:t>
      </w:r>
      <w:r w:rsidRPr="25240902">
        <w:rPr>
          <w:rFonts w:asciiTheme="majorBidi" w:hAnsiTheme="majorBidi" w:cstheme="majorBidi"/>
          <w:color w:val="000000" w:themeColor="text1"/>
          <w:sz w:val="24"/>
          <w:szCs w:val="24"/>
        </w:rPr>
        <w:t xml:space="preserve">. </w:t>
      </w:r>
    </w:p>
    <w:p w14:paraId="30FBA003" w14:textId="77777777" w:rsidR="00794978" w:rsidRPr="00522C73" w:rsidRDefault="00794978" w:rsidP="005B1720">
      <w:pPr>
        <w:spacing w:after="0" w:line="276" w:lineRule="auto"/>
        <w:jc w:val="both"/>
        <w:rPr>
          <w:rFonts w:asciiTheme="majorBidi" w:hAnsiTheme="majorBidi" w:cstheme="majorBidi"/>
          <w:i/>
          <w:iCs/>
          <w:color w:val="000000" w:themeColor="text1"/>
          <w:sz w:val="24"/>
          <w:szCs w:val="24"/>
        </w:rPr>
      </w:pPr>
    </w:p>
    <w:p w14:paraId="6A73DBF2" w14:textId="77777777" w:rsidR="00CA5075" w:rsidRPr="00522C73" w:rsidRDefault="00CA5075" w:rsidP="005B1720">
      <w:pPr>
        <w:spacing w:after="0" w:line="276" w:lineRule="auto"/>
        <w:jc w:val="both"/>
        <w:rPr>
          <w:rFonts w:asciiTheme="majorBidi" w:hAnsiTheme="majorBidi" w:cstheme="majorBidi"/>
          <w:color w:val="000000" w:themeColor="text1"/>
          <w:sz w:val="24"/>
          <w:szCs w:val="24"/>
        </w:rPr>
      </w:pPr>
      <w:r w:rsidRPr="00522C73">
        <w:rPr>
          <w:rFonts w:asciiTheme="majorBidi" w:hAnsiTheme="majorBidi" w:cstheme="majorBidi"/>
          <w:i/>
          <w:iCs/>
          <w:color w:val="000000" w:themeColor="text1"/>
          <w:sz w:val="24"/>
          <w:szCs w:val="24"/>
        </w:rPr>
        <w:t>Baselines</w:t>
      </w:r>
    </w:p>
    <w:p w14:paraId="79C9C69A" w14:textId="18AEE326" w:rsidR="00CA5075" w:rsidRPr="00522C73" w:rsidRDefault="456DC40F" w:rsidP="005B1720">
      <w:pPr>
        <w:spacing w:after="0" w:line="276" w:lineRule="auto"/>
        <w:ind w:firstLine="720"/>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 xml:space="preserve">Baselines at the start of a project are the foundation for all MRV activities, whether SOC stocks and/or GHG emissions. There were three generic approaches to setting project baselines across 10 codes: fixed, fixed average and dynamic (Table 2g). Fixed and fixed average baselines were set at the project start prior to new management; fixed baseline (GSOC, AU1, AU2) was determined for each field while fixed average baselines (LBC1, LBC2, GS, VM17) were determined from a sub-sample of fields. Dynamic baselines (VM42, NORI, CAR) would be re-evaluated as part of MRV and revised, if necessary, to reflect changed circumstances in the project or project region. </w:t>
      </w:r>
      <w:r w:rsidR="42ADA39F" w:rsidRPr="25240902">
        <w:rPr>
          <w:rFonts w:asciiTheme="majorBidi" w:hAnsiTheme="majorBidi" w:cstheme="majorBidi"/>
          <w:color w:val="000000" w:themeColor="text1"/>
          <w:sz w:val="24"/>
          <w:szCs w:val="24"/>
        </w:rPr>
        <w:t>BC</w:t>
      </w:r>
      <w:r w:rsidRPr="25240902">
        <w:rPr>
          <w:rFonts w:asciiTheme="majorBidi" w:hAnsiTheme="majorBidi" w:cstheme="majorBidi"/>
          <w:color w:val="000000" w:themeColor="text1"/>
          <w:sz w:val="24"/>
          <w:szCs w:val="24"/>
        </w:rPr>
        <w:t xml:space="preserve"> did not specify a specific approach for baselines, instead projects would be required to demonstrate that an appropriate approach. </w:t>
      </w:r>
    </w:p>
    <w:p w14:paraId="4CD4ED2B" w14:textId="5F0CE5E2" w:rsidR="00CA5075" w:rsidRPr="00522C73" w:rsidRDefault="00CA5075" w:rsidP="005B1720">
      <w:pPr>
        <w:spacing w:after="0" w:line="276" w:lineRule="auto"/>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ab/>
        <w:t xml:space="preserve">In all cases, setting baselines was reliant upon the amount, </w:t>
      </w:r>
      <w:proofErr w:type="gramStart"/>
      <w:r w:rsidRPr="00522C73">
        <w:rPr>
          <w:rFonts w:asciiTheme="majorBidi" w:hAnsiTheme="majorBidi" w:cstheme="majorBidi"/>
          <w:color w:val="000000" w:themeColor="text1"/>
          <w:sz w:val="24"/>
          <w:szCs w:val="24"/>
        </w:rPr>
        <w:t>quality</w:t>
      </w:r>
      <w:proofErr w:type="gramEnd"/>
      <w:r w:rsidRPr="00522C73">
        <w:rPr>
          <w:rFonts w:asciiTheme="majorBidi" w:hAnsiTheme="majorBidi" w:cstheme="majorBidi"/>
          <w:color w:val="000000" w:themeColor="text1"/>
          <w:sz w:val="24"/>
          <w:szCs w:val="24"/>
        </w:rPr>
        <w:t xml:space="preserve"> and period of data available for a field, farm, region and country (Table 2g). Most codes specified that historic data was required, varying from 3, 4, 5 to 10 years prior to project commencement or, for 1 code (VM42), for at least 1 full rotational cycle. For all codes except AU1 and AU2, projects could use other data sources to supplement project specific data in setting baselines e.g., scientific literature and IPCC emission factors. All codes required modelling for baselines and quantification to be calibrated to a project’s local conditions.</w:t>
      </w:r>
    </w:p>
    <w:p w14:paraId="7F8014B2" w14:textId="77777777" w:rsidR="00337B17" w:rsidRPr="00522C73" w:rsidRDefault="00337B17" w:rsidP="005B1720">
      <w:pPr>
        <w:spacing w:after="0" w:line="276" w:lineRule="auto"/>
        <w:jc w:val="both"/>
        <w:rPr>
          <w:rFonts w:asciiTheme="majorBidi" w:hAnsiTheme="majorBidi" w:cstheme="majorBidi"/>
          <w:i/>
          <w:iCs/>
          <w:sz w:val="24"/>
          <w:szCs w:val="24"/>
        </w:rPr>
      </w:pPr>
    </w:p>
    <w:p w14:paraId="7A0F7C9D" w14:textId="650803A1" w:rsidR="007B241C" w:rsidRPr="00522C73" w:rsidRDefault="281A3F28" w:rsidP="005B1720">
      <w:pPr>
        <w:spacing w:after="0" w:line="276" w:lineRule="auto"/>
        <w:jc w:val="both"/>
        <w:rPr>
          <w:rFonts w:asciiTheme="majorBidi" w:hAnsiTheme="majorBidi" w:cstheme="majorBidi"/>
          <w:i/>
          <w:iCs/>
          <w:sz w:val="24"/>
          <w:szCs w:val="24"/>
        </w:rPr>
      </w:pPr>
      <w:r w:rsidRPr="00522C73">
        <w:rPr>
          <w:rFonts w:asciiTheme="majorBidi" w:hAnsiTheme="majorBidi" w:cstheme="majorBidi"/>
          <w:i/>
          <w:iCs/>
          <w:sz w:val="24"/>
          <w:szCs w:val="24"/>
        </w:rPr>
        <w:t xml:space="preserve">Project delivery of </w:t>
      </w:r>
      <w:r w:rsidR="6F88767C" w:rsidRPr="00522C73">
        <w:rPr>
          <w:rFonts w:asciiTheme="majorBidi" w:hAnsiTheme="majorBidi" w:cstheme="majorBidi"/>
          <w:i/>
          <w:iCs/>
          <w:sz w:val="24"/>
          <w:szCs w:val="24"/>
        </w:rPr>
        <w:t>MRV</w:t>
      </w:r>
      <w:r w:rsidRPr="00522C73">
        <w:rPr>
          <w:rFonts w:asciiTheme="majorBidi" w:hAnsiTheme="majorBidi" w:cstheme="majorBidi"/>
          <w:i/>
          <w:iCs/>
          <w:sz w:val="24"/>
          <w:szCs w:val="24"/>
        </w:rPr>
        <w:t xml:space="preserve"> </w:t>
      </w:r>
    </w:p>
    <w:p w14:paraId="73B027ED" w14:textId="5CEEF56C" w:rsidR="001C2990" w:rsidRPr="003A20C8" w:rsidRDefault="2F2B1BC1" w:rsidP="003A20C8">
      <w:pPr>
        <w:spacing w:after="0" w:line="276" w:lineRule="auto"/>
        <w:ind w:firstLine="720"/>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Most of</w:t>
      </w:r>
      <w:r w:rsidR="6594C523" w:rsidRPr="25240902">
        <w:rPr>
          <w:rFonts w:asciiTheme="majorBidi" w:hAnsiTheme="majorBidi" w:cstheme="majorBidi"/>
          <w:color w:val="000000" w:themeColor="text1"/>
          <w:sz w:val="24"/>
          <w:szCs w:val="24"/>
        </w:rPr>
        <w:t xml:space="preserve"> the codes (</w:t>
      </w:r>
      <w:r w:rsidR="6E474C32" w:rsidRPr="25240902">
        <w:rPr>
          <w:rFonts w:asciiTheme="majorBidi" w:hAnsiTheme="majorBidi" w:cstheme="majorBidi"/>
          <w:color w:val="000000" w:themeColor="text1"/>
          <w:sz w:val="24"/>
          <w:szCs w:val="24"/>
        </w:rPr>
        <w:t>11</w:t>
      </w:r>
      <w:r w:rsidR="6594C523" w:rsidRPr="25240902">
        <w:rPr>
          <w:rFonts w:asciiTheme="majorBidi" w:hAnsiTheme="majorBidi" w:cstheme="majorBidi"/>
          <w:color w:val="000000" w:themeColor="text1"/>
          <w:sz w:val="24"/>
          <w:szCs w:val="24"/>
        </w:rPr>
        <w:t xml:space="preserve">) required </w:t>
      </w:r>
      <w:r w:rsidR="08F4D393" w:rsidRPr="25240902">
        <w:rPr>
          <w:rFonts w:asciiTheme="majorBidi" w:hAnsiTheme="majorBidi" w:cstheme="majorBidi"/>
          <w:color w:val="000000" w:themeColor="text1"/>
          <w:sz w:val="24"/>
          <w:szCs w:val="24"/>
        </w:rPr>
        <w:t xml:space="preserve">projects to deliver </w:t>
      </w:r>
      <w:r w:rsidR="6594C523" w:rsidRPr="25240902">
        <w:rPr>
          <w:rFonts w:asciiTheme="majorBidi" w:hAnsiTheme="majorBidi" w:cstheme="majorBidi"/>
          <w:color w:val="000000" w:themeColor="text1"/>
          <w:sz w:val="24"/>
          <w:szCs w:val="24"/>
        </w:rPr>
        <w:t xml:space="preserve">MRV </w:t>
      </w:r>
      <w:r w:rsidR="08F4D393" w:rsidRPr="25240902">
        <w:rPr>
          <w:rFonts w:asciiTheme="majorBidi" w:hAnsiTheme="majorBidi" w:cstheme="majorBidi"/>
          <w:color w:val="000000" w:themeColor="text1"/>
          <w:sz w:val="24"/>
          <w:szCs w:val="24"/>
        </w:rPr>
        <w:t xml:space="preserve">on a regular basis, typically </w:t>
      </w:r>
      <w:r w:rsidR="6594C523" w:rsidRPr="25240902">
        <w:rPr>
          <w:rFonts w:asciiTheme="majorBidi" w:hAnsiTheme="majorBidi" w:cstheme="majorBidi"/>
          <w:color w:val="000000" w:themeColor="text1"/>
          <w:sz w:val="24"/>
          <w:szCs w:val="24"/>
        </w:rPr>
        <w:t>between 1 and 5 years</w:t>
      </w:r>
      <w:r w:rsidR="6F27F9C7" w:rsidRPr="25240902">
        <w:rPr>
          <w:rFonts w:asciiTheme="majorBidi" w:hAnsiTheme="majorBidi" w:cstheme="majorBidi"/>
          <w:color w:val="000000" w:themeColor="text1"/>
          <w:sz w:val="24"/>
          <w:szCs w:val="24"/>
        </w:rPr>
        <w:t xml:space="preserve"> (Table 2g)</w:t>
      </w:r>
      <w:r w:rsidR="663B0DE8" w:rsidRPr="25240902">
        <w:rPr>
          <w:rFonts w:asciiTheme="majorBidi" w:hAnsiTheme="majorBidi" w:cstheme="majorBidi"/>
          <w:color w:val="000000" w:themeColor="text1"/>
          <w:sz w:val="24"/>
          <w:szCs w:val="24"/>
        </w:rPr>
        <w:t xml:space="preserve">. CAR and GS indicated MRV after a </w:t>
      </w:r>
      <w:r w:rsidR="6E474C32" w:rsidRPr="25240902">
        <w:rPr>
          <w:rFonts w:asciiTheme="majorBidi" w:hAnsiTheme="majorBidi" w:cstheme="majorBidi"/>
          <w:color w:val="000000" w:themeColor="text1"/>
          <w:sz w:val="24"/>
          <w:szCs w:val="24"/>
        </w:rPr>
        <w:t xml:space="preserve">full </w:t>
      </w:r>
      <w:r w:rsidR="663B0DE8" w:rsidRPr="25240902">
        <w:rPr>
          <w:rFonts w:asciiTheme="majorBidi" w:hAnsiTheme="majorBidi" w:cstheme="majorBidi"/>
          <w:color w:val="000000" w:themeColor="text1"/>
          <w:sz w:val="24"/>
          <w:szCs w:val="24"/>
        </w:rPr>
        <w:t xml:space="preserve">cropping cycle </w:t>
      </w:r>
      <w:r w:rsidR="6E474C32" w:rsidRPr="25240902">
        <w:rPr>
          <w:rFonts w:asciiTheme="majorBidi" w:hAnsiTheme="majorBidi" w:cstheme="majorBidi"/>
          <w:color w:val="000000" w:themeColor="text1"/>
          <w:sz w:val="24"/>
          <w:szCs w:val="24"/>
        </w:rPr>
        <w:t>while</w:t>
      </w:r>
      <w:r w:rsidR="663B0DE8" w:rsidRPr="25240902">
        <w:rPr>
          <w:rFonts w:asciiTheme="majorBidi" w:hAnsiTheme="majorBidi" w:cstheme="majorBidi"/>
          <w:color w:val="000000" w:themeColor="text1"/>
          <w:sz w:val="24"/>
          <w:szCs w:val="24"/>
        </w:rPr>
        <w:t xml:space="preserve"> NORI required annual, </w:t>
      </w:r>
      <w:r w:rsidR="08F4D393" w:rsidRPr="25240902">
        <w:rPr>
          <w:rFonts w:asciiTheme="majorBidi" w:hAnsiTheme="majorBidi" w:cstheme="majorBidi"/>
          <w:color w:val="000000" w:themeColor="text1"/>
          <w:sz w:val="24"/>
          <w:szCs w:val="24"/>
        </w:rPr>
        <w:t>plus a</w:t>
      </w:r>
      <w:r w:rsidR="663B0DE8" w:rsidRPr="25240902">
        <w:rPr>
          <w:rFonts w:asciiTheme="majorBidi" w:hAnsiTheme="majorBidi" w:cstheme="majorBidi"/>
          <w:color w:val="000000" w:themeColor="text1"/>
          <w:sz w:val="24"/>
          <w:szCs w:val="24"/>
        </w:rPr>
        <w:t xml:space="preserve"> 10 yearly average</w:t>
      </w:r>
      <w:r w:rsidR="08F4D393" w:rsidRPr="25240902">
        <w:rPr>
          <w:rFonts w:asciiTheme="majorBidi" w:hAnsiTheme="majorBidi" w:cstheme="majorBidi"/>
          <w:color w:val="000000" w:themeColor="text1"/>
          <w:sz w:val="24"/>
          <w:szCs w:val="24"/>
        </w:rPr>
        <w:t xml:space="preserve"> MRVs</w:t>
      </w:r>
      <w:r w:rsidR="663B0DE8" w:rsidRPr="25240902">
        <w:rPr>
          <w:rFonts w:asciiTheme="majorBidi" w:hAnsiTheme="majorBidi" w:cstheme="majorBidi"/>
          <w:color w:val="000000" w:themeColor="text1"/>
          <w:sz w:val="24"/>
          <w:szCs w:val="24"/>
        </w:rPr>
        <w:t xml:space="preserve">. </w:t>
      </w:r>
      <w:r w:rsidR="6E474C32" w:rsidRPr="25240902">
        <w:rPr>
          <w:rFonts w:asciiTheme="majorBidi" w:hAnsiTheme="majorBidi" w:cstheme="majorBidi"/>
          <w:color w:val="000000" w:themeColor="text1"/>
          <w:sz w:val="24"/>
          <w:szCs w:val="24"/>
        </w:rPr>
        <w:t>All</w:t>
      </w:r>
      <w:r w:rsidR="663B0DE8" w:rsidRPr="25240902">
        <w:rPr>
          <w:rFonts w:asciiTheme="majorBidi" w:hAnsiTheme="majorBidi" w:cstheme="majorBidi"/>
          <w:color w:val="000000" w:themeColor="text1"/>
          <w:sz w:val="24"/>
          <w:szCs w:val="24"/>
        </w:rPr>
        <w:t xml:space="preserve"> MRV required </w:t>
      </w:r>
      <w:r w:rsidR="43268D79" w:rsidRPr="25240902">
        <w:rPr>
          <w:rFonts w:asciiTheme="majorBidi" w:hAnsiTheme="majorBidi" w:cstheme="majorBidi"/>
          <w:color w:val="000000" w:themeColor="text1"/>
          <w:sz w:val="24"/>
          <w:szCs w:val="24"/>
        </w:rPr>
        <w:t xml:space="preserve">farm </w:t>
      </w:r>
      <w:r w:rsidR="6E474C32" w:rsidRPr="25240902">
        <w:rPr>
          <w:rFonts w:asciiTheme="majorBidi" w:hAnsiTheme="majorBidi" w:cstheme="majorBidi"/>
          <w:color w:val="000000" w:themeColor="text1"/>
          <w:sz w:val="24"/>
          <w:szCs w:val="24"/>
        </w:rPr>
        <w:t xml:space="preserve">and field management </w:t>
      </w:r>
      <w:r w:rsidR="6376D112" w:rsidRPr="25240902">
        <w:rPr>
          <w:rFonts w:asciiTheme="majorBidi" w:hAnsiTheme="majorBidi" w:cstheme="majorBidi"/>
          <w:color w:val="000000" w:themeColor="text1"/>
          <w:sz w:val="24"/>
          <w:szCs w:val="24"/>
        </w:rPr>
        <w:t>records</w:t>
      </w:r>
      <w:r w:rsidR="6E474C32" w:rsidRPr="25240902">
        <w:rPr>
          <w:rFonts w:asciiTheme="majorBidi" w:hAnsiTheme="majorBidi" w:cstheme="majorBidi"/>
          <w:color w:val="000000" w:themeColor="text1"/>
          <w:sz w:val="24"/>
          <w:szCs w:val="24"/>
        </w:rPr>
        <w:t xml:space="preserve"> </w:t>
      </w:r>
      <w:r w:rsidR="663B0DE8" w:rsidRPr="25240902">
        <w:rPr>
          <w:rFonts w:asciiTheme="majorBidi" w:hAnsiTheme="majorBidi" w:cstheme="majorBidi"/>
          <w:color w:val="000000" w:themeColor="text1"/>
          <w:sz w:val="24"/>
          <w:szCs w:val="24"/>
        </w:rPr>
        <w:t xml:space="preserve">as well as quantification of soil carbon stocks and / or GHG emissions. </w:t>
      </w:r>
      <w:r w:rsidR="2CBBE492" w:rsidRPr="25240902">
        <w:rPr>
          <w:rFonts w:asciiTheme="majorBidi" w:hAnsiTheme="majorBidi" w:cstheme="majorBidi"/>
          <w:color w:val="000000" w:themeColor="text1"/>
          <w:sz w:val="24"/>
          <w:szCs w:val="24"/>
        </w:rPr>
        <w:t>Most</w:t>
      </w:r>
      <w:r w:rsidR="43268D79" w:rsidRPr="25240902">
        <w:rPr>
          <w:rFonts w:asciiTheme="majorBidi" w:hAnsiTheme="majorBidi" w:cstheme="majorBidi"/>
          <w:color w:val="000000" w:themeColor="text1"/>
          <w:sz w:val="24"/>
          <w:szCs w:val="24"/>
        </w:rPr>
        <w:t xml:space="preserve"> c</w:t>
      </w:r>
      <w:r w:rsidR="72342ADD" w:rsidRPr="25240902">
        <w:rPr>
          <w:rFonts w:asciiTheme="majorBidi" w:hAnsiTheme="majorBidi" w:cstheme="majorBidi"/>
          <w:color w:val="000000" w:themeColor="text1"/>
          <w:sz w:val="24"/>
          <w:szCs w:val="24"/>
        </w:rPr>
        <w:t xml:space="preserve">odes </w:t>
      </w:r>
      <w:r w:rsidR="43268D79" w:rsidRPr="25240902">
        <w:rPr>
          <w:rFonts w:asciiTheme="majorBidi" w:hAnsiTheme="majorBidi" w:cstheme="majorBidi"/>
          <w:color w:val="000000" w:themeColor="text1"/>
          <w:sz w:val="24"/>
          <w:szCs w:val="24"/>
        </w:rPr>
        <w:t>provided</w:t>
      </w:r>
      <w:r w:rsidR="72342ADD" w:rsidRPr="25240902">
        <w:rPr>
          <w:rFonts w:asciiTheme="majorBidi" w:hAnsiTheme="majorBidi" w:cstheme="majorBidi"/>
          <w:color w:val="000000" w:themeColor="text1"/>
          <w:sz w:val="24"/>
          <w:szCs w:val="24"/>
        </w:rPr>
        <w:t xml:space="preserve"> data reporting templates to aid in the collection of data</w:t>
      </w:r>
      <w:r w:rsidR="6594C523" w:rsidRPr="25240902">
        <w:rPr>
          <w:rFonts w:asciiTheme="majorBidi" w:hAnsiTheme="majorBidi" w:cstheme="majorBidi"/>
          <w:color w:val="000000" w:themeColor="text1"/>
          <w:sz w:val="24"/>
          <w:szCs w:val="24"/>
        </w:rPr>
        <w:t xml:space="preserve"> (GSOC, CAR, GS, NORI, all VM and both LBC codes.) although for some these were intended to guide reporting and use was not a stipulation</w:t>
      </w:r>
      <w:r w:rsidR="72342ADD" w:rsidRPr="25240902">
        <w:rPr>
          <w:rFonts w:asciiTheme="majorBidi" w:hAnsiTheme="majorBidi" w:cstheme="majorBidi"/>
          <w:color w:val="000000" w:themeColor="text1"/>
          <w:sz w:val="24"/>
          <w:szCs w:val="24"/>
        </w:rPr>
        <w:t xml:space="preserve">. </w:t>
      </w:r>
      <w:r w:rsidR="26E2EC88" w:rsidRPr="25240902">
        <w:rPr>
          <w:rFonts w:asciiTheme="majorBidi" w:hAnsiTheme="majorBidi" w:cstheme="majorBidi"/>
          <w:color w:val="000000" w:themeColor="text1"/>
          <w:sz w:val="24"/>
          <w:szCs w:val="24"/>
        </w:rPr>
        <w:t xml:space="preserve">In all cases, </w:t>
      </w:r>
      <w:r w:rsidR="40FDAFBA" w:rsidRPr="25240902">
        <w:rPr>
          <w:rFonts w:asciiTheme="majorBidi" w:hAnsiTheme="majorBidi" w:cstheme="majorBidi"/>
          <w:color w:val="000000" w:themeColor="text1"/>
          <w:sz w:val="24"/>
          <w:szCs w:val="24"/>
        </w:rPr>
        <w:t xml:space="preserve">aspects of </w:t>
      </w:r>
      <w:r w:rsidR="26E2EC88" w:rsidRPr="25240902">
        <w:rPr>
          <w:rFonts w:asciiTheme="majorBidi" w:hAnsiTheme="majorBidi" w:cstheme="majorBidi"/>
          <w:color w:val="000000" w:themeColor="text1"/>
          <w:sz w:val="24"/>
          <w:szCs w:val="24"/>
        </w:rPr>
        <w:t xml:space="preserve">MRV had to be maintained at defined intervals until the end of the </w:t>
      </w:r>
      <w:r w:rsidR="6E474C32" w:rsidRPr="25240902">
        <w:rPr>
          <w:rFonts w:asciiTheme="majorBidi" w:hAnsiTheme="majorBidi" w:cstheme="majorBidi"/>
          <w:color w:val="000000" w:themeColor="text1"/>
          <w:sz w:val="24"/>
          <w:szCs w:val="24"/>
        </w:rPr>
        <w:t>contract</w:t>
      </w:r>
      <w:r w:rsidR="44D876D1" w:rsidRPr="25240902">
        <w:rPr>
          <w:rFonts w:asciiTheme="majorBidi" w:hAnsiTheme="majorBidi" w:cstheme="majorBidi"/>
          <w:color w:val="000000" w:themeColor="text1"/>
          <w:sz w:val="24"/>
          <w:szCs w:val="24"/>
        </w:rPr>
        <w:t>ed</w:t>
      </w:r>
      <w:r w:rsidR="6E474C32" w:rsidRPr="25240902">
        <w:rPr>
          <w:rFonts w:asciiTheme="majorBidi" w:hAnsiTheme="majorBidi" w:cstheme="majorBidi"/>
          <w:color w:val="000000" w:themeColor="text1"/>
          <w:sz w:val="24"/>
          <w:szCs w:val="24"/>
        </w:rPr>
        <w:t xml:space="preserve"> requirements</w:t>
      </w:r>
      <w:r w:rsidR="44D876D1" w:rsidRPr="25240902">
        <w:rPr>
          <w:rFonts w:asciiTheme="majorBidi" w:hAnsiTheme="majorBidi" w:cstheme="majorBidi"/>
          <w:color w:val="000000" w:themeColor="text1"/>
          <w:sz w:val="24"/>
          <w:szCs w:val="24"/>
        </w:rPr>
        <w:t xml:space="preserve"> which could be </w:t>
      </w:r>
      <w:r w:rsidR="08917F4F" w:rsidRPr="25240902">
        <w:rPr>
          <w:rFonts w:asciiTheme="majorBidi" w:hAnsiTheme="majorBidi" w:cstheme="majorBidi"/>
          <w:color w:val="000000" w:themeColor="text1"/>
          <w:sz w:val="24"/>
          <w:szCs w:val="24"/>
        </w:rPr>
        <w:t xml:space="preserve">the project end (NORI, GS, VM17, VM42, LBC1, LBC2) or </w:t>
      </w:r>
      <w:r w:rsidR="40FDAFBA" w:rsidRPr="25240902">
        <w:rPr>
          <w:rFonts w:asciiTheme="majorBidi" w:hAnsiTheme="majorBidi" w:cstheme="majorBidi"/>
          <w:color w:val="000000" w:themeColor="text1"/>
          <w:sz w:val="24"/>
          <w:szCs w:val="24"/>
        </w:rPr>
        <w:t>duration of the</w:t>
      </w:r>
      <w:r w:rsidR="44D876D1" w:rsidRPr="25240902">
        <w:rPr>
          <w:rFonts w:asciiTheme="majorBidi" w:hAnsiTheme="majorBidi" w:cstheme="majorBidi"/>
          <w:color w:val="000000" w:themeColor="text1"/>
          <w:sz w:val="24"/>
          <w:szCs w:val="24"/>
        </w:rPr>
        <w:t xml:space="preserve"> permanence period (AU1</w:t>
      </w:r>
      <w:r w:rsidR="08917F4F" w:rsidRPr="25240902">
        <w:rPr>
          <w:rFonts w:asciiTheme="majorBidi" w:hAnsiTheme="majorBidi" w:cstheme="majorBidi"/>
          <w:color w:val="000000" w:themeColor="text1"/>
          <w:sz w:val="24"/>
          <w:szCs w:val="24"/>
        </w:rPr>
        <w:t>, AU</w:t>
      </w:r>
      <w:r w:rsidR="44D876D1" w:rsidRPr="25240902">
        <w:rPr>
          <w:rFonts w:asciiTheme="majorBidi" w:hAnsiTheme="majorBidi" w:cstheme="majorBidi"/>
          <w:color w:val="000000" w:themeColor="text1"/>
          <w:sz w:val="24"/>
          <w:szCs w:val="24"/>
        </w:rPr>
        <w:t xml:space="preserve">2, CAR). </w:t>
      </w:r>
    </w:p>
    <w:p w14:paraId="454F7F89" w14:textId="70B28FF3" w:rsidR="00BB2A8C" w:rsidRPr="00522C73" w:rsidRDefault="4E4667A9" w:rsidP="005B1720">
      <w:pPr>
        <w:spacing w:after="0" w:line="276" w:lineRule="auto"/>
        <w:ind w:firstLine="567"/>
        <w:jc w:val="both"/>
        <w:rPr>
          <w:rFonts w:asciiTheme="majorBidi" w:hAnsiTheme="majorBidi" w:cstheme="majorBidi"/>
          <w:color w:val="000000" w:themeColor="text1"/>
          <w:sz w:val="24"/>
          <w:szCs w:val="24"/>
        </w:rPr>
      </w:pPr>
      <w:r w:rsidRPr="25240902">
        <w:rPr>
          <w:rFonts w:asciiTheme="majorBidi" w:eastAsiaTheme="minorEastAsia" w:hAnsiTheme="majorBidi" w:cstheme="majorBidi"/>
          <w:color w:val="000000" w:themeColor="text1"/>
          <w:sz w:val="24"/>
          <w:szCs w:val="24"/>
        </w:rPr>
        <w:t>M</w:t>
      </w:r>
      <w:r w:rsidR="07C99F59" w:rsidRPr="25240902">
        <w:rPr>
          <w:rFonts w:asciiTheme="majorBidi" w:eastAsiaTheme="minorEastAsia" w:hAnsiTheme="majorBidi" w:cstheme="majorBidi"/>
          <w:color w:val="000000" w:themeColor="text1"/>
          <w:sz w:val="24"/>
          <w:szCs w:val="24"/>
        </w:rPr>
        <w:t xml:space="preserve">ethods to quantify soil carbon sequestration </w:t>
      </w:r>
      <w:r w:rsidRPr="25240902">
        <w:rPr>
          <w:rFonts w:asciiTheme="majorBidi" w:eastAsiaTheme="minorEastAsia" w:hAnsiTheme="majorBidi" w:cstheme="majorBidi"/>
          <w:color w:val="000000" w:themeColor="text1"/>
          <w:sz w:val="24"/>
          <w:szCs w:val="24"/>
        </w:rPr>
        <w:t xml:space="preserve">and/or GHG reductions </w:t>
      </w:r>
      <w:r w:rsidR="07C99F59" w:rsidRPr="25240902">
        <w:rPr>
          <w:rFonts w:asciiTheme="majorBidi" w:eastAsiaTheme="minorEastAsia" w:hAnsiTheme="majorBidi" w:cstheme="majorBidi"/>
          <w:color w:val="000000" w:themeColor="text1"/>
          <w:sz w:val="24"/>
          <w:szCs w:val="24"/>
        </w:rPr>
        <w:t>differed across the codes</w:t>
      </w:r>
      <w:r w:rsidR="41931940" w:rsidRPr="25240902">
        <w:rPr>
          <w:rFonts w:asciiTheme="majorBidi" w:eastAsiaTheme="minorEastAsia" w:hAnsiTheme="majorBidi" w:cstheme="majorBidi"/>
          <w:color w:val="000000" w:themeColor="text1"/>
          <w:sz w:val="24"/>
          <w:szCs w:val="24"/>
        </w:rPr>
        <w:t xml:space="preserve"> (Table 2</w:t>
      </w:r>
      <w:r w:rsidR="520117CA" w:rsidRPr="25240902">
        <w:rPr>
          <w:rFonts w:asciiTheme="majorBidi" w:eastAsiaTheme="minorEastAsia" w:hAnsiTheme="majorBidi" w:cstheme="majorBidi"/>
          <w:color w:val="000000" w:themeColor="text1"/>
          <w:sz w:val="24"/>
          <w:szCs w:val="24"/>
        </w:rPr>
        <w:t>h</w:t>
      </w:r>
      <w:r w:rsidR="41931940" w:rsidRPr="25240902">
        <w:rPr>
          <w:rFonts w:asciiTheme="majorBidi" w:eastAsiaTheme="minorEastAsia" w:hAnsiTheme="majorBidi" w:cstheme="majorBidi"/>
          <w:color w:val="000000" w:themeColor="text1"/>
          <w:sz w:val="24"/>
          <w:szCs w:val="24"/>
        </w:rPr>
        <w:t>)</w:t>
      </w:r>
      <w:r w:rsidR="07C99F59" w:rsidRPr="25240902">
        <w:rPr>
          <w:rFonts w:asciiTheme="majorBidi" w:eastAsiaTheme="minorEastAsia" w:hAnsiTheme="majorBidi" w:cstheme="majorBidi"/>
          <w:color w:val="000000" w:themeColor="text1"/>
          <w:sz w:val="24"/>
          <w:szCs w:val="24"/>
        </w:rPr>
        <w:t xml:space="preserve">, partly reflecting allowable approaches and </w:t>
      </w:r>
      <w:r w:rsidR="0C1F5946" w:rsidRPr="25240902">
        <w:rPr>
          <w:rFonts w:asciiTheme="majorBidi" w:eastAsiaTheme="minorEastAsia" w:hAnsiTheme="majorBidi" w:cstheme="majorBidi"/>
          <w:color w:val="000000" w:themeColor="text1"/>
          <w:sz w:val="24"/>
          <w:szCs w:val="24"/>
        </w:rPr>
        <w:t xml:space="preserve">carbon </w:t>
      </w:r>
      <w:r w:rsidR="07C99F59" w:rsidRPr="25240902">
        <w:rPr>
          <w:rFonts w:asciiTheme="majorBidi" w:eastAsiaTheme="minorEastAsia" w:hAnsiTheme="majorBidi" w:cstheme="majorBidi"/>
          <w:color w:val="000000" w:themeColor="text1"/>
          <w:sz w:val="24"/>
          <w:szCs w:val="24"/>
        </w:rPr>
        <w:t>scope in combination with experience</w:t>
      </w:r>
      <w:r w:rsidR="472BBEE1" w:rsidRPr="25240902">
        <w:rPr>
          <w:rFonts w:asciiTheme="majorBidi" w:eastAsiaTheme="minorEastAsia" w:hAnsiTheme="majorBidi" w:cstheme="majorBidi"/>
          <w:color w:val="000000" w:themeColor="text1"/>
          <w:sz w:val="24"/>
          <w:szCs w:val="24"/>
        </w:rPr>
        <w:t xml:space="preserve">s, affiliations, and evidence for </w:t>
      </w:r>
      <w:r w:rsidR="0C1F5946" w:rsidRPr="25240902">
        <w:rPr>
          <w:rFonts w:asciiTheme="majorBidi" w:eastAsiaTheme="minorEastAsia" w:hAnsiTheme="majorBidi" w:cstheme="majorBidi"/>
          <w:color w:val="000000" w:themeColor="text1"/>
          <w:sz w:val="24"/>
          <w:szCs w:val="24"/>
        </w:rPr>
        <w:t xml:space="preserve">using </w:t>
      </w:r>
      <w:proofErr w:type="gramStart"/>
      <w:r w:rsidR="07C99F59" w:rsidRPr="25240902">
        <w:rPr>
          <w:rFonts w:asciiTheme="majorBidi" w:eastAsiaTheme="minorEastAsia" w:hAnsiTheme="majorBidi" w:cstheme="majorBidi"/>
          <w:color w:val="000000" w:themeColor="text1"/>
          <w:sz w:val="24"/>
          <w:szCs w:val="24"/>
        </w:rPr>
        <w:t>particular techniques</w:t>
      </w:r>
      <w:proofErr w:type="gramEnd"/>
      <w:r w:rsidR="472BBEE1" w:rsidRPr="25240902">
        <w:rPr>
          <w:rFonts w:asciiTheme="majorBidi" w:eastAsiaTheme="minorEastAsia" w:hAnsiTheme="majorBidi" w:cstheme="majorBidi"/>
          <w:color w:val="000000" w:themeColor="text1"/>
          <w:sz w:val="24"/>
          <w:szCs w:val="24"/>
        </w:rPr>
        <w:t xml:space="preserve">, models and analyses. </w:t>
      </w:r>
      <w:r w:rsidR="1524C3DD" w:rsidRPr="25240902">
        <w:rPr>
          <w:rFonts w:asciiTheme="majorBidi" w:eastAsiaTheme="minorEastAsia" w:hAnsiTheme="majorBidi" w:cstheme="majorBidi"/>
          <w:color w:val="000000" w:themeColor="text1"/>
          <w:sz w:val="24"/>
          <w:szCs w:val="24"/>
        </w:rPr>
        <w:t xml:space="preserve">Quantification of uncertainty from measurement and modelling </w:t>
      </w:r>
      <w:r w:rsidR="0C1F5946" w:rsidRPr="25240902">
        <w:rPr>
          <w:rFonts w:asciiTheme="majorBidi" w:eastAsiaTheme="minorEastAsia" w:hAnsiTheme="majorBidi" w:cstheme="majorBidi"/>
          <w:color w:val="000000" w:themeColor="text1"/>
          <w:sz w:val="24"/>
          <w:szCs w:val="24"/>
        </w:rPr>
        <w:t>was</w:t>
      </w:r>
      <w:r w:rsidR="1524C3DD" w:rsidRPr="25240902">
        <w:rPr>
          <w:rFonts w:asciiTheme="majorBidi" w:eastAsiaTheme="minorEastAsia" w:hAnsiTheme="majorBidi" w:cstheme="majorBidi"/>
          <w:color w:val="000000" w:themeColor="text1"/>
          <w:sz w:val="24"/>
          <w:szCs w:val="24"/>
        </w:rPr>
        <w:t xml:space="preserve"> also addressed to varying degrees </w:t>
      </w:r>
      <w:r w:rsidR="0C1F5946" w:rsidRPr="25240902">
        <w:rPr>
          <w:rFonts w:asciiTheme="majorBidi" w:eastAsiaTheme="minorEastAsia" w:hAnsiTheme="majorBidi" w:cstheme="majorBidi"/>
          <w:color w:val="000000" w:themeColor="text1"/>
          <w:sz w:val="24"/>
          <w:szCs w:val="24"/>
        </w:rPr>
        <w:t xml:space="preserve">and </w:t>
      </w:r>
      <w:r w:rsidR="1524C3DD" w:rsidRPr="25240902">
        <w:rPr>
          <w:rFonts w:asciiTheme="majorBidi" w:eastAsiaTheme="minorEastAsia" w:hAnsiTheme="majorBidi" w:cstheme="majorBidi"/>
          <w:color w:val="000000" w:themeColor="text1"/>
          <w:sz w:val="24"/>
          <w:szCs w:val="24"/>
        </w:rPr>
        <w:t xml:space="preserve">reflected in crediting e.g., buffers, insurance, </w:t>
      </w:r>
      <w:r w:rsidR="2F2B1BC1" w:rsidRPr="25240902">
        <w:rPr>
          <w:rFonts w:asciiTheme="majorBidi" w:eastAsiaTheme="minorEastAsia" w:hAnsiTheme="majorBidi" w:cstheme="majorBidi"/>
          <w:color w:val="000000" w:themeColor="text1"/>
          <w:sz w:val="24"/>
          <w:szCs w:val="24"/>
        </w:rPr>
        <w:t>clawbacks</w:t>
      </w:r>
      <w:r w:rsidR="1524C3DD" w:rsidRPr="25240902">
        <w:rPr>
          <w:rFonts w:asciiTheme="majorBidi" w:eastAsiaTheme="minorEastAsia" w:hAnsiTheme="majorBidi" w:cstheme="majorBidi"/>
          <w:color w:val="000000" w:themeColor="text1"/>
          <w:sz w:val="24"/>
          <w:szCs w:val="24"/>
        </w:rPr>
        <w:t xml:space="preserve"> (as outlined above).</w:t>
      </w:r>
      <w:r w:rsidR="41931940" w:rsidRPr="25240902">
        <w:rPr>
          <w:rFonts w:asciiTheme="majorBidi" w:eastAsiaTheme="minorEastAsia" w:hAnsiTheme="majorBidi" w:cstheme="majorBidi"/>
          <w:b/>
          <w:bCs/>
          <w:color w:val="000000" w:themeColor="text1"/>
          <w:sz w:val="24"/>
          <w:szCs w:val="24"/>
        </w:rPr>
        <w:t xml:space="preserve"> </w:t>
      </w:r>
      <w:r w:rsidR="5117CB98" w:rsidRPr="25240902">
        <w:rPr>
          <w:rFonts w:asciiTheme="majorBidi" w:hAnsiTheme="majorBidi" w:cstheme="majorBidi"/>
          <w:color w:val="000000" w:themeColor="text1"/>
          <w:sz w:val="24"/>
          <w:szCs w:val="24"/>
        </w:rPr>
        <w:t xml:space="preserve">Direct measurement of soil carbon stocks was required in all codes except NORI, which used a </w:t>
      </w:r>
      <w:r w:rsidR="5F8D816B" w:rsidRPr="25240902">
        <w:rPr>
          <w:rFonts w:asciiTheme="majorBidi" w:hAnsiTheme="majorBidi" w:cstheme="majorBidi"/>
          <w:color w:val="000000" w:themeColor="text1"/>
          <w:sz w:val="24"/>
          <w:szCs w:val="24"/>
        </w:rPr>
        <w:t xml:space="preserve">modelling soil metrics </w:t>
      </w:r>
      <w:r w:rsidR="5117CB98" w:rsidRPr="25240902">
        <w:rPr>
          <w:rFonts w:asciiTheme="majorBidi" w:hAnsiTheme="majorBidi" w:cstheme="majorBidi"/>
          <w:color w:val="000000" w:themeColor="text1"/>
          <w:sz w:val="24"/>
          <w:szCs w:val="24"/>
        </w:rPr>
        <w:t xml:space="preserve">platform </w:t>
      </w:r>
      <w:r w:rsidR="5F8D816B" w:rsidRPr="25240902">
        <w:rPr>
          <w:rFonts w:asciiTheme="majorBidi" w:hAnsiTheme="majorBidi" w:cstheme="majorBidi"/>
          <w:color w:val="000000" w:themeColor="text1"/>
          <w:sz w:val="24"/>
          <w:szCs w:val="24"/>
        </w:rPr>
        <w:t xml:space="preserve">alone </w:t>
      </w:r>
      <w:r w:rsidR="5117CB98" w:rsidRPr="25240902">
        <w:rPr>
          <w:rFonts w:asciiTheme="majorBidi" w:hAnsiTheme="majorBidi" w:cstheme="majorBidi"/>
          <w:color w:val="000000" w:themeColor="text1"/>
          <w:sz w:val="24"/>
          <w:szCs w:val="24"/>
        </w:rPr>
        <w:t xml:space="preserve">and VM17 which </w:t>
      </w:r>
      <w:r w:rsidR="5F8D816B" w:rsidRPr="25240902">
        <w:rPr>
          <w:rFonts w:asciiTheme="majorBidi" w:hAnsiTheme="majorBidi" w:cstheme="majorBidi"/>
          <w:color w:val="000000" w:themeColor="text1"/>
          <w:sz w:val="24"/>
          <w:szCs w:val="24"/>
        </w:rPr>
        <w:t xml:space="preserve">only </w:t>
      </w:r>
      <w:r w:rsidR="14FC59BB" w:rsidRPr="25240902">
        <w:rPr>
          <w:rFonts w:asciiTheme="majorBidi" w:hAnsiTheme="majorBidi" w:cstheme="majorBidi"/>
          <w:color w:val="000000" w:themeColor="text1"/>
          <w:sz w:val="24"/>
          <w:szCs w:val="24"/>
        </w:rPr>
        <w:t xml:space="preserve">quantified GHG emissions. </w:t>
      </w:r>
      <w:r w:rsidR="4EF400B3" w:rsidRPr="25240902">
        <w:rPr>
          <w:rFonts w:asciiTheme="majorBidi" w:hAnsiTheme="majorBidi" w:cstheme="majorBidi"/>
          <w:color w:val="000000" w:themeColor="text1"/>
          <w:sz w:val="24"/>
          <w:szCs w:val="24"/>
        </w:rPr>
        <w:t xml:space="preserve">The minimum </w:t>
      </w:r>
      <w:r w:rsidR="5F8D816B" w:rsidRPr="25240902">
        <w:rPr>
          <w:rFonts w:asciiTheme="majorBidi" w:hAnsiTheme="majorBidi" w:cstheme="majorBidi"/>
          <w:color w:val="000000" w:themeColor="text1"/>
          <w:sz w:val="24"/>
          <w:szCs w:val="24"/>
        </w:rPr>
        <w:t xml:space="preserve">soil </w:t>
      </w:r>
      <w:r w:rsidR="4EF400B3" w:rsidRPr="25240902">
        <w:rPr>
          <w:rFonts w:asciiTheme="majorBidi" w:hAnsiTheme="majorBidi" w:cstheme="majorBidi"/>
          <w:color w:val="000000" w:themeColor="text1"/>
          <w:sz w:val="24"/>
          <w:szCs w:val="24"/>
        </w:rPr>
        <w:t xml:space="preserve">depth for the quantification of soil carbon stocks </w:t>
      </w:r>
      <w:r w:rsidR="02C2E062" w:rsidRPr="25240902">
        <w:rPr>
          <w:rFonts w:asciiTheme="majorBidi" w:hAnsiTheme="majorBidi" w:cstheme="majorBidi"/>
          <w:color w:val="000000" w:themeColor="text1"/>
          <w:sz w:val="24"/>
          <w:szCs w:val="24"/>
        </w:rPr>
        <w:t>was predominately 0</w:t>
      </w:r>
      <w:r w:rsidR="14FC59BB" w:rsidRPr="25240902">
        <w:rPr>
          <w:rFonts w:asciiTheme="majorBidi" w:hAnsiTheme="majorBidi" w:cstheme="majorBidi"/>
          <w:color w:val="000000" w:themeColor="text1"/>
          <w:sz w:val="24"/>
          <w:szCs w:val="24"/>
        </w:rPr>
        <w:t xml:space="preserve"> to </w:t>
      </w:r>
      <w:r w:rsidR="4EF400B3" w:rsidRPr="25240902">
        <w:rPr>
          <w:rFonts w:asciiTheme="majorBidi" w:hAnsiTheme="majorBidi" w:cstheme="majorBidi"/>
          <w:color w:val="000000" w:themeColor="text1"/>
          <w:sz w:val="24"/>
          <w:szCs w:val="24"/>
        </w:rPr>
        <w:t>30 cm</w:t>
      </w:r>
      <w:r w:rsidR="02C2E062" w:rsidRPr="25240902">
        <w:rPr>
          <w:rFonts w:asciiTheme="majorBidi" w:hAnsiTheme="majorBidi" w:cstheme="majorBidi"/>
          <w:color w:val="000000" w:themeColor="text1"/>
          <w:sz w:val="24"/>
          <w:szCs w:val="24"/>
        </w:rPr>
        <w:t xml:space="preserve">. </w:t>
      </w:r>
      <w:r w:rsidR="42ADA39F" w:rsidRPr="25240902">
        <w:rPr>
          <w:rFonts w:asciiTheme="majorBidi" w:hAnsiTheme="majorBidi" w:cstheme="majorBidi"/>
          <w:color w:val="000000" w:themeColor="text1"/>
          <w:sz w:val="24"/>
          <w:szCs w:val="24"/>
        </w:rPr>
        <w:lastRenderedPageBreak/>
        <w:t>BC</w:t>
      </w:r>
      <w:r w:rsidR="14FC59BB" w:rsidRPr="25240902">
        <w:rPr>
          <w:rFonts w:asciiTheme="majorBidi" w:hAnsiTheme="majorBidi" w:cstheme="majorBidi"/>
          <w:color w:val="000000" w:themeColor="text1"/>
          <w:sz w:val="24"/>
          <w:szCs w:val="24"/>
        </w:rPr>
        <w:t xml:space="preserve"> specified no set soil depth while </w:t>
      </w:r>
      <w:r w:rsidR="30912A03" w:rsidRPr="25240902">
        <w:rPr>
          <w:rFonts w:asciiTheme="majorBidi" w:hAnsiTheme="majorBidi" w:cstheme="majorBidi"/>
          <w:color w:val="000000" w:themeColor="text1"/>
          <w:sz w:val="24"/>
          <w:szCs w:val="24"/>
        </w:rPr>
        <w:t>GS allowed</w:t>
      </w:r>
      <w:r w:rsidR="14FC59BB" w:rsidRPr="25240902">
        <w:rPr>
          <w:rFonts w:asciiTheme="majorBidi" w:hAnsiTheme="majorBidi" w:cstheme="majorBidi"/>
          <w:color w:val="000000" w:themeColor="text1"/>
          <w:sz w:val="24"/>
          <w:szCs w:val="24"/>
        </w:rPr>
        <w:t xml:space="preserve"> a depth of 0-20 cm for a particular method</w:t>
      </w:r>
      <w:r w:rsidR="02C2E062" w:rsidRPr="25240902">
        <w:rPr>
          <w:rFonts w:asciiTheme="majorBidi" w:hAnsiTheme="majorBidi" w:cstheme="majorBidi"/>
          <w:color w:val="000000" w:themeColor="text1"/>
          <w:sz w:val="24"/>
          <w:szCs w:val="24"/>
        </w:rPr>
        <w:t xml:space="preserve">. </w:t>
      </w:r>
      <w:r w:rsidR="14FC59BB" w:rsidRPr="25240902">
        <w:rPr>
          <w:rFonts w:asciiTheme="majorBidi" w:hAnsiTheme="majorBidi" w:cstheme="majorBidi"/>
          <w:color w:val="000000" w:themeColor="text1"/>
          <w:sz w:val="24"/>
          <w:szCs w:val="24"/>
        </w:rPr>
        <w:t xml:space="preserve">Four </w:t>
      </w:r>
      <w:r w:rsidR="4EF400B3" w:rsidRPr="25240902">
        <w:rPr>
          <w:rFonts w:asciiTheme="majorBidi" w:hAnsiTheme="majorBidi" w:cstheme="majorBidi"/>
          <w:color w:val="000000" w:themeColor="text1"/>
          <w:sz w:val="24"/>
          <w:szCs w:val="24"/>
        </w:rPr>
        <w:t xml:space="preserve">methods </w:t>
      </w:r>
      <w:r w:rsidR="14FC59BB" w:rsidRPr="25240902">
        <w:rPr>
          <w:rFonts w:asciiTheme="majorBidi" w:hAnsiTheme="majorBidi" w:cstheme="majorBidi"/>
          <w:color w:val="000000" w:themeColor="text1"/>
          <w:sz w:val="24"/>
          <w:szCs w:val="24"/>
        </w:rPr>
        <w:t xml:space="preserve">(GSOC, AU1, AU2, CAR) </w:t>
      </w:r>
      <w:r w:rsidR="4EF400B3" w:rsidRPr="25240902">
        <w:rPr>
          <w:rFonts w:asciiTheme="majorBidi" w:hAnsiTheme="majorBidi" w:cstheme="majorBidi"/>
          <w:color w:val="000000" w:themeColor="text1"/>
          <w:sz w:val="24"/>
          <w:szCs w:val="24"/>
        </w:rPr>
        <w:t xml:space="preserve">indicated that a SOC </w:t>
      </w:r>
      <w:r w:rsidR="14FC59BB" w:rsidRPr="25240902">
        <w:rPr>
          <w:rFonts w:asciiTheme="majorBidi" w:hAnsiTheme="majorBidi" w:cstheme="majorBidi"/>
          <w:color w:val="000000" w:themeColor="text1"/>
          <w:sz w:val="24"/>
          <w:szCs w:val="24"/>
        </w:rPr>
        <w:t xml:space="preserve">stock </w:t>
      </w:r>
      <w:r w:rsidR="4EF400B3" w:rsidRPr="25240902">
        <w:rPr>
          <w:rFonts w:asciiTheme="majorBidi" w:hAnsiTheme="majorBidi" w:cstheme="majorBidi"/>
          <w:color w:val="000000" w:themeColor="text1"/>
          <w:sz w:val="24"/>
          <w:szCs w:val="24"/>
        </w:rPr>
        <w:t xml:space="preserve">depth </w:t>
      </w:r>
      <w:r w:rsidR="14FC59BB" w:rsidRPr="25240902">
        <w:rPr>
          <w:rFonts w:asciiTheme="majorBidi" w:hAnsiTheme="majorBidi" w:cstheme="majorBidi"/>
          <w:color w:val="000000" w:themeColor="text1"/>
          <w:sz w:val="24"/>
          <w:szCs w:val="24"/>
        </w:rPr>
        <w:t xml:space="preserve">beyond 30 cm and up to </w:t>
      </w:r>
      <w:r w:rsidR="4EF400B3" w:rsidRPr="25240902">
        <w:rPr>
          <w:rFonts w:asciiTheme="majorBidi" w:hAnsiTheme="majorBidi" w:cstheme="majorBidi"/>
          <w:color w:val="000000" w:themeColor="text1"/>
          <w:sz w:val="24"/>
          <w:szCs w:val="24"/>
        </w:rPr>
        <w:t>100 cm was idea</w:t>
      </w:r>
      <w:r w:rsidR="14FC59BB" w:rsidRPr="25240902">
        <w:rPr>
          <w:rFonts w:asciiTheme="majorBidi" w:hAnsiTheme="majorBidi" w:cstheme="majorBidi"/>
          <w:color w:val="000000" w:themeColor="text1"/>
          <w:sz w:val="24"/>
          <w:szCs w:val="24"/>
        </w:rPr>
        <w:t xml:space="preserve">l, corresponding to IPCC guidance. </w:t>
      </w:r>
      <w:r w:rsidR="4EF400B3" w:rsidRPr="25240902">
        <w:rPr>
          <w:rFonts w:asciiTheme="majorBidi" w:hAnsiTheme="majorBidi" w:cstheme="majorBidi"/>
          <w:color w:val="000000" w:themeColor="text1"/>
          <w:sz w:val="24"/>
          <w:szCs w:val="24"/>
        </w:rPr>
        <w:t xml:space="preserve">Specifications </w:t>
      </w:r>
      <w:r w:rsidR="5F8D816B" w:rsidRPr="25240902">
        <w:rPr>
          <w:rFonts w:asciiTheme="majorBidi" w:hAnsiTheme="majorBidi" w:cstheme="majorBidi"/>
          <w:color w:val="000000" w:themeColor="text1"/>
          <w:sz w:val="24"/>
          <w:szCs w:val="24"/>
        </w:rPr>
        <w:t>for</w:t>
      </w:r>
      <w:r w:rsidR="4EF400B3" w:rsidRPr="25240902">
        <w:rPr>
          <w:rFonts w:asciiTheme="majorBidi" w:hAnsiTheme="majorBidi" w:cstheme="majorBidi"/>
          <w:color w:val="000000" w:themeColor="text1"/>
          <w:sz w:val="24"/>
          <w:szCs w:val="24"/>
        </w:rPr>
        <w:t xml:space="preserve"> laboratory </w:t>
      </w:r>
      <w:r w:rsidR="14FC59BB" w:rsidRPr="25240902">
        <w:rPr>
          <w:rFonts w:asciiTheme="majorBidi" w:hAnsiTheme="majorBidi" w:cstheme="majorBidi"/>
          <w:color w:val="000000" w:themeColor="text1"/>
          <w:sz w:val="24"/>
          <w:szCs w:val="24"/>
        </w:rPr>
        <w:t xml:space="preserve">analyses for </w:t>
      </w:r>
      <w:r w:rsidR="5F8D816B" w:rsidRPr="25240902">
        <w:rPr>
          <w:rFonts w:asciiTheme="majorBidi" w:hAnsiTheme="majorBidi" w:cstheme="majorBidi"/>
          <w:color w:val="000000" w:themeColor="text1"/>
          <w:sz w:val="24"/>
          <w:szCs w:val="24"/>
        </w:rPr>
        <w:t>SOC</w:t>
      </w:r>
      <w:r w:rsidR="4EF400B3" w:rsidRPr="25240902">
        <w:rPr>
          <w:rFonts w:asciiTheme="majorBidi" w:hAnsiTheme="majorBidi" w:cstheme="majorBidi"/>
          <w:color w:val="000000" w:themeColor="text1"/>
          <w:sz w:val="24"/>
          <w:szCs w:val="24"/>
        </w:rPr>
        <w:t xml:space="preserve"> </w:t>
      </w:r>
      <w:r w:rsidR="14FC59BB" w:rsidRPr="25240902">
        <w:rPr>
          <w:rFonts w:asciiTheme="majorBidi" w:hAnsiTheme="majorBidi" w:cstheme="majorBidi"/>
          <w:color w:val="000000" w:themeColor="text1"/>
          <w:sz w:val="24"/>
          <w:szCs w:val="24"/>
        </w:rPr>
        <w:t xml:space="preserve">content </w:t>
      </w:r>
      <w:r w:rsidR="4EF400B3" w:rsidRPr="25240902">
        <w:rPr>
          <w:rFonts w:asciiTheme="majorBidi" w:hAnsiTheme="majorBidi" w:cstheme="majorBidi"/>
          <w:color w:val="000000" w:themeColor="text1"/>
          <w:sz w:val="24"/>
          <w:szCs w:val="24"/>
        </w:rPr>
        <w:t>(%) and bulk density were covered in varying degrees of detail with respect to allowable methods, quality control and measurement errors.</w:t>
      </w:r>
      <w:r w:rsidR="681C90B3" w:rsidRPr="25240902">
        <w:rPr>
          <w:rFonts w:asciiTheme="majorBidi" w:hAnsiTheme="majorBidi" w:cstheme="majorBidi"/>
          <w:color w:val="000000" w:themeColor="text1"/>
          <w:sz w:val="24"/>
          <w:szCs w:val="24"/>
        </w:rPr>
        <w:t xml:space="preserve"> </w:t>
      </w:r>
      <w:r w:rsidR="74505900" w:rsidRPr="25240902">
        <w:rPr>
          <w:rFonts w:asciiTheme="majorBidi" w:hAnsiTheme="majorBidi" w:cstheme="majorBidi"/>
          <w:color w:val="000000" w:themeColor="text1"/>
          <w:sz w:val="24"/>
          <w:szCs w:val="24"/>
        </w:rPr>
        <w:t>For example, the Australian codes allow the use of either combustion or spectral methods with suitable calibration whilst 4 codes recommended dry</w:t>
      </w:r>
      <w:r w:rsidR="5F8D816B" w:rsidRPr="25240902">
        <w:rPr>
          <w:rFonts w:asciiTheme="majorBidi" w:hAnsiTheme="majorBidi" w:cstheme="majorBidi"/>
          <w:color w:val="000000" w:themeColor="text1"/>
          <w:sz w:val="24"/>
          <w:szCs w:val="24"/>
        </w:rPr>
        <w:t xml:space="preserve"> </w:t>
      </w:r>
      <w:r w:rsidR="74505900" w:rsidRPr="25240902">
        <w:rPr>
          <w:rFonts w:asciiTheme="majorBidi" w:hAnsiTheme="majorBidi" w:cstheme="majorBidi"/>
          <w:color w:val="000000" w:themeColor="text1"/>
          <w:sz w:val="24"/>
          <w:szCs w:val="24"/>
        </w:rPr>
        <w:t xml:space="preserve">combustion as the only method for the determination of soil carbon content (GSOC, CAR, WM21, VM42, </w:t>
      </w:r>
      <w:r w:rsidR="3FA52517" w:rsidRPr="25240902">
        <w:rPr>
          <w:rFonts w:asciiTheme="majorBidi" w:hAnsiTheme="majorBidi" w:cstheme="majorBidi"/>
          <w:color w:val="000000" w:themeColor="text1"/>
          <w:sz w:val="24"/>
          <w:szCs w:val="24"/>
        </w:rPr>
        <w:t>BC</w:t>
      </w:r>
      <w:r w:rsidR="74505900" w:rsidRPr="25240902">
        <w:rPr>
          <w:rFonts w:asciiTheme="majorBidi" w:hAnsiTheme="majorBidi" w:cstheme="majorBidi"/>
          <w:color w:val="000000" w:themeColor="text1"/>
          <w:sz w:val="24"/>
          <w:szCs w:val="24"/>
        </w:rPr>
        <w:t>).</w:t>
      </w:r>
      <w:r w:rsidR="14FC59BB" w:rsidRPr="25240902">
        <w:rPr>
          <w:rFonts w:asciiTheme="majorBidi" w:hAnsiTheme="majorBidi" w:cstheme="majorBidi"/>
          <w:color w:val="000000" w:themeColor="text1"/>
          <w:sz w:val="24"/>
          <w:szCs w:val="24"/>
        </w:rPr>
        <w:t xml:space="preserve"> Three</w:t>
      </w:r>
      <w:r w:rsidR="4EF400B3" w:rsidRPr="25240902">
        <w:rPr>
          <w:rFonts w:asciiTheme="majorBidi" w:hAnsiTheme="majorBidi" w:cstheme="majorBidi"/>
          <w:color w:val="000000" w:themeColor="text1"/>
          <w:sz w:val="24"/>
          <w:szCs w:val="24"/>
        </w:rPr>
        <w:t xml:space="preserve"> codes indicated that the soil carbon stock could be determined using the </w:t>
      </w:r>
      <w:r w:rsidR="79C7BBCE" w:rsidRPr="25240902">
        <w:rPr>
          <w:rFonts w:asciiTheme="majorBidi" w:hAnsiTheme="majorBidi" w:cstheme="majorBidi"/>
          <w:color w:val="000000" w:themeColor="text1"/>
          <w:sz w:val="24"/>
          <w:szCs w:val="24"/>
        </w:rPr>
        <w:t>‘</w:t>
      </w:r>
      <w:r w:rsidR="4EF400B3" w:rsidRPr="25240902">
        <w:rPr>
          <w:rFonts w:asciiTheme="majorBidi" w:hAnsiTheme="majorBidi" w:cstheme="majorBidi"/>
          <w:color w:val="000000" w:themeColor="text1"/>
          <w:sz w:val="24"/>
          <w:szCs w:val="24"/>
        </w:rPr>
        <w:t>equivalent soil mass</w:t>
      </w:r>
      <w:r w:rsidR="79C7BBCE" w:rsidRPr="25240902">
        <w:rPr>
          <w:rFonts w:asciiTheme="majorBidi" w:hAnsiTheme="majorBidi" w:cstheme="majorBidi"/>
          <w:color w:val="000000" w:themeColor="text1"/>
          <w:sz w:val="24"/>
          <w:szCs w:val="24"/>
        </w:rPr>
        <w:t>’</w:t>
      </w:r>
      <w:r w:rsidR="14FC59BB" w:rsidRPr="25240902">
        <w:rPr>
          <w:rFonts w:asciiTheme="majorBidi" w:hAnsiTheme="majorBidi" w:cstheme="majorBidi"/>
          <w:color w:val="000000" w:themeColor="text1"/>
          <w:sz w:val="24"/>
          <w:szCs w:val="24"/>
        </w:rPr>
        <w:t xml:space="preserve"> either in addition to (GSOC, </w:t>
      </w:r>
      <w:r w:rsidR="3FA52517" w:rsidRPr="25240902">
        <w:rPr>
          <w:rFonts w:asciiTheme="majorBidi" w:hAnsiTheme="majorBidi" w:cstheme="majorBidi"/>
          <w:color w:val="000000" w:themeColor="text1"/>
          <w:sz w:val="24"/>
          <w:szCs w:val="24"/>
        </w:rPr>
        <w:t>BC</w:t>
      </w:r>
      <w:r w:rsidR="14FC59BB" w:rsidRPr="25240902">
        <w:rPr>
          <w:rFonts w:asciiTheme="majorBidi" w:hAnsiTheme="majorBidi" w:cstheme="majorBidi"/>
          <w:color w:val="000000" w:themeColor="text1"/>
          <w:sz w:val="24"/>
          <w:szCs w:val="24"/>
        </w:rPr>
        <w:t xml:space="preserve">) or instead of (AU2) the traditional and widely used ‘fixed depth’ method </w:t>
      </w:r>
      <w:r w:rsidR="56AF5B6B" w:rsidRPr="25240902">
        <w:rPr>
          <w:rFonts w:asciiTheme="majorBidi" w:hAnsiTheme="majorBidi" w:cstheme="majorBidi"/>
          <w:color w:val="000000" w:themeColor="text1"/>
          <w:sz w:val="24"/>
          <w:szCs w:val="24"/>
        </w:rPr>
        <w:t xml:space="preserve">of multiplying SOC concentration by bulk density to a fixed soil depth. The equivalent soil mass method is recommended for comparing SOC stock changes in managed ecosystems, </w:t>
      </w:r>
      <w:r w:rsidR="2F2B1BC1" w:rsidRPr="25240902">
        <w:rPr>
          <w:rFonts w:asciiTheme="majorBidi" w:hAnsiTheme="majorBidi" w:cstheme="majorBidi"/>
          <w:color w:val="000000" w:themeColor="text1"/>
          <w:sz w:val="24"/>
          <w:szCs w:val="24"/>
        </w:rPr>
        <w:t>to</w:t>
      </w:r>
      <w:r w:rsidR="56AF5B6B" w:rsidRPr="25240902">
        <w:rPr>
          <w:rFonts w:asciiTheme="majorBidi" w:hAnsiTheme="majorBidi" w:cstheme="majorBidi"/>
          <w:color w:val="000000" w:themeColor="text1"/>
          <w:sz w:val="24"/>
          <w:szCs w:val="24"/>
        </w:rPr>
        <w:t xml:space="preserve"> overcome the effect of bulk density </w:t>
      </w:r>
      <w:r w:rsidR="3BA0B0BA" w:rsidRPr="25240902">
        <w:rPr>
          <w:rFonts w:asciiTheme="majorBidi" w:hAnsiTheme="majorBidi" w:cstheme="majorBidi"/>
          <w:color w:val="000000" w:themeColor="text1"/>
          <w:sz w:val="24"/>
          <w:szCs w:val="24"/>
        </w:rPr>
        <w:t xml:space="preserve">changes </w:t>
      </w:r>
      <w:r w:rsidR="56AF5B6B" w:rsidRPr="25240902">
        <w:rPr>
          <w:rFonts w:asciiTheme="majorBidi" w:hAnsiTheme="majorBidi" w:cstheme="majorBidi"/>
          <w:color w:val="000000" w:themeColor="text1"/>
          <w:sz w:val="24"/>
          <w:szCs w:val="24"/>
        </w:rPr>
        <w:t xml:space="preserve">that commonly occur </w:t>
      </w:r>
      <w:r w:rsidR="3BA0B0BA" w:rsidRPr="25240902">
        <w:rPr>
          <w:rFonts w:asciiTheme="majorBidi" w:hAnsiTheme="majorBidi" w:cstheme="majorBidi"/>
          <w:color w:val="000000" w:themeColor="text1"/>
          <w:sz w:val="24"/>
          <w:szCs w:val="24"/>
        </w:rPr>
        <w:t>from</w:t>
      </w:r>
      <w:r w:rsidR="56AF5B6B" w:rsidRPr="25240902">
        <w:rPr>
          <w:rFonts w:asciiTheme="majorBidi" w:hAnsiTheme="majorBidi" w:cstheme="majorBidi"/>
          <w:color w:val="000000" w:themeColor="text1"/>
          <w:sz w:val="24"/>
          <w:szCs w:val="24"/>
        </w:rPr>
        <w:t xml:space="preserve"> implementing new management practices (von Haden et al., 2020).</w:t>
      </w:r>
    </w:p>
    <w:p w14:paraId="3BC17AB2" w14:textId="1232ACD9" w:rsidR="004869AF" w:rsidRPr="00522C73" w:rsidRDefault="2CD7BF78" w:rsidP="005B1720">
      <w:pPr>
        <w:pStyle w:val="ListParagraph"/>
        <w:spacing w:after="0" w:line="276" w:lineRule="auto"/>
        <w:ind w:left="0" w:firstLine="567"/>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Modelling</w:t>
      </w:r>
      <w:r w:rsidR="4B169182" w:rsidRPr="00522C73">
        <w:rPr>
          <w:rFonts w:asciiTheme="majorBidi" w:hAnsiTheme="majorBidi" w:cstheme="majorBidi"/>
          <w:color w:val="000000" w:themeColor="text1"/>
          <w:sz w:val="24"/>
          <w:szCs w:val="24"/>
        </w:rPr>
        <w:t xml:space="preserve"> </w:t>
      </w:r>
      <w:r w:rsidR="5297641C" w:rsidRPr="00522C73">
        <w:rPr>
          <w:rFonts w:asciiTheme="majorBidi" w:hAnsiTheme="majorBidi" w:cstheme="majorBidi"/>
          <w:color w:val="000000" w:themeColor="text1"/>
          <w:sz w:val="24"/>
          <w:szCs w:val="24"/>
        </w:rPr>
        <w:t>GHG emissions</w:t>
      </w:r>
      <w:r w:rsidRPr="00522C73">
        <w:rPr>
          <w:rFonts w:asciiTheme="majorBidi" w:hAnsiTheme="majorBidi" w:cstheme="majorBidi"/>
          <w:color w:val="000000" w:themeColor="text1"/>
          <w:sz w:val="24"/>
          <w:szCs w:val="24"/>
        </w:rPr>
        <w:t xml:space="preserve"> </w:t>
      </w:r>
      <w:r w:rsidR="00EB49E8" w:rsidRPr="00522C73">
        <w:rPr>
          <w:rFonts w:asciiTheme="majorBidi" w:hAnsiTheme="majorBidi" w:cstheme="majorBidi"/>
          <w:color w:val="000000" w:themeColor="text1"/>
          <w:sz w:val="24"/>
          <w:szCs w:val="24"/>
        </w:rPr>
        <w:t>(</w:t>
      </w:r>
      <w:r w:rsidRPr="00522C73">
        <w:rPr>
          <w:rFonts w:asciiTheme="majorBidi" w:hAnsiTheme="majorBidi" w:cstheme="majorBidi"/>
          <w:color w:val="000000" w:themeColor="text1"/>
          <w:sz w:val="24"/>
          <w:szCs w:val="24"/>
        </w:rPr>
        <w:t>baseline</w:t>
      </w:r>
      <w:r w:rsidR="00EB49E8" w:rsidRPr="00522C73">
        <w:rPr>
          <w:rFonts w:asciiTheme="majorBidi" w:hAnsiTheme="majorBidi" w:cstheme="majorBidi"/>
          <w:color w:val="000000" w:themeColor="text1"/>
          <w:sz w:val="24"/>
          <w:szCs w:val="24"/>
        </w:rPr>
        <w:t>s</w:t>
      </w:r>
      <w:r w:rsidRPr="00522C73">
        <w:rPr>
          <w:rFonts w:asciiTheme="majorBidi" w:hAnsiTheme="majorBidi" w:cstheme="majorBidi"/>
          <w:color w:val="000000" w:themeColor="text1"/>
          <w:sz w:val="24"/>
          <w:szCs w:val="24"/>
        </w:rPr>
        <w:t xml:space="preserve"> and potential reductions</w:t>
      </w:r>
      <w:r w:rsidR="00EB49E8" w:rsidRPr="00522C73">
        <w:rPr>
          <w:rFonts w:asciiTheme="majorBidi" w:hAnsiTheme="majorBidi" w:cstheme="majorBidi"/>
          <w:color w:val="000000" w:themeColor="text1"/>
          <w:sz w:val="24"/>
          <w:szCs w:val="24"/>
        </w:rPr>
        <w:t>)</w:t>
      </w:r>
      <w:r w:rsidRPr="00522C73">
        <w:rPr>
          <w:rFonts w:asciiTheme="majorBidi" w:hAnsiTheme="majorBidi" w:cstheme="majorBidi"/>
          <w:color w:val="000000" w:themeColor="text1"/>
          <w:sz w:val="24"/>
          <w:szCs w:val="24"/>
        </w:rPr>
        <w:t xml:space="preserve"> </w:t>
      </w:r>
      <w:r w:rsidR="4B169182" w:rsidRPr="00522C73">
        <w:rPr>
          <w:rFonts w:asciiTheme="majorBidi" w:hAnsiTheme="majorBidi" w:cstheme="majorBidi"/>
          <w:color w:val="000000" w:themeColor="text1"/>
          <w:sz w:val="24"/>
          <w:szCs w:val="24"/>
        </w:rPr>
        <w:t>and</w:t>
      </w:r>
      <w:r w:rsidR="00EB49E8" w:rsidRPr="00522C73">
        <w:rPr>
          <w:rFonts w:asciiTheme="majorBidi" w:hAnsiTheme="majorBidi" w:cstheme="majorBidi"/>
          <w:color w:val="000000" w:themeColor="text1"/>
          <w:sz w:val="24"/>
          <w:szCs w:val="24"/>
        </w:rPr>
        <w:t>/or</w:t>
      </w:r>
      <w:r w:rsidR="4B169182" w:rsidRPr="00522C73">
        <w:rPr>
          <w:rFonts w:asciiTheme="majorBidi" w:hAnsiTheme="majorBidi" w:cstheme="majorBidi"/>
          <w:color w:val="000000" w:themeColor="text1"/>
          <w:sz w:val="24"/>
          <w:szCs w:val="24"/>
        </w:rPr>
        <w:t xml:space="preserve"> potential soil carbon sequestration</w:t>
      </w:r>
      <w:r w:rsidRPr="00522C73">
        <w:rPr>
          <w:rFonts w:asciiTheme="majorBidi" w:hAnsiTheme="majorBidi" w:cstheme="majorBidi"/>
          <w:color w:val="000000" w:themeColor="text1"/>
          <w:sz w:val="24"/>
          <w:szCs w:val="24"/>
        </w:rPr>
        <w:t xml:space="preserve"> </w:t>
      </w:r>
      <w:r w:rsidR="1ABF7D5D" w:rsidRPr="00522C73">
        <w:rPr>
          <w:rFonts w:asciiTheme="majorBidi" w:hAnsiTheme="majorBidi" w:cstheme="majorBidi"/>
          <w:color w:val="000000" w:themeColor="text1"/>
          <w:sz w:val="24"/>
          <w:szCs w:val="24"/>
        </w:rPr>
        <w:t xml:space="preserve">also varied </w:t>
      </w:r>
      <w:r w:rsidR="5297641C" w:rsidRPr="00522C73">
        <w:rPr>
          <w:rFonts w:asciiTheme="majorBidi" w:hAnsiTheme="majorBidi" w:cstheme="majorBidi"/>
          <w:color w:val="000000" w:themeColor="text1"/>
          <w:sz w:val="24"/>
          <w:szCs w:val="24"/>
        </w:rPr>
        <w:t>across the codes</w:t>
      </w:r>
      <w:r w:rsidR="007044DA" w:rsidRPr="00522C73">
        <w:rPr>
          <w:rFonts w:asciiTheme="majorBidi" w:hAnsiTheme="majorBidi" w:cstheme="majorBidi"/>
          <w:color w:val="000000" w:themeColor="text1"/>
          <w:sz w:val="24"/>
          <w:szCs w:val="24"/>
        </w:rPr>
        <w:t xml:space="preserve"> (Table 2</w:t>
      </w:r>
      <w:r w:rsidR="00BE72BE" w:rsidRPr="00522C73">
        <w:rPr>
          <w:rFonts w:asciiTheme="majorBidi" w:hAnsiTheme="majorBidi" w:cstheme="majorBidi"/>
          <w:color w:val="000000" w:themeColor="text1"/>
          <w:sz w:val="24"/>
          <w:szCs w:val="24"/>
        </w:rPr>
        <w:t>h</w:t>
      </w:r>
      <w:r w:rsidR="007044DA" w:rsidRPr="00522C73">
        <w:rPr>
          <w:rFonts w:asciiTheme="majorBidi" w:hAnsiTheme="majorBidi" w:cstheme="majorBidi"/>
          <w:color w:val="000000" w:themeColor="text1"/>
          <w:sz w:val="24"/>
          <w:szCs w:val="24"/>
        </w:rPr>
        <w:t>)</w:t>
      </w:r>
      <w:r w:rsidR="5297641C" w:rsidRPr="00522C73">
        <w:rPr>
          <w:rFonts w:asciiTheme="majorBidi" w:hAnsiTheme="majorBidi" w:cstheme="majorBidi"/>
          <w:color w:val="000000" w:themeColor="text1"/>
          <w:sz w:val="24"/>
          <w:szCs w:val="24"/>
        </w:rPr>
        <w:t xml:space="preserve">. </w:t>
      </w:r>
      <w:r w:rsidR="4B169182" w:rsidRPr="00522C73">
        <w:rPr>
          <w:rFonts w:asciiTheme="majorBidi" w:hAnsiTheme="majorBidi" w:cstheme="majorBidi"/>
          <w:color w:val="000000" w:themeColor="text1"/>
          <w:sz w:val="24"/>
          <w:szCs w:val="24"/>
        </w:rPr>
        <w:t xml:space="preserve">Four codes </w:t>
      </w:r>
      <w:r w:rsidR="1ABF7D5D" w:rsidRPr="00522C73">
        <w:rPr>
          <w:rFonts w:asciiTheme="majorBidi" w:hAnsiTheme="majorBidi" w:cstheme="majorBidi"/>
          <w:color w:val="000000" w:themeColor="text1"/>
          <w:sz w:val="24"/>
          <w:szCs w:val="24"/>
        </w:rPr>
        <w:t xml:space="preserve">prescribed </w:t>
      </w:r>
      <w:r w:rsidR="4B169182" w:rsidRPr="00522C73">
        <w:rPr>
          <w:rFonts w:asciiTheme="majorBidi" w:hAnsiTheme="majorBidi" w:cstheme="majorBidi"/>
          <w:color w:val="000000" w:themeColor="text1"/>
          <w:sz w:val="24"/>
          <w:szCs w:val="24"/>
        </w:rPr>
        <w:t xml:space="preserve">the </w:t>
      </w:r>
      <w:r w:rsidR="1ABF7D5D" w:rsidRPr="00522C73">
        <w:rPr>
          <w:rFonts w:asciiTheme="majorBidi" w:hAnsiTheme="majorBidi" w:cstheme="majorBidi"/>
          <w:color w:val="000000" w:themeColor="text1"/>
          <w:sz w:val="24"/>
          <w:szCs w:val="24"/>
        </w:rPr>
        <w:t>use of specific models</w:t>
      </w:r>
      <w:r w:rsidR="4B169182" w:rsidRPr="00522C73">
        <w:rPr>
          <w:rFonts w:asciiTheme="majorBidi" w:hAnsiTheme="majorBidi" w:cstheme="majorBidi"/>
          <w:color w:val="000000" w:themeColor="text1"/>
          <w:sz w:val="24"/>
          <w:szCs w:val="24"/>
        </w:rPr>
        <w:t xml:space="preserve"> or modelling platforms</w:t>
      </w:r>
      <w:r w:rsidR="1ABF7D5D" w:rsidRPr="00522C73">
        <w:rPr>
          <w:rFonts w:asciiTheme="majorBidi" w:hAnsiTheme="majorBidi" w:cstheme="majorBidi"/>
          <w:color w:val="000000" w:themeColor="text1"/>
          <w:sz w:val="24"/>
          <w:szCs w:val="24"/>
        </w:rPr>
        <w:t xml:space="preserve"> (e.g., </w:t>
      </w:r>
      <w:proofErr w:type="spellStart"/>
      <w:r w:rsidR="1ABF7D5D" w:rsidRPr="00522C73">
        <w:rPr>
          <w:rFonts w:asciiTheme="majorBidi" w:hAnsiTheme="majorBidi" w:cstheme="majorBidi"/>
          <w:color w:val="000000" w:themeColor="text1"/>
          <w:sz w:val="24"/>
          <w:szCs w:val="24"/>
        </w:rPr>
        <w:t>RothC</w:t>
      </w:r>
      <w:proofErr w:type="spellEnd"/>
      <w:r w:rsidR="1ABF7D5D" w:rsidRPr="00522C73">
        <w:rPr>
          <w:rFonts w:asciiTheme="majorBidi" w:hAnsiTheme="majorBidi" w:cstheme="majorBidi"/>
          <w:color w:val="000000" w:themeColor="text1"/>
          <w:sz w:val="24"/>
          <w:szCs w:val="24"/>
        </w:rPr>
        <w:t xml:space="preserve"> for VM17, </w:t>
      </w:r>
      <w:r w:rsidR="4B169182" w:rsidRPr="00522C73">
        <w:rPr>
          <w:rFonts w:asciiTheme="majorBidi" w:hAnsiTheme="majorBidi" w:cstheme="majorBidi"/>
          <w:color w:val="000000" w:themeColor="text1"/>
          <w:sz w:val="24"/>
          <w:szCs w:val="24"/>
        </w:rPr>
        <w:t xml:space="preserve">Soil Metrics for NORI, </w:t>
      </w:r>
      <w:r w:rsidR="1ABF7D5D" w:rsidRPr="00522C73">
        <w:rPr>
          <w:rFonts w:asciiTheme="majorBidi" w:hAnsiTheme="majorBidi" w:cstheme="majorBidi"/>
          <w:color w:val="000000" w:themeColor="text1"/>
          <w:sz w:val="24"/>
          <w:szCs w:val="24"/>
        </w:rPr>
        <w:t xml:space="preserve">CAP'2ER® for </w:t>
      </w:r>
      <w:r w:rsidR="00F33C58" w:rsidRPr="00522C73">
        <w:rPr>
          <w:rFonts w:asciiTheme="majorBidi" w:hAnsiTheme="majorBidi" w:cstheme="majorBidi"/>
          <w:color w:val="000000" w:themeColor="text1"/>
          <w:sz w:val="24"/>
          <w:szCs w:val="24"/>
        </w:rPr>
        <w:t>LBC1</w:t>
      </w:r>
      <w:r w:rsidR="1ABF7D5D" w:rsidRPr="00522C73">
        <w:rPr>
          <w:rFonts w:asciiTheme="majorBidi" w:hAnsiTheme="majorBidi" w:cstheme="majorBidi"/>
          <w:color w:val="000000" w:themeColor="text1"/>
          <w:sz w:val="24"/>
          <w:szCs w:val="24"/>
        </w:rPr>
        <w:t xml:space="preserve"> and LBC</w:t>
      </w:r>
      <w:r w:rsidR="00F33C58" w:rsidRPr="00522C73">
        <w:rPr>
          <w:rFonts w:asciiTheme="majorBidi" w:hAnsiTheme="majorBidi" w:cstheme="majorBidi"/>
          <w:color w:val="000000" w:themeColor="text1"/>
          <w:sz w:val="24"/>
          <w:szCs w:val="24"/>
        </w:rPr>
        <w:t>2</w:t>
      </w:r>
      <w:r w:rsidR="1ABF7D5D" w:rsidRPr="00522C73">
        <w:rPr>
          <w:rFonts w:asciiTheme="majorBidi" w:hAnsiTheme="majorBidi" w:cstheme="majorBidi"/>
          <w:color w:val="000000" w:themeColor="text1"/>
          <w:sz w:val="24"/>
          <w:szCs w:val="24"/>
        </w:rPr>
        <w:t>)</w:t>
      </w:r>
      <w:r w:rsidR="4B169182" w:rsidRPr="00522C73">
        <w:rPr>
          <w:rFonts w:asciiTheme="majorBidi" w:hAnsiTheme="majorBidi" w:cstheme="majorBidi"/>
          <w:color w:val="000000" w:themeColor="text1"/>
          <w:sz w:val="24"/>
          <w:szCs w:val="24"/>
        </w:rPr>
        <w:t>.</w:t>
      </w:r>
      <w:r w:rsidR="1ABF7D5D" w:rsidRPr="00522C73">
        <w:rPr>
          <w:rFonts w:asciiTheme="majorBidi" w:hAnsiTheme="majorBidi" w:cstheme="majorBidi"/>
          <w:color w:val="000000" w:themeColor="text1"/>
          <w:sz w:val="24"/>
          <w:szCs w:val="24"/>
        </w:rPr>
        <w:t xml:space="preserve"> </w:t>
      </w:r>
      <w:r w:rsidR="4B169182" w:rsidRPr="00522C73">
        <w:rPr>
          <w:rFonts w:asciiTheme="majorBidi" w:hAnsiTheme="majorBidi" w:cstheme="majorBidi"/>
          <w:color w:val="000000" w:themeColor="text1"/>
          <w:sz w:val="24"/>
          <w:szCs w:val="24"/>
        </w:rPr>
        <w:t xml:space="preserve">Other codes indicated that the model selection was open to suitable models that </w:t>
      </w:r>
      <w:r w:rsidR="00AB4CFD" w:rsidRPr="00522C73">
        <w:rPr>
          <w:rFonts w:asciiTheme="majorBidi" w:hAnsiTheme="majorBidi" w:cstheme="majorBidi"/>
          <w:color w:val="000000" w:themeColor="text1"/>
          <w:sz w:val="24"/>
          <w:szCs w:val="24"/>
        </w:rPr>
        <w:t>met</w:t>
      </w:r>
      <w:r w:rsidR="4B169182" w:rsidRPr="00522C73">
        <w:rPr>
          <w:rFonts w:asciiTheme="majorBidi" w:hAnsiTheme="majorBidi" w:cstheme="majorBidi"/>
          <w:color w:val="000000" w:themeColor="text1"/>
          <w:sz w:val="24"/>
          <w:szCs w:val="24"/>
        </w:rPr>
        <w:t xml:space="preserve"> calibration and validation requirements </w:t>
      </w:r>
      <w:r w:rsidR="1ABF7D5D" w:rsidRPr="00522C73">
        <w:rPr>
          <w:rFonts w:asciiTheme="majorBidi" w:hAnsiTheme="majorBidi" w:cstheme="majorBidi"/>
          <w:color w:val="000000" w:themeColor="text1"/>
          <w:sz w:val="24"/>
          <w:szCs w:val="24"/>
        </w:rPr>
        <w:t xml:space="preserve">(e.g., </w:t>
      </w:r>
      <w:r w:rsidR="4766153E" w:rsidRPr="00522C73">
        <w:rPr>
          <w:rFonts w:asciiTheme="majorBidi" w:hAnsiTheme="majorBidi" w:cstheme="majorBidi"/>
          <w:color w:val="000000" w:themeColor="text1"/>
          <w:sz w:val="24"/>
          <w:szCs w:val="24"/>
        </w:rPr>
        <w:t>CAR</w:t>
      </w:r>
      <w:r w:rsidR="1ABF7D5D" w:rsidRPr="00522C73">
        <w:rPr>
          <w:rFonts w:asciiTheme="majorBidi" w:hAnsiTheme="majorBidi" w:cstheme="majorBidi"/>
          <w:color w:val="000000" w:themeColor="text1"/>
          <w:sz w:val="24"/>
          <w:szCs w:val="24"/>
        </w:rPr>
        <w:t xml:space="preserve">, VM42, </w:t>
      </w:r>
      <w:r w:rsidR="4B169182" w:rsidRPr="00522C73">
        <w:rPr>
          <w:rFonts w:asciiTheme="majorBidi" w:hAnsiTheme="majorBidi" w:cstheme="majorBidi"/>
          <w:color w:val="000000" w:themeColor="text1"/>
          <w:sz w:val="24"/>
          <w:szCs w:val="24"/>
        </w:rPr>
        <w:t xml:space="preserve">GS, </w:t>
      </w:r>
      <w:r w:rsidR="1ABF7D5D" w:rsidRPr="00522C73">
        <w:rPr>
          <w:rFonts w:asciiTheme="majorBidi" w:hAnsiTheme="majorBidi" w:cstheme="majorBidi"/>
          <w:color w:val="000000" w:themeColor="text1"/>
          <w:sz w:val="24"/>
          <w:szCs w:val="24"/>
        </w:rPr>
        <w:t>GSOC</w:t>
      </w:r>
      <w:r w:rsidR="4B169182" w:rsidRPr="00522C73">
        <w:rPr>
          <w:rFonts w:asciiTheme="majorBidi" w:hAnsiTheme="majorBidi" w:cstheme="majorBidi"/>
          <w:color w:val="000000" w:themeColor="text1"/>
          <w:sz w:val="24"/>
          <w:szCs w:val="24"/>
        </w:rPr>
        <w:t xml:space="preserve"> and </w:t>
      </w:r>
      <w:r w:rsidR="002B69A8" w:rsidRPr="00522C73">
        <w:rPr>
          <w:rFonts w:asciiTheme="majorBidi" w:hAnsiTheme="majorBidi" w:cstheme="majorBidi"/>
          <w:color w:val="000000" w:themeColor="text1"/>
          <w:sz w:val="24"/>
          <w:szCs w:val="24"/>
        </w:rPr>
        <w:t>BC</w:t>
      </w:r>
      <w:r w:rsidR="1ABF7D5D" w:rsidRPr="00522C73">
        <w:rPr>
          <w:rFonts w:asciiTheme="majorBidi" w:hAnsiTheme="majorBidi" w:cstheme="majorBidi"/>
          <w:color w:val="000000" w:themeColor="text1"/>
          <w:sz w:val="24"/>
          <w:szCs w:val="24"/>
        </w:rPr>
        <w:t xml:space="preserve">).  </w:t>
      </w:r>
      <w:r w:rsidR="2ABAE44C" w:rsidRPr="00522C73">
        <w:rPr>
          <w:rFonts w:asciiTheme="majorBidi" w:hAnsiTheme="majorBidi" w:cstheme="majorBidi"/>
          <w:color w:val="000000" w:themeColor="text1"/>
          <w:sz w:val="24"/>
          <w:szCs w:val="24"/>
        </w:rPr>
        <w:t xml:space="preserve">All </w:t>
      </w:r>
      <w:r w:rsidR="00AB4CFD" w:rsidRPr="00522C73">
        <w:rPr>
          <w:rFonts w:asciiTheme="majorBidi" w:hAnsiTheme="majorBidi" w:cstheme="majorBidi"/>
          <w:color w:val="000000" w:themeColor="text1"/>
          <w:sz w:val="24"/>
          <w:szCs w:val="24"/>
        </w:rPr>
        <w:t xml:space="preserve">codes required </w:t>
      </w:r>
      <w:r w:rsidR="2ABAE44C" w:rsidRPr="00522C73">
        <w:rPr>
          <w:rFonts w:asciiTheme="majorBidi" w:hAnsiTheme="majorBidi" w:cstheme="majorBidi"/>
          <w:color w:val="000000" w:themeColor="text1"/>
          <w:sz w:val="24"/>
          <w:szCs w:val="24"/>
        </w:rPr>
        <w:t>calibration and validation to local circumstances using suitable data</w:t>
      </w:r>
      <w:r w:rsidR="00AB4CFD" w:rsidRPr="00522C73">
        <w:rPr>
          <w:rFonts w:asciiTheme="majorBidi" w:hAnsiTheme="majorBidi" w:cstheme="majorBidi"/>
          <w:color w:val="000000" w:themeColor="text1"/>
          <w:sz w:val="24"/>
          <w:szCs w:val="24"/>
        </w:rPr>
        <w:t xml:space="preserve"> although calibration and validation s</w:t>
      </w:r>
      <w:r w:rsidR="2ABAE44C" w:rsidRPr="00522C73">
        <w:rPr>
          <w:rFonts w:asciiTheme="majorBidi" w:hAnsiTheme="majorBidi" w:cstheme="majorBidi"/>
          <w:color w:val="000000" w:themeColor="text1"/>
          <w:sz w:val="24"/>
          <w:szCs w:val="24"/>
        </w:rPr>
        <w:t xml:space="preserve">pecifications </w:t>
      </w:r>
      <w:r w:rsidR="6475291B" w:rsidRPr="00522C73">
        <w:rPr>
          <w:rFonts w:asciiTheme="majorBidi" w:hAnsiTheme="majorBidi" w:cstheme="majorBidi"/>
          <w:color w:val="000000" w:themeColor="text1"/>
          <w:sz w:val="24"/>
          <w:szCs w:val="24"/>
        </w:rPr>
        <w:t xml:space="preserve">and model approval </w:t>
      </w:r>
      <w:r w:rsidR="2ABAE44C" w:rsidRPr="00522C73">
        <w:rPr>
          <w:rFonts w:asciiTheme="majorBidi" w:hAnsiTheme="majorBidi" w:cstheme="majorBidi"/>
          <w:color w:val="000000" w:themeColor="text1"/>
          <w:sz w:val="24"/>
          <w:szCs w:val="24"/>
        </w:rPr>
        <w:t xml:space="preserve">varied across the codes. For example, reference datasets were mandated in </w:t>
      </w:r>
      <w:r w:rsidR="00F33C58" w:rsidRPr="00522C73">
        <w:rPr>
          <w:rFonts w:asciiTheme="majorBidi" w:hAnsiTheme="majorBidi" w:cstheme="majorBidi"/>
          <w:color w:val="000000" w:themeColor="text1"/>
          <w:sz w:val="24"/>
          <w:szCs w:val="24"/>
        </w:rPr>
        <w:t>LBC1</w:t>
      </w:r>
      <w:r w:rsidR="2ABAE44C" w:rsidRPr="00522C73">
        <w:rPr>
          <w:rFonts w:asciiTheme="majorBidi" w:hAnsiTheme="majorBidi" w:cstheme="majorBidi"/>
          <w:color w:val="000000" w:themeColor="text1"/>
          <w:sz w:val="24"/>
          <w:szCs w:val="24"/>
        </w:rPr>
        <w:t xml:space="preserve">, </w:t>
      </w:r>
      <w:r w:rsidR="00F33C58" w:rsidRPr="00522C73">
        <w:rPr>
          <w:rFonts w:asciiTheme="majorBidi" w:hAnsiTheme="majorBidi" w:cstheme="majorBidi"/>
          <w:color w:val="000000" w:themeColor="text1"/>
          <w:sz w:val="24"/>
          <w:szCs w:val="24"/>
        </w:rPr>
        <w:t>LBC2</w:t>
      </w:r>
      <w:r w:rsidR="2ABAE44C" w:rsidRPr="00522C73">
        <w:rPr>
          <w:rFonts w:asciiTheme="majorBidi" w:hAnsiTheme="majorBidi" w:cstheme="majorBidi"/>
          <w:color w:val="000000" w:themeColor="text1"/>
          <w:sz w:val="24"/>
          <w:szCs w:val="24"/>
        </w:rPr>
        <w:t xml:space="preserve">, AU1, AU2, and NORI while CAR and Verra codes specified model calibration. </w:t>
      </w:r>
      <w:r w:rsidR="45050361" w:rsidRPr="00522C73">
        <w:rPr>
          <w:rFonts w:asciiTheme="majorBidi" w:hAnsiTheme="majorBidi" w:cstheme="majorBidi"/>
          <w:color w:val="000000" w:themeColor="text1"/>
          <w:sz w:val="24"/>
          <w:szCs w:val="24"/>
        </w:rPr>
        <w:t xml:space="preserve">Timescales </w:t>
      </w:r>
      <w:r w:rsidR="08E637EB" w:rsidRPr="00522C73">
        <w:rPr>
          <w:rFonts w:asciiTheme="majorBidi" w:hAnsiTheme="majorBidi" w:cstheme="majorBidi"/>
          <w:color w:val="000000" w:themeColor="text1"/>
          <w:sz w:val="24"/>
          <w:szCs w:val="24"/>
        </w:rPr>
        <w:t xml:space="preserve">in </w:t>
      </w:r>
      <w:r w:rsidR="45050361" w:rsidRPr="00522C73">
        <w:rPr>
          <w:rFonts w:asciiTheme="majorBidi" w:hAnsiTheme="majorBidi" w:cstheme="majorBidi"/>
          <w:color w:val="000000" w:themeColor="text1"/>
          <w:sz w:val="24"/>
          <w:szCs w:val="24"/>
        </w:rPr>
        <w:t xml:space="preserve">modelling </w:t>
      </w:r>
      <w:r w:rsidR="08E637EB" w:rsidRPr="00522C73">
        <w:rPr>
          <w:rFonts w:asciiTheme="majorBidi" w:hAnsiTheme="majorBidi" w:cstheme="majorBidi"/>
          <w:color w:val="000000" w:themeColor="text1"/>
          <w:sz w:val="24"/>
          <w:szCs w:val="24"/>
        </w:rPr>
        <w:t xml:space="preserve">to predict potential soil carbon sequestration were indicated in three codes (GSOC, NORI and CAR) and open for other codes. For all codes, modelling at regular intervals was required over the duration of the contract or permanence period. </w:t>
      </w:r>
    </w:p>
    <w:p w14:paraId="58D9B875" w14:textId="77777777" w:rsidR="007044DA" w:rsidRPr="00522C73" w:rsidRDefault="007044DA" w:rsidP="005B1720">
      <w:pPr>
        <w:spacing w:line="276" w:lineRule="auto"/>
        <w:rPr>
          <w:rFonts w:asciiTheme="majorBidi" w:hAnsiTheme="majorBidi" w:cstheme="majorBidi"/>
          <w:color w:val="000000" w:themeColor="text1"/>
          <w:sz w:val="24"/>
          <w:szCs w:val="24"/>
        </w:rPr>
      </w:pPr>
    </w:p>
    <w:p w14:paraId="7268C109" w14:textId="7F21CC7C" w:rsidR="006A6EB4" w:rsidRPr="00522C73" w:rsidRDefault="006A6EB4" w:rsidP="005B1720">
      <w:pPr>
        <w:pStyle w:val="Heading2"/>
        <w:numPr>
          <w:ilvl w:val="1"/>
          <w:numId w:val="0"/>
        </w:numPr>
        <w:spacing w:before="0" w:line="276" w:lineRule="auto"/>
        <w:ind w:left="576" w:hanging="576"/>
        <w:rPr>
          <w:rFonts w:asciiTheme="majorBidi" w:hAnsiTheme="majorBidi"/>
          <w:sz w:val="24"/>
          <w:szCs w:val="24"/>
        </w:rPr>
      </w:pPr>
      <w:r w:rsidRPr="00522C73">
        <w:rPr>
          <w:rFonts w:asciiTheme="majorBidi" w:hAnsiTheme="majorBidi"/>
          <w:i/>
          <w:iCs/>
          <w:sz w:val="24"/>
          <w:szCs w:val="24"/>
        </w:rPr>
        <w:t xml:space="preserve">Commercialisation </w:t>
      </w:r>
    </w:p>
    <w:p w14:paraId="37C27C3E" w14:textId="1CEA0BFC" w:rsidR="006A6EB4" w:rsidRPr="00522C73" w:rsidRDefault="006A6EB4" w:rsidP="005B1720">
      <w:pPr>
        <w:spacing w:after="0" w:line="276" w:lineRule="auto"/>
        <w:rPr>
          <w:rFonts w:asciiTheme="majorBidi" w:hAnsiTheme="majorBidi" w:cstheme="majorBidi"/>
          <w:i/>
          <w:iCs/>
          <w:color w:val="000000" w:themeColor="text1"/>
          <w:sz w:val="24"/>
          <w:szCs w:val="24"/>
        </w:rPr>
      </w:pPr>
      <w:r w:rsidRPr="00522C73">
        <w:rPr>
          <w:rFonts w:asciiTheme="majorBidi" w:hAnsiTheme="majorBidi" w:cstheme="majorBidi"/>
          <w:i/>
          <w:iCs/>
          <w:sz w:val="24"/>
          <w:szCs w:val="24"/>
        </w:rPr>
        <w:t xml:space="preserve">Registries, crediting </w:t>
      </w:r>
      <w:proofErr w:type="gramStart"/>
      <w:r w:rsidRPr="00522C73">
        <w:rPr>
          <w:rFonts w:asciiTheme="majorBidi" w:hAnsiTheme="majorBidi" w:cstheme="majorBidi"/>
          <w:i/>
          <w:iCs/>
          <w:sz w:val="24"/>
          <w:szCs w:val="24"/>
        </w:rPr>
        <w:t>periods</w:t>
      </w:r>
      <w:proofErr w:type="gramEnd"/>
      <w:r w:rsidRPr="00522C73">
        <w:rPr>
          <w:rFonts w:asciiTheme="majorBidi" w:hAnsiTheme="majorBidi" w:cstheme="majorBidi"/>
          <w:i/>
          <w:iCs/>
          <w:sz w:val="24"/>
          <w:szCs w:val="24"/>
        </w:rPr>
        <w:t xml:space="preserve"> and credit issuance</w:t>
      </w:r>
    </w:p>
    <w:p w14:paraId="3B2527AC" w14:textId="1D79C10A" w:rsidR="006A6EB4" w:rsidRPr="00522C73" w:rsidRDefault="4BAE9C13" w:rsidP="005B1720">
      <w:pPr>
        <w:spacing w:after="0" w:line="276" w:lineRule="auto"/>
        <w:ind w:firstLine="720"/>
        <w:jc w:val="both"/>
        <w:rPr>
          <w:rFonts w:asciiTheme="majorBidi" w:eastAsia="Times New Roman" w:hAnsiTheme="majorBidi" w:cstheme="majorBidi"/>
          <w:color w:val="000000" w:themeColor="text1"/>
          <w:sz w:val="24"/>
          <w:szCs w:val="24"/>
          <w:lang w:eastAsia="en-GB"/>
        </w:rPr>
      </w:pPr>
      <w:r w:rsidRPr="25240902">
        <w:rPr>
          <w:rFonts w:asciiTheme="majorBidi" w:hAnsiTheme="majorBidi" w:cstheme="majorBidi"/>
          <w:color w:val="000000" w:themeColor="text1"/>
          <w:sz w:val="24"/>
          <w:szCs w:val="24"/>
        </w:rPr>
        <w:t xml:space="preserve">All registries affiliated with codes and code owner organisations issued their own carbon credit units (Table 2i).  Three codes (AU, NORI) were involved with the direct sale of soil carbon credits whilst 5 codes were not (CAR, GS and Verra) with credits sold in the wider marketplace through various mechanisms. </w:t>
      </w:r>
      <w:r w:rsidR="05F85EE8" w:rsidRPr="25240902">
        <w:rPr>
          <w:rFonts w:asciiTheme="majorBidi" w:hAnsiTheme="majorBidi" w:cstheme="majorBidi"/>
          <w:color w:val="000000" w:themeColor="text1"/>
          <w:sz w:val="24"/>
          <w:szCs w:val="24"/>
        </w:rPr>
        <w:t>BC</w:t>
      </w:r>
      <w:r w:rsidRPr="25240902">
        <w:rPr>
          <w:rFonts w:asciiTheme="majorBidi" w:hAnsiTheme="majorBidi" w:cstheme="majorBidi"/>
          <w:color w:val="000000" w:themeColor="text1"/>
          <w:sz w:val="24"/>
          <w:szCs w:val="24"/>
        </w:rPr>
        <w:t xml:space="preserve"> and LBC worked with multiple intermediaries. </w:t>
      </w:r>
      <w:r w:rsidRPr="25240902">
        <w:rPr>
          <w:rFonts w:asciiTheme="majorBidi" w:eastAsia="Times New Roman" w:hAnsiTheme="majorBidi" w:cstheme="majorBidi"/>
          <w:color w:val="000000" w:themeColor="text1"/>
          <w:sz w:val="24"/>
          <w:szCs w:val="24"/>
          <w:lang w:eastAsia="en-GB"/>
        </w:rPr>
        <w:t xml:space="preserve">Project owners (generally termed “project developers) </w:t>
      </w:r>
      <w:proofErr w:type="gramStart"/>
      <w:r w:rsidRPr="25240902">
        <w:rPr>
          <w:rFonts w:asciiTheme="majorBidi" w:eastAsia="Times New Roman" w:hAnsiTheme="majorBidi" w:cstheme="majorBidi"/>
          <w:color w:val="000000" w:themeColor="text1"/>
          <w:sz w:val="24"/>
          <w:szCs w:val="24"/>
          <w:lang w:eastAsia="en-GB"/>
        </w:rPr>
        <w:t>entered into</w:t>
      </w:r>
      <w:proofErr w:type="gramEnd"/>
      <w:r w:rsidRPr="25240902">
        <w:rPr>
          <w:rFonts w:asciiTheme="majorBidi" w:eastAsia="Times New Roman" w:hAnsiTheme="majorBidi" w:cstheme="majorBidi"/>
          <w:color w:val="000000" w:themeColor="text1"/>
          <w:sz w:val="24"/>
          <w:szCs w:val="24"/>
          <w:lang w:eastAsia="en-GB"/>
        </w:rPr>
        <w:t xml:space="preserve"> contracts with investors for the payment of credits, and with farmers for subsequent payments where relevant. Projects maintained separate contracts with codes for project operations and permanence requirements. </w:t>
      </w:r>
    </w:p>
    <w:p w14:paraId="3E80C825" w14:textId="1283C186" w:rsidR="00502734" w:rsidRPr="00522C73" w:rsidRDefault="00502734" w:rsidP="005B1720">
      <w:pPr>
        <w:spacing w:after="0" w:line="276" w:lineRule="auto"/>
        <w:rPr>
          <w:rFonts w:asciiTheme="majorBidi" w:eastAsia="Times New Roman" w:hAnsiTheme="majorBidi" w:cstheme="majorBidi"/>
          <w:color w:val="000000" w:themeColor="text1"/>
          <w:sz w:val="24"/>
          <w:szCs w:val="24"/>
          <w:lang w:eastAsia="en-GB"/>
        </w:rPr>
      </w:pPr>
    </w:p>
    <w:p w14:paraId="564A1EC1" w14:textId="6C21B43E" w:rsidR="003A20C8" w:rsidRPr="00301CBD" w:rsidRDefault="00A51386" w:rsidP="003A20C8">
      <w:pPr>
        <w:rPr>
          <w:rFonts w:asciiTheme="majorBidi" w:hAnsiTheme="majorBidi" w:cstheme="majorBidi"/>
          <w:bCs/>
          <w:sz w:val="24"/>
          <w:szCs w:val="24"/>
        </w:rPr>
      </w:pPr>
      <w:r>
        <w:rPr>
          <w:rFonts w:asciiTheme="majorBidi" w:hAnsiTheme="majorBidi" w:cstheme="majorBidi"/>
          <w:sz w:val="24"/>
          <w:szCs w:val="24"/>
        </w:rPr>
        <w:br w:type="column"/>
      </w:r>
      <w:r w:rsidR="003A20C8" w:rsidRPr="00301CBD">
        <w:rPr>
          <w:rFonts w:asciiTheme="majorBidi" w:hAnsiTheme="majorBidi" w:cstheme="majorBidi"/>
          <w:sz w:val="24"/>
          <w:szCs w:val="24"/>
        </w:rPr>
        <w:lastRenderedPageBreak/>
        <w:t>Table 2</w:t>
      </w:r>
      <w:r w:rsidR="003A20C8">
        <w:rPr>
          <w:rFonts w:asciiTheme="majorBidi" w:hAnsiTheme="majorBidi" w:cstheme="majorBidi"/>
          <w:sz w:val="24"/>
          <w:szCs w:val="24"/>
        </w:rPr>
        <w:t>i</w:t>
      </w:r>
      <w:r w:rsidR="003A20C8" w:rsidRPr="00301CBD">
        <w:rPr>
          <w:rFonts w:asciiTheme="majorBidi" w:hAnsiTheme="majorBidi" w:cstheme="majorBidi"/>
          <w:sz w:val="24"/>
          <w:szCs w:val="24"/>
        </w:rPr>
        <w:t xml:space="preserve">. </w:t>
      </w:r>
      <w:r w:rsidR="003A20C8" w:rsidRPr="00301CBD">
        <w:rPr>
          <w:rFonts w:asciiTheme="majorBidi" w:hAnsiTheme="majorBidi" w:cstheme="majorBidi"/>
          <w:i/>
          <w:iCs/>
          <w:sz w:val="24"/>
          <w:szCs w:val="24"/>
        </w:rPr>
        <w:t>Analytical framework – Credit issuance and risk mitigation for the soil carbon MRV methods reviewed</w:t>
      </w:r>
    </w:p>
    <w:tbl>
      <w:tblPr>
        <w:tblW w:w="10793" w:type="dxa"/>
        <w:tblInd w:w="-431" w:type="dxa"/>
        <w:tblLook w:val="04A0" w:firstRow="1" w:lastRow="0" w:firstColumn="1" w:lastColumn="0" w:noHBand="0" w:noVBand="1"/>
      </w:tblPr>
      <w:tblGrid>
        <w:gridCol w:w="857"/>
        <w:gridCol w:w="1412"/>
        <w:gridCol w:w="1418"/>
        <w:gridCol w:w="13"/>
        <w:gridCol w:w="1757"/>
        <w:gridCol w:w="13"/>
        <w:gridCol w:w="1766"/>
        <w:gridCol w:w="13"/>
        <w:gridCol w:w="1328"/>
        <w:gridCol w:w="21"/>
        <w:gridCol w:w="1370"/>
        <w:gridCol w:w="812"/>
        <w:gridCol w:w="13"/>
      </w:tblGrid>
      <w:tr w:rsidR="003A20C8" w:rsidRPr="00301CBD" w14:paraId="161F3EED" w14:textId="77777777" w:rsidTr="003054F6">
        <w:trPr>
          <w:trHeight w:val="352"/>
        </w:trPr>
        <w:tc>
          <w:tcPr>
            <w:tcW w:w="8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8AA8E1" w14:textId="77777777" w:rsidR="003A20C8" w:rsidRPr="00301CBD" w:rsidRDefault="003A20C8" w:rsidP="003054F6">
            <w:pPr>
              <w:spacing w:after="0" w:line="240" w:lineRule="auto"/>
              <w:jc w:val="center"/>
              <w:rPr>
                <w:rFonts w:asciiTheme="majorBidi" w:eastAsia="Times New Roman" w:hAnsiTheme="majorBidi" w:cstheme="majorBidi"/>
                <w:sz w:val="24"/>
                <w:szCs w:val="24"/>
                <w:lang w:eastAsia="en-GB"/>
              </w:rPr>
            </w:pPr>
            <w:r w:rsidRPr="00301CBD">
              <w:rPr>
                <w:rFonts w:asciiTheme="majorBidi" w:eastAsia="Times New Roman" w:hAnsiTheme="majorBidi" w:cstheme="majorBidi"/>
                <w:sz w:val="24"/>
                <w:szCs w:val="24"/>
                <w:lang w:eastAsia="en-GB"/>
              </w:rPr>
              <w:t>MRV method abbrev.</w:t>
            </w:r>
          </w:p>
        </w:tc>
        <w:tc>
          <w:tcPr>
            <w:tcW w:w="9936" w:type="dxa"/>
            <w:gridSpan w:val="12"/>
            <w:tcBorders>
              <w:top w:val="single" w:sz="4" w:space="0" w:color="auto"/>
              <w:left w:val="nil"/>
              <w:bottom w:val="single" w:sz="4" w:space="0" w:color="auto"/>
              <w:right w:val="single" w:sz="4" w:space="0" w:color="auto"/>
            </w:tcBorders>
            <w:shd w:val="clear" w:color="auto" w:fill="auto"/>
            <w:vAlign w:val="center"/>
            <w:hideMark/>
          </w:tcPr>
          <w:p w14:paraId="067DA69E" w14:textId="77777777" w:rsidR="003A20C8" w:rsidRPr="00301CBD" w:rsidRDefault="003A20C8" w:rsidP="003054F6">
            <w:pPr>
              <w:spacing w:after="0" w:line="240" w:lineRule="auto"/>
              <w:jc w:val="center"/>
              <w:rPr>
                <w:rFonts w:asciiTheme="majorBidi" w:eastAsia="Times New Roman" w:hAnsiTheme="majorBidi" w:cstheme="majorBidi"/>
                <w:sz w:val="24"/>
                <w:szCs w:val="24"/>
                <w:lang w:eastAsia="en-GB"/>
              </w:rPr>
            </w:pPr>
            <w:r w:rsidRPr="00301CBD">
              <w:rPr>
                <w:rFonts w:asciiTheme="majorBidi" w:eastAsia="Times New Roman" w:hAnsiTheme="majorBidi" w:cstheme="majorBidi"/>
                <w:sz w:val="24"/>
                <w:szCs w:val="24"/>
                <w:lang w:eastAsia="en-GB"/>
              </w:rPr>
              <w:t>CREDIT ISSUANCE and RISK MITIGATION</w:t>
            </w:r>
          </w:p>
          <w:p w14:paraId="1D6DBE03" w14:textId="77777777" w:rsidR="003A20C8" w:rsidRPr="00301CBD" w:rsidRDefault="003A20C8" w:rsidP="003054F6">
            <w:pPr>
              <w:spacing w:after="0" w:line="240" w:lineRule="auto"/>
              <w:jc w:val="center"/>
              <w:rPr>
                <w:rFonts w:asciiTheme="majorBidi" w:eastAsia="Times New Roman" w:hAnsiTheme="majorBidi" w:cstheme="majorBidi"/>
                <w:sz w:val="24"/>
                <w:szCs w:val="24"/>
                <w:lang w:eastAsia="en-GB"/>
              </w:rPr>
            </w:pPr>
          </w:p>
        </w:tc>
      </w:tr>
      <w:tr w:rsidR="003A20C8" w:rsidRPr="00CA5075" w14:paraId="20C01277" w14:textId="77777777" w:rsidTr="003054F6">
        <w:trPr>
          <w:trHeight w:val="428"/>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47BDC8AA" w14:textId="77777777" w:rsidR="003A20C8" w:rsidRPr="00CA5075" w:rsidRDefault="003A20C8" w:rsidP="003054F6">
            <w:pPr>
              <w:spacing w:after="0" w:line="240" w:lineRule="auto"/>
              <w:rPr>
                <w:rFonts w:asciiTheme="majorBidi" w:eastAsia="Times New Roman" w:hAnsiTheme="majorBidi" w:cstheme="majorBidi"/>
                <w:sz w:val="24"/>
                <w:szCs w:val="24"/>
                <w:lang w:eastAsia="en-GB"/>
              </w:rPr>
            </w:pPr>
          </w:p>
        </w:tc>
        <w:tc>
          <w:tcPr>
            <w:tcW w:w="2843" w:type="dxa"/>
            <w:gridSpan w:val="3"/>
            <w:tcBorders>
              <w:top w:val="single" w:sz="4" w:space="0" w:color="auto"/>
              <w:left w:val="nil"/>
              <w:bottom w:val="single" w:sz="4" w:space="0" w:color="auto"/>
              <w:right w:val="single" w:sz="4" w:space="0" w:color="auto"/>
            </w:tcBorders>
            <w:shd w:val="clear" w:color="auto" w:fill="auto"/>
            <w:vAlign w:val="center"/>
            <w:hideMark/>
          </w:tcPr>
          <w:p w14:paraId="56C7EEEF"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Crediting period</w:t>
            </w:r>
          </w:p>
        </w:tc>
        <w:tc>
          <w:tcPr>
            <w:tcW w:w="1770" w:type="dxa"/>
            <w:gridSpan w:val="2"/>
            <w:tcBorders>
              <w:top w:val="nil"/>
              <w:left w:val="nil"/>
              <w:bottom w:val="single" w:sz="4" w:space="0" w:color="auto"/>
              <w:right w:val="single" w:sz="4" w:space="0" w:color="auto"/>
            </w:tcBorders>
            <w:shd w:val="clear" w:color="auto" w:fill="auto"/>
            <w:vAlign w:val="center"/>
            <w:hideMark/>
          </w:tcPr>
          <w:p w14:paraId="4F26241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Retrospective crediting</w:t>
            </w:r>
          </w:p>
        </w:tc>
        <w:tc>
          <w:tcPr>
            <w:tcW w:w="1779" w:type="dxa"/>
            <w:gridSpan w:val="2"/>
            <w:tcBorders>
              <w:top w:val="nil"/>
              <w:left w:val="nil"/>
              <w:bottom w:val="single" w:sz="4" w:space="0" w:color="auto"/>
              <w:right w:val="single" w:sz="4" w:space="0" w:color="auto"/>
            </w:tcBorders>
            <w:shd w:val="clear" w:color="auto" w:fill="auto"/>
            <w:vAlign w:val="center"/>
            <w:hideMark/>
          </w:tcPr>
          <w:p w14:paraId="0544257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Credit Units</w:t>
            </w:r>
          </w:p>
        </w:tc>
        <w:tc>
          <w:tcPr>
            <w:tcW w:w="1349" w:type="dxa"/>
            <w:gridSpan w:val="2"/>
            <w:tcBorders>
              <w:top w:val="nil"/>
              <w:left w:val="nil"/>
              <w:bottom w:val="single" w:sz="4" w:space="0" w:color="auto"/>
              <w:right w:val="single" w:sz="4" w:space="0" w:color="auto"/>
            </w:tcBorders>
            <w:shd w:val="clear" w:color="auto" w:fill="auto"/>
            <w:vAlign w:val="center"/>
            <w:hideMark/>
          </w:tcPr>
          <w:p w14:paraId="225EBB5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Uncertainty</w:t>
            </w:r>
          </w:p>
        </w:tc>
        <w:tc>
          <w:tcPr>
            <w:tcW w:w="2195" w:type="dxa"/>
            <w:gridSpan w:val="3"/>
            <w:tcBorders>
              <w:top w:val="single" w:sz="4" w:space="0" w:color="auto"/>
              <w:left w:val="nil"/>
              <w:bottom w:val="single" w:sz="4" w:space="0" w:color="auto"/>
              <w:right w:val="single" w:sz="4" w:space="0" w:color="auto"/>
            </w:tcBorders>
            <w:shd w:val="clear" w:color="auto" w:fill="auto"/>
            <w:vAlign w:val="center"/>
            <w:hideMark/>
          </w:tcPr>
          <w:p w14:paraId="2745184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Buffering / Claw back / insurance</w:t>
            </w:r>
          </w:p>
        </w:tc>
      </w:tr>
      <w:tr w:rsidR="003A20C8" w:rsidRPr="00CA5075" w14:paraId="3C165B25" w14:textId="77777777" w:rsidTr="003054F6">
        <w:trPr>
          <w:gridAfter w:val="1"/>
          <w:wAfter w:w="13" w:type="dxa"/>
          <w:trHeight w:val="2079"/>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03911016" w14:textId="77777777" w:rsidR="003A20C8" w:rsidRPr="00CA5075" w:rsidRDefault="003A20C8" w:rsidP="003054F6">
            <w:pPr>
              <w:spacing w:after="0" w:line="240" w:lineRule="auto"/>
              <w:rPr>
                <w:rFonts w:asciiTheme="majorBidi" w:eastAsia="Times New Roman" w:hAnsiTheme="majorBidi" w:cstheme="majorBidi"/>
                <w:sz w:val="24"/>
                <w:szCs w:val="24"/>
                <w:lang w:eastAsia="en-GB"/>
              </w:rPr>
            </w:pPr>
          </w:p>
        </w:tc>
        <w:tc>
          <w:tcPr>
            <w:tcW w:w="1412" w:type="dxa"/>
            <w:tcBorders>
              <w:top w:val="nil"/>
              <w:left w:val="nil"/>
              <w:bottom w:val="single" w:sz="4" w:space="0" w:color="auto"/>
              <w:right w:val="single" w:sz="4" w:space="0" w:color="auto"/>
            </w:tcBorders>
            <w:shd w:val="clear" w:color="auto" w:fill="auto"/>
            <w:textDirection w:val="btLr"/>
            <w:vAlign w:val="center"/>
            <w:hideMark/>
          </w:tcPr>
          <w:p w14:paraId="6F22DFF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Period for qualifying payments </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27F663D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What defines the start of the crediting period</w:t>
            </w:r>
          </w:p>
        </w:tc>
        <w:tc>
          <w:tcPr>
            <w:tcW w:w="1770" w:type="dxa"/>
            <w:gridSpan w:val="2"/>
            <w:tcBorders>
              <w:top w:val="nil"/>
              <w:left w:val="nil"/>
              <w:bottom w:val="single" w:sz="4" w:space="0" w:color="auto"/>
              <w:right w:val="single" w:sz="4" w:space="0" w:color="auto"/>
            </w:tcBorders>
            <w:shd w:val="clear" w:color="auto" w:fill="auto"/>
            <w:textDirection w:val="btLr"/>
            <w:vAlign w:val="center"/>
            <w:hideMark/>
          </w:tcPr>
          <w:p w14:paraId="32600A3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Can past soil carbon gains be </w:t>
            </w:r>
            <w:proofErr w:type="gramStart"/>
            <w:r w:rsidRPr="00CA5075">
              <w:rPr>
                <w:rFonts w:asciiTheme="majorBidi" w:eastAsia="Times New Roman" w:hAnsiTheme="majorBidi" w:cstheme="majorBidi"/>
                <w:sz w:val="24"/>
                <w:szCs w:val="24"/>
                <w:lang w:eastAsia="en-GB"/>
              </w:rPr>
              <w:t>credited ?</w:t>
            </w:r>
            <w:proofErr w:type="gramEnd"/>
          </w:p>
        </w:tc>
        <w:tc>
          <w:tcPr>
            <w:tcW w:w="1779" w:type="dxa"/>
            <w:gridSpan w:val="2"/>
            <w:tcBorders>
              <w:top w:val="nil"/>
              <w:left w:val="nil"/>
              <w:bottom w:val="single" w:sz="4" w:space="0" w:color="auto"/>
              <w:right w:val="single" w:sz="4" w:space="0" w:color="auto"/>
            </w:tcBorders>
            <w:shd w:val="clear" w:color="auto" w:fill="auto"/>
            <w:textDirection w:val="btLr"/>
            <w:vAlign w:val="center"/>
            <w:hideMark/>
          </w:tcPr>
          <w:p w14:paraId="2973B54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Name of credit </w:t>
            </w:r>
          </w:p>
        </w:tc>
        <w:tc>
          <w:tcPr>
            <w:tcW w:w="1341" w:type="dxa"/>
            <w:gridSpan w:val="2"/>
            <w:tcBorders>
              <w:top w:val="nil"/>
              <w:left w:val="nil"/>
              <w:bottom w:val="single" w:sz="4" w:space="0" w:color="auto"/>
              <w:right w:val="single" w:sz="4" w:space="0" w:color="auto"/>
            </w:tcBorders>
            <w:shd w:val="clear" w:color="auto" w:fill="auto"/>
            <w:textDirection w:val="btLr"/>
            <w:vAlign w:val="center"/>
            <w:hideMark/>
          </w:tcPr>
          <w:p w14:paraId="56FEE0A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Is quantification uncertainty reflected in credit issuance</w:t>
            </w:r>
          </w:p>
        </w:tc>
        <w:tc>
          <w:tcPr>
            <w:tcW w:w="1391" w:type="dxa"/>
            <w:gridSpan w:val="2"/>
            <w:tcBorders>
              <w:top w:val="nil"/>
              <w:left w:val="nil"/>
              <w:bottom w:val="single" w:sz="4" w:space="0" w:color="auto"/>
              <w:right w:val="single" w:sz="4" w:space="0" w:color="auto"/>
            </w:tcBorders>
            <w:shd w:val="clear" w:color="auto" w:fill="auto"/>
            <w:textDirection w:val="btLr"/>
            <w:vAlign w:val="center"/>
            <w:hideMark/>
          </w:tcPr>
          <w:p w14:paraId="0AFC46E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Are buffer funds required</w:t>
            </w:r>
          </w:p>
        </w:tc>
        <w:tc>
          <w:tcPr>
            <w:tcW w:w="812" w:type="dxa"/>
            <w:tcBorders>
              <w:top w:val="nil"/>
              <w:left w:val="nil"/>
              <w:bottom w:val="single" w:sz="4" w:space="0" w:color="auto"/>
              <w:right w:val="single" w:sz="4" w:space="0" w:color="auto"/>
            </w:tcBorders>
            <w:shd w:val="clear" w:color="auto" w:fill="auto"/>
            <w:textDirection w:val="btLr"/>
            <w:vAlign w:val="center"/>
            <w:hideMark/>
          </w:tcPr>
          <w:p w14:paraId="0B399BB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Discounting arrangements </w:t>
            </w:r>
          </w:p>
        </w:tc>
      </w:tr>
      <w:tr w:rsidR="003A20C8" w:rsidRPr="00CA5075" w14:paraId="5D40D878" w14:textId="77777777" w:rsidTr="003054F6">
        <w:trPr>
          <w:gridAfter w:val="1"/>
          <w:wAfter w:w="13" w:type="dxa"/>
          <w:trHeight w:val="557"/>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40B37AB9"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AU1</w:t>
            </w:r>
          </w:p>
        </w:tc>
        <w:tc>
          <w:tcPr>
            <w:tcW w:w="1412" w:type="dxa"/>
            <w:tcBorders>
              <w:top w:val="nil"/>
              <w:left w:val="nil"/>
              <w:bottom w:val="single" w:sz="4" w:space="0" w:color="auto"/>
              <w:right w:val="single" w:sz="4" w:space="0" w:color="auto"/>
            </w:tcBorders>
            <w:shd w:val="clear" w:color="auto" w:fill="auto"/>
            <w:vAlign w:val="center"/>
            <w:hideMark/>
          </w:tcPr>
          <w:p w14:paraId="4077F4B5"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25</w:t>
            </w:r>
          </w:p>
        </w:tc>
        <w:tc>
          <w:tcPr>
            <w:tcW w:w="1418" w:type="dxa"/>
            <w:tcBorders>
              <w:top w:val="nil"/>
              <w:left w:val="nil"/>
              <w:bottom w:val="single" w:sz="4" w:space="0" w:color="auto"/>
              <w:right w:val="single" w:sz="4" w:space="0" w:color="auto"/>
            </w:tcBorders>
            <w:shd w:val="clear" w:color="auto" w:fill="auto"/>
            <w:vAlign w:val="center"/>
            <w:hideMark/>
          </w:tcPr>
          <w:p w14:paraId="54F3940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after baseline</w:t>
            </w:r>
          </w:p>
        </w:tc>
        <w:tc>
          <w:tcPr>
            <w:tcW w:w="1770" w:type="dxa"/>
            <w:gridSpan w:val="2"/>
            <w:tcBorders>
              <w:top w:val="nil"/>
              <w:left w:val="nil"/>
              <w:bottom w:val="single" w:sz="4" w:space="0" w:color="auto"/>
              <w:right w:val="single" w:sz="4" w:space="0" w:color="auto"/>
            </w:tcBorders>
            <w:shd w:val="clear" w:color="auto" w:fill="auto"/>
            <w:vAlign w:val="center"/>
            <w:hideMark/>
          </w:tcPr>
          <w:p w14:paraId="1F81B27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tcBorders>
              <w:top w:val="nil"/>
              <w:left w:val="nil"/>
              <w:bottom w:val="single" w:sz="4" w:space="0" w:color="auto"/>
              <w:right w:val="single" w:sz="4" w:space="0" w:color="auto"/>
            </w:tcBorders>
            <w:shd w:val="clear" w:color="auto" w:fill="auto"/>
            <w:vAlign w:val="center"/>
            <w:hideMark/>
          </w:tcPr>
          <w:p w14:paraId="4DA78F3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Australian Carbon Credit Units</w:t>
            </w:r>
          </w:p>
        </w:tc>
        <w:tc>
          <w:tcPr>
            <w:tcW w:w="1341" w:type="dxa"/>
            <w:gridSpan w:val="2"/>
            <w:tcBorders>
              <w:top w:val="nil"/>
              <w:left w:val="nil"/>
              <w:bottom w:val="single" w:sz="4" w:space="0" w:color="auto"/>
              <w:right w:val="single" w:sz="4" w:space="0" w:color="auto"/>
            </w:tcBorders>
            <w:shd w:val="clear" w:color="auto" w:fill="auto"/>
            <w:vAlign w:val="center"/>
            <w:hideMark/>
          </w:tcPr>
          <w:p w14:paraId="302DF59E"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vAlign w:val="center"/>
            <w:hideMark/>
          </w:tcPr>
          <w:p w14:paraId="6E34708F"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5 or 25% buffer</w:t>
            </w:r>
          </w:p>
        </w:tc>
        <w:tc>
          <w:tcPr>
            <w:tcW w:w="812" w:type="dxa"/>
            <w:tcBorders>
              <w:top w:val="nil"/>
              <w:left w:val="nil"/>
              <w:bottom w:val="single" w:sz="4" w:space="0" w:color="auto"/>
              <w:right w:val="single" w:sz="4" w:space="0" w:color="auto"/>
            </w:tcBorders>
            <w:shd w:val="clear" w:color="auto" w:fill="auto"/>
            <w:vAlign w:val="center"/>
            <w:hideMark/>
          </w:tcPr>
          <w:p w14:paraId="6CCF06B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50%</w:t>
            </w:r>
          </w:p>
        </w:tc>
      </w:tr>
      <w:tr w:rsidR="003A20C8" w:rsidRPr="00CA5075" w14:paraId="2E3A0D50" w14:textId="77777777" w:rsidTr="003054F6">
        <w:trPr>
          <w:gridAfter w:val="1"/>
          <w:wAfter w:w="13" w:type="dxa"/>
          <w:trHeight w:val="693"/>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BBD4C89"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AU2</w:t>
            </w:r>
          </w:p>
        </w:tc>
        <w:tc>
          <w:tcPr>
            <w:tcW w:w="1412" w:type="dxa"/>
            <w:tcBorders>
              <w:top w:val="nil"/>
              <w:left w:val="nil"/>
              <w:bottom w:val="single" w:sz="4" w:space="0" w:color="auto"/>
              <w:right w:val="single" w:sz="4" w:space="0" w:color="auto"/>
            </w:tcBorders>
            <w:shd w:val="clear" w:color="auto" w:fill="auto"/>
            <w:vAlign w:val="center"/>
            <w:hideMark/>
          </w:tcPr>
          <w:p w14:paraId="482DEE8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25</w:t>
            </w:r>
          </w:p>
        </w:tc>
        <w:tc>
          <w:tcPr>
            <w:tcW w:w="1418" w:type="dxa"/>
            <w:tcBorders>
              <w:top w:val="nil"/>
              <w:left w:val="nil"/>
              <w:bottom w:val="single" w:sz="4" w:space="0" w:color="auto"/>
              <w:right w:val="single" w:sz="4" w:space="0" w:color="auto"/>
            </w:tcBorders>
            <w:shd w:val="clear" w:color="auto" w:fill="auto"/>
            <w:vAlign w:val="center"/>
            <w:hideMark/>
          </w:tcPr>
          <w:p w14:paraId="2525555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after baseline</w:t>
            </w:r>
          </w:p>
        </w:tc>
        <w:tc>
          <w:tcPr>
            <w:tcW w:w="1770" w:type="dxa"/>
            <w:gridSpan w:val="2"/>
            <w:tcBorders>
              <w:top w:val="nil"/>
              <w:left w:val="nil"/>
              <w:bottom w:val="single" w:sz="4" w:space="0" w:color="auto"/>
              <w:right w:val="single" w:sz="4" w:space="0" w:color="auto"/>
            </w:tcBorders>
            <w:shd w:val="clear" w:color="auto" w:fill="auto"/>
            <w:vAlign w:val="center"/>
            <w:hideMark/>
          </w:tcPr>
          <w:p w14:paraId="2447B45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 previous methods from 2014</w:t>
            </w:r>
          </w:p>
        </w:tc>
        <w:tc>
          <w:tcPr>
            <w:tcW w:w="1779" w:type="dxa"/>
            <w:gridSpan w:val="2"/>
            <w:tcBorders>
              <w:top w:val="nil"/>
              <w:left w:val="nil"/>
              <w:bottom w:val="single" w:sz="4" w:space="0" w:color="auto"/>
              <w:right w:val="single" w:sz="4" w:space="0" w:color="auto"/>
            </w:tcBorders>
            <w:shd w:val="clear" w:color="auto" w:fill="auto"/>
            <w:vAlign w:val="center"/>
            <w:hideMark/>
          </w:tcPr>
          <w:p w14:paraId="6DDE16E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Australian Carbon Credit Units</w:t>
            </w:r>
          </w:p>
        </w:tc>
        <w:tc>
          <w:tcPr>
            <w:tcW w:w="1341" w:type="dxa"/>
            <w:gridSpan w:val="2"/>
            <w:tcBorders>
              <w:top w:val="nil"/>
              <w:left w:val="nil"/>
              <w:bottom w:val="single" w:sz="4" w:space="0" w:color="auto"/>
              <w:right w:val="single" w:sz="4" w:space="0" w:color="auto"/>
            </w:tcBorders>
            <w:shd w:val="clear" w:color="auto" w:fill="auto"/>
            <w:vAlign w:val="center"/>
            <w:hideMark/>
          </w:tcPr>
          <w:p w14:paraId="7C2105E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vAlign w:val="center"/>
            <w:hideMark/>
          </w:tcPr>
          <w:p w14:paraId="19EBC66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5 or 25% buffer</w:t>
            </w:r>
          </w:p>
        </w:tc>
        <w:tc>
          <w:tcPr>
            <w:tcW w:w="812" w:type="dxa"/>
            <w:tcBorders>
              <w:top w:val="nil"/>
              <w:left w:val="nil"/>
              <w:bottom w:val="single" w:sz="4" w:space="0" w:color="auto"/>
              <w:right w:val="single" w:sz="4" w:space="0" w:color="auto"/>
            </w:tcBorders>
            <w:shd w:val="clear" w:color="auto" w:fill="auto"/>
            <w:vAlign w:val="center"/>
            <w:hideMark/>
          </w:tcPr>
          <w:p w14:paraId="05266D4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25%</w:t>
            </w:r>
          </w:p>
        </w:tc>
      </w:tr>
      <w:tr w:rsidR="003A20C8" w:rsidRPr="00CA5075" w14:paraId="24018542" w14:textId="77777777" w:rsidTr="003054F6">
        <w:trPr>
          <w:gridAfter w:val="1"/>
          <w:wAfter w:w="13" w:type="dxa"/>
          <w:trHeight w:val="562"/>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41D807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BC</w:t>
            </w:r>
          </w:p>
        </w:tc>
        <w:tc>
          <w:tcPr>
            <w:tcW w:w="1412" w:type="dxa"/>
            <w:tcBorders>
              <w:top w:val="nil"/>
              <w:left w:val="nil"/>
              <w:bottom w:val="single" w:sz="4" w:space="0" w:color="auto"/>
              <w:right w:val="single" w:sz="4" w:space="0" w:color="auto"/>
            </w:tcBorders>
            <w:shd w:val="clear" w:color="auto" w:fill="auto"/>
            <w:vAlign w:val="center"/>
            <w:hideMark/>
          </w:tcPr>
          <w:p w14:paraId="7AD63D3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5</w:t>
            </w:r>
          </w:p>
        </w:tc>
        <w:tc>
          <w:tcPr>
            <w:tcW w:w="1418" w:type="dxa"/>
            <w:tcBorders>
              <w:top w:val="nil"/>
              <w:left w:val="nil"/>
              <w:bottom w:val="single" w:sz="4" w:space="0" w:color="auto"/>
              <w:right w:val="single" w:sz="4" w:space="0" w:color="auto"/>
            </w:tcBorders>
            <w:shd w:val="clear" w:color="auto" w:fill="auto"/>
            <w:vAlign w:val="center"/>
            <w:hideMark/>
          </w:tcPr>
          <w:p w14:paraId="07F7DEC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of soil carbon sampling</w:t>
            </w:r>
          </w:p>
        </w:tc>
        <w:tc>
          <w:tcPr>
            <w:tcW w:w="1770" w:type="dxa"/>
            <w:gridSpan w:val="2"/>
            <w:tcBorders>
              <w:top w:val="nil"/>
              <w:left w:val="nil"/>
              <w:bottom w:val="single" w:sz="4" w:space="0" w:color="auto"/>
              <w:right w:val="single" w:sz="4" w:space="0" w:color="auto"/>
            </w:tcBorders>
            <w:shd w:val="clear" w:color="auto" w:fill="auto"/>
            <w:vAlign w:val="center"/>
            <w:hideMark/>
          </w:tcPr>
          <w:p w14:paraId="4B29F96B"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tcBorders>
              <w:top w:val="nil"/>
              <w:left w:val="nil"/>
              <w:bottom w:val="single" w:sz="4" w:space="0" w:color="auto"/>
              <w:right w:val="single" w:sz="4" w:space="0" w:color="auto"/>
            </w:tcBorders>
            <w:shd w:val="clear" w:color="auto" w:fill="auto"/>
            <w:vAlign w:val="center"/>
            <w:hideMark/>
          </w:tcPr>
          <w:p w14:paraId="24524D2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341" w:type="dxa"/>
            <w:gridSpan w:val="2"/>
            <w:tcBorders>
              <w:top w:val="nil"/>
              <w:left w:val="nil"/>
              <w:bottom w:val="single" w:sz="4" w:space="0" w:color="auto"/>
              <w:right w:val="single" w:sz="4" w:space="0" w:color="auto"/>
            </w:tcBorders>
            <w:shd w:val="clear" w:color="auto" w:fill="auto"/>
            <w:vAlign w:val="center"/>
            <w:hideMark/>
          </w:tcPr>
          <w:p w14:paraId="0466650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391" w:type="dxa"/>
            <w:gridSpan w:val="2"/>
            <w:tcBorders>
              <w:top w:val="nil"/>
              <w:left w:val="nil"/>
              <w:bottom w:val="single" w:sz="4" w:space="0" w:color="auto"/>
              <w:right w:val="single" w:sz="4" w:space="0" w:color="auto"/>
            </w:tcBorders>
            <w:shd w:val="clear" w:color="auto" w:fill="auto"/>
            <w:vAlign w:val="center"/>
            <w:hideMark/>
          </w:tcPr>
          <w:p w14:paraId="673E763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812" w:type="dxa"/>
            <w:tcBorders>
              <w:top w:val="nil"/>
              <w:left w:val="nil"/>
              <w:bottom w:val="single" w:sz="4" w:space="0" w:color="auto"/>
              <w:right w:val="single" w:sz="4" w:space="0" w:color="auto"/>
            </w:tcBorders>
            <w:shd w:val="clear" w:color="auto" w:fill="auto"/>
            <w:vAlign w:val="center"/>
            <w:hideMark/>
          </w:tcPr>
          <w:p w14:paraId="6248F59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0A6CA5E0" w14:textId="77777777" w:rsidTr="003054F6">
        <w:trPr>
          <w:gridAfter w:val="1"/>
          <w:wAfter w:w="13" w:type="dxa"/>
          <w:trHeight w:val="997"/>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6961F6B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CAR </w:t>
            </w:r>
          </w:p>
        </w:tc>
        <w:tc>
          <w:tcPr>
            <w:tcW w:w="1412" w:type="dxa"/>
            <w:tcBorders>
              <w:top w:val="nil"/>
              <w:left w:val="nil"/>
              <w:bottom w:val="single" w:sz="4" w:space="0" w:color="auto"/>
              <w:right w:val="single" w:sz="4" w:space="0" w:color="auto"/>
            </w:tcBorders>
            <w:shd w:val="clear" w:color="auto" w:fill="auto"/>
            <w:vAlign w:val="center"/>
            <w:hideMark/>
          </w:tcPr>
          <w:p w14:paraId="6E41A33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10 to 30 (3 credit periods of 10 </w:t>
            </w:r>
            <w:proofErr w:type="spellStart"/>
            <w:r w:rsidRPr="00CA5075">
              <w:rPr>
                <w:rFonts w:asciiTheme="majorBidi" w:eastAsia="Times New Roman" w:hAnsiTheme="majorBidi" w:cstheme="majorBidi"/>
                <w:sz w:val="24"/>
                <w:szCs w:val="24"/>
                <w:lang w:eastAsia="en-GB"/>
              </w:rPr>
              <w:t>yrs</w:t>
            </w:r>
            <w:proofErr w:type="spellEnd"/>
            <w:r w:rsidRPr="00CA5075">
              <w:rPr>
                <w:rFonts w:asciiTheme="majorBidi" w:eastAsia="Times New Roman" w:hAnsiTheme="majorBidi" w:cstheme="majorBidi"/>
                <w:sz w:val="24"/>
                <w:szCs w:val="24"/>
                <w:lang w:eastAsia="en-GB"/>
              </w:rPr>
              <w:t xml:space="preserve"> max.)</w:t>
            </w:r>
          </w:p>
        </w:tc>
        <w:tc>
          <w:tcPr>
            <w:tcW w:w="1418" w:type="dxa"/>
            <w:tcBorders>
              <w:top w:val="nil"/>
              <w:left w:val="nil"/>
              <w:bottom w:val="single" w:sz="4" w:space="0" w:color="auto"/>
              <w:right w:val="single" w:sz="4" w:space="0" w:color="auto"/>
            </w:tcBorders>
            <w:shd w:val="clear" w:color="auto" w:fill="auto"/>
            <w:vAlign w:val="center"/>
            <w:hideMark/>
          </w:tcPr>
          <w:p w14:paraId="67204B2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date</w:t>
            </w:r>
          </w:p>
        </w:tc>
        <w:tc>
          <w:tcPr>
            <w:tcW w:w="1770" w:type="dxa"/>
            <w:gridSpan w:val="2"/>
            <w:tcBorders>
              <w:top w:val="nil"/>
              <w:left w:val="nil"/>
              <w:bottom w:val="single" w:sz="4" w:space="0" w:color="auto"/>
              <w:right w:val="single" w:sz="4" w:space="0" w:color="auto"/>
            </w:tcBorders>
            <w:shd w:val="clear" w:color="auto" w:fill="auto"/>
            <w:vAlign w:val="center"/>
            <w:hideMark/>
          </w:tcPr>
          <w:p w14:paraId="5CF0EC7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Y - </w:t>
            </w:r>
            <w:proofErr w:type="spellStart"/>
            <w:r w:rsidRPr="00CA5075">
              <w:rPr>
                <w:rFonts w:asciiTheme="majorBidi" w:eastAsia="Times New Roman" w:hAnsiTheme="majorBidi" w:cstheme="majorBidi"/>
                <w:sz w:val="24"/>
                <w:szCs w:val="24"/>
                <w:lang w:eastAsia="en-GB"/>
              </w:rPr>
              <w:t>upto</w:t>
            </w:r>
            <w:proofErr w:type="spellEnd"/>
            <w:r w:rsidRPr="00CA5075">
              <w:rPr>
                <w:rFonts w:asciiTheme="majorBidi" w:eastAsia="Times New Roman" w:hAnsiTheme="majorBidi" w:cstheme="majorBidi"/>
                <w:sz w:val="24"/>
                <w:szCs w:val="24"/>
                <w:lang w:eastAsia="en-GB"/>
              </w:rPr>
              <w:t xml:space="preserve"> 2 </w:t>
            </w:r>
            <w:proofErr w:type="spellStart"/>
            <w:r w:rsidRPr="00CA5075">
              <w:rPr>
                <w:rFonts w:asciiTheme="majorBidi" w:eastAsia="Times New Roman" w:hAnsiTheme="majorBidi" w:cstheme="majorBidi"/>
                <w:sz w:val="24"/>
                <w:szCs w:val="24"/>
                <w:lang w:eastAsia="en-GB"/>
              </w:rPr>
              <w:t>yrs</w:t>
            </w:r>
            <w:proofErr w:type="spellEnd"/>
          </w:p>
        </w:tc>
        <w:tc>
          <w:tcPr>
            <w:tcW w:w="1779" w:type="dxa"/>
            <w:gridSpan w:val="2"/>
            <w:tcBorders>
              <w:top w:val="nil"/>
              <w:left w:val="nil"/>
              <w:bottom w:val="single" w:sz="4" w:space="0" w:color="auto"/>
              <w:right w:val="single" w:sz="4" w:space="0" w:color="auto"/>
            </w:tcBorders>
            <w:shd w:val="clear" w:color="auto" w:fill="auto"/>
            <w:vAlign w:val="center"/>
            <w:hideMark/>
          </w:tcPr>
          <w:p w14:paraId="21AC796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 Climate Reserve Tonnes (CRTs)</w:t>
            </w:r>
          </w:p>
        </w:tc>
        <w:tc>
          <w:tcPr>
            <w:tcW w:w="1341" w:type="dxa"/>
            <w:gridSpan w:val="2"/>
            <w:tcBorders>
              <w:top w:val="nil"/>
              <w:left w:val="nil"/>
              <w:bottom w:val="single" w:sz="4" w:space="0" w:color="auto"/>
              <w:right w:val="single" w:sz="4" w:space="0" w:color="auto"/>
            </w:tcBorders>
            <w:shd w:val="clear" w:color="auto" w:fill="auto"/>
            <w:vAlign w:val="center"/>
            <w:hideMark/>
          </w:tcPr>
          <w:p w14:paraId="70B96A8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vAlign w:val="center"/>
            <w:hideMark/>
          </w:tcPr>
          <w:p w14:paraId="1437E92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812" w:type="dxa"/>
            <w:tcBorders>
              <w:top w:val="nil"/>
              <w:left w:val="nil"/>
              <w:bottom w:val="single" w:sz="4" w:space="0" w:color="auto"/>
              <w:right w:val="single" w:sz="4" w:space="0" w:color="auto"/>
            </w:tcBorders>
            <w:shd w:val="clear" w:color="auto" w:fill="auto"/>
            <w:vAlign w:val="center"/>
            <w:hideMark/>
          </w:tcPr>
          <w:p w14:paraId="3FF739AE"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4F79E945" w14:textId="77777777" w:rsidTr="003054F6">
        <w:trPr>
          <w:gridAfter w:val="1"/>
          <w:wAfter w:w="13" w:type="dxa"/>
          <w:trHeight w:val="416"/>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052437CE"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GS</w:t>
            </w:r>
          </w:p>
        </w:tc>
        <w:tc>
          <w:tcPr>
            <w:tcW w:w="1412" w:type="dxa"/>
            <w:tcBorders>
              <w:top w:val="nil"/>
              <w:left w:val="nil"/>
              <w:bottom w:val="single" w:sz="4" w:space="0" w:color="auto"/>
              <w:right w:val="single" w:sz="4" w:space="0" w:color="auto"/>
            </w:tcBorders>
            <w:shd w:val="clear" w:color="auto" w:fill="auto"/>
            <w:vAlign w:val="center"/>
            <w:hideMark/>
          </w:tcPr>
          <w:p w14:paraId="597D7A8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10</w:t>
            </w:r>
          </w:p>
        </w:tc>
        <w:tc>
          <w:tcPr>
            <w:tcW w:w="1418" w:type="dxa"/>
            <w:tcBorders>
              <w:top w:val="nil"/>
              <w:left w:val="nil"/>
              <w:bottom w:val="single" w:sz="4" w:space="0" w:color="auto"/>
              <w:right w:val="single" w:sz="4" w:space="0" w:color="auto"/>
            </w:tcBorders>
            <w:shd w:val="clear" w:color="auto" w:fill="auto"/>
            <w:vAlign w:val="center"/>
            <w:hideMark/>
          </w:tcPr>
          <w:p w14:paraId="3DD1883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date unless postponed</w:t>
            </w:r>
          </w:p>
        </w:tc>
        <w:tc>
          <w:tcPr>
            <w:tcW w:w="1770" w:type="dxa"/>
            <w:gridSpan w:val="2"/>
            <w:tcBorders>
              <w:top w:val="nil"/>
              <w:left w:val="nil"/>
              <w:bottom w:val="single" w:sz="4" w:space="0" w:color="auto"/>
              <w:right w:val="single" w:sz="4" w:space="0" w:color="auto"/>
            </w:tcBorders>
            <w:shd w:val="clear" w:color="auto" w:fill="auto"/>
            <w:vAlign w:val="center"/>
            <w:hideMark/>
          </w:tcPr>
          <w:p w14:paraId="2A62BE2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Y </w:t>
            </w:r>
            <w:proofErr w:type="gramStart"/>
            <w:r w:rsidRPr="00CA5075">
              <w:rPr>
                <w:rFonts w:asciiTheme="majorBidi" w:eastAsia="Times New Roman" w:hAnsiTheme="majorBidi" w:cstheme="majorBidi"/>
                <w:sz w:val="24"/>
                <w:szCs w:val="24"/>
                <w:lang w:eastAsia="en-GB"/>
              </w:rPr>
              <w:t>-  2</w:t>
            </w:r>
            <w:proofErr w:type="gramEnd"/>
            <w:r w:rsidRPr="00CA5075">
              <w:rPr>
                <w:rFonts w:asciiTheme="majorBidi" w:eastAsia="Times New Roman" w:hAnsiTheme="majorBidi" w:cstheme="majorBidi"/>
                <w:sz w:val="24"/>
                <w:szCs w:val="24"/>
                <w:lang w:eastAsia="en-GB"/>
              </w:rPr>
              <w:t xml:space="preserve"> to 5 </w:t>
            </w:r>
            <w:proofErr w:type="spellStart"/>
            <w:r w:rsidRPr="00CA5075">
              <w:rPr>
                <w:rFonts w:asciiTheme="majorBidi" w:eastAsia="Times New Roman" w:hAnsiTheme="majorBidi" w:cstheme="majorBidi"/>
                <w:sz w:val="24"/>
                <w:szCs w:val="24"/>
                <w:lang w:eastAsia="en-GB"/>
              </w:rPr>
              <w:t>yrs</w:t>
            </w:r>
            <w:proofErr w:type="spellEnd"/>
          </w:p>
        </w:tc>
        <w:tc>
          <w:tcPr>
            <w:tcW w:w="1779" w:type="dxa"/>
            <w:gridSpan w:val="2"/>
            <w:tcBorders>
              <w:top w:val="nil"/>
              <w:left w:val="nil"/>
              <w:bottom w:val="single" w:sz="4" w:space="0" w:color="auto"/>
              <w:right w:val="single" w:sz="4" w:space="0" w:color="auto"/>
            </w:tcBorders>
            <w:shd w:val="clear" w:color="auto" w:fill="auto"/>
            <w:vAlign w:val="center"/>
            <w:hideMark/>
          </w:tcPr>
          <w:p w14:paraId="2924DB45"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Gold Standard Verified Emission Reductions (VER)</w:t>
            </w:r>
          </w:p>
        </w:tc>
        <w:tc>
          <w:tcPr>
            <w:tcW w:w="1341" w:type="dxa"/>
            <w:gridSpan w:val="2"/>
            <w:tcBorders>
              <w:top w:val="nil"/>
              <w:left w:val="nil"/>
              <w:bottom w:val="single" w:sz="4" w:space="0" w:color="auto"/>
              <w:right w:val="single" w:sz="4" w:space="0" w:color="auto"/>
            </w:tcBorders>
            <w:shd w:val="clear" w:color="auto" w:fill="auto"/>
            <w:vAlign w:val="center"/>
            <w:hideMark/>
          </w:tcPr>
          <w:p w14:paraId="05FCB365"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vAlign w:val="center"/>
            <w:hideMark/>
          </w:tcPr>
          <w:p w14:paraId="4A7AEE8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20% fixed buffer</w:t>
            </w:r>
          </w:p>
        </w:tc>
        <w:tc>
          <w:tcPr>
            <w:tcW w:w="812" w:type="dxa"/>
            <w:tcBorders>
              <w:top w:val="nil"/>
              <w:left w:val="nil"/>
              <w:bottom w:val="single" w:sz="4" w:space="0" w:color="auto"/>
              <w:right w:val="single" w:sz="4" w:space="0" w:color="auto"/>
            </w:tcBorders>
            <w:shd w:val="clear" w:color="auto" w:fill="auto"/>
            <w:vAlign w:val="center"/>
            <w:hideMark/>
          </w:tcPr>
          <w:p w14:paraId="691E6E4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4685FD3F" w14:textId="77777777" w:rsidTr="003054F6">
        <w:trPr>
          <w:gridAfter w:val="1"/>
          <w:wAfter w:w="13" w:type="dxa"/>
          <w:trHeight w:val="263"/>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2F6D47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GSOC</w:t>
            </w:r>
          </w:p>
        </w:tc>
        <w:tc>
          <w:tcPr>
            <w:tcW w:w="1412" w:type="dxa"/>
            <w:tcBorders>
              <w:top w:val="nil"/>
              <w:left w:val="nil"/>
              <w:bottom w:val="single" w:sz="4" w:space="0" w:color="auto"/>
              <w:right w:val="single" w:sz="4" w:space="0" w:color="auto"/>
            </w:tcBorders>
            <w:shd w:val="clear" w:color="auto" w:fill="auto"/>
            <w:noWrap/>
            <w:vAlign w:val="center"/>
            <w:hideMark/>
          </w:tcPr>
          <w:p w14:paraId="2242596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418" w:type="dxa"/>
            <w:tcBorders>
              <w:top w:val="nil"/>
              <w:left w:val="nil"/>
              <w:bottom w:val="single" w:sz="4" w:space="0" w:color="auto"/>
              <w:right w:val="single" w:sz="4" w:space="0" w:color="auto"/>
            </w:tcBorders>
            <w:shd w:val="clear" w:color="auto" w:fill="auto"/>
            <w:noWrap/>
            <w:vAlign w:val="center"/>
            <w:hideMark/>
          </w:tcPr>
          <w:p w14:paraId="666CEC1B"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770" w:type="dxa"/>
            <w:gridSpan w:val="2"/>
            <w:tcBorders>
              <w:top w:val="nil"/>
              <w:left w:val="nil"/>
              <w:bottom w:val="single" w:sz="4" w:space="0" w:color="auto"/>
              <w:right w:val="single" w:sz="4" w:space="0" w:color="auto"/>
            </w:tcBorders>
            <w:shd w:val="clear" w:color="auto" w:fill="auto"/>
            <w:noWrap/>
            <w:vAlign w:val="center"/>
            <w:hideMark/>
          </w:tcPr>
          <w:p w14:paraId="7BAAB54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779" w:type="dxa"/>
            <w:gridSpan w:val="2"/>
            <w:tcBorders>
              <w:top w:val="nil"/>
              <w:left w:val="nil"/>
              <w:bottom w:val="single" w:sz="4" w:space="0" w:color="auto"/>
              <w:right w:val="single" w:sz="4" w:space="0" w:color="auto"/>
            </w:tcBorders>
            <w:shd w:val="clear" w:color="auto" w:fill="auto"/>
            <w:noWrap/>
            <w:vAlign w:val="center"/>
            <w:hideMark/>
          </w:tcPr>
          <w:p w14:paraId="5EF94D1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c>
          <w:tcPr>
            <w:tcW w:w="1341" w:type="dxa"/>
            <w:gridSpan w:val="2"/>
            <w:tcBorders>
              <w:top w:val="nil"/>
              <w:left w:val="nil"/>
              <w:bottom w:val="single" w:sz="4" w:space="0" w:color="auto"/>
              <w:right w:val="single" w:sz="4" w:space="0" w:color="auto"/>
            </w:tcBorders>
            <w:shd w:val="clear" w:color="auto" w:fill="auto"/>
            <w:noWrap/>
            <w:vAlign w:val="center"/>
            <w:hideMark/>
          </w:tcPr>
          <w:p w14:paraId="1D0F659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noWrap/>
            <w:vAlign w:val="center"/>
            <w:hideMark/>
          </w:tcPr>
          <w:p w14:paraId="72B828F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812" w:type="dxa"/>
            <w:tcBorders>
              <w:top w:val="nil"/>
              <w:left w:val="nil"/>
              <w:bottom w:val="single" w:sz="4" w:space="0" w:color="auto"/>
              <w:right w:val="single" w:sz="4" w:space="0" w:color="auto"/>
            </w:tcBorders>
            <w:shd w:val="clear" w:color="auto" w:fill="auto"/>
            <w:noWrap/>
            <w:vAlign w:val="center"/>
            <w:hideMark/>
          </w:tcPr>
          <w:p w14:paraId="1E087BE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7761B3DE" w14:textId="77777777" w:rsidTr="003054F6">
        <w:trPr>
          <w:gridAfter w:val="1"/>
          <w:wAfter w:w="13" w:type="dxa"/>
          <w:trHeight w:val="5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D5139C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LBC1</w:t>
            </w:r>
          </w:p>
        </w:tc>
        <w:tc>
          <w:tcPr>
            <w:tcW w:w="1412" w:type="dxa"/>
            <w:tcBorders>
              <w:top w:val="nil"/>
              <w:left w:val="nil"/>
              <w:bottom w:val="single" w:sz="4" w:space="0" w:color="auto"/>
              <w:right w:val="single" w:sz="4" w:space="0" w:color="auto"/>
            </w:tcBorders>
            <w:shd w:val="clear" w:color="auto" w:fill="auto"/>
            <w:vAlign w:val="center"/>
            <w:hideMark/>
          </w:tcPr>
          <w:p w14:paraId="50230DC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5 </w:t>
            </w:r>
            <w:proofErr w:type="spellStart"/>
            <w:r w:rsidRPr="00CA5075">
              <w:rPr>
                <w:rFonts w:asciiTheme="majorBidi" w:eastAsia="Times New Roman" w:hAnsiTheme="majorBidi" w:cstheme="majorBidi"/>
                <w:sz w:val="24"/>
                <w:szCs w:val="24"/>
                <w:lang w:eastAsia="en-GB"/>
              </w:rPr>
              <w:t>yrs</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BD3FD0E"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project notification</w:t>
            </w:r>
          </w:p>
        </w:tc>
        <w:tc>
          <w:tcPr>
            <w:tcW w:w="1770" w:type="dxa"/>
            <w:gridSpan w:val="2"/>
            <w:tcBorders>
              <w:top w:val="nil"/>
              <w:left w:val="nil"/>
              <w:bottom w:val="single" w:sz="4" w:space="0" w:color="auto"/>
              <w:right w:val="single" w:sz="4" w:space="0" w:color="auto"/>
            </w:tcBorders>
            <w:shd w:val="clear" w:color="auto" w:fill="auto"/>
            <w:vAlign w:val="center"/>
            <w:hideMark/>
          </w:tcPr>
          <w:p w14:paraId="3E9FEEA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vMerge w:val="restart"/>
            <w:tcBorders>
              <w:top w:val="nil"/>
              <w:left w:val="nil"/>
              <w:right w:val="single" w:sz="4" w:space="0" w:color="auto"/>
            </w:tcBorders>
            <w:shd w:val="clear" w:color="auto" w:fill="auto"/>
            <w:vAlign w:val="center"/>
            <w:hideMark/>
          </w:tcPr>
          <w:p w14:paraId="1893848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unnamed carbon unit</w:t>
            </w:r>
          </w:p>
          <w:p w14:paraId="6E4F7B7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1341" w:type="dxa"/>
            <w:gridSpan w:val="2"/>
            <w:tcBorders>
              <w:top w:val="nil"/>
              <w:left w:val="nil"/>
              <w:bottom w:val="single" w:sz="4" w:space="0" w:color="auto"/>
              <w:right w:val="single" w:sz="4" w:space="0" w:color="auto"/>
            </w:tcBorders>
            <w:shd w:val="clear" w:color="auto" w:fill="auto"/>
            <w:vAlign w:val="center"/>
            <w:hideMark/>
          </w:tcPr>
          <w:p w14:paraId="7A416BCF"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vMerge w:val="restart"/>
            <w:tcBorders>
              <w:top w:val="nil"/>
              <w:left w:val="nil"/>
              <w:right w:val="single" w:sz="4" w:space="0" w:color="auto"/>
            </w:tcBorders>
            <w:shd w:val="clear" w:color="auto" w:fill="auto"/>
            <w:vAlign w:val="center"/>
            <w:hideMark/>
          </w:tcPr>
          <w:p w14:paraId="3AD1D8B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option of 10% buffer</w:t>
            </w:r>
          </w:p>
          <w:p w14:paraId="1F73A95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812" w:type="dxa"/>
            <w:tcBorders>
              <w:top w:val="nil"/>
              <w:left w:val="nil"/>
              <w:bottom w:val="single" w:sz="4" w:space="0" w:color="auto"/>
              <w:right w:val="single" w:sz="4" w:space="0" w:color="auto"/>
            </w:tcBorders>
            <w:shd w:val="clear" w:color="auto" w:fill="auto"/>
            <w:vAlign w:val="center"/>
            <w:hideMark/>
          </w:tcPr>
          <w:p w14:paraId="333445A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5D73C942" w14:textId="77777777" w:rsidTr="003054F6">
        <w:trPr>
          <w:gridAfter w:val="1"/>
          <w:wAfter w:w="13" w:type="dxa"/>
          <w:trHeight w:val="52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7A3E4A6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LBC2</w:t>
            </w:r>
          </w:p>
        </w:tc>
        <w:tc>
          <w:tcPr>
            <w:tcW w:w="1412" w:type="dxa"/>
            <w:tcBorders>
              <w:top w:val="nil"/>
              <w:left w:val="nil"/>
              <w:bottom w:val="single" w:sz="4" w:space="0" w:color="auto"/>
              <w:right w:val="single" w:sz="4" w:space="0" w:color="auto"/>
            </w:tcBorders>
            <w:shd w:val="clear" w:color="auto" w:fill="auto"/>
            <w:vAlign w:val="center"/>
            <w:hideMark/>
          </w:tcPr>
          <w:p w14:paraId="42BA1E5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5 </w:t>
            </w:r>
            <w:proofErr w:type="spellStart"/>
            <w:r w:rsidRPr="00CA5075">
              <w:rPr>
                <w:rFonts w:asciiTheme="majorBidi" w:eastAsia="Times New Roman" w:hAnsiTheme="majorBidi" w:cstheme="majorBidi"/>
                <w:sz w:val="24"/>
                <w:szCs w:val="24"/>
                <w:lang w:eastAsia="en-GB"/>
              </w:rPr>
              <w:t>yrs</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92A313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project notification</w:t>
            </w:r>
          </w:p>
        </w:tc>
        <w:tc>
          <w:tcPr>
            <w:tcW w:w="1770" w:type="dxa"/>
            <w:gridSpan w:val="2"/>
            <w:tcBorders>
              <w:top w:val="nil"/>
              <w:left w:val="nil"/>
              <w:bottom w:val="single" w:sz="4" w:space="0" w:color="auto"/>
              <w:right w:val="single" w:sz="4" w:space="0" w:color="auto"/>
            </w:tcBorders>
            <w:shd w:val="clear" w:color="auto" w:fill="auto"/>
            <w:vAlign w:val="center"/>
            <w:hideMark/>
          </w:tcPr>
          <w:p w14:paraId="62ADF2E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vMerge/>
            <w:tcBorders>
              <w:left w:val="nil"/>
              <w:bottom w:val="single" w:sz="4" w:space="0" w:color="auto"/>
              <w:right w:val="single" w:sz="4" w:space="0" w:color="auto"/>
            </w:tcBorders>
            <w:shd w:val="clear" w:color="auto" w:fill="auto"/>
            <w:vAlign w:val="center"/>
            <w:hideMark/>
          </w:tcPr>
          <w:p w14:paraId="464B5FB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1341" w:type="dxa"/>
            <w:gridSpan w:val="2"/>
            <w:tcBorders>
              <w:top w:val="nil"/>
              <w:left w:val="nil"/>
              <w:bottom w:val="single" w:sz="4" w:space="0" w:color="auto"/>
              <w:right w:val="single" w:sz="4" w:space="0" w:color="auto"/>
            </w:tcBorders>
            <w:shd w:val="clear" w:color="auto" w:fill="auto"/>
            <w:vAlign w:val="center"/>
            <w:hideMark/>
          </w:tcPr>
          <w:p w14:paraId="54A35E8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vMerge/>
            <w:tcBorders>
              <w:left w:val="nil"/>
              <w:bottom w:val="single" w:sz="4" w:space="0" w:color="auto"/>
              <w:right w:val="single" w:sz="4" w:space="0" w:color="auto"/>
            </w:tcBorders>
            <w:shd w:val="clear" w:color="auto" w:fill="auto"/>
            <w:vAlign w:val="center"/>
            <w:hideMark/>
          </w:tcPr>
          <w:p w14:paraId="1A6EF8C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812" w:type="dxa"/>
            <w:tcBorders>
              <w:top w:val="nil"/>
              <w:left w:val="nil"/>
              <w:bottom w:val="single" w:sz="4" w:space="0" w:color="auto"/>
              <w:right w:val="single" w:sz="4" w:space="0" w:color="auto"/>
            </w:tcBorders>
            <w:shd w:val="clear" w:color="auto" w:fill="auto"/>
            <w:vAlign w:val="center"/>
            <w:hideMark/>
          </w:tcPr>
          <w:p w14:paraId="2E49BA1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526A660C" w14:textId="77777777" w:rsidTr="003054F6">
        <w:trPr>
          <w:gridAfter w:val="1"/>
          <w:wAfter w:w="13" w:type="dxa"/>
          <w:trHeight w:val="78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3DFCD3D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NORI</w:t>
            </w:r>
          </w:p>
        </w:tc>
        <w:tc>
          <w:tcPr>
            <w:tcW w:w="1412" w:type="dxa"/>
            <w:tcBorders>
              <w:top w:val="nil"/>
              <w:left w:val="nil"/>
              <w:bottom w:val="single" w:sz="4" w:space="0" w:color="auto"/>
              <w:right w:val="single" w:sz="4" w:space="0" w:color="auto"/>
            </w:tcBorders>
            <w:shd w:val="clear" w:color="auto" w:fill="auto"/>
            <w:vAlign w:val="center"/>
            <w:hideMark/>
          </w:tcPr>
          <w:p w14:paraId="2757203E"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10</w:t>
            </w:r>
          </w:p>
        </w:tc>
        <w:tc>
          <w:tcPr>
            <w:tcW w:w="1418" w:type="dxa"/>
            <w:tcBorders>
              <w:top w:val="nil"/>
              <w:left w:val="nil"/>
              <w:bottom w:val="single" w:sz="4" w:space="0" w:color="auto"/>
              <w:right w:val="single" w:sz="4" w:space="0" w:color="auto"/>
            </w:tcBorders>
            <w:shd w:val="clear" w:color="auto" w:fill="auto"/>
            <w:vAlign w:val="center"/>
            <w:hideMark/>
          </w:tcPr>
          <w:p w14:paraId="547CB52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date NRT agreement signed</w:t>
            </w:r>
          </w:p>
        </w:tc>
        <w:tc>
          <w:tcPr>
            <w:tcW w:w="1770" w:type="dxa"/>
            <w:gridSpan w:val="2"/>
            <w:tcBorders>
              <w:top w:val="nil"/>
              <w:left w:val="nil"/>
              <w:bottom w:val="single" w:sz="4" w:space="0" w:color="auto"/>
              <w:right w:val="single" w:sz="4" w:space="0" w:color="auto"/>
            </w:tcBorders>
            <w:shd w:val="clear" w:color="auto" w:fill="auto"/>
            <w:vAlign w:val="center"/>
            <w:hideMark/>
          </w:tcPr>
          <w:p w14:paraId="4F3E6FB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 xml:space="preserve">Y - </w:t>
            </w:r>
            <w:proofErr w:type="spellStart"/>
            <w:r w:rsidRPr="00CA5075">
              <w:rPr>
                <w:rFonts w:asciiTheme="majorBidi" w:eastAsia="Times New Roman" w:hAnsiTheme="majorBidi" w:cstheme="majorBidi"/>
                <w:sz w:val="24"/>
                <w:szCs w:val="24"/>
                <w:lang w:eastAsia="en-GB"/>
              </w:rPr>
              <w:t>upto</w:t>
            </w:r>
            <w:proofErr w:type="spellEnd"/>
            <w:r w:rsidRPr="00CA5075">
              <w:rPr>
                <w:rFonts w:asciiTheme="majorBidi" w:eastAsia="Times New Roman" w:hAnsiTheme="majorBidi" w:cstheme="majorBidi"/>
                <w:sz w:val="24"/>
                <w:szCs w:val="24"/>
                <w:lang w:eastAsia="en-GB"/>
              </w:rPr>
              <w:t xml:space="preserve"> 5 </w:t>
            </w:r>
            <w:proofErr w:type="spellStart"/>
            <w:r w:rsidRPr="00CA5075">
              <w:rPr>
                <w:rFonts w:asciiTheme="majorBidi" w:eastAsia="Times New Roman" w:hAnsiTheme="majorBidi" w:cstheme="majorBidi"/>
                <w:sz w:val="24"/>
                <w:szCs w:val="24"/>
                <w:lang w:eastAsia="en-GB"/>
              </w:rPr>
              <w:t>yrs</w:t>
            </w:r>
            <w:proofErr w:type="spellEnd"/>
            <w:r w:rsidRPr="00CA5075">
              <w:rPr>
                <w:rFonts w:asciiTheme="majorBidi" w:eastAsia="Times New Roman" w:hAnsiTheme="majorBidi" w:cstheme="majorBidi"/>
                <w:sz w:val="24"/>
                <w:szCs w:val="24"/>
                <w:lang w:eastAsia="en-GB"/>
              </w:rPr>
              <w:t xml:space="preserve">; </w:t>
            </w:r>
            <w:proofErr w:type="gramStart"/>
            <w:r w:rsidRPr="00CA5075">
              <w:rPr>
                <w:rFonts w:asciiTheme="majorBidi" w:eastAsia="Times New Roman" w:hAnsiTheme="majorBidi" w:cstheme="majorBidi"/>
                <w:sz w:val="24"/>
                <w:szCs w:val="24"/>
                <w:lang w:eastAsia="en-GB"/>
              </w:rPr>
              <w:t>pre 2019</w:t>
            </w:r>
            <w:proofErr w:type="gramEnd"/>
            <w:r w:rsidRPr="00CA5075">
              <w:rPr>
                <w:rFonts w:asciiTheme="majorBidi" w:eastAsia="Times New Roman" w:hAnsiTheme="majorBidi" w:cstheme="majorBidi"/>
                <w:sz w:val="24"/>
                <w:szCs w:val="24"/>
                <w:lang w:eastAsia="en-GB"/>
              </w:rPr>
              <w:t>, verifiable farm records</w:t>
            </w:r>
          </w:p>
        </w:tc>
        <w:tc>
          <w:tcPr>
            <w:tcW w:w="1779" w:type="dxa"/>
            <w:gridSpan w:val="2"/>
            <w:tcBorders>
              <w:top w:val="nil"/>
              <w:left w:val="nil"/>
              <w:bottom w:val="single" w:sz="4" w:space="0" w:color="auto"/>
              <w:right w:val="single" w:sz="4" w:space="0" w:color="auto"/>
            </w:tcBorders>
            <w:shd w:val="clear" w:color="auto" w:fill="auto"/>
            <w:vAlign w:val="center"/>
            <w:hideMark/>
          </w:tcPr>
          <w:p w14:paraId="29506B1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Nori Carbon Removal Tonne (NRT)</w:t>
            </w:r>
          </w:p>
        </w:tc>
        <w:tc>
          <w:tcPr>
            <w:tcW w:w="1341" w:type="dxa"/>
            <w:gridSpan w:val="2"/>
            <w:tcBorders>
              <w:top w:val="nil"/>
              <w:left w:val="nil"/>
              <w:bottom w:val="single" w:sz="4" w:space="0" w:color="auto"/>
              <w:right w:val="single" w:sz="4" w:space="0" w:color="auto"/>
            </w:tcBorders>
            <w:shd w:val="clear" w:color="auto" w:fill="auto"/>
            <w:vAlign w:val="center"/>
            <w:hideMark/>
          </w:tcPr>
          <w:p w14:paraId="0D29204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tcBorders>
              <w:top w:val="nil"/>
              <w:left w:val="nil"/>
              <w:bottom w:val="single" w:sz="4" w:space="0" w:color="auto"/>
              <w:right w:val="single" w:sz="4" w:space="0" w:color="auto"/>
            </w:tcBorders>
            <w:shd w:val="clear" w:color="auto" w:fill="auto"/>
            <w:vAlign w:val="center"/>
            <w:hideMark/>
          </w:tcPr>
          <w:p w14:paraId="7DC741B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812" w:type="dxa"/>
            <w:tcBorders>
              <w:top w:val="nil"/>
              <w:left w:val="nil"/>
              <w:bottom w:val="single" w:sz="4" w:space="0" w:color="auto"/>
              <w:right w:val="single" w:sz="4" w:space="0" w:color="auto"/>
            </w:tcBorders>
            <w:shd w:val="clear" w:color="auto" w:fill="auto"/>
            <w:vAlign w:val="center"/>
            <w:hideMark/>
          </w:tcPr>
          <w:p w14:paraId="6030FD1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2F8EB39F" w14:textId="77777777" w:rsidTr="003054F6">
        <w:trPr>
          <w:gridAfter w:val="1"/>
          <w:wAfter w:w="13" w:type="dxa"/>
          <w:trHeight w:val="475"/>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56D9BC8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VM17</w:t>
            </w:r>
          </w:p>
        </w:tc>
        <w:tc>
          <w:tcPr>
            <w:tcW w:w="1412" w:type="dxa"/>
            <w:tcBorders>
              <w:top w:val="nil"/>
              <w:left w:val="nil"/>
              <w:bottom w:val="single" w:sz="4" w:space="0" w:color="auto"/>
              <w:right w:val="single" w:sz="4" w:space="0" w:color="auto"/>
            </w:tcBorders>
            <w:shd w:val="clear" w:color="auto" w:fill="auto"/>
            <w:noWrap/>
            <w:vAlign w:val="center"/>
            <w:hideMark/>
          </w:tcPr>
          <w:p w14:paraId="7A21EBD7"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20 to 100</w:t>
            </w:r>
          </w:p>
        </w:tc>
        <w:tc>
          <w:tcPr>
            <w:tcW w:w="1418" w:type="dxa"/>
            <w:tcBorders>
              <w:top w:val="nil"/>
              <w:left w:val="nil"/>
              <w:bottom w:val="single" w:sz="4" w:space="0" w:color="auto"/>
              <w:right w:val="single" w:sz="4" w:space="0" w:color="auto"/>
            </w:tcBorders>
            <w:shd w:val="clear" w:color="auto" w:fill="auto"/>
            <w:vAlign w:val="center"/>
            <w:hideMark/>
          </w:tcPr>
          <w:p w14:paraId="026199C9"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date</w:t>
            </w:r>
          </w:p>
        </w:tc>
        <w:tc>
          <w:tcPr>
            <w:tcW w:w="1770" w:type="dxa"/>
            <w:gridSpan w:val="2"/>
            <w:tcBorders>
              <w:top w:val="nil"/>
              <w:left w:val="nil"/>
              <w:bottom w:val="single" w:sz="4" w:space="0" w:color="auto"/>
              <w:right w:val="single" w:sz="4" w:space="0" w:color="auto"/>
            </w:tcBorders>
            <w:shd w:val="clear" w:color="auto" w:fill="auto"/>
            <w:noWrap/>
            <w:vAlign w:val="center"/>
            <w:hideMark/>
          </w:tcPr>
          <w:p w14:paraId="75555F1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vMerge w:val="restart"/>
            <w:tcBorders>
              <w:top w:val="nil"/>
              <w:left w:val="nil"/>
              <w:right w:val="single" w:sz="4" w:space="0" w:color="auto"/>
            </w:tcBorders>
            <w:shd w:val="clear" w:color="auto" w:fill="auto"/>
            <w:vAlign w:val="center"/>
            <w:hideMark/>
          </w:tcPr>
          <w:p w14:paraId="672E534B"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Verified Carbon Unit (VCU)</w:t>
            </w:r>
          </w:p>
          <w:p w14:paraId="773E55E9"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1341" w:type="dxa"/>
            <w:gridSpan w:val="2"/>
            <w:tcBorders>
              <w:top w:val="nil"/>
              <w:left w:val="nil"/>
              <w:bottom w:val="single" w:sz="4" w:space="0" w:color="auto"/>
              <w:right w:val="single" w:sz="4" w:space="0" w:color="auto"/>
            </w:tcBorders>
            <w:shd w:val="clear" w:color="auto" w:fill="auto"/>
            <w:vAlign w:val="center"/>
            <w:hideMark/>
          </w:tcPr>
          <w:p w14:paraId="2D72BA8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vMerge w:val="restart"/>
            <w:tcBorders>
              <w:top w:val="nil"/>
              <w:left w:val="nil"/>
              <w:right w:val="single" w:sz="4" w:space="0" w:color="auto"/>
            </w:tcBorders>
            <w:shd w:val="clear" w:color="auto" w:fill="auto"/>
            <w:vAlign w:val="center"/>
            <w:hideMark/>
          </w:tcPr>
          <w:p w14:paraId="256B136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 (VCS AFOLU Non-Permanence Risk Tool)</w:t>
            </w:r>
          </w:p>
          <w:p w14:paraId="17D34283" w14:textId="77777777" w:rsidR="003A20C8" w:rsidRPr="00CA5075" w:rsidRDefault="003A20C8" w:rsidP="003054F6">
            <w:pPr>
              <w:spacing w:after="0" w:line="240" w:lineRule="auto"/>
              <w:jc w:val="center"/>
              <w:rPr>
                <w:rFonts w:asciiTheme="majorBidi" w:eastAsia="Times New Roman" w:hAnsiTheme="majorBidi" w:cstheme="majorBidi"/>
                <w:sz w:val="24"/>
                <w:szCs w:val="24"/>
                <w:lang w:val="fr-FR" w:eastAsia="en-GB"/>
              </w:rPr>
            </w:pPr>
            <w:r w:rsidRPr="00CA5075">
              <w:rPr>
                <w:rFonts w:asciiTheme="majorBidi" w:eastAsia="Times New Roman" w:hAnsiTheme="majorBidi" w:cstheme="majorBidi"/>
                <w:sz w:val="24"/>
                <w:szCs w:val="24"/>
                <w:lang w:val="fr-FR" w:eastAsia="en-GB"/>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1EAB6000"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41606F33" w14:textId="77777777" w:rsidTr="003054F6">
        <w:trPr>
          <w:gridAfter w:val="1"/>
          <w:wAfter w:w="13" w:type="dxa"/>
          <w:trHeight w:val="583"/>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108DA98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VM21</w:t>
            </w:r>
          </w:p>
        </w:tc>
        <w:tc>
          <w:tcPr>
            <w:tcW w:w="1412" w:type="dxa"/>
            <w:tcBorders>
              <w:top w:val="nil"/>
              <w:left w:val="nil"/>
              <w:bottom w:val="single" w:sz="4" w:space="0" w:color="auto"/>
              <w:right w:val="single" w:sz="4" w:space="0" w:color="auto"/>
            </w:tcBorders>
            <w:shd w:val="clear" w:color="auto" w:fill="auto"/>
            <w:vAlign w:val="center"/>
            <w:hideMark/>
          </w:tcPr>
          <w:p w14:paraId="25ACDCC2"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20 to 100</w:t>
            </w:r>
          </w:p>
        </w:tc>
        <w:tc>
          <w:tcPr>
            <w:tcW w:w="1418" w:type="dxa"/>
            <w:tcBorders>
              <w:top w:val="nil"/>
              <w:left w:val="nil"/>
              <w:bottom w:val="single" w:sz="4" w:space="0" w:color="auto"/>
              <w:right w:val="single" w:sz="4" w:space="0" w:color="auto"/>
            </w:tcBorders>
            <w:shd w:val="clear" w:color="auto" w:fill="auto"/>
            <w:vAlign w:val="center"/>
            <w:hideMark/>
          </w:tcPr>
          <w:p w14:paraId="739DD3F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date</w:t>
            </w:r>
          </w:p>
        </w:tc>
        <w:tc>
          <w:tcPr>
            <w:tcW w:w="1770" w:type="dxa"/>
            <w:gridSpan w:val="2"/>
            <w:tcBorders>
              <w:top w:val="nil"/>
              <w:left w:val="nil"/>
              <w:bottom w:val="single" w:sz="4" w:space="0" w:color="auto"/>
              <w:right w:val="single" w:sz="4" w:space="0" w:color="auto"/>
            </w:tcBorders>
            <w:shd w:val="clear" w:color="auto" w:fill="auto"/>
            <w:vAlign w:val="center"/>
            <w:hideMark/>
          </w:tcPr>
          <w:p w14:paraId="08D9B49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vMerge/>
            <w:tcBorders>
              <w:left w:val="nil"/>
              <w:right w:val="single" w:sz="4" w:space="0" w:color="auto"/>
            </w:tcBorders>
            <w:shd w:val="clear" w:color="auto" w:fill="auto"/>
            <w:vAlign w:val="center"/>
            <w:hideMark/>
          </w:tcPr>
          <w:p w14:paraId="22F233D1"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1341" w:type="dxa"/>
            <w:gridSpan w:val="2"/>
            <w:tcBorders>
              <w:top w:val="nil"/>
              <w:left w:val="nil"/>
              <w:bottom w:val="single" w:sz="4" w:space="0" w:color="auto"/>
              <w:right w:val="single" w:sz="4" w:space="0" w:color="auto"/>
            </w:tcBorders>
            <w:shd w:val="clear" w:color="auto" w:fill="auto"/>
            <w:vAlign w:val="center"/>
            <w:hideMark/>
          </w:tcPr>
          <w:p w14:paraId="40BA916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vMerge/>
            <w:tcBorders>
              <w:left w:val="nil"/>
              <w:right w:val="single" w:sz="4" w:space="0" w:color="auto"/>
            </w:tcBorders>
            <w:shd w:val="clear" w:color="auto" w:fill="auto"/>
            <w:vAlign w:val="center"/>
            <w:hideMark/>
          </w:tcPr>
          <w:p w14:paraId="5069B46D"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812" w:type="dxa"/>
            <w:tcBorders>
              <w:top w:val="nil"/>
              <w:left w:val="nil"/>
              <w:bottom w:val="single" w:sz="4" w:space="0" w:color="auto"/>
              <w:right w:val="single" w:sz="4" w:space="0" w:color="auto"/>
            </w:tcBorders>
            <w:shd w:val="clear" w:color="auto" w:fill="auto"/>
            <w:vAlign w:val="center"/>
            <w:hideMark/>
          </w:tcPr>
          <w:p w14:paraId="023B8B6C"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r w:rsidR="003A20C8" w:rsidRPr="00CA5075" w14:paraId="0FDC3F83" w14:textId="77777777" w:rsidTr="003054F6">
        <w:trPr>
          <w:gridAfter w:val="1"/>
          <w:wAfter w:w="13" w:type="dxa"/>
          <w:trHeight w:val="441"/>
        </w:trPr>
        <w:tc>
          <w:tcPr>
            <w:tcW w:w="857" w:type="dxa"/>
            <w:tcBorders>
              <w:top w:val="nil"/>
              <w:left w:val="single" w:sz="4" w:space="0" w:color="auto"/>
              <w:bottom w:val="single" w:sz="4" w:space="0" w:color="auto"/>
              <w:right w:val="single" w:sz="4" w:space="0" w:color="auto"/>
            </w:tcBorders>
            <w:shd w:val="clear" w:color="auto" w:fill="auto"/>
            <w:vAlign w:val="center"/>
            <w:hideMark/>
          </w:tcPr>
          <w:p w14:paraId="2B96BD84"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VM42</w:t>
            </w:r>
          </w:p>
        </w:tc>
        <w:tc>
          <w:tcPr>
            <w:tcW w:w="1412" w:type="dxa"/>
            <w:tcBorders>
              <w:top w:val="nil"/>
              <w:left w:val="nil"/>
              <w:bottom w:val="single" w:sz="4" w:space="0" w:color="auto"/>
              <w:right w:val="single" w:sz="4" w:space="0" w:color="auto"/>
            </w:tcBorders>
            <w:shd w:val="clear" w:color="auto" w:fill="auto"/>
            <w:vAlign w:val="center"/>
            <w:hideMark/>
          </w:tcPr>
          <w:p w14:paraId="50F12E1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20 to 100</w:t>
            </w:r>
          </w:p>
        </w:tc>
        <w:tc>
          <w:tcPr>
            <w:tcW w:w="1418" w:type="dxa"/>
            <w:tcBorders>
              <w:top w:val="nil"/>
              <w:left w:val="nil"/>
              <w:bottom w:val="single" w:sz="4" w:space="0" w:color="auto"/>
              <w:right w:val="single" w:sz="4" w:space="0" w:color="auto"/>
            </w:tcBorders>
            <w:shd w:val="clear" w:color="auto" w:fill="auto"/>
            <w:vAlign w:val="center"/>
            <w:hideMark/>
          </w:tcPr>
          <w:p w14:paraId="4F8230F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start date</w:t>
            </w:r>
          </w:p>
        </w:tc>
        <w:tc>
          <w:tcPr>
            <w:tcW w:w="1770" w:type="dxa"/>
            <w:gridSpan w:val="2"/>
            <w:tcBorders>
              <w:top w:val="nil"/>
              <w:left w:val="nil"/>
              <w:bottom w:val="single" w:sz="4" w:space="0" w:color="auto"/>
              <w:right w:val="single" w:sz="4" w:space="0" w:color="auto"/>
            </w:tcBorders>
            <w:shd w:val="clear" w:color="auto" w:fill="auto"/>
            <w:vAlign w:val="center"/>
            <w:hideMark/>
          </w:tcPr>
          <w:p w14:paraId="509CB923"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N</w:t>
            </w:r>
          </w:p>
        </w:tc>
        <w:tc>
          <w:tcPr>
            <w:tcW w:w="1779" w:type="dxa"/>
            <w:gridSpan w:val="2"/>
            <w:vMerge/>
            <w:tcBorders>
              <w:left w:val="nil"/>
              <w:bottom w:val="single" w:sz="4" w:space="0" w:color="auto"/>
              <w:right w:val="single" w:sz="4" w:space="0" w:color="auto"/>
            </w:tcBorders>
            <w:shd w:val="clear" w:color="auto" w:fill="auto"/>
            <w:vAlign w:val="center"/>
            <w:hideMark/>
          </w:tcPr>
          <w:p w14:paraId="27774BE8"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1341" w:type="dxa"/>
            <w:gridSpan w:val="2"/>
            <w:tcBorders>
              <w:top w:val="nil"/>
              <w:left w:val="nil"/>
              <w:bottom w:val="single" w:sz="4" w:space="0" w:color="auto"/>
              <w:right w:val="single" w:sz="4" w:space="0" w:color="auto"/>
            </w:tcBorders>
            <w:shd w:val="clear" w:color="auto" w:fill="auto"/>
            <w:vAlign w:val="center"/>
            <w:hideMark/>
          </w:tcPr>
          <w:p w14:paraId="26A7D51B"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Y</w:t>
            </w:r>
          </w:p>
        </w:tc>
        <w:tc>
          <w:tcPr>
            <w:tcW w:w="1391" w:type="dxa"/>
            <w:gridSpan w:val="2"/>
            <w:vMerge/>
            <w:tcBorders>
              <w:left w:val="nil"/>
              <w:bottom w:val="single" w:sz="4" w:space="0" w:color="auto"/>
              <w:right w:val="single" w:sz="4" w:space="0" w:color="auto"/>
            </w:tcBorders>
            <w:shd w:val="clear" w:color="auto" w:fill="auto"/>
            <w:vAlign w:val="center"/>
            <w:hideMark/>
          </w:tcPr>
          <w:p w14:paraId="0FA72DC6"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p>
        </w:tc>
        <w:tc>
          <w:tcPr>
            <w:tcW w:w="812" w:type="dxa"/>
            <w:tcBorders>
              <w:top w:val="nil"/>
              <w:left w:val="nil"/>
              <w:bottom w:val="single" w:sz="4" w:space="0" w:color="auto"/>
              <w:right w:val="single" w:sz="4" w:space="0" w:color="auto"/>
            </w:tcBorders>
            <w:shd w:val="clear" w:color="auto" w:fill="auto"/>
            <w:vAlign w:val="center"/>
            <w:hideMark/>
          </w:tcPr>
          <w:p w14:paraId="1B93CAEA" w14:textId="77777777" w:rsidR="003A20C8" w:rsidRPr="00CA5075" w:rsidRDefault="003A20C8" w:rsidP="003054F6">
            <w:pPr>
              <w:spacing w:after="0" w:line="240" w:lineRule="auto"/>
              <w:jc w:val="center"/>
              <w:rPr>
                <w:rFonts w:asciiTheme="majorBidi" w:eastAsia="Times New Roman" w:hAnsiTheme="majorBidi" w:cstheme="majorBidi"/>
                <w:sz w:val="24"/>
                <w:szCs w:val="24"/>
                <w:lang w:eastAsia="en-GB"/>
              </w:rPr>
            </w:pPr>
            <w:r w:rsidRPr="00CA5075">
              <w:rPr>
                <w:rFonts w:asciiTheme="majorBidi" w:eastAsia="Times New Roman" w:hAnsiTheme="majorBidi" w:cstheme="majorBidi"/>
                <w:sz w:val="24"/>
                <w:szCs w:val="24"/>
                <w:lang w:eastAsia="en-GB"/>
              </w:rPr>
              <w:t>-</w:t>
            </w:r>
          </w:p>
        </w:tc>
      </w:tr>
    </w:tbl>
    <w:p w14:paraId="0F7D4987" w14:textId="77777777" w:rsidR="003A20C8" w:rsidRDefault="003A20C8" w:rsidP="003A20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47A77B7" w14:textId="77777777" w:rsidR="003A20C8" w:rsidRDefault="003A20C8" w:rsidP="003A20C8">
      <w:pPr>
        <w:ind w:left="-284"/>
        <w:rPr>
          <w:rFonts w:ascii="Times New Roman" w:hAnsi="Times New Roman" w:cs="Times New Roman"/>
          <w:color w:val="000000" w:themeColor="text1"/>
          <w:sz w:val="24"/>
          <w:szCs w:val="24"/>
        </w:rPr>
        <w:sectPr w:rsidR="003A20C8" w:rsidSect="00A51386">
          <w:footerReference w:type="default" r:id="rId26"/>
          <w:type w:val="continuous"/>
          <w:pgSz w:w="11906" w:h="16838"/>
          <w:pgMar w:top="1135" w:right="1440" w:bottom="1440" w:left="1276" w:header="708" w:footer="708" w:gutter="0"/>
          <w:cols w:space="708"/>
          <w:docGrid w:linePitch="360"/>
        </w:sectPr>
      </w:pPr>
    </w:p>
    <w:p w14:paraId="367CF4A9" w14:textId="77777777" w:rsidR="00337B17" w:rsidRPr="00522C73" w:rsidRDefault="00337B17" w:rsidP="005B1720">
      <w:pPr>
        <w:spacing w:after="0" w:line="276" w:lineRule="auto"/>
        <w:jc w:val="both"/>
        <w:rPr>
          <w:rFonts w:asciiTheme="majorBidi" w:hAnsiTheme="majorBidi" w:cstheme="majorBidi"/>
          <w:b/>
          <w:sz w:val="24"/>
          <w:szCs w:val="24"/>
        </w:rPr>
      </w:pPr>
    </w:p>
    <w:p w14:paraId="1DCFD6D3" w14:textId="44B4920C" w:rsidR="006A6EB4" w:rsidRPr="00522C73" w:rsidRDefault="006A6EB4" w:rsidP="005B1720">
      <w:pPr>
        <w:spacing w:after="0" w:line="276" w:lineRule="auto"/>
        <w:ind w:firstLine="720"/>
        <w:jc w:val="both"/>
        <w:rPr>
          <w:rFonts w:asciiTheme="majorBidi" w:hAnsiTheme="majorBidi" w:cstheme="majorBidi"/>
          <w:color w:val="000000" w:themeColor="text1"/>
          <w:sz w:val="24"/>
          <w:szCs w:val="24"/>
        </w:rPr>
      </w:pPr>
      <w:r w:rsidRPr="00522C73">
        <w:rPr>
          <w:rFonts w:asciiTheme="majorBidi" w:eastAsia="Times New Roman" w:hAnsiTheme="majorBidi" w:cstheme="majorBidi"/>
          <w:color w:val="000000" w:themeColor="text1"/>
          <w:sz w:val="24"/>
          <w:szCs w:val="24"/>
          <w:lang w:eastAsia="en-GB"/>
        </w:rPr>
        <w:t>T</w:t>
      </w:r>
      <w:r w:rsidRPr="00522C73">
        <w:rPr>
          <w:rFonts w:asciiTheme="majorBidi" w:hAnsiTheme="majorBidi" w:cstheme="majorBidi"/>
          <w:color w:val="000000" w:themeColor="text1"/>
          <w:sz w:val="24"/>
          <w:szCs w:val="24"/>
        </w:rPr>
        <w:t>he crediting period ranged from 5 years to 100 years, with most codes allowing extension beyond the initial period (Table 2i). VM codes credited between 20 to 100 years while AU codes credited for 7 to 25yrs. Two codes (NORI, CAR) credited for 10 years initially with the option to renew or extend. CAR limited renewed crediting to 3 periods i.e., 30yrs. Three codes credited for 5 years: both LBC codes and BC. Retrospective crediting was allowable in 3 codes (Table 2i); up to 5 years (NORI and GS) or from a specific date relating to preceding MRV method (AU2). For all other codes, retrospective crediting was either not allowable (8 codes) or not considered (GSOC).</w:t>
      </w:r>
    </w:p>
    <w:p w14:paraId="4971160C" w14:textId="72517455" w:rsidR="006A6EB4" w:rsidRPr="00522C73" w:rsidRDefault="006A6EB4" w:rsidP="005B1720">
      <w:pPr>
        <w:spacing w:after="0" w:line="276" w:lineRule="auto"/>
        <w:ind w:firstLine="720"/>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 xml:space="preserve">With VM and LBC, verified credits could be requested after the initial project validation in the understanding that these could be withdrawn </w:t>
      </w:r>
      <w:r w:rsidR="002F6624" w:rsidRPr="00522C73">
        <w:rPr>
          <w:rFonts w:asciiTheme="majorBidi" w:hAnsiTheme="majorBidi" w:cstheme="majorBidi"/>
          <w:color w:val="000000" w:themeColor="text1"/>
          <w:sz w:val="24"/>
          <w:szCs w:val="24"/>
        </w:rPr>
        <w:t>later</w:t>
      </w:r>
      <w:r w:rsidRPr="00522C73">
        <w:rPr>
          <w:rFonts w:asciiTheme="majorBidi" w:hAnsiTheme="majorBidi" w:cstheme="majorBidi"/>
          <w:color w:val="000000" w:themeColor="text1"/>
          <w:sz w:val="24"/>
          <w:szCs w:val="24"/>
        </w:rPr>
        <w:t xml:space="preserve"> if verification reports showed that the project had failed to deliver sufficient carbon sequestration. Payments to projects, where indicated, were made at either verification of carbon abatement (AU), when credits units were sold (NORI) or at 5 years or earlier (BC). Risk mitigation was a key aspect of the market with uncertainty in soil carbon sequestration affecting remuneration in different ways. Various tools and approaches were being used to quantify and manage risk, with most codes using buffers to manage this. Some codes operated ‘know your customer’ background checks before buyers were allowed to open accounts e.g., to ensure ‘good legal standing’ (NORI and VM), Table 2j. </w:t>
      </w:r>
    </w:p>
    <w:p w14:paraId="6582F520" w14:textId="77777777" w:rsidR="00337B17" w:rsidRPr="00522C73" w:rsidRDefault="00337B17" w:rsidP="005B1720">
      <w:pPr>
        <w:pStyle w:val="ListParagraph"/>
        <w:spacing w:after="0" w:line="276" w:lineRule="auto"/>
        <w:ind w:left="0"/>
        <w:jc w:val="both"/>
        <w:rPr>
          <w:rFonts w:asciiTheme="majorBidi" w:hAnsiTheme="majorBidi" w:cstheme="majorBidi"/>
          <w:i/>
          <w:iCs/>
          <w:sz w:val="24"/>
          <w:szCs w:val="24"/>
        </w:rPr>
      </w:pPr>
    </w:p>
    <w:p w14:paraId="41BF2584" w14:textId="15407987" w:rsidR="00434124" w:rsidRPr="00522C73" w:rsidRDefault="00434124" w:rsidP="005B1720">
      <w:pPr>
        <w:pStyle w:val="ListParagraph"/>
        <w:spacing w:after="0" w:line="276" w:lineRule="auto"/>
        <w:ind w:left="0"/>
        <w:jc w:val="both"/>
        <w:rPr>
          <w:rFonts w:asciiTheme="majorBidi" w:hAnsiTheme="majorBidi" w:cstheme="majorBidi"/>
          <w:sz w:val="24"/>
          <w:szCs w:val="24"/>
        </w:rPr>
      </w:pPr>
      <w:r w:rsidRPr="00522C73">
        <w:rPr>
          <w:rFonts w:asciiTheme="majorBidi" w:hAnsiTheme="majorBidi" w:cstheme="majorBidi"/>
          <w:i/>
          <w:iCs/>
          <w:sz w:val="24"/>
          <w:szCs w:val="24"/>
        </w:rPr>
        <w:t>Credit units</w:t>
      </w:r>
      <w:r w:rsidR="00AA1FF0" w:rsidRPr="00522C73">
        <w:rPr>
          <w:rFonts w:asciiTheme="majorBidi" w:hAnsiTheme="majorBidi" w:cstheme="majorBidi"/>
          <w:i/>
          <w:iCs/>
          <w:sz w:val="24"/>
          <w:szCs w:val="24"/>
        </w:rPr>
        <w:t>,</w:t>
      </w:r>
      <w:r w:rsidRPr="00522C73">
        <w:rPr>
          <w:rFonts w:asciiTheme="majorBidi" w:hAnsiTheme="majorBidi" w:cstheme="majorBidi"/>
          <w:i/>
          <w:iCs/>
          <w:sz w:val="24"/>
          <w:szCs w:val="24"/>
        </w:rPr>
        <w:t xml:space="preserve"> </w:t>
      </w:r>
      <w:proofErr w:type="gramStart"/>
      <w:r w:rsidRPr="00522C73">
        <w:rPr>
          <w:rFonts w:asciiTheme="majorBidi" w:hAnsiTheme="majorBidi" w:cstheme="majorBidi"/>
          <w:i/>
          <w:iCs/>
          <w:sz w:val="24"/>
          <w:szCs w:val="24"/>
        </w:rPr>
        <w:t>uncertainty</w:t>
      </w:r>
      <w:proofErr w:type="gramEnd"/>
      <w:r w:rsidRPr="00522C73">
        <w:rPr>
          <w:rFonts w:asciiTheme="majorBidi" w:hAnsiTheme="majorBidi" w:cstheme="majorBidi"/>
          <w:i/>
          <w:iCs/>
          <w:sz w:val="24"/>
          <w:szCs w:val="24"/>
        </w:rPr>
        <w:t xml:space="preserve"> </w:t>
      </w:r>
      <w:r w:rsidR="00AA1FF0" w:rsidRPr="00522C73">
        <w:rPr>
          <w:rFonts w:asciiTheme="majorBidi" w:hAnsiTheme="majorBidi" w:cstheme="majorBidi"/>
          <w:i/>
          <w:iCs/>
          <w:sz w:val="24"/>
          <w:szCs w:val="24"/>
        </w:rPr>
        <w:t>and verification</w:t>
      </w:r>
    </w:p>
    <w:p w14:paraId="7872FE72" w14:textId="7A3D4CB6" w:rsidR="00502734" w:rsidRPr="00522C73" w:rsidRDefault="11E2CF4A" w:rsidP="003A20C8">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One t CO</w:t>
      </w:r>
      <w:r w:rsidRPr="25240902">
        <w:rPr>
          <w:rFonts w:asciiTheme="majorBidi" w:hAnsiTheme="majorBidi" w:cstheme="majorBidi"/>
          <w:sz w:val="24"/>
          <w:szCs w:val="24"/>
          <w:vertAlign w:val="subscript"/>
        </w:rPr>
        <w:t>2</w:t>
      </w:r>
      <w:r w:rsidRPr="25240902">
        <w:rPr>
          <w:rFonts w:asciiTheme="majorBidi" w:hAnsiTheme="majorBidi" w:cstheme="majorBidi"/>
          <w:sz w:val="24"/>
          <w:szCs w:val="24"/>
        </w:rPr>
        <w:t>-e (sequestered in soil C stocks and/ or from reduced GHG emissions) equated to 1 soil carbon credit unit across all codes</w:t>
      </w:r>
      <w:r w:rsidR="50D6C5C6" w:rsidRPr="25240902">
        <w:rPr>
          <w:rFonts w:asciiTheme="majorBidi" w:hAnsiTheme="majorBidi" w:cstheme="majorBidi"/>
          <w:sz w:val="24"/>
          <w:szCs w:val="24"/>
        </w:rPr>
        <w:t xml:space="preserve"> (Table 2j)</w:t>
      </w:r>
      <w:r w:rsidRPr="25240902">
        <w:rPr>
          <w:rFonts w:asciiTheme="majorBidi" w:hAnsiTheme="majorBidi" w:cstheme="majorBidi"/>
          <w:sz w:val="24"/>
          <w:szCs w:val="24"/>
        </w:rPr>
        <w:t>. Credits issued by all codes addressed uncertainties in GHG emissions and</w:t>
      </w:r>
      <w:r w:rsidR="50D6C5C6" w:rsidRPr="25240902">
        <w:rPr>
          <w:rFonts w:asciiTheme="majorBidi" w:hAnsiTheme="majorBidi" w:cstheme="majorBidi"/>
          <w:sz w:val="24"/>
          <w:szCs w:val="24"/>
        </w:rPr>
        <w:t>/or</w:t>
      </w:r>
      <w:r w:rsidRPr="25240902">
        <w:rPr>
          <w:rFonts w:asciiTheme="majorBidi" w:hAnsiTheme="majorBidi" w:cstheme="majorBidi"/>
          <w:sz w:val="24"/>
          <w:szCs w:val="24"/>
        </w:rPr>
        <w:t xml:space="preserve"> soil carbon stocks. Uncertainties reflected various sources from leakages and reversals to insufficient scientific evidence, measurement differences, modelling variabilities, etc. Most codes (10) accounted for these through the credit verification process</w:t>
      </w:r>
      <w:r w:rsidR="50D6C5C6" w:rsidRPr="25240902">
        <w:rPr>
          <w:rFonts w:asciiTheme="majorBidi" w:hAnsiTheme="majorBidi" w:cstheme="majorBidi"/>
          <w:sz w:val="24"/>
          <w:szCs w:val="24"/>
        </w:rPr>
        <w:t xml:space="preserve"> (Table 2i)</w:t>
      </w:r>
      <w:r w:rsidRPr="25240902">
        <w:rPr>
          <w:rFonts w:asciiTheme="majorBidi" w:hAnsiTheme="majorBidi" w:cstheme="majorBidi"/>
          <w:sz w:val="24"/>
          <w:szCs w:val="24"/>
        </w:rPr>
        <w:t xml:space="preserve">. The simplest approach was the application of a fixed discount to all project credits to account for all and any uncertainties </w:t>
      </w:r>
      <w:r w:rsidRPr="25240902">
        <w:rPr>
          <w:rFonts w:asciiTheme="majorBidi" w:hAnsiTheme="majorBidi" w:cstheme="majorBidi"/>
          <w:color w:val="000000" w:themeColor="text1"/>
          <w:sz w:val="24"/>
          <w:szCs w:val="24"/>
        </w:rPr>
        <w:t xml:space="preserve">over the duration of a project (e.g., GS, LBC1 and LBC2 20%).  Most codes accounted for uncertainty by using ‘buffers’ in which a proportion of credits were retained by the code operator. Buffers were generally variable and determined based on local project conditions and using a range of tools, for example frequency of sampling (AU Soil Carbon 1 and 2), risk mitigation tools (VM codes), project-specific risk rating (CAR) or MRV methods used (NORI, where lower buffers applied to higher quality methods to drive adoption of superior verification approaches). The highest buffer was </w:t>
      </w:r>
      <w:r w:rsidRPr="25240902">
        <w:rPr>
          <w:rFonts w:asciiTheme="majorBidi" w:hAnsiTheme="majorBidi" w:cstheme="majorBidi"/>
          <w:sz w:val="24"/>
          <w:szCs w:val="24"/>
        </w:rPr>
        <w:t xml:space="preserve">a temporary 50% buffer stipulated in both AU SC codes for the first verification point compared to the baseline. </w:t>
      </w:r>
      <w:r w:rsidRPr="25240902">
        <w:rPr>
          <w:rFonts w:asciiTheme="majorBidi" w:hAnsiTheme="majorBidi" w:cstheme="majorBidi"/>
          <w:color w:val="000000" w:themeColor="text1"/>
          <w:sz w:val="24"/>
          <w:szCs w:val="24"/>
        </w:rPr>
        <w:t xml:space="preserve">Credits were generally issued </w:t>
      </w:r>
      <w:proofErr w:type="gramStart"/>
      <w:r w:rsidRPr="25240902">
        <w:rPr>
          <w:rFonts w:asciiTheme="majorBidi" w:hAnsiTheme="majorBidi" w:cstheme="majorBidi"/>
          <w:color w:val="000000" w:themeColor="text1"/>
          <w:sz w:val="24"/>
          <w:szCs w:val="24"/>
        </w:rPr>
        <w:t>on the basis of</w:t>
      </w:r>
      <w:proofErr w:type="gramEnd"/>
      <w:r w:rsidRPr="25240902">
        <w:rPr>
          <w:rFonts w:asciiTheme="majorBidi" w:hAnsiTheme="majorBidi" w:cstheme="majorBidi"/>
          <w:color w:val="000000" w:themeColor="text1"/>
          <w:sz w:val="24"/>
          <w:szCs w:val="24"/>
        </w:rPr>
        <w:t xml:space="preserve"> MRV at intervals across the contract period and/or permanence period. </w:t>
      </w:r>
      <w:r w:rsidRPr="25240902">
        <w:rPr>
          <w:rFonts w:asciiTheme="majorBidi" w:hAnsiTheme="majorBidi" w:cstheme="majorBidi"/>
          <w:sz w:val="24"/>
          <w:szCs w:val="24"/>
        </w:rPr>
        <w:t xml:space="preserve"> </w:t>
      </w:r>
    </w:p>
    <w:p w14:paraId="3F5D9AB4" w14:textId="3DEBB5C1" w:rsidR="00AA1FF0" w:rsidRPr="00522C73" w:rsidRDefault="00AA1FF0"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color w:val="000000" w:themeColor="text1"/>
          <w:sz w:val="24"/>
          <w:szCs w:val="24"/>
        </w:rPr>
        <w:t xml:space="preserve">All codes required verification prior to the issuance of credits with most codes requiring verification by independent assessors with professional qualifications and accreditation from national or international standards organisations. Generally, a verifier would have no financial, or other, conflicts of interest with the project. Several codes provided a list of approved verification bodies for projects to use. GS operated a separate validation and verification body. For half of the codes, verification audits or summary audits were publicly available (CAR, GS and all </w:t>
      </w:r>
      <w:r w:rsidR="00991657" w:rsidRPr="00522C73">
        <w:rPr>
          <w:rFonts w:asciiTheme="majorBidi" w:hAnsiTheme="majorBidi" w:cstheme="majorBidi"/>
          <w:color w:val="000000" w:themeColor="text1"/>
          <w:sz w:val="24"/>
          <w:szCs w:val="24"/>
        </w:rPr>
        <w:t>VM</w:t>
      </w:r>
      <w:r w:rsidRPr="00522C73">
        <w:rPr>
          <w:rFonts w:asciiTheme="majorBidi" w:hAnsiTheme="majorBidi" w:cstheme="majorBidi"/>
          <w:color w:val="000000" w:themeColor="text1"/>
          <w:sz w:val="24"/>
          <w:szCs w:val="24"/>
        </w:rPr>
        <w:t xml:space="preserve"> codes). </w:t>
      </w:r>
      <w:r w:rsidRPr="00522C73">
        <w:rPr>
          <w:rFonts w:asciiTheme="majorBidi" w:eastAsiaTheme="minorEastAsia" w:hAnsiTheme="majorBidi" w:cstheme="majorBidi"/>
          <w:color w:val="000000" w:themeColor="text1"/>
          <w:sz w:val="24"/>
          <w:szCs w:val="24"/>
        </w:rPr>
        <w:t>Quality assurance processes for verification typically conformed to recognised international general standards, such as ISO19011, ISO14064, ISO14065, or national equivalents, as well as IPCC guidance</w:t>
      </w:r>
      <w:r w:rsidR="00FE0F15" w:rsidRPr="00522C73">
        <w:rPr>
          <w:rFonts w:asciiTheme="majorBidi" w:eastAsiaTheme="minorEastAsia" w:hAnsiTheme="majorBidi" w:cstheme="majorBidi"/>
          <w:color w:val="000000" w:themeColor="text1"/>
          <w:sz w:val="24"/>
          <w:szCs w:val="24"/>
        </w:rPr>
        <w:t xml:space="preserve"> (Table 2b)</w:t>
      </w:r>
      <w:r w:rsidRPr="00522C73">
        <w:rPr>
          <w:rFonts w:asciiTheme="majorBidi" w:eastAsiaTheme="minorEastAsia" w:hAnsiTheme="majorBidi" w:cstheme="majorBidi"/>
          <w:color w:val="000000" w:themeColor="text1"/>
          <w:sz w:val="24"/>
          <w:szCs w:val="24"/>
        </w:rPr>
        <w:t>.</w:t>
      </w:r>
    </w:p>
    <w:p w14:paraId="532887D9" w14:textId="77777777" w:rsidR="00434124" w:rsidRPr="00522C73" w:rsidRDefault="00434124" w:rsidP="005B1720">
      <w:pPr>
        <w:pStyle w:val="ListParagraph"/>
        <w:spacing w:after="0" w:line="276" w:lineRule="auto"/>
        <w:ind w:left="0"/>
        <w:jc w:val="both"/>
        <w:rPr>
          <w:rFonts w:asciiTheme="majorBidi" w:hAnsiTheme="majorBidi" w:cstheme="majorBidi"/>
          <w:color w:val="000000" w:themeColor="text1"/>
          <w:sz w:val="24"/>
          <w:szCs w:val="24"/>
        </w:rPr>
      </w:pPr>
    </w:p>
    <w:p w14:paraId="785FE8F8" w14:textId="4500CD75" w:rsidR="000330F7" w:rsidRPr="00522C73" w:rsidRDefault="003D0B0F" w:rsidP="005B1720">
      <w:pPr>
        <w:spacing w:after="0" w:line="276" w:lineRule="auto"/>
        <w:rPr>
          <w:rFonts w:asciiTheme="majorBidi" w:hAnsiTheme="majorBidi" w:cstheme="majorBidi"/>
          <w:i/>
          <w:iCs/>
          <w:color w:val="000000"/>
          <w:sz w:val="24"/>
          <w:szCs w:val="24"/>
        </w:rPr>
      </w:pPr>
      <w:r w:rsidRPr="00522C73">
        <w:rPr>
          <w:rFonts w:asciiTheme="majorBidi" w:hAnsiTheme="majorBidi" w:cstheme="majorBidi"/>
          <w:i/>
          <w:iCs/>
          <w:color w:val="000000"/>
          <w:sz w:val="24"/>
          <w:szCs w:val="24"/>
        </w:rPr>
        <w:t>Carbon sales</w:t>
      </w:r>
      <w:r w:rsidR="00606760" w:rsidRPr="00522C73">
        <w:rPr>
          <w:rFonts w:asciiTheme="majorBidi" w:hAnsiTheme="majorBidi" w:cstheme="majorBidi"/>
          <w:i/>
          <w:iCs/>
          <w:color w:val="000000"/>
          <w:sz w:val="24"/>
          <w:szCs w:val="24"/>
        </w:rPr>
        <w:t xml:space="preserve"> </w:t>
      </w:r>
      <w:r w:rsidRPr="00522C73">
        <w:rPr>
          <w:rFonts w:asciiTheme="majorBidi" w:hAnsiTheme="majorBidi" w:cstheme="majorBidi"/>
          <w:i/>
          <w:iCs/>
          <w:color w:val="000000"/>
          <w:sz w:val="24"/>
          <w:szCs w:val="24"/>
        </w:rPr>
        <w:t>and values</w:t>
      </w:r>
    </w:p>
    <w:p w14:paraId="355AE59C" w14:textId="35C1FBDD" w:rsidR="00664FD9" w:rsidRPr="00522C73" w:rsidRDefault="52EBE0E2" w:rsidP="005B1720">
      <w:pPr>
        <w:spacing w:after="0" w:line="276" w:lineRule="auto"/>
        <w:ind w:firstLine="720"/>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Information on the sale, retiral and value of soil carbon credits was inconsistent across the codes, reflecting, in part, different stages of code uptake and implementation and different operations</w:t>
      </w:r>
      <w:r w:rsidR="50D6C5C6" w:rsidRPr="25240902">
        <w:rPr>
          <w:rFonts w:asciiTheme="majorBidi" w:hAnsiTheme="majorBidi" w:cstheme="majorBidi"/>
          <w:color w:val="000000" w:themeColor="text1"/>
          <w:sz w:val="24"/>
          <w:szCs w:val="24"/>
        </w:rPr>
        <w:t xml:space="preserve"> (Table 2j)</w:t>
      </w:r>
      <w:r w:rsidRPr="25240902">
        <w:rPr>
          <w:rFonts w:asciiTheme="majorBidi" w:hAnsiTheme="majorBidi" w:cstheme="majorBidi"/>
          <w:color w:val="000000" w:themeColor="text1"/>
          <w:sz w:val="24"/>
          <w:szCs w:val="24"/>
        </w:rPr>
        <w:t xml:space="preserve">. </w:t>
      </w:r>
      <w:r w:rsidR="08DB4956" w:rsidRPr="25240902">
        <w:rPr>
          <w:rFonts w:asciiTheme="majorBidi" w:hAnsiTheme="majorBidi" w:cstheme="majorBidi"/>
          <w:color w:val="000000" w:themeColor="text1"/>
          <w:sz w:val="24"/>
          <w:szCs w:val="24"/>
        </w:rPr>
        <w:t>AU</w:t>
      </w:r>
      <w:r w:rsidRPr="25240902">
        <w:rPr>
          <w:rFonts w:asciiTheme="majorBidi" w:hAnsiTheme="majorBidi" w:cstheme="majorBidi"/>
          <w:color w:val="000000" w:themeColor="text1"/>
          <w:sz w:val="24"/>
          <w:szCs w:val="24"/>
        </w:rPr>
        <w:t xml:space="preserve">1 and AU2 were </w:t>
      </w:r>
      <w:r w:rsidR="08DB4956" w:rsidRPr="25240902">
        <w:rPr>
          <w:rFonts w:asciiTheme="majorBidi" w:hAnsiTheme="majorBidi" w:cstheme="majorBidi"/>
          <w:color w:val="000000" w:themeColor="text1"/>
          <w:sz w:val="24"/>
          <w:szCs w:val="24"/>
        </w:rPr>
        <w:t>run by the Australian Government who ran regular carbon auctions, published previous prices, and allowed units to be resold on secondary markets. NORI ran Dutch-auctions</w:t>
      </w:r>
      <w:r w:rsidRPr="25240902">
        <w:rPr>
          <w:rFonts w:asciiTheme="majorBidi" w:hAnsiTheme="majorBidi" w:cstheme="majorBidi"/>
          <w:color w:val="000000" w:themeColor="text1"/>
          <w:sz w:val="24"/>
          <w:szCs w:val="24"/>
        </w:rPr>
        <w:t xml:space="preserve">, with a fixed </w:t>
      </w:r>
      <w:r w:rsidR="08DB4956" w:rsidRPr="25240902">
        <w:rPr>
          <w:rFonts w:asciiTheme="majorBidi" w:hAnsiTheme="majorBidi" w:cstheme="majorBidi"/>
          <w:color w:val="000000" w:themeColor="text1"/>
          <w:sz w:val="24"/>
          <w:szCs w:val="24"/>
        </w:rPr>
        <w:t>floor price set by the supplier</w:t>
      </w:r>
      <w:r w:rsidRPr="25240902">
        <w:rPr>
          <w:rFonts w:asciiTheme="majorBidi" w:hAnsiTheme="majorBidi" w:cstheme="majorBidi"/>
          <w:color w:val="000000" w:themeColor="text1"/>
          <w:sz w:val="24"/>
          <w:szCs w:val="24"/>
        </w:rPr>
        <w:t xml:space="preserve">, </w:t>
      </w:r>
      <w:r w:rsidR="08DB4956" w:rsidRPr="25240902">
        <w:rPr>
          <w:rFonts w:asciiTheme="majorBidi" w:hAnsiTheme="majorBidi" w:cstheme="majorBidi"/>
          <w:color w:val="000000" w:themeColor="text1"/>
          <w:sz w:val="24"/>
          <w:szCs w:val="24"/>
        </w:rPr>
        <w:t xml:space="preserve">for pre-qualified buyers and sellers. Other codes made their units available via registries which then managed transactions independently of the code (e.g., </w:t>
      </w:r>
      <w:r w:rsidR="5151CEFF" w:rsidRPr="25240902">
        <w:rPr>
          <w:rFonts w:asciiTheme="majorBidi" w:hAnsiTheme="majorBidi" w:cstheme="majorBidi"/>
          <w:color w:val="000000" w:themeColor="text1"/>
          <w:sz w:val="24"/>
          <w:szCs w:val="24"/>
        </w:rPr>
        <w:t>CAR</w:t>
      </w:r>
      <w:r w:rsidR="08DB4956" w:rsidRPr="25240902">
        <w:rPr>
          <w:rFonts w:asciiTheme="majorBidi" w:hAnsiTheme="majorBidi" w:cstheme="majorBidi"/>
          <w:color w:val="000000" w:themeColor="text1"/>
          <w:sz w:val="24"/>
          <w:szCs w:val="24"/>
        </w:rPr>
        <w:t xml:space="preserve"> and Verra).</w:t>
      </w:r>
      <w:r w:rsidR="0B203548" w:rsidRPr="25240902">
        <w:rPr>
          <w:rFonts w:asciiTheme="majorBidi" w:hAnsiTheme="majorBidi" w:cstheme="majorBidi"/>
          <w:color w:val="000000" w:themeColor="text1"/>
          <w:sz w:val="24"/>
          <w:szCs w:val="24"/>
        </w:rPr>
        <w:t xml:space="preserve"> </w:t>
      </w:r>
    </w:p>
    <w:p w14:paraId="1F82A53B" w14:textId="62520F62" w:rsidR="008E743C" w:rsidRPr="00522C73" w:rsidRDefault="008E743C" w:rsidP="005B1720">
      <w:pPr>
        <w:spacing w:after="0" w:line="276" w:lineRule="auto"/>
        <w:rPr>
          <w:rFonts w:asciiTheme="majorBidi" w:hAnsiTheme="majorBidi" w:cstheme="majorBidi"/>
          <w:color w:val="000000" w:themeColor="text1"/>
          <w:sz w:val="24"/>
          <w:szCs w:val="24"/>
        </w:rPr>
      </w:pPr>
    </w:p>
    <w:p w14:paraId="07FF5785" w14:textId="1DB979BA" w:rsidR="008E743C" w:rsidRPr="00522C73" w:rsidRDefault="00161CEA" w:rsidP="005B1720">
      <w:pPr>
        <w:spacing w:after="0" w:line="276" w:lineRule="auto"/>
        <w:rPr>
          <w:rFonts w:asciiTheme="majorBidi" w:hAnsiTheme="majorBidi" w:cstheme="majorBidi"/>
          <w:sz w:val="24"/>
          <w:szCs w:val="24"/>
        </w:rPr>
      </w:pPr>
      <w:r w:rsidRPr="00522C73">
        <w:rPr>
          <w:rFonts w:asciiTheme="majorBidi" w:hAnsiTheme="majorBidi" w:cstheme="majorBidi"/>
          <w:i/>
          <w:iCs/>
          <w:color w:val="000000"/>
          <w:sz w:val="24"/>
          <w:szCs w:val="24"/>
        </w:rPr>
        <w:t xml:space="preserve">Project costs </w:t>
      </w:r>
    </w:p>
    <w:p w14:paraId="69CD494E" w14:textId="1CB4DE5A" w:rsidR="008E743C" w:rsidRDefault="774D0AA5" w:rsidP="005B1720">
      <w:pPr>
        <w:spacing w:after="0" w:line="276" w:lineRule="auto"/>
        <w:ind w:firstLine="567"/>
        <w:jc w:val="both"/>
        <w:rPr>
          <w:rFonts w:asciiTheme="majorBidi" w:hAnsiTheme="majorBidi" w:cstheme="majorBidi"/>
          <w:sz w:val="24"/>
          <w:szCs w:val="24"/>
        </w:rPr>
      </w:pPr>
      <w:r w:rsidRPr="25240902">
        <w:rPr>
          <w:rFonts w:asciiTheme="majorBidi" w:hAnsiTheme="majorBidi" w:cstheme="majorBidi"/>
          <w:sz w:val="24"/>
          <w:szCs w:val="24"/>
        </w:rPr>
        <w:t>The process of setting up a project required payment of various fees at different stages. Each code had a different fee structure while not all fee information was available for all codes and could be adjusted over time</w:t>
      </w:r>
      <w:r w:rsidR="56ADC62C" w:rsidRPr="25240902">
        <w:rPr>
          <w:rFonts w:asciiTheme="majorBidi" w:hAnsiTheme="majorBidi" w:cstheme="majorBidi"/>
          <w:sz w:val="24"/>
          <w:szCs w:val="24"/>
        </w:rPr>
        <w:t xml:space="preserve"> </w:t>
      </w:r>
      <w:r w:rsidR="56ADC62C" w:rsidRPr="25240902">
        <w:rPr>
          <w:rFonts w:asciiTheme="majorBidi" w:hAnsiTheme="majorBidi" w:cstheme="majorBidi"/>
          <w:color w:val="000000" w:themeColor="text1"/>
          <w:sz w:val="24"/>
          <w:szCs w:val="24"/>
        </w:rPr>
        <w:t>(Table 2j)</w:t>
      </w:r>
      <w:r w:rsidRPr="25240902">
        <w:rPr>
          <w:rFonts w:asciiTheme="majorBidi" w:hAnsiTheme="majorBidi" w:cstheme="majorBidi"/>
          <w:sz w:val="24"/>
          <w:szCs w:val="24"/>
        </w:rPr>
        <w:t xml:space="preserve">. For illustrative purposes, account costs ranged from fixed fees to fees based on project size e.g., $1 per acre registered per year for </w:t>
      </w:r>
      <w:r w:rsidR="3FA52517" w:rsidRPr="25240902">
        <w:rPr>
          <w:rFonts w:asciiTheme="majorBidi" w:hAnsiTheme="majorBidi" w:cstheme="majorBidi"/>
          <w:sz w:val="24"/>
          <w:szCs w:val="24"/>
        </w:rPr>
        <w:t>BC</w:t>
      </w:r>
      <w:r w:rsidRPr="25240902">
        <w:rPr>
          <w:rFonts w:asciiTheme="majorBidi" w:hAnsiTheme="majorBidi" w:cstheme="majorBidi"/>
          <w:sz w:val="24"/>
          <w:szCs w:val="24"/>
        </w:rPr>
        <w:t xml:space="preserve"> or linked to the number of anticipated carbon units (all </w:t>
      </w:r>
      <w:r w:rsidR="56ADC62C" w:rsidRPr="25240902">
        <w:rPr>
          <w:rFonts w:asciiTheme="majorBidi" w:hAnsiTheme="majorBidi" w:cstheme="majorBidi"/>
          <w:sz w:val="24"/>
          <w:szCs w:val="24"/>
        </w:rPr>
        <w:t>VM</w:t>
      </w:r>
      <w:r w:rsidRPr="25240902">
        <w:rPr>
          <w:rFonts w:asciiTheme="majorBidi" w:hAnsiTheme="majorBidi" w:cstheme="majorBidi"/>
          <w:sz w:val="24"/>
          <w:szCs w:val="24"/>
        </w:rPr>
        <w:t xml:space="preserve"> codes). Account set up fees were $500 for VM codes and CAR, with annual fees $500 for CAR and $1000 for GS. In some codes, there were fees for credit issuance, e.g., $0.19/credit for CAR and $0.14-0.025 for VM codes, and transfer of credits ($0.03/credit CAR). There were additional fees for other services e.g., project variance review ($1350, CAR) and project design review ($1500 GS). </w:t>
      </w:r>
    </w:p>
    <w:p w14:paraId="61C2DC77" w14:textId="0B909CCC" w:rsidR="003A20C8" w:rsidRDefault="003A20C8" w:rsidP="005B1720">
      <w:pPr>
        <w:spacing w:after="0" w:line="276" w:lineRule="auto"/>
        <w:ind w:firstLine="567"/>
        <w:jc w:val="both"/>
        <w:rPr>
          <w:rFonts w:asciiTheme="majorBidi" w:hAnsiTheme="majorBidi" w:cstheme="majorBidi"/>
          <w:sz w:val="24"/>
          <w:szCs w:val="24"/>
        </w:rPr>
      </w:pPr>
    </w:p>
    <w:p w14:paraId="219C1B7E" w14:textId="77777777" w:rsidR="003A20C8" w:rsidRDefault="003A20C8" w:rsidP="003A20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CD7879D" w14:textId="77777777" w:rsidR="003A20C8" w:rsidRDefault="003A20C8" w:rsidP="003A20C8">
      <w:pPr>
        <w:ind w:left="-284"/>
        <w:rPr>
          <w:rFonts w:ascii="Times New Roman" w:hAnsi="Times New Roman" w:cs="Times New Roman"/>
          <w:color w:val="000000" w:themeColor="text1"/>
          <w:sz w:val="24"/>
          <w:szCs w:val="24"/>
        </w:rPr>
        <w:sectPr w:rsidR="003A20C8" w:rsidSect="00A51386">
          <w:footerReference w:type="default" r:id="rId27"/>
          <w:type w:val="continuous"/>
          <w:pgSz w:w="11906" w:h="16838"/>
          <w:pgMar w:top="1135" w:right="1440" w:bottom="1440" w:left="1276" w:header="708" w:footer="708" w:gutter="0"/>
          <w:cols w:space="708"/>
          <w:docGrid w:linePitch="360"/>
        </w:sectPr>
      </w:pPr>
    </w:p>
    <w:p w14:paraId="737A7FE1" w14:textId="77777777" w:rsidR="003A20C8" w:rsidRPr="00D97DFE" w:rsidRDefault="003A20C8" w:rsidP="003A20C8">
      <w:pPr>
        <w:rPr>
          <w:rFonts w:asciiTheme="majorBidi" w:hAnsiTheme="majorBidi" w:cstheme="majorBidi"/>
          <w:bCs/>
          <w:sz w:val="24"/>
          <w:szCs w:val="24"/>
        </w:rPr>
      </w:pPr>
      <w:r w:rsidRPr="00D97DFE">
        <w:rPr>
          <w:rFonts w:asciiTheme="majorBidi" w:hAnsiTheme="majorBidi" w:cstheme="majorBidi"/>
          <w:sz w:val="24"/>
          <w:szCs w:val="24"/>
        </w:rPr>
        <w:lastRenderedPageBreak/>
        <w:t xml:space="preserve">Table 2j. </w:t>
      </w:r>
      <w:r w:rsidRPr="00D97DFE">
        <w:rPr>
          <w:rFonts w:asciiTheme="majorBidi" w:hAnsiTheme="majorBidi" w:cstheme="majorBidi"/>
          <w:i/>
          <w:iCs/>
          <w:sz w:val="24"/>
          <w:szCs w:val="24"/>
        </w:rPr>
        <w:t xml:space="preserve">Analytical framework – </w:t>
      </w:r>
      <w:proofErr w:type="gramStart"/>
      <w:r w:rsidRPr="00D97DFE">
        <w:rPr>
          <w:rFonts w:asciiTheme="majorBidi" w:hAnsiTheme="majorBidi" w:cstheme="majorBidi"/>
          <w:i/>
          <w:iCs/>
          <w:sz w:val="24"/>
          <w:szCs w:val="24"/>
        </w:rPr>
        <w:t>Market-place</w:t>
      </w:r>
      <w:proofErr w:type="gramEnd"/>
      <w:r w:rsidRPr="00D97DFE">
        <w:rPr>
          <w:rFonts w:asciiTheme="majorBidi" w:hAnsiTheme="majorBidi" w:cstheme="majorBidi"/>
          <w:i/>
          <w:iCs/>
          <w:sz w:val="24"/>
          <w:szCs w:val="24"/>
        </w:rPr>
        <w:t xml:space="preserve"> and value with reference to projects applying the soil carbon MRV methods reviewed. </w:t>
      </w:r>
    </w:p>
    <w:tbl>
      <w:tblPr>
        <w:tblW w:w="15594" w:type="dxa"/>
        <w:tblInd w:w="-431" w:type="dxa"/>
        <w:tblLayout w:type="fixed"/>
        <w:tblLook w:val="04A0" w:firstRow="1" w:lastRow="0" w:firstColumn="1" w:lastColumn="0" w:noHBand="0" w:noVBand="1"/>
      </w:tblPr>
      <w:tblGrid>
        <w:gridCol w:w="843"/>
        <w:gridCol w:w="749"/>
        <w:gridCol w:w="803"/>
        <w:gridCol w:w="712"/>
        <w:gridCol w:w="992"/>
        <w:gridCol w:w="312"/>
        <w:gridCol w:w="538"/>
        <w:gridCol w:w="711"/>
        <w:gridCol w:w="2277"/>
        <w:gridCol w:w="996"/>
        <w:gridCol w:w="849"/>
        <w:gridCol w:w="1559"/>
        <w:gridCol w:w="2552"/>
        <w:gridCol w:w="1701"/>
      </w:tblGrid>
      <w:tr w:rsidR="003A20C8" w:rsidRPr="0079792B" w14:paraId="72601A6A" w14:textId="77777777" w:rsidTr="003054F6">
        <w:trPr>
          <w:trHeight w:val="249"/>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88BFA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MRV method abbrev.</w:t>
            </w:r>
          </w:p>
        </w:tc>
        <w:tc>
          <w:tcPr>
            <w:tcW w:w="2264" w:type="dxa"/>
            <w:gridSpan w:val="3"/>
            <w:tcBorders>
              <w:top w:val="single" w:sz="4" w:space="0" w:color="auto"/>
              <w:left w:val="nil"/>
              <w:bottom w:val="single" w:sz="4" w:space="0" w:color="auto"/>
              <w:right w:val="single" w:sz="4" w:space="0" w:color="auto"/>
            </w:tcBorders>
            <w:shd w:val="clear" w:color="auto" w:fill="auto"/>
            <w:vAlign w:val="center"/>
            <w:hideMark/>
          </w:tcPr>
          <w:p w14:paraId="422DD05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MARKET</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 xml:space="preserve">PLACE </w:t>
            </w:r>
          </w:p>
        </w:tc>
        <w:tc>
          <w:tcPr>
            <w:tcW w:w="1304" w:type="dxa"/>
            <w:gridSpan w:val="2"/>
            <w:tcBorders>
              <w:top w:val="single" w:sz="4" w:space="0" w:color="auto"/>
              <w:left w:val="nil"/>
              <w:bottom w:val="single" w:sz="4" w:space="0" w:color="auto"/>
              <w:right w:val="nil"/>
            </w:tcBorders>
          </w:tcPr>
          <w:p w14:paraId="729FB0C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11183" w:type="dxa"/>
            <w:gridSpan w:val="8"/>
            <w:tcBorders>
              <w:top w:val="single" w:sz="4" w:space="0" w:color="auto"/>
              <w:left w:val="nil"/>
              <w:bottom w:val="single" w:sz="4" w:space="0" w:color="auto"/>
              <w:right w:val="single" w:sz="4" w:space="0" w:color="auto"/>
            </w:tcBorders>
            <w:shd w:val="clear" w:color="auto" w:fill="auto"/>
            <w:vAlign w:val="center"/>
            <w:hideMark/>
          </w:tcPr>
          <w:p w14:paraId="734D2A6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MARKET - VALUE</w:t>
            </w:r>
          </w:p>
        </w:tc>
      </w:tr>
      <w:tr w:rsidR="003A20C8" w:rsidRPr="0079792B" w14:paraId="71B98C0E" w14:textId="77777777" w:rsidTr="003054F6">
        <w:trPr>
          <w:trHeight w:val="268"/>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6BE2377C" w14:textId="77777777" w:rsidR="003A20C8" w:rsidRPr="0079792B" w:rsidRDefault="003A20C8" w:rsidP="003054F6">
            <w:pPr>
              <w:spacing w:after="0" w:line="240" w:lineRule="auto"/>
              <w:rPr>
                <w:rFonts w:ascii="Times New Roman" w:eastAsia="Times New Roman" w:hAnsi="Times New Roman" w:cs="Times New Roman"/>
                <w:sz w:val="20"/>
                <w:szCs w:val="20"/>
                <w:lang w:eastAsia="en-GB"/>
              </w:rPr>
            </w:pPr>
          </w:p>
        </w:tc>
        <w:tc>
          <w:tcPr>
            <w:tcW w:w="2264" w:type="dxa"/>
            <w:gridSpan w:val="3"/>
            <w:tcBorders>
              <w:top w:val="nil"/>
              <w:left w:val="nil"/>
              <w:bottom w:val="single" w:sz="4" w:space="0" w:color="auto"/>
              <w:right w:val="single" w:sz="4" w:space="0" w:color="auto"/>
            </w:tcBorders>
            <w:shd w:val="clear" w:color="auto" w:fill="auto"/>
            <w:vAlign w:val="center"/>
            <w:hideMark/>
          </w:tcPr>
          <w:p w14:paraId="60778E4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Buyers</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659AFC5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Price</w:t>
            </w:r>
          </w:p>
        </w:tc>
        <w:tc>
          <w:tcPr>
            <w:tcW w:w="711" w:type="dxa"/>
            <w:tcBorders>
              <w:top w:val="single" w:sz="4" w:space="0" w:color="auto"/>
              <w:left w:val="nil"/>
              <w:bottom w:val="single" w:sz="4" w:space="0" w:color="auto"/>
              <w:right w:val="single" w:sz="4" w:space="0" w:color="auto"/>
            </w:tcBorders>
          </w:tcPr>
          <w:p w14:paraId="05D02DD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B517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Payment schedule</w:t>
            </w:r>
          </w:p>
        </w:tc>
        <w:tc>
          <w:tcPr>
            <w:tcW w:w="66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F1438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Project costs</w:t>
            </w:r>
          </w:p>
        </w:tc>
      </w:tr>
      <w:tr w:rsidR="003A20C8" w:rsidRPr="0079792B" w14:paraId="3443AEC5" w14:textId="77777777" w:rsidTr="003054F6">
        <w:trPr>
          <w:cantSplit/>
          <w:trHeight w:val="1704"/>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763EDD75" w14:textId="77777777" w:rsidR="003A20C8" w:rsidRPr="0079792B" w:rsidRDefault="003A20C8" w:rsidP="003054F6">
            <w:pPr>
              <w:spacing w:after="0" w:line="240" w:lineRule="auto"/>
              <w:rPr>
                <w:rFonts w:ascii="Times New Roman" w:eastAsia="Times New Roman" w:hAnsi="Times New Roman" w:cs="Times New Roman"/>
                <w:sz w:val="20"/>
                <w:szCs w:val="20"/>
                <w:lang w:eastAsia="en-GB"/>
              </w:rPr>
            </w:pPr>
          </w:p>
        </w:tc>
        <w:tc>
          <w:tcPr>
            <w:tcW w:w="749" w:type="dxa"/>
            <w:tcBorders>
              <w:top w:val="nil"/>
              <w:left w:val="nil"/>
              <w:bottom w:val="single" w:sz="4" w:space="0" w:color="auto"/>
              <w:right w:val="single" w:sz="4" w:space="0" w:color="auto"/>
            </w:tcBorders>
            <w:shd w:val="clear" w:color="auto" w:fill="auto"/>
            <w:textDirection w:val="btLr"/>
            <w:vAlign w:val="center"/>
            <w:hideMark/>
          </w:tcPr>
          <w:p w14:paraId="64C2D2C1"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How are units sold</w:t>
            </w:r>
          </w:p>
        </w:tc>
        <w:tc>
          <w:tcPr>
            <w:tcW w:w="803" w:type="dxa"/>
            <w:tcBorders>
              <w:top w:val="nil"/>
              <w:left w:val="nil"/>
              <w:bottom w:val="single" w:sz="4" w:space="0" w:color="auto"/>
              <w:right w:val="single" w:sz="4" w:space="0" w:color="auto"/>
            </w:tcBorders>
            <w:shd w:val="clear" w:color="auto" w:fill="auto"/>
            <w:textDirection w:val="btLr"/>
            <w:vAlign w:val="center"/>
            <w:hideMark/>
          </w:tcPr>
          <w:p w14:paraId="211C1CB1"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buyers identified</w:t>
            </w:r>
          </w:p>
        </w:tc>
        <w:tc>
          <w:tcPr>
            <w:tcW w:w="712" w:type="dxa"/>
            <w:tcBorders>
              <w:top w:val="nil"/>
              <w:left w:val="nil"/>
              <w:bottom w:val="single" w:sz="4" w:space="0" w:color="auto"/>
              <w:right w:val="single" w:sz="4" w:space="0" w:color="auto"/>
            </w:tcBorders>
            <w:shd w:val="clear" w:color="auto" w:fill="auto"/>
            <w:textDirection w:val="btLr"/>
            <w:vAlign w:val="center"/>
            <w:hideMark/>
          </w:tcPr>
          <w:p w14:paraId="4E857F54"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 know your customer</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27288DD"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carbon price at time of review</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14:paraId="2EF96DD6"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Information on how carbon prices are determined</w:t>
            </w:r>
          </w:p>
        </w:tc>
        <w:tc>
          <w:tcPr>
            <w:tcW w:w="711" w:type="dxa"/>
            <w:tcBorders>
              <w:top w:val="single" w:sz="4" w:space="0" w:color="auto"/>
              <w:left w:val="nil"/>
              <w:bottom w:val="single" w:sz="4" w:space="0" w:color="auto"/>
              <w:right w:val="single" w:sz="4" w:space="0" w:color="auto"/>
            </w:tcBorders>
            <w:textDirection w:val="btLr"/>
          </w:tcPr>
          <w:p w14:paraId="31F785C8"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Carbon floor price guarantees</w:t>
            </w:r>
          </w:p>
        </w:tc>
        <w:tc>
          <w:tcPr>
            <w:tcW w:w="2277" w:type="dxa"/>
            <w:tcBorders>
              <w:top w:val="nil"/>
              <w:left w:val="single" w:sz="4" w:space="0" w:color="auto"/>
              <w:bottom w:val="single" w:sz="4" w:space="0" w:color="auto"/>
              <w:right w:val="single" w:sz="4" w:space="0" w:color="auto"/>
            </w:tcBorders>
            <w:shd w:val="clear" w:color="auto" w:fill="auto"/>
            <w:textDirection w:val="btLr"/>
            <w:vAlign w:val="center"/>
            <w:hideMark/>
          </w:tcPr>
          <w:p w14:paraId="7FD417BA"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what triggers payments to projects?</w:t>
            </w:r>
          </w:p>
        </w:tc>
        <w:tc>
          <w:tcPr>
            <w:tcW w:w="996" w:type="dxa"/>
            <w:tcBorders>
              <w:top w:val="nil"/>
              <w:left w:val="nil"/>
              <w:bottom w:val="single" w:sz="4" w:space="0" w:color="auto"/>
              <w:right w:val="single" w:sz="4" w:space="0" w:color="auto"/>
            </w:tcBorders>
            <w:shd w:val="clear" w:color="auto" w:fill="auto"/>
            <w:textDirection w:val="btLr"/>
            <w:vAlign w:val="center"/>
            <w:hideMark/>
          </w:tcPr>
          <w:p w14:paraId="069F451E"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payments to the project </w:t>
            </w:r>
          </w:p>
        </w:tc>
        <w:tc>
          <w:tcPr>
            <w:tcW w:w="849" w:type="dxa"/>
            <w:tcBorders>
              <w:top w:val="nil"/>
              <w:left w:val="nil"/>
              <w:bottom w:val="single" w:sz="4" w:space="0" w:color="auto"/>
              <w:right w:val="single" w:sz="4" w:space="0" w:color="auto"/>
            </w:tcBorders>
            <w:shd w:val="clear" w:color="auto" w:fill="auto"/>
            <w:textDirection w:val="btLr"/>
            <w:vAlign w:val="center"/>
            <w:hideMark/>
          </w:tcPr>
          <w:p w14:paraId="272B3DD5"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w:t>
            </w:r>
            <w:r w:rsidRPr="0079792B">
              <w:rPr>
                <w:rFonts w:ascii="Times New Roman" w:eastAsia="Times New Roman" w:hAnsi="Times New Roman" w:cs="Times New Roman"/>
                <w:sz w:val="20"/>
                <w:szCs w:val="20"/>
                <w:lang w:eastAsia="en-GB"/>
              </w:rPr>
              <w:t>osts for registering and operating a project</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40EFD51E"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Credit transaction fees</w:t>
            </w:r>
          </w:p>
        </w:tc>
        <w:tc>
          <w:tcPr>
            <w:tcW w:w="2552" w:type="dxa"/>
            <w:tcBorders>
              <w:top w:val="nil"/>
              <w:left w:val="nil"/>
              <w:bottom w:val="single" w:sz="4" w:space="0" w:color="auto"/>
              <w:right w:val="single" w:sz="4" w:space="0" w:color="auto"/>
            </w:tcBorders>
            <w:shd w:val="clear" w:color="auto" w:fill="auto"/>
            <w:textDirection w:val="btLr"/>
            <w:vAlign w:val="center"/>
            <w:hideMark/>
          </w:tcPr>
          <w:p w14:paraId="4BCFB757"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Project account costs</w:t>
            </w:r>
          </w:p>
        </w:tc>
        <w:tc>
          <w:tcPr>
            <w:tcW w:w="1701" w:type="dxa"/>
            <w:tcBorders>
              <w:top w:val="nil"/>
              <w:left w:val="nil"/>
              <w:bottom w:val="single" w:sz="4" w:space="0" w:color="auto"/>
              <w:right w:val="single" w:sz="4" w:space="0" w:color="auto"/>
            </w:tcBorders>
            <w:shd w:val="clear" w:color="auto" w:fill="auto"/>
            <w:textDirection w:val="btLr"/>
            <w:vAlign w:val="center"/>
            <w:hideMark/>
          </w:tcPr>
          <w:p w14:paraId="7AB95D78" w14:textId="77777777" w:rsidR="003A20C8" w:rsidRPr="0079792B" w:rsidRDefault="003A20C8" w:rsidP="003054F6">
            <w:pPr>
              <w:spacing w:after="0" w:line="240" w:lineRule="auto"/>
              <w:ind w:left="113" w:right="113"/>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Other project costs </w:t>
            </w:r>
            <w:proofErr w:type="gramStart"/>
            <w:r w:rsidRPr="0079792B">
              <w:rPr>
                <w:rFonts w:ascii="Times New Roman" w:eastAsia="Times New Roman" w:hAnsi="Times New Roman" w:cs="Times New Roman"/>
                <w:sz w:val="20"/>
                <w:szCs w:val="20"/>
                <w:lang w:eastAsia="en-GB"/>
              </w:rPr>
              <w:t>e.g.</w:t>
            </w:r>
            <w:proofErr w:type="gramEnd"/>
            <w:r w:rsidRPr="0079792B">
              <w:rPr>
                <w:rFonts w:ascii="Times New Roman" w:eastAsia="Times New Roman" w:hAnsi="Times New Roman" w:cs="Times New Roman"/>
                <w:sz w:val="20"/>
                <w:szCs w:val="20"/>
                <w:lang w:eastAsia="en-GB"/>
              </w:rPr>
              <w:t xml:space="preserve"> farm management time</w:t>
            </w:r>
          </w:p>
        </w:tc>
      </w:tr>
      <w:tr w:rsidR="003A20C8" w:rsidRPr="0079792B" w14:paraId="22A78ED3" w14:textId="77777777" w:rsidTr="003054F6">
        <w:trPr>
          <w:trHeight w:val="58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23947DE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AU1</w:t>
            </w:r>
          </w:p>
        </w:tc>
        <w:tc>
          <w:tcPr>
            <w:tcW w:w="749" w:type="dxa"/>
            <w:tcBorders>
              <w:top w:val="nil"/>
              <w:left w:val="nil"/>
              <w:bottom w:val="single" w:sz="4" w:space="0" w:color="auto"/>
              <w:right w:val="single" w:sz="4" w:space="0" w:color="auto"/>
            </w:tcBorders>
            <w:shd w:val="clear" w:color="auto" w:fill="auto"/>
            <w:vAlign w:val="center"/>
            <w:hideMark/>
          </w:tcPr>
          <w:p w14:paraId="12ADF11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B956FC">
              <w:rPr>
                <w:sz w:val="24"/>
                <w:szCs w:val="24"/>
              </w:rPr>
              <w:t>A+S</w:t>
            </w:r>
          </w:p>
        </w:tc>
        <w:tc>
          <w:tcPr>
            <w:tcW w:w="803" w:type="dxa"/>
            <w:tcBorders>
              <w:top w:val="nil"/>
              <w:left w:val="nil"/>
              <w:bottom w:val="single" w:sz="4" w:space="0" w:color="auto"/>
              <w:right w:val="single" w:sz="4" w:space="0" w:color="auto"/>
            </w:tcBorders>
            <w:shd w:val="clear" w:color="auto" w:fill="auto"/>
            <w:vAlign w:val="center"/>
            <w:hideMark/>
          </w:tcPr>
          <w:p w14:paraId="3605C1D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712" w:type="dxa"/>
            <w:tcBorders>
              <w:top w:val="nil"/>
              <w:left w:val="nil"/>
              <w:bottom w:val="single" w:sz="4" w:space="0" w:color="auto"/>
              <w:right w:val="single" w:sz="4" w:space="0" w:color="auto"/>
            </w:tcBorders>
            <w:shd w:val="clear" w:color="auto" w:fill="auto"/>
            <w:vAlign w:val="center"/>
            <w:hideMark/>
          </w:tcPr>
          <w:p w14:paraId="15EB06F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992" w:type="dxa"/>
            <w:tcBorders>
              <w:top w:val="nil"/>
              <w:left w:val="nil"/>
              <w:bottom w:val="single" w:sz="4" w:space="0" w:color="auto"/>
              <w:right w:val="single" w:sz="4" w:space="0" w:color="auto"/>
            </w:tcBorders>
            <w:shd w:val="clear" w:color="auto" w:fill="auto"/>
            <w:vAlign w:val="center"/>
            <w:hideMark/>
          </w:tcPr>
          <w:p w14:paraId="7476F6B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1 ACCU = AU $19.00</w:t>
            </w:r>
          </w:p>
        </w:tc>
        <w:tc>
          <w:tcPr>
            <w:tcW w:w="850" w:type="dxa"/>
            <w:gridSpan w:val="2"/>
            <w:tcBorders>
              <w:top w:val="nil"/>
              <w:left w:val="nil"/>
              <w:bottom w:val="single" w:sz="4" w:space="0" w:color="auto"/>
              <w:right w:val="single" w:sz="4" w:space="0" w:color="auto"/>
            </w:tcBorders>
            <w:shd w:val="clear" w:color="auto" w:fill="auto"/>
            <w:vAlign w:val="center"/>
            <w:hideMark/>
          </w:tcPr>
          <w:p w14:paraId="12E495A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711" w:type="dxa"/>
            <w:tcBorders>
              <w:top w:val="single" w:sz="4" w:space="0" w:color="auto"/>
              <w:left w:val="nil"/>
              <w:bottom w:val="single" w:sz="4" w:space="0" w:color="auto"/>
              <w:right w:val="single" w:sz="4" w:space="0" w:color="auto"/>
            </w:tcBorders>
          </w:tcPr>
          <w:p w14:paraId="664E6EE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w:t>
            </w:r>
          </w:p>
        </w:tc>
        <w:tc>
          <w:tcPr>
            <w:tcW w:w="2277" w:type="dxa"/>
            <w:vMerge w:val="restart"/>
            <w:tcBorders>
              <w:top w:val="nil"/>
              <w:left w:val="single" w:sz="4" w:space="0" w:color="auto"/>
              <w:right w:val="single" w:sz="4" w:space="0" w:color="auto"/>
            </w:tcBorders>
            <w:shd w:val="clear" w:color="auto" w:fill="auto"/>
            <w:vAlign w:val="center"/>
            <w:hideMark/>
          </w:tcPr>
          <w:p w14:paraId="6A016D1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after each report demonstrating carbon abatement</w:t>
            </w:r>
          </w:p>
          <w:p w14:paraId="53C29E5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996" w:type="dxa"/>
            <w:vMerge w:val="restart"/>
            <w:tcBorders>
              <w:top w:val="nil"/>
              <w:left w:val="nil"/>
              <w:right w:val="single" w:sz="4" w:space="0" w:color="auto"/>
            </w:tcBorders>
            <w:shd w:val="clear" w:color="auto" w:fill="auto"/>
            <w:vAlign w:val="center"/>
            <w:hideMark/>
          </w:tcPr>
          <w:p w14:paraId="6C403B2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nominated accounts</w:t>
            </w:r>
          </w:p>
          <w:p w14:paraId="772B1E9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849" w:type="dxa"/>
            <w:tcBorders>
              <w:top w:val="nil"/>
              <w:left w:val="nil"/>
              <w:bottom w:val="single" w:sz="4" w:space="0" w:color="auto"/>
              <w:right w:val="single" w:sz="4" w:space="0" w:color="auto"/>
            </w:tcBorders>
            <w:shd w:val="clear" w:color="auto" w:fill="auto"/>
            <w:vAlign w:val="center"/>
            <w:hideMark/>
          </w:tcPr>
          <w:p w14:paraId="4C4065D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5D8F8F6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677CE88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3DF2B21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65B06F11" w14:textId="77777777" w:rsidTr="003054F6">
        <w:trPr>
          <w:trHeight w:val="278"/>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11F066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AU2</w:t>
            </w:r>
          </w:p>
        </w:tc>
        <w:tc>
          <w:tcPr>
            <w:tcW w:w="749" w:type="dxa"/>
            <w:tcBorders>
              <w:top w:val="nil"/>
              <w:left w:val="nil"/>
              <w:bottom w:val="single" w:sz="4" w:space="0" w:color="auto"/>
              <w:right w:val="single" w:sz="4" w:space="0" w:color="auto"/>
            </w:tcBorders>
            <w:shd w:val="clear" w:color="auto" w:fill="auto"/>
            <w:vAlign w:val="center"/>
            <w:hideMark/>
          </w:tcPr>
          <w:p w14:paraId="6E45576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B956FC">
              <w:rPr>
                <w:sz w:val="24"/>
                <w:szCs w:val="24"/>
              </w:rPr>
              <w:t>A+S</w:t>
            </w:r>
          </w:p>
        </w:tc>
        <w:tc>
          <w:tcPr>
            <w:tcW w:w="803" w:type="dxa"/>
            <w:tcBorders>
              <w:top w:val="nil"/>
              <w:left w:val="nil"/>
              <w:bottom w:val="single" w:sz="4" w:space="0" w:color="auto"/>
              <w:right w:val="single" w:sz="4" w:space="0" w:color="auto"/>
            </w:tcBorders>
            <w:shd w:val="clear" w:color="auto" w:fill="auto"/>
            <w:vAlign w:val="center"/>
            <w:hideMark/>
          </w:tcPr>
          <w:p w14:paraId="7537479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712" w:type="dxa"/>
            <w:tcBorders>
              <w:top w:val="nil"/>
              <w:left w:val="nil"/>
              <w:bottom w:val="single" w:sz="4" w:space="0" w:color="auto"/>
              <w:right w:val="single" w:sz="4" w:space="0" w:color="auto"/>
            </w:tcBorders>
            <w:shd w:val="clear" w:color="auto" w:fill="auto"/>
            <w:vAlign w:val="center"/>
            <w:hideMark/>
          </w:tcPr>
          <w:p w14:paraId="64C31E3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992" w:type="dxa"/>
            <w:tcBorders>
              <w:top w:val="nil"/>
              <w:left w:val="nil"/>
              <w:bottom w:val="single" w:sz="4" w:space="0" w:color="auto"/>
              <w:right w:val="single" w:sz="4" w:space="0" w:color="auto"/>
            </w:tcBorders>
            <w:shd w:val="clear" w:color="auto" w:fill="auto"/>
            <w:vAlign w:val="center"/>
            <w:hideMark/>
          </w:tcPr>
          <w:p w14:paraId="2C6BD9A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4089F78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711" w:type="dxa"/>
            <w:tcBorders>
              <w:top w:val="single" w:sz="4" w:space="0" w:color="auto"/>
              <w:left w:val="nil"/>
              <w:bottom w:val="single" w:sz="4" w:space="0" w:color="auto"/>
              <w:right w:val="single" w:sz="4" w:space="0" w:color="auto"/>
            </w:tcBorders>
          </w:tcPr>
          <w:p w14:paraId="07E97BF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w:t>
            </w:r>
          </w:p>
        </w:tc>
        <w:tc>
          <w:tcPr>
            <w:tcW w:w="2277" w:type="dxa"/>
            <w:vMerge/>
            <w:tcBorders>
              <w:left w:val="single" w:sz="4" w:space="0" w:color="auto"/>
              <w:bottom w:val="single" w:sz="4" w:space="0" w:color="auto"/>
              <w:right w:val="single" w:sz="4" w:space="0" w:color="auto"/>
            </w:tcBorders>
            <w:shd w:val="clear" w:color="auto" w:fill="auto"/>
            <w:vAlign w:val="center"/>
            <w:hideMark/>
          </w:tcPr>
          <w:p w14:paraId="2345739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996" w:type="dxa"/>
            <w:vMerge/>
            <w:tcBorders>
              <w:left w:val="nil"/>
              <w:bottom w:val="single" w:sz="4" w:space="0" w:color="auto"/>
              <w:right w:val="single" w:sz="4" w:space="0" w:color="auto"/>
            </w:tcBorders>
            <w:shd w:val="clear" w:color="auto" w:fill="auto"/>
            <w:vAlign w:val="center"/>
            <w:hideMark/>
          </w:tcPr>
          <w:p w14:paraId="3A7159C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849" w:type="dxa"/>
            <w:tcBorders>
              <w:top w:val="nil"/>
              <w:left w:val="nil"/>
              <w:bottom w:val="single" w:sz="4" w:space="0" w:color="auto"/>
              <w:right w:val="single" w:sz="4" w:space="0" w:color="auto"/>
            </w:tcBorders>
            <w:shd w:val="clear" w:color="auto" w:fill="auto"/>
            <w:vAlign w:val="center"/>
            <w:hideMark/>
          </w:tcPr>
          <w:p w14:paraId="298DF7E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466CB6E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53B2AA0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0831485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78F88431" w14:textId="77777777" w:rsidTr="003054F6">
        <w:trPr>
          <w:trHeight w:val="819"/>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3CA1D3F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BC</w:t>
            </w:r>
          </w:p>
        </w:tc>
        <w:tc>
          <w:tcPr>
            <w:tcW w:w="749" w:type="dxa"/>
            <w:tcBorders>
              <w:top w:val="nil"/>
              <w:left w:val="nil"/>
              <w:bottom w:val="single" w:sz="4" w:space="0" w:color="auto"/>
              <w:right w:val="single" w:sz="4" w:space="0" w:color="auto"/>
            </w:tcBorders>
            <w:shd w:val="clear" w:color="auto" w:fill="auto"/>
            <w:vAlign w:val="center"/>
            <w:hideMark/>
          </w:tcPr>
          <w:p w14:paraId="274E719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803" w:type="dxa"/>
            <w:tcBorders>
              <w:top w:val="nil"/>
              <w:left w:val="nil"/>
              <w:bottom w:val="single" w:sz="4" w:space="0" w:color="auto"/>
              <w:right w:val="single" w:sz="4" w:space="0" w:color="auto"/>
            </w:tcBorders>
            <w:shd w:val="clear" w:color="auto" w:fill="auto"/>
            <w:vAlign w:val="center"/>
            <w:hideMark/>
          </w:tcPr>
          <w:p w14:paraId="0767ADA8"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2" w:type="dxa"/>
            <w:tcBorders>
              <w:top w:val="nil"/>
              <w:left w:val="nil"/>
              <w:bottom w:val="single" w:sz="4" w:space="0" w:color="auto"/>
              <w:right w:val="single" w:sz="4" w:space="0" w:color="auto"/>
            </w:tcBorders>
            <w:shd w:val="clear" w:color="auto" w:fill="auto"/>
            <w:vAlign w:val="center"/>
            <w:hideMark/>
          </w:tcPr>
          <w:p w14:paraId="2F7DC1A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992" w:type="dxa"/>
            <w:tcBorders>
              <w:top w:val="nil"/>
              <w:left w:val="nil"/>
              <w:bottom w:val="single" w:sz="4" w:space="0" w:color="auto"/>
              <w:right w:val="single" w:sz="4" w:space="0" w:color="auto"/>
            </w:tcBorders>
            <w:shd w:val="clear" w:color="auto" w:fill="auto"/>
            <w:vAlign w:val="center"/>
            <w:hideMark/>
          </w:tcPr>
          <w:p w14:paraId="067BD3C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850" w:type="dxa"/>
            <w:gridSpan w:val="2"/>
            <w:tcBorders>
              <w:top w:val="nil"/>
              <w:left w:val="nil"/>
              <w:bottom w:val="single" w:sz="4" w:space="0" w:color="auto"/>
              <w:right w:val="single" w:sz="4" w:space="0" w:color="auto"/>
            </w:tcBorders>
            <w:shd w:val="clear" w:color="auto" w:fill="auto"/>
            <w:vAlign w:val="center"/>
            <w:hideMark/>
          </w:tcPr>
          <w:p w14:paraId="5779440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1" w:type="dxa"/>
            <w:tcBorders>
              <w:top w:val="single" w:sz="4" w:space="0" w:color="auto"/>
              <w:left w:val="nil"/>
              <w:bottom w:val="single" w:sz="4" w:space="0" w:color="auto"/>
              <w:right w:val="single" w:sz="4" w:space="0" w:color="auto"/>
            </w:tcBorders>
          </w:tcPr>
          <w:p w14:paraId="6233913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77" w:type="dxa"/>
            <w:tcBorders>
              <w:top w:val="nil"/>
              <w:left w:val="single" w:sz="4" w:space="0" w:color="auto"/>
              <w:bottom w:val="single" w:sz="4" w:space="0" w:color="auto"/>
              <w:right w:val="single" w:sz="4" w:space="0" w:color="auto"/>
            </w:tcBorders>
            <w:shd w:val="clear" w:color="auto" w:fill="auto"/>
            <w:vAlign w:val="center"/>
            <w:hideMark/>
          </w:tcPr>
          <w:p w14:paraId="6F57C30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5 </w:t>
            </w:r>
            <w:proofErr w:type="spellStart"/>
            <w:r w:rsidRPr="0079792B">
              <w:rPr>
                <w:rFonts w:ascii="Times New Roman" w:eastAsia="Times New Roman" w:hAnsi="Times New Roman" w:cs="Times New Roman"/>
                <w:sz w:val="20"/>
                <w:szCs w:val="20"/>
                <w:lang w:eastAsia="en-GB"/>
              </w:rPr>
              <w:t>yrs</w:t>
            </w:r>
            <w:proofErr w:type="spellEnd"/>
            <w:r w:rsidRPr="0079792B">
              <w:rPr>
                <w:rFonts w:ascii="Times New Roman" w:eastAsia="Times New Roman" w:hAnsi="Times New Roman" w:cs="Times New Roman"/>
                <w:sz w:val="20"/>
                <w:szCs w:val="20"/>
                <w:lang w:eastAsia="en-GB"/>
              </w:rPr>
              <w:t xml:space="preserve"> (modelling may support interim credits)</w:t>
            </w:r>
          </w:p>
        </w:tc>
        <w:tc>
          <w:tcPr>
            <w:tcW w:w="996" w:type="dxa"/>
            <w:tcBorders>
              <w:top w:val="nil"/>
              <w:left w:val="nil"/>
              <w:bottom w:val="single" w:sz="4" w:space="0" w:color="auto"/>
              <w:right w:val="single" w:sz="4" w:space="0" w:color="auto"/>
            </w:tcBorders>
            <w:shd w:val="clear" w:color="auto" w:fill="auto"/>
            <w:vAlign w:val="center"/>
            <w:hideMark/>
          </w:tcPr>
          <w:p w14:paraId="14E2A72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vAlign w:val="center"/>
            <w:hideMark/>
          </w:tcPr>
          <w:p w14:paraId="563396D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142F039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$0.15 </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 xml:space="preserve"> transaction on blockchain registry</w:t>
            </w:r>
          </w:p>
        </w:tc>
        <w:tc>
          <w:tcPr>
            <w:tcW w:w="2552" w:type="dxa"/>
            <w:tcBorders>
              <w:top w:val="nil"/>
              <w:left w:val="nil"/>
              <w:bottom w:val="single" w:sz="4" w:space="0" w:color="auto"/>
              <w:right w:val="single" w:sz="4" w:space="0" w:color="auto"/>
            </w:tcBorders>
            <w:shd w:val="clear" w:color="auto" w:fill="auto"/>
            <w:vAlign w:val="center"/>
            <w:hideMark/>
          </w:tcPr>
          <w:p w14:paraId="6AA8610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$1 </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 xml:space="preserve"> acre registered per year</w:t>
            </w:r>
          </w:p>
        </w:tc>
        <w:tc>
          <w:tcPr>
            <w:tcW w:w="1701" w:type="dxa"/>
            <w:tcBorders>
              <w:top w:val="nil"/>
              <w:left w:val="nil"/>
              <w:bottom w:val="single" w:sz="4" w:space="0" w:color="auto"/>
              <w:right w:val="single" w:sz="4" w:space="0" w:color="auto"/>
            </w:tcBorders>
            <w:shd w:val="clear" w:color="auto" w:fill="auto"/>
            <w:vAlign w:val="center"/>
            <w:hideMark/>
          </w:tcPr>
          <w:p w14:paraId="589F792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78C8BB7D" w14:textId="77777777" w:rsidTr="003054F6">
        <w:trPr>
          <w:trHeight w:val="452"/>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70F44BA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CAR </w:t>
            </w:r>
          </w:p>
        </w:tc>
        <w:tc>
          <w:tcPr>
            <w:tcW w:w="749" w:type="dxa"/>
            <w:tcBorders>
              <w:top w:val="nil"/>
              <w:left w:val="nil"/>
              <w:bottom w:val="single" w:sz="4" w:space="0" w:color="auto"/>
              <w:right w:val="single" w:sz="4" w:space="0" w:color="auto"/>
            </w:tcBorders>
            <w:shd w:val="clear" w:color="auto" w:fill="auto"/>
            <w:vAlign w:val="center"/>
            <w:hideMark/>
          </w:tcPr>
          <w:p w14:paraId="670634D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7341" w:type="dxa"/>
            <w:gridSpan w:val="8"/>
            <w:tcBorders>
              <w:top w:val="nil"/>
              <w:left w:val="nil"/>
              <w:bottom w:val="single" w:sz="4" w:space="0" w:color="auto"/>
              <w:right w:val="single" w:sz="4" w:space="0" w:color="auto"/>
            </w:tcBorders>
            <w:shd w:val="clear" w:color="auto" w:fill="auto"/>
            <w:vAlign w:val="center"/>
            <w:hideMark/>
          </w:tcPr>
          <w:p w14:paraId="7425A50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code not involved in selling</w:t>
            </w:r>
          </w:p>
        </w:tc>
        <w:tc>
          <w:tcPr>
            <w:tcW w:w="849" w:type="dxa"/>
            <w:tcBorders>
              <w:top w:val="nil"/>
              <w:left w:val="nil"/>
              <w:bottom w:val="single" w:sz="4" w:space="0" w:color="auto"/>
              <w:right w:val="single" w:sz="4" w:space="0" w:color="auto"/>
            </w:tcBorders>
            <w:shd w:val="clear" w:color="auto" w:fill="auto"/>
            <w:vAlign w:val="center"/>
            <w:hideMark/>
          </w:tcPr>
          <w:p w14:paraId="6338A24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0EB5981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67997E1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&gt;$3500</w:t>
            </w:r>
          </w:p>
        </w:tc>
        <w:tc>
          <w:tcPr>
            <w:tcW w:w="1701" w:type="dxa"/>
            <w:tcBorders>
              <w:top w:val="nil"/>
              <w:left w:val="nil"/>
              <w:bottom w:val="single" w:sz="4" w:space="0" w:color="auto"/>
              <w:right w:val="single" w:sz="4" w:space="0" w:color="auto"/>
            </w:tcBorders>
            <w:shd w:val="clear" w:color="auto" w:fill="auto"/>
            <w:vAlign w:val="center"/>
            <w:hideMark/>
          </w:tcPr>
          <w:p w14:paraId="0686B48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Y </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illustration available</w:t>
            </w:r>
          </w:p>
        </w:tc>
      </w:tr>
      <w:tr w:rsidR="003A20C8" w:rsidRPr="0079792B" w14:paraId="07AA8D30" w14:textId="77777777" w:rsidTr="003054F6">
        <w:trPr>
          <w:trHeight w:val="37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47CDB4C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GS</w:t>
            </w:r>
          </w:p>
        </w:tc>
        <w:tc>
          <w:tcPr>
            <w:tcW w:w="749" w:type="dxa"/>
            <w:tcBorders>
              <w:top w:val="nil"/>
              <w:left w:val="nil"/>
              <w:bottom w:val="single" w:sz="4" w:space="0" w:color="auto"/>
              <w:right w:val="single" w:sz="4" w:space="0" w:color="auto"/>
            </w:tcBorders>
            <w:shd w:val="clear" w:color="auto" w:fill="auto"/>
            <w:vAlign w:val="center"/>
            <w:hideMark/>
          </w:tcPr>
          <w:p w14:paraId="399E093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7341" w:type="dxa"/>
            <w:gridSpan w:val="8"/>
            <w:tcBorders>
              <w:top w:val="nil"/>
              <w:left w:val="nil"/>
              <w:bottom w:val="single" w:sz="4" w:space="0" w:color="auto"/>
              <w:right w:val="single" w:sz="4" w:space="0" w:color="auto"/>
            </w:tcBorders>
            <w:shd w:val="clear" w:color="auto" w:fill="auto"/>
            <w:vAlign w:val="center"/>
            <w:hideMark/>
          </w:tcPr>
          <w:p w14:paraId="7ED38C2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code not involved in selling</w:t>
            </w:r>
          </w:p>
        </w:tc>
        <w:tc>
          <w:tcPr>
            <w:tcW w:w="849" w:type="dxa"/>
            <w:tcBorders>
              <w:top w:val="nil"/>
              <w:left w:val="nil"/>
              <w:bottom w:val="single" w:sz="4" w:space="0" w:color="auto"/>
              <w:right w:val="single" w:sz="4" w:space="0" w:color="auto"/>
            </w:tcBorders>
            <w:shd w:val="clear" w:color="auto" w:fill="auto"/>
            <w:vAlign w:val="center"/>
            <w:hideMark/>
          </w:tcPr>
          <w:p w14:paraId="14B43E2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61C07E5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30BB76D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&gt;$1000</w:t>
            </w:r>
          </w:p>
        </w:tc>
        <w:tc>
          <w:tcPr>
            <w:tcW w:w="1701" w:type="dxa"/>
            <w:tcBorders>
              <w:top w:val="nil"/>
              <w:left w:val="nil"/>
              <w:bottom w:val="single" w:sz="4" w:space="0" w:color="auto"/>
              <w:right w:val="single" w:sz="4" w:space="0" w:color="auto"/>
            </w:tcBorders>
            <w:shd w:val="clear" w:color="auto" w:fill="auto"/>
            <w:vAlign w:val="center"/>
            <w:hideMark/>
          </w:tcPr>
          <w:p w14:paraId="22CC036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review fees $900 / $1000</w:t>
            </w:r>
          </w:p>
        </w:tc>
      </w:tr>
      <w:tr w:rsidR="003A20C8" w:rsidRPr="0079792B" w14:paraId="46A16932" w14:textId="77777777" w:rsidTr="003054F6">
        <w:trPr>
          <w:trHeight w:val="263"/>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34F721F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GSOC</w:t>
            </w:r>
          </w:p>
        </w:tc>
        <w:tc>
          <w:tcPr>
            <w:tcW w:w="749" w:type="dxa"/>
            <w:tcBorders>
              <w:top w:val="nil"/>
              <w:left w:val="nil"/>
              <w:bottom w:val="single" w:sz="4" w:space="0" w:color="auto"/>
              <w:right w:val="single" w:sz="4" w:space="0" w:color="auto"/>
            </w:tcBorders>
            <w:shd w:val="clear" w:color="auto" w:fill="auto"/>
            <w:noWrap/>
            <w:vAlign w:val="center"/>
            <w:hideMark/>
          </w:tcPr>
          <w:p w14:paraId="07DEA4B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14:paraId="036121B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712" w:type="dxa"/>
            <w:tcBorders>
              <w:top w:val="nil"/>
              <w:left w:val="nil"/>
              <w:bottom w:val="single" w:sz="4" w:space="0" w:color="auto"/>
              <w:right w:val="single" w:sz="4" w:space="0" w:color="auto"/>
            </w:tcBorders>
            <w:shd w:val="clear" w:color="auto" w:fill="auto"/>
            <w:noWrap/>
            <w:vAlign w:val="center"/>
            <w:hideMark/>
          </w:tcPr>
          <w:p w14:paraId="40568C1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34A4EA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4B89B9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711" w:type="dxa"/>
            <w:tcBorders>
              <w:top w:val="single" w:sz="4" w:space="0" w:color="auto"/>
              <w:left w:val="nil"/>
              <w:bottom w:val="single" w:sz="4" w:space="0" w:color="auto"/>
              <w:right w:val="single" w:sz="4" w:space="0" w:color="auto"/>
            </w:tcBorders>
          </w:tcPr>
          <w:p w14:paraId="19359C7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77" w:type="dxa"/>
            <w:tcBorders>
              <w:top w:val="nil"/>
              <w:left w:val="single" w:sz="4" w:space="0" w:color="auto"/>
              <w:bottom w:val="single" w:sz="4" w:space="0" w:color="auto"/>
              <w:right w:val="single" w:sz="4" w:space="0" w:color="auto"/>
            </w:tcBorders>
            <w:shd w:val="clear" w:color="auto" w:fill="auto"/>
            <w:noWrap/>
            <w:vAlign w:val="center"/>
            <w:hideMark/>
          </w:tcPr>
          <w:p w14:paraId="38BF517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996" w:type="dxa"/>
            <w:tcBorders>
              <w:top w:val="nil"/>
              <w:left w:val="nil"/>
              <w:bottom w:val="single" w:sz="4" w:space="0" w:color="auto"/>
              <w:right w:val="single" w:sz="4" w:space="0" w:color="auto"/>
            </w:tcBorders>
            <w:shd w:val="clear" w:color="auto" w:fill="auto"/>
            <w:noWrap/>
            <w:vAlign w:val="center"/>
            <w:hideMark/>
          </w:tcPr>
          <w:p w14:paraId="1EA47DA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14:paraId="2776019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559" w:type="dxa"/>
            <w:tcBorders>
              <w:top w:val="nil"/>
              <w:left w:val="nil"/>
              <w:bottom w:val="single" w:sz="4" w:space="0" w:color="auto"/>
              <w:right w:val="single" w:sz="4" w:space="0" w:color="auto"/>
            </w:tcBorders>
            <w:shd w:val="clear" w:color="auto" w:fill="auto"/>
            <w:noWrap/>
            <w:vAlign w:val="center"/>
            <w:hideMark/>
          </w:tcPr>
          <w:p w14:paraId="7528742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noWrap/>
            <w:vAlign w:val="center"/>
            <w:hideMark/>
          </w:tcPr>
          <w:p w14:paraId="2BFC8B4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1278FD7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52A60D86" w14:textId="77777777" w:rsidTr="003054F6">
        <w:trPr>
          <w:trHeight w:val="263"/>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394D734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LBC1</w:t>
            </w:r>
          </w:p>
        </w:tc>
        <w:tc>
          <w:tcPr>
            <w:tcW w:w="749" w:type="dxa"/>
            <w:tcBorders>
              <w:top w:val="nil"/>
              <w:left w:val="nil"/>
              <w:bottom w:val="single" w:sz="4" w:space="0" w:color="auto"/>
              <w:right w:val="single" w:sz="4" w:space="0" w:color="auto"/>
            </w:tcBorders>
            <w:shd w:val="clear" w:color="auto" w:fill="auto"/>
            <w:vAlign w:val="center"/>
            <w:hideMark/>
          </w:tcPr>
          <w:p w14:paraId="6B4BB1D8"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803" w:type="dxa"/>
            <w:tcBorders>
              <w:top w:val="nil"/>
              <w:left w:val="nil"/>
              <w:bottom w:val="single" w:sz="4" w:space="0" w:color="auto"/>
              <w:right w:val="single" w:sz="4" w:space="0" w:color="auto"/>
            </w:tcBorders>
            <w:shd w:val="clear" w:color="auto" w:fill="auto"/>
            <w:vAlign w:val="center"/>
            <w:hideMark/>
          </w:tcPr>
          <w:p w14:paraId="51F2A9D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2" w:type="dxa"/>
            <w:tcBorders>
              <w:top w:val="nil"/>
              <w:left w:val="nil"/>
              <w:bottom w:val="single" w:sz="4" w:space="0" w:color="auto"/>
              <w:right w:val="single" w:sz="4" w:space="0" w:color="auto"/>
            </w:tcBorders>
            <w:shd w:val="clear" w:color="auto" w:fill="auto"/>
            <w:vAlign w:val="center"/>
            <w:hideMark/>
          </w:tcPr>
          <w:p w14:paraId="656BBA5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992" w:type="dxa"/>
            <w:tcBorders>
              <w:top w:val="nil"/>
              <w:left w:val="nil"/>
              <w:bottom w:val="single" w:sz="4" w:space="0" w:color="auto"/>
              <w:right w:val="single" w:sz="4" w:space="0" w:color="auto"/>
            </w:tcBorders>
            <w:shd w:val="clear" w:color="auto" w:fill="auto"/>
            <w:vAlign w:val="center"/>
            <w:hideMark/>
          </w:tcPr>
          <w:p w14:paraId="70D8456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33EBDAF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1" w:type="dxa"/>
            <w:tcBorders>
              <w:top w:val="single" w:sz="4" w:space="0" w:color="auto"/>
              <w:left w:val="nil"/>
              <w:bottom w:val="single" w:sz="4" w:space="0" w:color="auto"/>
              <w:right w:val="single" w:sz="4" w:space="0" w:color="auto"/>
            </w:tcBorders>
          </w:tcPr>
          <w:p w14:paraId="7A3CC98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77" w:type="dxa"/>
            <w:tcBorders>
              <w:top w:val="nil"/>
              <w:left w:val="single" w:sz="4" w:space="0" w:color="auto"/>
              <w:bottom w:val="single" w:sz="4" w:space="0" w:color="auto"/>
              <w:right w:val="single" w:sz="4" w:space="0" w:color="auto"/>
            </w:tcBorders>
            <w:shd w:val="clear" w:color="auto" w:fill="auto"/>
            <w:vAlign w:val="center"/>
            <w:hideMark/>
          </w:tcPr>
          <w:p w14:paraId="090CA4B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3 options</w:t>
            </w:r>
          </w:p>
        </w:tc>
        <w:tc>
          <w:tcPr>
            <w:tcW w:w="996" w:type="dxa"/>
            <w:tcBorders>
              <w:top w:val="nil"/>
              <w:left w:val="nil"/>
              <w:bottom w:val="single" w:sz="4" w:space="0" w:color="auto"/>
              <w:right w:val="single" w:sz="4" w:space="0" w:color="auto"/>
            </w:tcBorders>
            <w:shd w:val="clear" w:color="auto" w:fill="auto"/>
            <w:vAlign w:val="center"/>
            <w:hideMark/>
          </w:tcPr>
          <w:p w14:paraId="4518352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vAlign w:val="center"/>
            <w:hideMark/>
          </w:tcPr>
          <w:p w14:paraId="4CBB30B8"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4448D4B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391644F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26602CD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5652105F" w14:textId="77777777" w:rsidTr="003054F6">
        <w:trPr>
          <w:trHeight w:val="263"/>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4761B57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LBC2</w:t>
            </w:r>
          </w:p>
        </w:tc>
        <w:tc>
          <w:tcPr>
            <w:tcW w:w="749" w:type="dxa"/>
            <w:tcBorders>
              <w:top w:val="nil"/>
              <w:left w:val="nil"/>
              <w:bottom w:val="single" w:sz="4" w:space="0" w:color="auto"/>
              <w:right w:val="single" w:sz="4" w:space="0" w:color="auto"/>
            </w:tcBorders>
            <w:shd w:val="clear" w:color="auto" w:fill="auto"/>
            <w:vAlign w:val="center"/>
            <w:hideMark/>
          </w:tcPr>
          <w:p w14:paraId="0A7B12F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803" w:type="dxa"/>
            <w:tcBorders>
              <w:top w:val="nil"/>
              <w:left w:val="nil"/>
              <w:bottom w:val="single" w:sz="4" w:space="0" w:color="auto"/>
              <w:right w:val="single" w:sz="4" w:space="0" w:color="auto"/>
            </w:tcBorders>
            <w:shd w:val="clear" w:color="auto" w:fill="auto"/>
            <w:vAlign w:val="center"/>
            <w:hideMark/>
          </w:tcPr>
          <w:p w14:paraId="2E9234F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2" w:type="dxa"/>
            <w:tcBorders>
              <w:top w:val="nil"/>
              <w:left w:val="nil"/>
              <w:bottom w:val="single" w:sz="4" w:space="0" w:color="auto"/>
              <w:right w:val="single" w:sz="4" w:space="0" w:color="auto"/>
            </w:tcBorders>
            <w:shd w:val="clear" w:color="auto" w:fill="auto"/>
            <w:vAlign w:val="center"/>
            <w:hideMark/>
          </w:tcPr>
          <w:p w14:paraId="3A06AEE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992" w:type="dxa"/>
            <w:tcBorders>
              <w:top w:val="nil"/>
              <w:left w:val="nil"/>
              <w:bottom w:val="single" w:sz="4" w:space="0" w:color="auto"/>
              <w:right w:val="single" w:sz="4" w:space="0" w:color="auto"/>
            </w:tcBorders>
            <w:shd w:val="clear" w:color="auto" w:fill="auto"/>
            <w:vAlign w:val="center"/>
            <w:hideMark/>
          </w:tcPr>
          <w:p w14:paraId="2D710FEA"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657C53B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w:t>
            </w:r>
          </w:p>
        </w:tc>
        <w:tc>
          <w:tcPr>
            <w:tcW w:w="711" w:type="dxa"/>
            <w:tcBorders>
              <w:top w:val="single" w:sz="4" w:space="0" w:color="auto"/>
              <w:left w:val="nil"/>
              <w:bottom w:val="single" w:sz="4" w:space="0" w:color="auto"/>
              <w:right w:val="single" w:sz="4" w:space="0" w:color="auto"/>
            </w:tcBorders>
          </w:tcPr>
          <w:p w14:paraId="6DA510F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277" w:type="dxa"/>
            <w:tcBorders>
              <w:top w:val="nil"/>
              <w:left w:val="single" w:sz="4" w:space="0" w:color="auto"/>
              <w:bottom w:val="single" w:sz="4" w:space="0" w:color="auto"/>
              <w:right w:val="single" w:sz="4" w:space="0" w:color="auto"/>
            </w:tcBorders>
            <w:shd w:val="clear" w:color="auto" w:fill="auto"/>
            <w:vAlign w:val="center"/>
            <w:hideMark/>
          </w:tcPr>
          <w:p w14:paraId="70889A0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3 options</w:t>
            </w:r>
          </w:p>
        </w:tc>
        <w:tc>
          <w:tcPr>
            <w:tcW w:w="996" w:type="dxa"/>
            <w:tcBorders>
              <w:top w:val="nil"/>
              <w:left w:val="nil"/>
              <w:bottom w:val="single" w:sz="4" w:space="0" w:color="auto"/>
              <w:right w:val="single" w:sz="4" w:space="0" w:color="auto"/>
            </w:tcBorders>
            <w:shd w:val="clear" w:color="auto" w:fill="auto"/>
            <w:vAlign w:val="center"/>
            <w:hideMark/>
          </w:tcPr>
          <w:p w14:paraId="43894D9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vAlign w:val="center"/>
            <w:hideMark/>
          </w:tcPr>
          <w:p w14:paraId="057368D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378A9E2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5BE337E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1701" w:type="dxa"/>
            <w:tcBorders>
              <w:top w:val="nil"/>
              <w:left w:val="nil"/>
              <w:bottom w:val="single" w:sz="4" w:space="0" w:color="auto"/>
              <w:right w:val="single" w:sz="4" w:space="0" w:color="auto"/>
            </w:tcBorders>
            <w:shd w:val="clear" w:color="auto" w:fill="auto"/>
            <w:vAlign w:val="center"/>
            <w:hideMark/>
          </w:tcPr>
          <w:p w14:paraId="36E3A588"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r>
      <w:tr w:rsidR="003A20C8" w:rsidRPr="0079792B" w14:paraId="31003225" w14:textId="77777777" w:rsidTr="003054F6">
        <w:trPr>
          <w:trHeight w:val="923"/>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254AEEA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NORI</w:t>
            </w:r>
          </w:p>
        </w:tc>
        <w:tc>
          <w:tcPr>
            <w:tcW w:w="749" w:type="dxa"/>
            <w:tcBorders>
              <w:top w:val="nil"/>
              <w:left w:val="nil"/>
              <w:bottom w:val="single" w:sz="4" w:space="0" w:color="auto"/>
              <w:right w:val="single" w:sz="4" w:space="0" w:color="auto"/>
            </w:tcBorders>
            <w:shd w:val="clear" w:color="auto" w:fill="auto"/>
            <w:vAlign w:val="center"/>
            <w:hideMark/>
          </w:tcPr>
          <w:p w14:paraId="46B2EE0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FIFO queue </w:t>
            </w:r>
          </w:p>
        </w:tc>
        <w:tc>
          <w:tcPr>
            <w:tcW w:w="803" w:type="dxa"/>
            <w:tcBorders>
              <w:top w:val="nil"/>
              <w:left w:val="nil"/>
              <w:bottom w:val="single" w:sz="4" w:space="0" w:color="auto"/>
              <w:right w:val="single" w:sz="4" w:space="0" w:color="auto"/>
            </w:tcBorders>
            <w:shd w:val="clear" w:color="auto" w:fill="auto"/>
            <w:vAlign w:val="center"/>
            <w:hideMark/>
          </w:tcPr>
          <w:p w14:paraId="5961C566"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712" w:type="dxa"/>
            <w:tcBorders>
              <w:top w:val="nil"/>
              <w:left w:val="nil"/>
              <w:bottom w:val="single" w:sz="4" w:space="0" w:color="auto"/>
              <w:right w:val="single" w:sz="4" w:space="0" w:color="auto"/>
            </w:tcBorders>
            <w:shd w:val="clear" w:color="auto" w:fill="auto"/>
            <w:vAlign w:val="center"/>
            <w:hideMark/>
          </w:tcPr>
          <w:p w14:paraId="16DED1DE"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992" w:type="dxa"/>
            <w:tcBorders>
              <w:top w:val="nil"/>
              <w:left w:val="nil"/>
              <w:bottom w:val="single" w:sz="4" w:space="0" w:color="auto"/>
              <w:right w:val="single" w:sz="4" w:space="0" w:color="auto"/>
            </w:tcBorders>
            <w:shd w:val="clear" w:color="auto" w:fill="auto"/>
            <w:vAlign w:val="center"/>
            <w:hideMark/>
          </w:tcPr>
          <w:p w14:paraId="7D25F62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1 -</w:t>
            </w:r>
            <w:proofErr w:type="gramStart"/>
            <w:r w:rsidRPr="0079792B">
              <w:rPr>
                <w:rFonts w:ascii="Times New Roman" w:eastAsia="Times New Roman" w:hAnsi="Times New Roman" w:cs="Times New Roman"/>
                <w:sz w:val="20"/>
                <w:szCs w:val="20"/>
                <w:lang w:eastAsia="en-GB"/>
              </w:rPr>
              <w:t>NRT  =</w:t>
            </w:r>
            <w:proofErr w:type="gramEnd"/>
            <w:r w:rsidRPr="0079792B">
              <w:rPr>
                <w:rFonts w:ascii="Times New Roman" w:eastAsia="Times New Roman" w:hAnsi="Times New Roman" w:cs="Times New Roman"/>
                <w:sz w:val="20"/>
                <w:szCs w:val="20"/>
                <w:lang w:eastAsia="en-GB"/>
              </w:rPr>
              <w:t xml:space="preserve"> $15 + 1 NORI token </w:t>
            </w:r>
          </w:p>
        </w:tc>
        <w:tc>
          <w:tcPr>
            <w:tcW w:w="850" w:type="dxa"/>
            <w:gridSpan w:val="2"/>
            <w:tcBorders>
              <w:top w:val="nil"/>
              <w:left w:val="nil"/>
              <w:bottom w:val="single" w:sz="4" w:space="0" w:color="auto"/>
              <w:right w:val="single" w:sz="4" w:space="0" w:color="auto"/>
            </w:tcBorders>
            <w:shd w:val="clear" w:color="auto" w:fill="auto"/>
            <w:vAlign w:val="center"/>
            <w:hideMark/>
          </w:tcPr>
          <w:p w14:paraId="346050F1"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Y </w:t>
            </w:r>
          </w:p>
        </w:tc>
        <w:tc>
          <w:tcPr>
            <w:tcW w:w="711" w:type="dxa"/>
            <w:tcBorders>
              <w:top w:val="single" w:sz="4" w:space="0" w:color="auto"/>
              <w:left w:val="nil"/>
              <w:bottom w:val="single" w:sz="4" w:space="0" w:color="auto"/>
              <w:right w:val="single" w:sz="4" w:space="0" w:color="auto"/>
            </w:tcBorders>
          </w:tcPr>
          <w:p w14:paraId="6E0DF84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w:t>
            </w:r>
          </w:p>
        </w:tc>
        <w:tc>
          <w:tcPr>
            <w:tcW w:w="2277" w:type="dxa"/>
            <w:tcBorders>
              <w:top w:val="nil"/>
              <w:left w:val="single" w:sz="4" w:space="0" w:color="auto"/>
              <w:bottom w:val="single" w:sz="4" w:space="0" w:color="auto"/>
              <w:right w:val="single" w:sz="4" w:space="0" w:color="auto"/>
            </w:tcBorders>
            <w:shd w:val="clear" w:color="auto" w:fill="auto"/>
            <w:vAlign w:val="center"/>
            <w:hideMark/>
          </w:tcPr>
          <w:p w14:paraId="28F9B32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Selling NRTs in FIFO queue triggers payment</w:t>
            </w:r>
          </w:p>
        </w:tc>
        <w:tc>
          <w:tcPr>
            <w:tcW w:w="996" w:type="dxa"/>
            <w:tcBorders>
              <w:top w:val="nil"/>
              <w:left w:val="nil"/>
              <w:bottom w:val="single" w:sz="4" w:space="0" w:color="auto"/>
              <w:right w:val="single" w:sz="4" w:space="0" w:color="auto"/>
            </w:tcBorders>
            <w:shd w:val="clear" w:color="auto" w:fill="auto"/>
            <w:vAlign w:val="center"/>
            <w:hideMark/>
          </w:tcPr>
          <w:p w14:paraId="0E59A07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nominated accounts</w:t>
            </w:r>
          </w:p>
        </w:tc>
        <w:tc>
          <w:tcPr>
            <w:tcW w:w="849" w:type="dxa"/>
            <w:tcBorders>
              <w:top w:val="nil"/>
              <w:left w:val="nil"/>
              <w:bottom w:val="single" w:sz="4" w:space="0" w:color="auto"/>
              <w:right w:val="single" w:sz="4" w:space="0" w:color="auto"/>
            </w:tcBorders>
            <w:shd w:val="clear" w:color="auto" w:fill="auto"/>
            <w:vAlign w:val="center"/>
            <w:hideMark/>
          </w:tcPr>
          <w:p w14:paraId="1F6E379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Y (only </w:t>
            </w:r>
            <w:proofErr w:type="spellStart"/>
            <w:r w:rsidRPr="0079792B">
              <w:rPr>
                <w:rFonts w:ascii="Times New Roman" w:eastAsia="Times New Roman" w:hAnsi="Times New Roman" w:cs="Times New Roman"/>
                <w:sz w:val="20"/>
                <w:szCs w:val="20"/>
                <w:lang w:eastAsia="en-GB"/>
              </w:rPr>
              <w:t>verific</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ation</w:t>
            </w:r>
            <w:proofErr w:type="spellEnd"/>
            <w:r w:rsidRPr="0079792B">
              <w:rPr>
                <w:rFonts w:ascii="Times New Roman" w:eastAsia="Times New Roman" w:hAnsi="Times New Roman" w:cs="Times New Roman"/>
                <w:sz w:val="20"/>
                <w:szCs w:val="20"/>
                <w:lang w:eastAsia="en-GB"/>
              </w:rPr>
              <w:t>)</w:t>
            </w:r>
          </w:p>
        </w:tc>
        <w:tc>
          <w:tcPr>
            <w:tcW w:w="1559" w:type="dxa"/>
            <w:tcBorders>
              <w:top w:val="nil"/>
              <w:left w:val="nil"/>
              <w:bottom w:val="single" w:sz="4" w:space="0" w:color="auto"/>
              <w:right w:val="single" w:sz="4" w:space="0" w:color="auto"/>
            </w:tcBorders>
            <w:shd w:val="clear" w:color="auto" w:fill="auto"/>
            <w:vAlign w:val="center"/>
            <w:hideMark/>
          </w:tcPr>
          <w:p w14:paraId="6257A2C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 xml:space="preserve">15% transaction fee on the sale price </w:t>
            </w:r>
            <w:r>
              <w:rPr>
                <w:rFonts w:ascii="Times New Roman" w:eastAsia="Times New Roman" w:hAnsi="Times New Roman" w:cs="Times New Roman"/>
                <w:sz w:val="20"/>
                <w:szCs w:val="20"/>
                <w:lang w:eastAsia="en-GB"/>
              </w:rPr>
              <w:t>NRT</w:t>
            </w: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570D717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Verification c. $5000</w:t>
            </w:r>
          </w:p>
        </w:tc>
        <w:tc>
          <w:tcPr>
            <w:tcW w:w="1701" w:type="dxa"/>
            <w:tcBorders>
              <w:top w:val="nil"/>
              <w:left w:val="nil"/>
              <w:bottom w:val="single" w:sz="4" w:space="0" w:color="auto"/>
              <w:right w:val="single" w:sz="4" w:space="0" w:color="auto"/>
            </w:tcBorders>
            <w:shd w:val="clear" w:color="auto" w:fill="auto"/>
            <w:vAlign w:val="center"/>
            <w:hideMark/>
          </w:tcPr>
          <w:p w14:paraId="39C761D0"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estimated in project proposal</w:t>
            </w:r>
          </w:p>
        </w:tc>
      </w:tr>
      <w:tr w:rsidR="003A20C8" w:rsidRPr="0079792B" w14:paraId="0867D9C1" w14:textId="77777777" w:rsidTr="003054F6">
        <w:trPr>
          <w:trHeight w:val="425"/>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6F90772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VM17</w:t>
            </w:r>
          </w:p>
        </w:tc>
        <w:tc>
          <w:tcPr>
            <w:tcW w:w="749" w:type="dxa"/>
            <w:tcBorders>
              <w:top w:val="nil"/>
              <w:left w:val="nil"/>
              <w:bottom w:val="single" w:sz="4" w:space="0" w:color="auto"/>
              <w:right w:val="single" w:sz="4" w:space="0" w:color="auto"/>
            </w:tcBorders>
            <w:shd w:val="clear" w:color="auto" w:fill="auto"/>
            <w:vAlign w:val="center"/>
            <w:hideMark/>
          </w:tcPr>
          <w:p w14:paraId="1437F87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6345" w:type="dxa"/>
            <w:gridSpan w:val="7"/>
            <w:vMerge w:val="restart"/>
            <w:tcBorders>
              <w:top w:val="nil"/>
              <w:left w:val="nil"/>
              <w:right w:val="single" w:sz="4" w:space="0" w:color="auto"/>
            </w:tcBorders>
            <w:shd w:val="clear" w:color="auto" w:fill="auto"/>
            <w:vAlign w:val="center"/>
            <w:hideMark/>
          </w:tcPr>
          <w:p w14:paraId="4244039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code not involved in selling</w:t>
            </w:r>
          </w:p>
          <w:p w14:paraId="464B66B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nil"/>
              <w:bottom w:val="single" w:sz="4" w:space="0" w:color="auto"/>
              <w:right w:val="single" w:sz="4" w:space="0" w:color="auto"/>
            </w:tcBorders>
            <w:shd w:val="clear" w:color="auto" w:fill="auto"/>
            <w:vAlign w:val="center"/>
            <w:hideMark/>
          </w:tcPr>
          <w:p w14:paraId="55B05BA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noWrap/>
            <w:vAlign w:val="center"/>
            <w:hideMark/>
          </w:tcPr>
          <w:p w14:paraId="69B952C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noWrap/>
            <w:vAlign w:val="center"/>
            <w:hideMark/>
          </w:tcPr>
          <w:p w14:paraId="05A9D48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5F4BA51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&gt;USD8,000</w:t>
            </w:r>
          </w:p>
        </w:tc>
        <w:tc>
          <w:tcPr>
            <w:tcW w:w="1701" w:type="dxa"/>
            <w:tcBorders>
              <w:top w:val="nil"/>
              <w:left w:val="nil"/>
              <w:bottom w:val="single" w:sz="4" w:space="0" w:color="auto"/>
              <w:right w:val="single" w:sz="4" w:space="0" w:color="auto"/>
            </w:tcBorders>
            <w:shd w:val="clear" w:color="auto" w:fill="auto"/>
            <w:noWrap/>
            <w:vAlign w:val="center"/>
            <w:hideMark/>
          </w:tcPr>
          <w:p w14:paraId="740895C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r>
      <w:tr w:rsidR="003A20C8" w:rsidRPr="0079792B" w14:paraId="371D22A0" w14:textId="77777777" w:rsidTr="003054F6">
        <w:trPr>
          <w:trHeight w:val="691"/>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319736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VM21</w:t>
            </w:r>
          </w:p>
        </w:tc>
        <w:tc>
          <w:tcPr>
            <w:tcW w:w="749" w:type="dxa"/>
            <w:tcBorders>
              <w:top w:val="nil"/>
              <w:left w:val="nil"/>
              <w:bottom w:val="single" w:sz="4" w:space="0" w:color="auto"/>
              <w:right w:val="single" w:sz="4" w:space="0" w:color="auto"/>
            </w:tcBorders>
            <w:shd w:val="clear" w:color="auto" w:fill="auto"/>
            <w:vAlign w:val="center"/>
            <w:hideMark/>
          </w:tcPr>
          <w:p w14:paraId="526C9899"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6345" w:type="dxa"/>
            <w:gridSpan w:val="7"/>
            <w:vMerge/>
            <w:tcBorders>
              <w:left w:val="nil"/>
              <w:right w:val="single" w:sz="4" w:space="0" w:color="auto"/>
            </w:tcBorders>
            <w:shd w:val="clear" w:color="auto" w:fill="auto"/>
            <w:vAlign w:val="center"/>
            <w:hideMark/>
          </w:tcPr>
          <w:p w14:paraId="2B26F42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nil"/>
              <w:bottom w:val="single" w:sz="4" w:space="0" w:color="auto"/>
              <w:right w:val="single" w:sz="4" w:space="0" w:color="auto"/>
            </w:tcBorders>
            <w:shd w:val="clear" w:color="auto" w:fill="auto"/>
            <w:vAlign w:val="center"/>
            <w:hideMark/>
          </w:tcPr>
          <w:p w14:paraId="1072774F"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vAlign w:val="center"/>
            <w:hideMark/>
          </w:tcPr>
          <w:p w14:paraId="1257C91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4CC99A4B"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6D311885"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Fees; o</w:t>
            </w:r>
            <w:r w:rsidRPr="0079792B">
              <w:rPr>
                <w:rFonts w:ascii="Times New Roman" w:eastAsia="Times New Roman" w:hAnsi="Times New Roman" w:cs="Times New Roman"/>
                <w:sz w:val="20"/>
                <w:szCs w:val="20"/>
                <w:lang w:eastAsia="en-GB"/>
              </w:rPr>
              <w:t>pening $500</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 xml:space="preserve"> registration levied, capped</w:t>
            </w:r>
            <w:r>
              <w:rPr>
                <w:rFonts w:ascii="Times New Roman" w:eastAsia="Times New Roman" w:hAnsi="Times New Roman" w:cs="Times New Roman"/>
                <w:sz w:val="20"/>
                <w:szCs w:val="20"/>
                <w:lang w:eastAsia="en-GB"/>
              </w:rPr>
              <w:t xml:space="preserve"> $</w:t>
            </w:r>
            <w:r w:rsidRPr="0079792B">
              <w:rPr>
                <w:rFonts w:ascii="Times New Roman" w:eastAsia="Times New Roman" w:hAnsi="Times New Roman" w:cs="Times New Roman"/>
                <w:sz w:val="20"/>
                <w:szCs w:val="20"/>
                <w:lang w:eastAsia="en-GB"/>
              </w:rPr>
              <w:t>10,000</w:t>
            </w:r>
            <w:proofErr w:type="gramStart"/>
            <w:r>
              <w:rPr>
                <w:rFonts w:ascii="Times New Roman" w:eastAsia="Times New Roman" w:hAnsi="Times New Roman" w:cs="Times New Roman"/>
                <w:sz w:val="20"/>
                <w:szCs w:val="20"/>
                <w:lang w:eastAsia="en-GB"/>
              </w:rPr>
              <w:t xml:space="preserve">, </w:t>
            </w:r>
            <w:r w:rsidRPr="0079792B">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v</w:t>
            </w:r>
            <w:r w:rsidRPr="0079792B">
              <w:rPr>
                <w:rFonts w:ascii="Times New Roman" w:eastAsia="Times New Roman" w:hAnsi="Times New Roman" w:cs="Times New Roman"/>
                <w:sz w:val="20"/>
                <w:szCs w:val="20"/>
                <w:lang w:eastAsia="en-GB"/>
              </w:rPr>
              <w:t>erification</w:t>
            </w:r>
            <w:proofErr w:type="gramEnd"/>
            <w:r w:rsidRPr="0079792B">
              <w:rPr>
                <w:rFonts w:ascii="Times New Roman" w:eastAsia="Times New Roman" w:hAnsi="Times New Roman" w:cs="Times New Roman"/>
                <w:sz w:val="20"/>
                <w:szCs w:val="20"/>
                <w:lang w:eastAsia="en-GB"/>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F868807"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r>
      <w:tr w:rsidR="003A20C8" w:rsidRPr="0079792B" w14:paraId="28A4653F" w14:textId="77777777" w:rsidTr="003054F6">
        <w:trPr>
          <w:trHeight w:val="788"/>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73C622C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VM42</w:t>
            </w:r>
          </w:p>
        </w:tc>
        <w:tc>
          <w:tcPr>
            <w:tcW w:w="749" w:type="dxa"/>
            <w:tcBorders>
              <w:top w:val="nil"/>
              <w:left w:val="nil"/>
              <w:bottom w:val="single" w:sz="4" w:space="0" w:color="auto"/>
              <w:right w:val="single" w:sz="4" w:space="0" w:color="auto"/>
            </w:tcBorders>
            <w:shd w:val="clear" w:color="auto" w:fill="auto"/>
            <w:vAlign w:val="center"/>
            <w:hideMark/>
          </w:tcPr>
          <w:p w14:paraId="1331E1A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open</w:t>
            </w:r>
          </w:p>
        </w:tc>
        <w:tc>
          <w:tcPr>
            <w:tcW w:w="6345" w:type="dxa"/>
            <w:gridSpan w:val="7"/>
            <w:vMerge/>
            <w:tcBorders>
              <w:left w:val="nil"/>
              <w:bottom w:val="single" w:sz="4" w:space="0" w:color="auto"/>
              <w:right w:val="single" w:sz="4" w:space="0" w:color="auto"/>
            </w:tcBorders>
            <w:shd w:val="clear" w:color="auto" w:fill="auto"/>
            <w:vAlign w:val="center"/>
            <w:hideMark/>
          </w:tcPr>
          <w:p w14:paraId="7BAB5D2C"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p>
        </w:tc>
        <w:tc>
          <w:tcPr>
            <w:tcW w:w="996" w:type="dxa"/>
            <w:tcBorders>
              <w:top w:val="nil"/>
              <w:left w:val="nil"/>
              <w:bottom w:val="single" w:sz="4" w:space="0" w:color="auto"/>
              <w:right w:val="single" w:sz="4" w:space="0" w:color="auto"/>
            </w:tcBorders>
            <w:shd w:val="clear" w:color="auto" w:fill="auto"/>
            <w:vAlign w:val="center"/>
            <w:hideMark/>
          </w:tcPr>
          <w:p w14:paraId="78224B14"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849" w:type="dxa"/>
            <w:tcBorders>
              <w:top w:val="nil"/>
              <w:left w:val="nil"/>
              <w:bottom w:val="single" w:sz="4" w:space="0" w:color="auto"/>
              <w:right w:val="single" w:sz="4" w:space="0" w:color="auto"/>
            </w:tcBorders>
            <w:shd w:val="clear" w:color="auto" w:fill="auto"/>
            <w:vAlign w:val="center"/>
            <w:hideMark/>
          </w:tcPr>
          <w:p w14:paraId="56A74642"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c>
          <w:tcPr>
            <w:tcW w:w="1559" w:type="dxa"/>
            <w:tcBorders>
              <w:top w:val="nil"/>
              <w:left w:val="nil"/>
              <w:bottom w:val="single" w:sz="4" w:space="0" w:color="auto"/>
              <w:right w:val="single" w:sz="4" w:space="0" w:color="auto"/>
            </w:tcBorders>
            <w:shd w:val="clear" w:color="auto" w:fill="auto"/>
            <w:vAlign w:val="center"/>
            <w:hideMark/>
          </w:tcPr>
          <w:p w14:paraId="6A3F45E3"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w:t>
            </w:r>
          </w:p>
        </w:tc>
        <w:tc>
          <w:tcPr>
            <w:tcW w:w="2552" w:type="dxa"/>
            <w:tcBorders>
              <w:top w:val="nil"/>
              <w:left w:val="nil"/>
              <w:bottom w:val="single" w:sz="4" w:space="0" w:color="auto"/>
              <w:right w:val="single" w:sz="4" w:space="0" w:color="auto"/>
            </w:tcBorders>
            <w:shd w:val="clear" w:color="auto" w:fill="auto"/>
            <w:vAlign w:val="center"/>
            <w:hideMark/>
          </w:tcPr>
          <w:p w14:paraId="18691598"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&gt;</w:t>
            </w:r>
            <w:r>
              <w:rPr>
                <w:rFonts w:ascii="Times New Roman" w:eastAsia="Times New Roman" w:hAnsi="Times New Roman" w:cs="Times New Roman"/>
                <w:sz w:val="20"/>
                <w:szCs w:val="20"/>
                <w:lang w:eastAsia="en-GB"/>
              </w:rPr>
              <w:t>$</w:t>
            </w:r>
            <w:r w:rsidRPr="0079792B">
              <w:rPr>
                <w:rFonts w:ascii="Times New Roman" w:eastAsia="Times New Roman" w:hAnsi="Times New Roman" w:cs="Times New Roman"/>
                <w:sz w:val="20"/>
                <w:szCs w:val="20"/>
                <w:lang w:eastAsia="en-GB"/>
              </w:rPr>
              <w:t>8,000</w:t>
            </w:r>
          </w:p>
        </w:tc>
        <w:tc>
          <w:tcPr>
            <w:tcW w:w="1701" w:type="dxa"/>
            <w:tcBorders>
              <w:top w:val="nil"/>
              <w:left w:val="nil"/>
              <w:bottom w:val="single" w:sz="4" w:space="0" w:color="auto"/>
              <w:right w:val="single" w:sz="4" w:space="0" w:color="auto"/>
            </w:tcBorders>
            <w:shd w:val="clear" w:color="auto" w:fill="auto"/>
            <w:vAlign w:val="center"/>
            <w:hideMark/>
          </w:tcPr>
          <w:p w14:paraId="126E32ED" w14:textId="77777777" w:rsidR="003A20C8" w:rsidRPr="0079792B" w:rsidRDefault="003A20C8" w:rsidP="003054F6">
            <w:pPr>
              <w:spacing w:after="0" w:line="240" w:lineRule="auto"/>
              <w:jc w:val="center"/>
              <w:rPr>
                <w:rFonts w:ascii="Times New Roman" w:eastAsia="Times New Roman" w:hAnsi="Times New Roman" w:cs="Times New Roman"/>
                <w:sz w:val="20"/>
                <w:szCs w:val="20"/>
                <w:lang w:eastAsia="en-GB"/>
              </w:rPr>
            </w:pPr>
            <w:r w:rsidRPr="0079792B">
              <w:rPr>
                <w:rFonts w:ascii="Times New Roman" w:eastAsia="Times New Roman" w:hAnsi="Times New Roman" w:cs="Times New Roman"/>
                <w:sz w:val="20"/>
                <w:szCs w:val="20"/>
                <w:lang w:eastAsia="en-GB"/>
              </w:rPr>
              <w:t>Y</w:t>
            </w:r>
          </w:p>
        </w:tc>
      </w:tr>
    </w:tbl>
    <w:p w14:paraId="45CCEFBD" w14:textId="77777777" w:rsidR="003A20C8" w:rsidRDefault="003A20C8" w:rsidP="003A20C8">
      <w:pPr>
        <w:rPr>
          <w:rFonts w:ascii="Times New Roman" w:hAnsi="Times New Roman" w:cs="Times New Roman"/>
          <w:color w:val="000000" w:themeColor="text1"/>
          <w:sz w:val="24"/>
          <w:szCs w:val="24"/>
        </w:rPr>
        <w:sectPr w:rsidR="003A20C8" w:rsidSect="00A51386">
          <w:type w:val="continuous"/>
          <w:pgSz w:w="16838" w:h="11906" w:orient="landscape"/>
          <w:pgMar w:top="709" w:right="1134" w:bottom="1440" w:left="1440" w:header="709" w:footer="709" w:gutter="0"/>
          <w:cols w:space="708"/>
          <w:docGrid w:linePitch="360"/>
        </w:sectPr>
      </w:pPr>
    </w:p>
    <w:p w14:paraId="686332DA" w14:textId="7178B170" w:rsidR="00EF24DF" w:rsidRPr="00522C73" w:rsidRDefault="0079294E" w:rsidP="005B1720">
      <w:pPr>
        <w:pStyle w:val="Heading2"/>
        <w:numPr>
          <w:ilvl w:val="1"/>
          <w:numId w:val="0"/>
        </w:numPr>
        <w:spacing w:before="0" w:line="276" w:lineRule="auto"/>
        <w:jc w:val="both"/>
        <w:rPr>
          <w:rFonts w:asciiTheme="majorBidi" w:hAnsiTheme="majorBidi"/>
          <w:iCs/>
          <w:sz w:val="24"/>
          <w:szCs w:val="24"/>
        </w:rPr>
      </w:pPr>
      <w:r w:rsidRPr="00522C73">
        <w:rPr>
          <w:rFonts w:asciiTheme="majorBidi" w:hAnsiTheme="majorBidi"/>
          <w:iCs/>
          <w:sz w:val="24"/>
          <w:szCs w:val="24"/>
        </w:rPr>
        <w:lastRenderedPageBreak/>
        <w:t xml:space="preserve">4. </w:t>
      </w:r>
      <w:r w:rsidR="00EF24DF" w:rsidRPr="00522C73">
        <w:rPr>
          <w:rFonts w:asciiTheme="majorBidi" w:hAnsiTheme="majorBidi"/>
          <w:iCs/>
          <w:sz w:val="24"/>
          <w:szCs w:val="24"/>
        </w:rPr>
        <w:t>D</w:t>
      </w:r>
      <w:r w:rsidRPr="00522C73">
        <w:rPr>
          <w:rFonts w:asciiTheme="majorBidi" w:hAnsiTheme="majorBidi"/>
          <w:iCs/>
          <w:sz w:val="24"/>
          <w:szCs w:val="24"/>
        </w:rPr>
        <w:t xml:space="preserve">iscussion </w:t>
      </w:r>
    </w:p>
    <w:p w14:paraId="276E2284" w14:textId="30E85AD6" w:rsidR="00975DC1" w:rsidRPr="00522C73" w:rsidRDefault="0AA97ADF" w:rsidP="005B1720">
      <w:pPr>
        <w:spacing w:after="0" w:line="276" w:lineRule="auto"/>
        <w:ind w:firstLine="576"/>
        <w:jc w:val="both"/>
        <w:rPr>
          <w:rFonts w:asciiTheme="majorBidi" w:hAnsiTheme="majorBidi" w:cstheme="majorBidi"/>
          <w:color w:val="000000" w:themeColor="text1"/>
          <w:sz w:val="24"/>
          <w:szCs w:val="24"/>
        </w:rPr>
      </w:pPr>
      <w:r w:rsidRPr="25240902">
        <w:rPr>
          <w:rFonts w:asciiTheme="majorBidi" w:hAnsiTheme="majorBidi" w:cstheme="majorBidi"/>
          <w:sz w:val="24"/>
          <w:szCs w:val="24"/>
        </w:rPr>
        <w:t xml:space="preserve">The structured framework enabled the </w:t>
      </w:r>
      <w:r w:rsidR="429F9F85" w:rsidRPr="25240902">
        <w:rPr>
          <w:rFonts w:asciiTheme="majorBidi" w:hAnsiTheme="majorBidi" w:cstheme="majorBidi"/>
          <w:sz w:val="24"/>
          <w:szCs w:val="24"/>
        </w:rPr>
        <w:t xml:space="preserve">consistent </w:t>
      </w:r>
      <w:r w:rsidRPr="25240902">
        <w:rPr>
          <w:rFonts w:asciiTheme="majorBidi" w:hAnsiTheme="majorBidi" w:cstheme="majorBidi"/>
          <w:sz w:val="24"/>
          <w:szCs w:val="24"/>
        </w:rPr>
        <w:t xml:space="preserve">collation and summary of </w:t>
      </w:r>
      <w:r w:rsidR="0FDF0B98" w:rsidRPr="25240902">
        <w:rPr>
          <w:rFonts w:asciiTheme="majorBidi" w:hAnsiTheme="majorBidi" w:cstheme="majorBidi"/>
          <w:sz w:val="24"/>
          <w:szCs w:val="24"/>
        </w:rPr>
        <w:t>details</w:t>
      </w:r>
      <w:r w:rsidRPr="25240902">
        <w:rPr>
          <w:rFonts w:asciiTheme="majorBidi" w:hAnsiTheme="majorBidi" w:cstheme="majorBidi"/>
          <w:sz w:val="24"/>
          <w:szCs w:val="24"/>
        </w:rPr>
        <w:t xml:space="preserve"> from </w:t>
      </w:r>
      <w:r w:rsidR="0FDF0B98" w:rsidRPr="25240902">
        <w:rPr>
          <w:rFonts w:asciiTheme="majorBidi" w:hAnsiTheme="majorBidi" w:cstheme="majorBidi"/>
          <w:sz w:val="24"/>
          <w:szCs w:val="24"/>
        </w:rPr>
        <w:t xml:space="preserve">the extensive </w:t>
      </w:r>
      <w:r w:rsidRPr="25240902">
        <w:rPr>
          <w:rFonts w:asciiTheme="majorBidi" w:hAnsiTheme="majorBidi" w:cstheme="majorBidi"/>
          <w:sz w:val="24"/>
          <w:szCs w:val="24"/>
        </w:rPr>
        <w:t xml:space="preserve">documentation </w:t>
      </w:r>
      <w:r w:rsidR="429F9F85" w:rsidRPr="25240902">
        <w:rPr>
          <w:rFonts w:asciiTheme="majorBidi" w:hAnsiTheme="majorBidi" w:cstheme="majorBidi"/>
          <w:sz w:val="24"/>
          <w:szCs w:val="24"/>
        </w:rPr>
        <w:t>associated</w:t>
      </w:r>
      <w:r w:rsidR="0FDF0B98" w:rsidRPr="25240902">
        <w:rPr>
          <w:rFonts w:asciiTheme="majorBidi" w:hAnsiTheme="majorBidi" w:cstheme="majorBidi"/>
          <w:sz w:val="24"/>
          <w:szCs w:val="24"/>
        </w:rPr>
        <w:t xml:space="preserve"> with </w:t>
      </w:r>
      <w:r w:rsidR="429F9F85" w:rsidRPr="25240902">
        <w:rPr>
          <w:rFonts w:asciiTheme="majorBidi" w:hAnsiTheme="majorBidi" w:cstheme="majorBidi"/>
          <w:sz w:val="24"/>
          <w:szCs w:val="24"/>
        </w:rPr>
        <w:t xml:space="preserve">MRV methods and associated </w:t>
      </w:r>
      <w:r w:rsidRPr="25240902">
        <w:rPr>
          <w:rFonts w:asciiTheme="majorBidi" w:hAnsiTheme="majorBidi" w:cstheme="majorBidi"/>
          <w:sz w:val="24"/>
          <w:szCs w:val="24"/>
        </w:rPr>
        <w:t xml:space="preserve">soil carbon codes in operation around the world. The framework </w:t>
      </w:r>
      <w:r w:rsidR="429F9F85" w:rsidRPr="25240902">
        <w:rPr>
          <w:rFonts w:asciiTheme="majorBidi" w:hAnsiTheme="majorBidi" w:cstheme="majorBidi"/>
          <w:sz w:val="24"/>
          <w:szCs w:val="24"/>
        </w:rPr>
        <w:t>supported</w:t>
      </w:r>
      <w:r w:rsidRPr="25240902">
        <w:rPr>
          <w:rFonts w:asciiTheme="majorBidi" w:hAnsiTheme="majorBidi" w:cstheme="majorBidi"/>
          <w:sz w:val="24"/>
          <w:szCs w:val="24"/>
        </w:rPr>
        <w:t xml:space="preserve"> useful comparisons of commonalities, divergences, and the reflection on these for adaptation, </w:t>
      </w:r>
      <w:proofErr w:type="gramStart"/>
      <w:r w:rsidRPr="25240902">
        <w:rPr>
          <w:rFonts w:asciiTheme="majorBidi" w:hAnsiTheme="majorBidi" w:cstheme="majorBidi"/>
          <w:sz w:val="24"/>
          <w:szCs w:val="24"/>
        </w:rPr>
        <w:t>translation</w:t>
      </w:r>
      <w:proofErr w:type="gramEnd"/>
      <w:r w:rsidRPr="25240902">
        <w:rPr>
          <w:rFonts w:asciiTheme="majorBidi" w:hAnsiTheme="majorBidi" w:cstheme="majorBidi"/>
          <w:sz w:val="24"/>
          <w:szCs w:val="24"/>
        </w:rPr>
        <w:t xml:space="preserve"> and development of a new code, in this instance the UK Farm Soil Carbon Code. </w:t>
      </w:r>
      <w:r w:rsidR="70272DDA" w:rsidRPr="25240902">
        <w:rPr>
          <w:rFonts w:asciiTheme="majorBidi" w:hAnsiTheme="majorBidi" w:cstheme="majorBidi"/>
          <w:sz w:val="24"/>
          <w:szCs w:val="24"/>
        </w:rPr>
        <w:t>This</w:t>
      </w:r>
      <w:r w:rsidRPr="25240902">
        <w:rPr>
          <w:rFonts w:asciiTheme="majorBidi" w:hAnsiTheme="majorBidi" w:cstheme="majorBidi"/>
          <w:sz w:val="24"/>
          <w:szCs w:val="24"/>
        </w:rPr>
        <w:t xml:space="preserve"> section</w:t>
      </w:r>
      <w:r w:rsidR="52495599" w:rsidRPr="25240902">
        <w:rPr>
          <w:rFonts w:asciiTheme="majorBidi" w:hAnsiTheme="majorBidi" w:cstheme="majorBidi"/>
          <w:sz w:val="24"/>
          <w:szCs w:val="24"/>
        </w:rPr>
        <w:t xml:space="preserve"> discusses the implications of the comparative analysis of </w:t>
      </w:r>
      <w:r w:rsidR="429F9F85" w:rsidRPr="25240902">
        <w:rPr>
          <w:rFonts w:asciiTheme="majorBidi" w:hAnsiTheme="majorBidi" w:cstheme="majorBidi"/>
          <w:sz w:val="24"/>
          <w:szCs w:val="24"/>
        </w:rPr>
        <w:t>existing</w:t>
      </w:r>
      <w:r w:rsidR="52495599" w:rsidRPr="25240902">
        <w:rPr>
          <w:rFonts w:asciiTheme="majorBidi" w:hAnsiTheme="majorBidi" w:cstheme="majorBidi"/>
          <w:sz w:val="24"/>
          <w:szCs w:val="24"/>
        </w:rPr>
        <w:t xml:space="preserve"> codes for the development of a </w:t>
      </w:r>
      <w:r w:rsidR="429F9F85" w:rsidRPr="25240902">
        <w:rPr>
          <w:rFonts w:asciiTheme="majorBidi" w:hAnsiTheme="majorBidi" w:cstheme="majorBidi"/>
          <w:sz w:val="24"/>
          <w:szCs w:val="24"/>
        </w:rPr>
        <w:t xml:space="preserve">new </w:t>
      </w:r>
      <w:r w:rsidR="52495599" w:rsidRPr="25240902">
        <w:rPr>
          <w:rFonts w:asciiTheme="majorBidi" w:hAnsiTheme="majorBidi" w:cstheme="majorBidi"/>
          <w:sz w:val="24"/>
          <w:szCs w:val="24"/>
        </w:rPr>
        <w:t>code</w:t>
      </w:r>
      <w:r w:rsidR="4A214A66" w:rsidRPr="25240902">
        <w:rPr>
          <w:rFonts w:asciiTheme="majorBidi" w:hAnsiTheme="majorBidi" w:cstheme="majorBidi"/>
          <w:sz w:val="24"/>
          <w:szCs w:val="24"/>
        </w:rPr>
        <w:t xml:space="preserve"> that</w:t>
      </w:r>
      <w:r w:rsidR="429F9F85" w:rsidRPr="25240902">
        <w:rPr>
          <w:rFonts w:asciiTheme="majorBidi" w:hAnsiTheme="majorBidi" w:cstheme="majorBidi"/>
          <w:sz w:val="24"/>
          <w:szCs w:val="24"/>
        </w:rPr>
        <w:t xml:space="preserve"> </w:t>
      </w:r>
      <w:r w:rsidR="4A214A66" w:rsidRPr="25240902">
        <w:rPr>
          <w:rFonts w:asciiTheme="majorBidi" w:hAnsiTheme="majorBidi" w:cstheme="majorBidi"/>
          <w:sz w:val="24"/>
          <w:szCs w:val="24"/>
        </w:rPr>
        <w:t xml:space="preserve">could support a growing domestic demand for farm soil carbon projects for different purposes in the context of an establish international voluntary carbon market </w:t>
      </w:r>
      <w:r w:rsidR="473D0683" w:rsidRPr="25240902">
        <w:rPr>
          <w:rFonts w:asciiTheme="majorBidi" w:hAnsiTheme="majorBidi" w:cstheme="majorBidi"/>
          <w:sz w:val="24"/>
          <w:szCs w:val="24"/>
        </w:rPr>
        <w:t xml:space="preserve">with existing codes and </w:t>
      </w:r>
      <w:r w:rsidR="473D0683" w:rsidRPr="25240902">
        <w:rPr>
          <w:rFonts w:asciiTheme="majorBidi" w:hAnsiTheme="majorBidi" w:cstheme="majorBidi"/>
          <w:color w:val="000000" w:themeColor="text1"/>
          <w:sz w:val="24"/>
          <w:szCs w:val="24"/>
        </w:rPr>
        <w:t>methods.</w:t>
      </w:r>
      <w:r w:rsidR="4A214A66" w:rsidRPr="25240902">
        <w:rPr>
          <w:rFonts w:asciiTheme="majorBidi" w:hAnsiTheme="majorBidi" w:cstheme="majorBidi"/>
          <w:color w:val="000000" w:themeColor="text1"/>
          <w:sz w:val="24"/>
          <w:szCs w:val="24"/>
        </w:rPr>
        <w:t xml:space="preserve"> </w:t>
      </w:r>
    </w:p>
    <w:p w14:paraId="716670D3" w14:textId="77777777" w:rsidR="00064587" w:rsidRPr="00522C73" w:rsidRDefault="00064587" w:rsidP="005B1720">
      <w:pPr>
        <w:spacing w:line="276" w:lineRule="auto"/>
        <w:rPr>
          <w:rFonts w:asciiTheme="majorBidi" w:hAnsiTheme="majorBidi" w:cstheme="majorBidi"/>
          <w:sz w:val="24"/>
          <w:szCs w:val="24"/>
        </w:rPr>
      </w:pPr>
    </w:p>
    <w:p w14:paraId="239DE0C5" w14:textId="093130FC" w:rsidR="00EF24DF" w:rsidRPr="00522C73" w:rsidRDefault="00EF24DF" w:rsidP="005B1720">
      <w:pPr>
        <w:pStyle w:val="Heading2"/>
        <w:numPr>
          <w:ilvl w:val="1"/>
          <w:numId w:val="0"/>
        </w:numPr>
        <w:spacing w:before="0" w:line="276" w:lineRule="auto"/>
        <w:jc w:val="both"/>
        <w:rPr>
          <w:rFonts w:asciiTheme="majorBidi" w:hAnsiTheme="majorBidi"/>
          <w:sz w:val="24"/>
          <w:szCs w:val="24"/>
        </w:rPr>
      </w:pPr>
      <w:r w:rsidRPr="00522C73">
        <w:rPr>
          <w:rFonts w:asciiTheme="majorBidi" w:hAnsiTheme="majorBidi"/>
          <w:i/>
          <w:iCs/>
          <w:sz w:val="24"/>
          <w:szCs w:val="24"/>
        </w:rPr>
        <w:t>4.1 Governance, ownership and contracting</w:t>
      </w:r>
    </w:p>
    <w:p w14:paraId="7AC4A840" w14:textId="65D6DA32" w:rsidR="00EF24DF" w:rsidRPr="00522C73" w:rsidRDefault="306D0B33" w:rsidP="005B1720">
      <w:pPr>
        <w:spacing w:after="0" w:line="276" w:lineRule="auto"/>
        <w:ind w:firstLine="576"/>
        <w:jc w:val="both"/>
        <w:rPr>
          <w:rFonts w:asciiTheme="majorBidi" w:hAnsiTheme="majorBidi" w:cstheme="majorBidi"/>
          <w:sz w:val="24"/>
          <w:szCs w:val="24"/>
        </w:rPr>
      </w:pPr>
      <w:r w:rsidRPr="25240902">
        <w:rPr>
          <w:rFonts w:asciiTheme="majorBidi" w:hAnsiTheme="majorBidi" w:cstheme="majorBidi"/>
          <w:sz w:val="24"/>
          <w:szCs w:val="24"/>
        </w:rPr>
        <w:t xml:space="preserve">Deciding who will “own” a code is a vital early step </w:t>
      </w:r>
      <w:r w:rsidR="6C2798F8" w:rsidRPr="25240902">
        <w:rPr>
          <w:rFonts w:asciiTheme="majorBidi" w:hAnsiTheme="majorBidi" w:cstheme="majorBidi"/>
          <w:sz w:val="24"/>
          <w:szCs w:val="24"/>
        </w:rPr>
        <w:t>for</w:t>
      </w:r>
      <w:r w:rsidRPr="25240902">
        <w:rPr>
          <w:rFonts w:asciiTheme="majorBidi" w:hAnsiTheme="majorBidi" w:cstheme="majorBidi"/>
          <w:sz w:val="24"/>
          <w:szCs w:val="24"/>
        </w:rPr>
        <w:t xml:space="preserve"> a new code. </w:t>
      </w:r>
      <w:r w:rsidR="2F2B1BC1" w:rsidRPr="25240902">
        <w:rPr>
          <w:rFonts w:asciiTheme="majorBidi" w:hAnsiTheme="majorBidi" w:cstheme="majorBidi"/>
          <w:sz w:val="24"/>
          <w:szCs w:val="24"/>
        </w:rPr>
        <w:t>Most</w:t>
      </w:r>
      <w:r w:rsidRPr="25240902">
        <w:rPr>
          <w:rFonts w:asciiTheme="majorBidi" w:hAnsiTheme="majorBidi" w:cstheme="majorBidi"/>
          <w:sz w:val="24"/>
          <w:szCs w:val="24"/>
        </w:rPr>
        <w:t xml:space="preserve"> existing codes are affiliated to owner organisations, with their own registries, which are either independent (for-profit or not-for-profit) or government affiliated. All code owners have common aims to support climate change mitigation using market mechanisms and verified soil carbon credits which are approved through their registries. Therefore, soil carbon codes are developed, </w:t>
      </w:r>
      <w:proofErr w:type="gramStart"/>
      <w:r w:rsidRPr="25240902">
        <w:rPr>
          <w:rFonts w:asciiTheme="majorBidi" w:hAnsiTheme="majorBidi" w:cstheme="majorBidi"/>
          <w:sz w:val="24"/>
          <w:szCs w:val="24"/>
        </w:rPr>
        <w:t>approved</w:t>
      </w:r>
      <w:proofErr w:type="gramEnd"/>
      <w:r w:rsidRPr="25240902">
        <w:rPr>
          <w:rFonts w:asciiTheme="majorBidi" w:hAnsiTheme="majorBidi" w:cstheme="majorBidi"/>
          <w:sz w:val="24"/>
          <w:szCs w:val="24"/>
        </w:rPr>
        <w:t xml:space="preserve"> and operate under the auspices of legally recognised organisations which can maintain governance, assurance and continuity. In the UK, similar structures already exist for the Peatland and Woodland Carbon Codes (</w:t>
      </w:r>
      <w:r w:rsidR="5F7836BB" w:rsidRPr="25240902">
        <w:rPr>
          <w:rFonts w:asciiTheme="majorBidi" w:hAnsiTheme="majorBidi" w:cstheme="majorBidi"/>
          <w:sz w:val="24"/>
          <w:szCs w:val="24"/>
        </w:rPr>
        <w:t>Woodland Carbon Code</w:t>
      </w:r>
      <w:r w:rsidRPr="25240902">
        <w:rPr>
          <w:rFonts w:asciiTheme="majorBidi" w:hAnsiTheme="majorBidi" w:cstheme="majorBidi"/>
          <w:sz w:val="24"/>
          <w:szCs w:val="24"/>
        </w:rPr>
        <w:t>, 2021</w:t>
      </w:r>
      <w:r w:rsidR="5F7836BB" w:rsidRPr="25240902">
        <w:rPr>
          <w:rFonts w:asciiTheme="majorBidi" w:hAnsiTheme="majorBidi" w:cstheme="majorBidi"/>
          <w:sz w:val="24"/>
          <w:szCs w:val="24"/>
        </w:rPr>
        <w:t xml:space="preserve">; </w:t>
      </w:r>
      <w:r w:rsidRPr="25240902">
        <w:rPr>
          <w:rFonts w:asciiTheme="majorBidi" w:hAnsiTheme="majorBidi" w:cstheme="majorBidi"/>
          <w:sz w:val="24"/>
          <w:szCs w:val="24"/>
        </w:rPr>
        <w:t>I</w:t>
      </w:r>
      <w:r w:rsidR="70272DDA" w:rsidRPr="25240902">
        <w:rPr>
          <w:rFonts w:asciiTheme="majorBidi" w:hAnsiTheme="majorBidi" w:cstheme="majorBidi"/>
          <w:sz w:val="24"/>
          <w:szCs w:val="24"/>
        </w:rPr>
        <w:t>U</w:t>
      </w:r>
      <w:r w:rsidRPr="25240902">
        <w:rPr>
          <w:rFonts w:asciiTheme="majorBidi" w:hAnsiTheme="majorBidi" w:cstheme="majorBidi"/>
          <w:sz w:val="24"/>
          <w:szCs w:val="24"/>
        </w:rPr>
        <w:t>CN</w:t>
      </w:r>
      <w:r w:rsidR="3ED7B4E9" w:rsidRPr="25240902">
        <w:rPr>
          <w:rFonts w:asciiTheme="majorBidi" w:hAnsiTheme="majorBidi" w:cstheme="majorBidi"/>
          <w:sz w:val="24"/>
          <w:szCs w:val="24"/>
        </w:rPr>
        <w:t xml:space="preserve">, </w:t>
      </w:r>
      <w:r w:rsidRPr="25240902">
        <w:rPr>
          <w:rFonts w:asciiTheme="majorBidi" w:hAnsiTheme="majorBidi" w:cstheme="majorBidi"/>
          <w:sz w:val="24"/>
          <w:szCs w:val="24"/>
        </w:rPr>
        <w:t>2017)</w:t>
      </w:r>
      <w:r w:rsidR="70272DDA" w:rsidRPr="25240902">
        <w:rPr>
          <w:rFonts w:asciiTheme="majorBidi" w:hAnsiTheme="majorBidi" w:cstheme="majorBidi"/>
          <w:sz w:val="24"/>
          <w:szCs w:val="24"/>
        </w:rPr>
        <w:t xml:space="preserve"> </w:t>
      </w:r>
      <w:r w:rsidRPr="25240902">
        <w:rPr>
          <w:rFonts w:asciiTheme="majorBidi" w:hAnsiTheme="majorBidi" w:cstheme="majorBidi"/>
          <w:sz w:val="24"/>
          <w:szCs w:val="24"/>
        </w:rPr>
        <w:t xml:space="preserve">which use the UK Land Carbon Registry (See </w:t>
      </w:r>
      <w:r w:rsidR="2F2B1BC1" w:rsidRPr="25240902">
        <w:rPr>
          <w:rFonts w:asciiTheme="majorBidi" w:hAnsiTheme="majorBidi" w:cstheme="majorBidi"/>
          <w:sz w:val="24"/>
          <w:szCs w:val="24"/>
        </w:rPr>
        <w:t>https://www.woodlandcarboncode.org.uk/uk-land-carbon-registry) to</w:t>
      </w:r>
      <w:r w:rsidRPr="25240902">
        <w:rPr>
          <w:rFonts w:asciiTheme="majorBidi" w:hAnsiTheme="majorBidi" w:cstheme="majorBidi"/>
          <w:sz w:val="24"/>
          <w:szCs w:val="24"/>
        </w:rPr>
        <w:t xml:space="preserve"> record transactions from all projects from these </w:t>
      </w:r>
      <w:r w:rsidR="2F2B1BC1" w:rsidRPr="25240902">
        <w:rPr>
          <w:rFonts w:asciiTheme="majorBidi" w:hAnsiTheme="majorBidi" w:cstheme="majorBidi"/>
          <w:sz w:val="24"/>
          <w:szCs w:val="24"/>
        </w:rPr>
        <w:t>codes and</w:t>
      </w:r>
      <w:r w:rsidRPr="25240902">
        <w:rPr>
          <w:rFonts w:asciiTheme="majorBidi" w:hAnsiTheme="majorBidi" w:cstheme="majorBidi"/>
          <w:sz w:val="24"/>
          <w:szCs w:val="24"/>
        </w:rPr>
        <w:t xml:space="preserve"> provide transparent access to UK-based Woodland and Peatland Carbon Units. These codes operate with financial support from</w:t>
      </w:r>
      <w:r w:rsidR="0776FC5F" w:rsidRPr="25240902">
        <w:rPr>
          <w:rFonts w:asciiTheme="majorBidi" w:hAnsiTheme="majorBidi" w:cstheme="majorBidi"/>
          <w:sz w:val="24"/>
          <w:szCs w:val="24"/>
        </w:rPr>
        <w:t xml:space="preserve"> </w:t>
      </w:r>
      <w:r w:rsidRPr="25240902">
        <w:rPr>
          <w:rFonts w:asciiTheme="majorBidi" w:hAnsiTheme="majorBidi" w:cstheme="majorBidi"/>
          <w:sz w:val="24"/>
          <w:szCs w:val="24"/>
        </w:rPr>
        <w:t>UK Governmental departments and NGOs (and their donors</w:t>
      </w:r>
      <w:r w:rsidR="2F2B1BC1" w:rsidRPr="25240902">
        <w:rPr>
          <w:rFonts w:asciiTheme="majorBidi" w:hAnsiTheme="majorBidi" w:cstheme="majorBidi"/>
          <w:sz w:val="24"/>
          <w:szCs w:val="24"/>
        </w:rPr>
        <w:t>) and</w:t>
      </w:r>
      <w:r w:rsidRPr="25240902">
        <w:rPr>
          <w:rFonts w:asciiTheme="majorBidi" w:hAnsiTheme="majorBidi" w:cstheme="majorBidi"/>
          <w:sz w:val="24"/>
          <w:szCs w:val="24"/>
        </w:rPr>
        <w:t xml:space="preserve"> are (or are in the process of being) affiliated to UKAS </w:t>
      </w:r>
      <w:r w:rsidR="65313F78" w:rsidRPr="25240902">
        <w:rPr>
          <w:rFonts w:asciiTheme="majorBidi" w:hAnsiTheme="majorBidi" w:cstheme="majorBidi"/>
          <w:sz w:val="24"/>
          <w:szCs w:val="24"/>
        </w:rPr>
        <w:t xml:space="preserve">(https://www.ukas.com/) </w:t>
      </w:r>
      <w:r w:rsidRPr="25240902">
        <w:rPr>
          <w:rFonts w:asciiTheme="majorBidi" w:hAnsiTheme="majorBidi" w:cstheme="majorBidi"/>
          <w:sz w:val="24"/>
          <w:szCs w:val="24"/>
        </w:rPr>
        <w:t xml:space="preserve">to support </w:t>
      </w:r>
      <w:r w:rsidR="65313F78" w:rsidRPr="25240902">
        <w:rPr>
          <w:rFonts w:asciiTheme="majorBidi" w:hAnsiTheme="majorBidi" w:cstheme="majorBidi"/>
          <w:sz w:val="24"/>
          <w:szCs w:val="24"/>
        </w:rPr>
        <w:t xml:space="preserve">independent, and cost-effective, </w:t>
      </w:r>
      <w:r w:rsidRPr="25240902">
        <w:rPr>
          <w:rFonts w:asciiTheme="majorBidi" w:hAnsiTheme="majorBidi" w:cstheme="majorBidi"/>
          <w:sz w:val="24"/>
          <w:szCs w:val="24"/>
        </w:rPr>
        <w:t xml:space="preserve">verification and auditing. </w:t>
      </w:r>
    </w:p>
    <w:p w14:paraId="699AD879" w14:textId="0C2A47A3" w:rsidR="0073610E" w:rsidRPr="00522C73" w:rsidRDefault="1F8C9780"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 xml:space="preserve">The inclusion of a </w:t>
      </w:r>
      <w:r w:rsidR="00DA0AB4" w:rsidRPr="00522C73">
        <w:rPr>
          <w:rFonts w:asciiTheme="majorBidi" w:hAnsiTheme="majorBidi" w:cstheme="majorBidi"/>
          <w:sz w:val="24"/>
          <w:szCs w:val="24"/>
        </w:rPr>
        <w:t>UKFSCC</w:t>
      </w:r>
      <w:r w:rsidRPr="00522C73">
        <w:rPr>
          <w:rFonts w:asciiTheme="majorBidi" w:hAnsiTheme="majorBidi" w:cstheme="majorBidi"/>
          <w:sz w:val="24"/>
          <w:szCs w:val="24"/>
        </w:rPr>
        <w:t xml:space="preserve"> in the UK Land Carbon Registry would complement existing codes, and codes that are in development, including. hedge</w:t>
      </w:r>
      <w:r w:rsidR="002703AA" w:rsidRPr="00522C73">
        <w:rPr>
          <w:rFonts w:asciiTheme="majorBidi" w:hAnsiTheme="majorBidi" w:cstheme="majorBidi"/>
          <w:sz w:val="24"/>
          <w:szCs w:val="24"/>
        </w:rPr>
        <w:t>rows</w:t>
      </w:r>
      <w:r w:rsidRPr="00522C73">
        <w:rPr>
          <w:rFonts w:asciiTheme="majorBidi" w:hAnsiTheme="majorBidi" w:cstheme="majorBidi"/>
          <w:sz w:val="24"/>
          <w:szCs w:val="24"/>
        </w:rPr>
        <w:t>, salt marshes, lowland peats, rewilding etc. and would address</w:t>
      </w:r>
      <w:r w:rsidR="002703AA" w:rsidRPr="00522C73">
        <w:rPr>
          <w:rFonts w:asciiTheme="majorBidi" w:hAnsiTheme="majorBidi" w:cstheme="majorBidi"/>
          <w:sz w:val="24"/>
          <w:szCs w:val="24"/>
        </w:rPr>
        <w:t>, in part,</w:t>
      </w:r>
      <w:r w:rsidRPr="00522C73">
        <w:rPr>
          <w:rFonts w:asciiTheme="majorBidi" w:hAnsiTheme="majorBidi" w:cstheme="majorBidi"/>
          <w:sz w:val="24"/>
          <w:szCs w:val="24"/>
        </w:rPr>
        <w:t xml:space="preserve"> concerns over independence, governance and oversight (Jones, 2021; Hewson, 2022). Farm soil carbon codes supported by national governments in Australia and France are </w:t>
      </w:r>
      <w:r w:rsidR="002F6624" w:rsidRPr="00522C73">
        <w:rPr>
          <w:rFonts w:asciiTheme="majorBidi" w:hAnsiTheme="majorBidi" w:cstheme="majorBidi"/>
          <w:sz w:val="24"/>
          <w:szCs w:val="24"/>
        </w:rPr>
        <w:t>like</w:t>
      </w:r>
      <w:r w:rsidRPr="00522C73">
        <w:rPr>
          <w:rFonts w:asciiTheme="majorBidi" w:hAnsiTheme="majorBidi" w:cstheme="majorBidi"/>
          <w:sz w:val="24"/>
          <w:szCs w:val="24"/>
        </w:rPr>
        <w:t xml:space="preserve"> the UK Peatland and Woodland Codes in that there is a national carbon registry with governance and assurance maintained through national government affiliated organisations. </w:t>
      </w:r>
      <w:r w:rsidR="002703AA" w:rsidRPr="00522C73">
        <w:rPr>
          <w:rFonts w:asciiTheme="majorBidi" w:hAnsiTheme="majorBidi" w:cstheme="majorBidi"/>
          <w:sz w:val="24"/>
          <w:szCs w:val="24"/>
        </w:rPr>
        <w:t>However, o</w:t>
      </w:r>
      <w:r w:rsidRPr="00522C73">
        <w:rPr>
          <w:rFonts w:asciiTheme="majorBidi" w:hAnsiTheme="majorBidi" w:cstheme="majorBidi"/>
          <w:sz w:val="24"/>
          <w:szCs w:val="24"/>
        </w:rPr>
        <w:t xml:space="preserve">pportunities </w:t>
      </w:r>
      <w:r w:rsidR="002703AA" w:rsidRPr="00522C73">
        <w:rPr>
          <w:rFonts w:asciiTheme="majorBidi" w:hAnsiTheme="majorBidi" w:cstheme="majorBidi"/>
          <w:sz w:val="24"/>
          <w:szCs w:val="24"/>
        </w:rPr>
        <w:t>already</w:t>
      </w:r>
      <w:r w:rsidRPr="00522C73">
        <w:rPr>
          <w:rFonts w:asciiTheme="majorBidi" w:hAnsiTheme="majorBidi" w:cstheme="majorBidi"/>
          <w:sz w:val="24"/>
          <w:szCs w:val="24"/>
        </w:rPr>
        <w:t xml:space="preserve"> exist for UK-based farm soil carbon projects to </w:t>
      </w:r>
      <w:r w:rsidR="002703AA" w:rsidRPr="00522C73">
        <w:rPr>
          <w:rFonts w:asciiTheme="majorBidi" w:hAnsiTheme="majorBidi" w:cstheme="majorBidi"/>
          <w:sz w:val="24"/>
          <w:szCs w:val="24"/>
        </w:rPr>
        <w:t xml:space="preserve">be approved by </w:t>
      </w:r>
      <w:r w:rsidRPr="00522C73">
        <w:rPr>
          <w:rFonts w:asciiTheme="majorBidi" w:hAnsiTheme="majorBidi" w:cstheme="majorBidi"/>
          <w:sz w:val="24"/>
          <w:szCs w:val="24"/>
        </w:rPr>
        <w:t xml:space="preserve">existing codes and </w:t>
      </w:r>
      <w:r w:rsidR="00CB5AD1" w:rsidRPr="00522C73">
        <w:rPr>
          <w:rFonts w:asciiTheme="majorBidi" w:hAnsiTheme="majorBidi" w:cstheme="majorBidi"/>
          <w:sz w:val="24"/>
          <w:szCs w:val="24"/>
        </w:rPr>
        <w:t xml:space="preserve">use </w:t>
      </w:r>
      <w:r w:rsidRPr="00522C73">
        <w:rPr>
          <w:rFonts w:asciiTheme="majorBidi" w:hAnsiTheme="majorBidi" w:cstheme="majorBidi"/>
          <w:sz w:val="24"/>
          <w:szCs w:val="24"/>
        </w:rPr>
        <w:t xml:space="preserve">registries based in the USA (e.g., NORI, VERRA, CAR, </w:t>
      </w:r>
      <w:r w:rsidR="002B69A8" w:rsidRPr="00522C73">
        <w:rPr>
          <w:rFonts w:asciiTheme="majorBidi" w:hAnsiTheme="majorBidi" w:cstheme="majorBidi"/>
          <w:sz w:val="24"/>
          <w:szCs w:val="24"/>
        </w:rPr>
        <w:t>BC</w:t>
      </w:r>
      <w:r w:rsidRPr="00522C73">
        <w:rPr>
          <w:rFonts w:asciiTheme="majorBidi" w:hAnsiTheme="majorBidi" w:cstheme="majorBidi"/>
          <w:sz w:val="24"/>
          <w:szCs w:val="24"/>
        </w:rPr>
        <w:t xml:space="preserve">). </w:t>
      </w:r>
      <w:r w:rsidR="0073610E" w:rsidRPr="00522C73">
        <w:rPr>
          <w:rFonts w:asciiTheme="majorBidi" w:hAnsiTheme="majorBidi" w:cstheme="majorBidi"/>
          <w:sz w:val="24"/>
          <w:szCs w:val="24"/>
        </w:rPr>
        <w:t>Constraints which limit UK soil carbon projects to a UK registry, with UK-based investment only, could significantly limit the opportunities for farming from the global voluntary carbon market.</w:t>
      </w:r>
    </w:p>
    <w:p w14:paraId="4B077E20" w14:textId="77EB686D" w:rsidR="002703AA" w:rsidRPr="00522C73" w:rsidRDefault="00B17394"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A</w:t>
      </w:r>
      <w:r w:rsidR="00CB5AD1" w:rsidRPr="00522C73">
        <w:rPr>
          <w:rFonts w:asciiTheme="majorBidi" w:hAnsiTheme="majorBidi" w:cstheme="majorBidi"/>
          <w:sz w:val="24"/>
          <w:szCs w:val="24"/>
        </w:rPr>
        <w:t xml:space="preserve"> question </w:t>
      </w:r>
      <w:r w:rsidRPr="00522C73">
        <w:rPr>
          <w:rFonts w:asciiTheme="majorBidi" w:hAnsiTheme="majorBidi" w:cstheme="majorBidi"/>
          <w:sz w:val="24"/>
          <w:szCs w:val="24"/>
        </w:rPr>
        <w:t xml:space="preserve">is </w:t>
      </w:r>
      <w:r w:rsidR="00CB5AD1" w:rsidRPr="00522C73">
        <w:rPr>
          <w:rFonts w:asciiTheme="majorBidi" w:hAnsiTheme="majorBidi" w:cstheme="majorBidi"/>
          <w:sz w:val="24"/>
          <w:szCs w:val="24"/>
        </w:rPr>
        <w:t xml:space="preserve">therefore </w:t>
      </w:r>
      <w:r w:rsidRPr="00522C73">
        <w:rPr>
          <w:rFonts w:asciiTheme="majorBidi" w:hAnsiTheme="majorBidi" w:cstheme="majorBidi"/>
          <w:sz w:val="24"/>
          <w:szCs w:val="24"/>
        </w:rPr>
        <w:t>why</w:t>
      </w:r>
      <w:r w:rsidR="00CB5AD1" w:rsidRPr="00522C73">
        <w:rPr>
          <w:rFonts w:asciiTheme="majorBidi" w:hAnsiTheme="majorBidi" w:cstheme="majorBidi"/>
          <w:sz w:val="24"/>
          <w:szCs w:val="24"/>
        </w:rPr>
        <w:t xml:space="preserve"> existing codes </w:t>
      </w:r>
      <w:r w:rsidRPr="00522C73">
        <w:rPr>
          <w:rFonts w:asciiTheme="majorBidi" w:hAnsiTheme="majorBidi" w:cstheme="majorBidi"/>
          <w:sz w:val="24"/>
          <w:szCs w:val="24"/>
        </w:rPr>
        <w:t>would</w:t>
      </w:r>
      <w:r w:rsidR="00CB5AD1" w:rsidRPr="00522C73">
        <w:rPr>
          <w:rFonts w:asciiTheme="majorBidi" w:hAnsiTheme="majorBidi" w:cstheme="majorBidi"/>
          <w:sz w:val="24"/>
          <w:szCs w:val="24"/>
        </w:rPr>
        <w:t xml:space="preserve"> engage with the UK Land </w:t>
      </w:r>
      <w:r w:rsidR="00C728CA" w:rsidRPr="00522C73">
        <w:rPr>
          <w:rFonts w:asciiTheme="majorBidi" w:hAnsiTheme="majorBidi" w:cstheme="majorBidi"/>
          <w:sz w:val="24"/>
          <w:szCs w:val="24"/>
        </w:rPr>
        <w:t xml:space="preserve">Carbon </w:t>
      </w:r>
      <w:r w:rsidR="00CB5AD1" w:rsidRPr="00522C73">
        <w:rPr>
          <w:rFonts w:asciiTheme="majorBidi" w:hAnsiTheme="majorBidi" w:cstheme="majorBidi"/>
          <w:sz w:val="24"/>
          <w:szCs w:val="24"/>
        </w:rPr>
        <w:t>Registry</w:t>
      </w:r>
      <w:r w:rsidR="00762708" w:rsidRPr="00522C73">
        <w:rPr>
          <w:rFonts w:asciiTheme="majorBidi" w:hAnsiTheme="majorBidi" w:cstheme="majorBidi"/>
          <w:sz w:val="24"/>
          <w:szCs w:val="24"/>
        </w:rPr>
        <w:t xml:space="preserve">. </w:t>
      </w:r>
      <w:r w:rsidR="00BF2B3F" w:rsidRPr="00522C73">
        <w:rPr>
          <w:rFonts w:asciiTheme="majorBidi" w:hAnsiTheme="majorBidi" w:cstheme="majorBidi"/>
          <w:sz w:val="24"/>
          <w:szCs w:val="24"/>
        </w:rPr>
        <w:t xml:space="preserve">From a </w:t>
      </w:r>
      <w:r w:rsidR="00CB5AD1" w:rsidRPr="00522C73">
        <w:rPr>
          <w:rFonts w:asciiTheme="majorBidi" w:hAnsiTheme="majorBidi" w:cstheme="majorBidi"/>
          <w:sz w:val="24"/>
          <w:szCs w:val="24"/>
        </w:rPr>
        <w:t>government</w:t>
      </w:r>
      <w:r w:rsidR="00BF2B3F" w:rsidRPr="00522C73">
        <w:rPr>
          <w:rFonts w:asciiTheme="majorBidi" w:hAnsiTheme="majorBidi" w:cstheme="majorBidi"/>
          <w:sz w:val="24"/>
          <w:szCs w:val="24"/>
        </w:rPr>
        <w:t xml:space="preserve"> perspective</w:t>
      </w:r>
      <w:r w:rsidR="00CB5AD1" w:rsidRPr="00522C73">
        <w:rPr>
          <w:rFonts w:asciiTheme="majorBidi" w:hAnsiTheme="majorBidi" w:cstheme="majorBidi"/>
          <w:sz w:val="24"/>
          <w:szCs w:val="24"/>
        </w:rPr>
        <w:t xml:space="preserve">, </w:t>
      </w:r>
      <w:r w:rsidR="00C728CA" w:rsidRPr="00522C73">
        <w:rPr>
          <w:rFonts w:asciiTheme="majorBidi" w:hAnsiTheme="majorBidi" w:cstheme="majorBidi"/>
          <w:sz w:val="24"/>
          <w:szCs w:val="24"/>
        </w:rPr>
        <w:t xml:space="preserve">registering </w:t>
      </w:r>
      <w:r w:rsidR="00BF2B3F" w:rsidRPr="00522C73">
        <w:rPr>
          <w:rFonts w:asciiTheme="majorBidi" w:hAnsiTheme="majorBidi" w:cstheme="majorBidi"/>
          <w:sz w:val="24"/>
          <w:szCs w:val="24"/>
        </w:rPr>
        <w:t xml:space="preserve">UK </w:t>
      </w:r>
      <w:r w:rsidR="00C728CA" w:rsidRPr="00522C73">
        <w:rPr>
          <w:rFonts w:asciiTheme="majorBidi" w:hAnsiTheme="majorBidi" w:cstheme="majorBidi"/>
          <w:sz w:val="24"/>
          <w:szCs w:val="24"/>
        </w:rPr>
        <w:t xml:space="preserve">soil carbon credits through the UK Land Carbon Registry </w:t>
      </w:r>
      <w:r w:rsidR="00CB5AD1" w:rsidRPr="00522C73">
        <w:rPr>
          <w:rFonts w:asciiTheme="majorBidi" w:hAnsiTheme="majorBidi" w:cstheme="majorBidi"/>
          <w:sz w:val="24"/>
          <w:szCs w:val="24"/>
        </w:rPr>
        <w:t xml:space="preserve">would enable </w:t>
      </w:r>
      <w:r w:rsidR="00C728CA" w:rsidRPr="00522C73">
        <w:rPr>
          <w:rFonts w:asciiTheme="majorBidi" w:hAnsiTheme="majorBidi" w:cstheme="majorBidi"/>
          <w:sz w:val="24"/>
          <w:szCs w:val="24"/>
        </w:rPr>
        <w:t xml:space="preserve">straight-forward </w:t>
      </w:r>
      <w:r w:rsidR="00CB5AD1" w:rsidRPr="00522C73">
        <w:rPr>
          <w:rFonts w:asciiTheme="majorBidi" w:hAnsiTheme="majorBidi" w:cstheme="majorBidi"/>
          <w:sz w:val="24"/>
          <w:szCs w:val="24"/>
        </w:rPr>
        <w:t xml:space="preserve">oversight alongside other </w:t>
      </w:r>
      <w:r w:rsidR="00C728CA" w:rsidRPr="00522C73">
        <w:rPr>
          <w:rFonts w:asciiTheme="majorBidi" w:hAnsiTheme="majorBidi" w:cstheme="majorBidi"/>
          <w:sz w:val="24"/>
          <w:szCs w:val="24"/>
        </w:rPr>
        <w:t xml:space="preserve">UK-based </w:t>
      </w:r>
      <w:r w:rsidR="00CB5AD1" w:rsidRPr="00522C73">
        <w:rPr>
          <w:rFonts w:asciiTheme="majorBidi" w:hAnsiTheme="majorBidi" w:cstheme="majorBidi"/>
          <w:sz w:val="24"/>
          <w:szCs w:val="24"/>
        </w:rPr>
        <w:t xml:space="preserve">ecosystem carbon </w:t>
      </w:r>
      <w:r w:rsidR="00C728CA" w:rsidRPr="00522C73">
        <w:rPr>
          <w:rFonts w:asciiTheme="majorBidi" w:hAnsiTheme="majorBidi" w:cstheme="majorBidi"/>
          <w:sz w:val="24"/>
          <w:szCs w:val="24"/>
        </w:rPr>
        <w:t xml:space="preserve">credits. However digital developments linking </w:t>
      </w:r>
      <w:r w:rsidR="00BF2B3F" w:rsidRPr="00522C73">
        <w:rPr>
          <w:rFonts w:asciiTheme="majorBidi" w:hAnsiTheme="majorBidi" w:cstheme="majorBidi"/>
          <w:sz w:val="24"/>
          <w:szCs w:val="24"/>
        </w:rPr>
        <w:t xml:space="preserve">global carbon </w:t>
      </w:r>
      <w:r w:rsidR="00C728CA" w:rsidRPr="00522C73">
        <w:rPr>
          <w:rFonts w:asciiTheme="majorBidi" w:hAnsiTheme="majorBidi" w:cstheme="majorBidi"/>
          <w:sz w:val="24"/>
          <w:szCs w:val="24"/>
        </w:rPr>
        <w:t xml:space="preserve">registries </w:t>
      </w:r>
      <w:r w:rsidR="00BF2B3F" w:rsidRPr="00522C73">
        <w:rPr>
          <w:rFonts w:asciiTheme="majorBidi" w:hAnsiTheme="majorBidi" w:cstheme="majorBidi"/>
          <w:sz w:val="24"/>
          <w:szCs w:val="24"/>
        </w:rPr>
        <w:t>will</w:t>
      </w:r>
      <w:r w:rsidR="00C728CA" w:rsidRPr="00522C73">
        <w:rPr>
          <w:rFonts w:asciiTheme="majorBidi" w:hAnsiTheme="majorBidi" w:cstheme="majorBidi"/>
          <w:sz w:val="24"/>
          <w:szCs w:val="24"/>
        </w:rPr>
        <w:t xml:space="preserve"> make UK-based credits more accessible through </w:t>
      </w:r>
      <w:r w:rsidRPr="00522C73">
        <w:rPr>
          <w:rFonts w:asciiTheme="majorBidi" w:hAnsiTheme="majorBidi" w:cstheme="majorBidi"/>
          <w:sz w:val="24"/>
          <w:szCs w:val="24"/>
        </w:rPr>
        <w:t xml:space="preserve">non-UK </w:t>
      </w:r>
      <w:r w:rsidR="00C728CA" w:rsidRPr="00522C73">
        <w:rPr>
          <w:rFonts w:asciiTheme="majorBidi" w:hAnsiTheme="majorBidi" w:cstheme="majorBidi"/>
          <w:sz w:val="24"/>
          <w:szCs w:val="24"/>
        </w:rPr>
        <w:t>registries.</w:t>
      </w:r>
      <w:r w:rsidRPr="00522C73">
        <w:rPr>
          <w:rFonts w:asciiTheme="majorBidi" w:hAnsiTheme="majorBidi" w:cstheme="majorBidi"/>
          <w:sz w:val="24"/>
          <w:szCs w:val="24"/>
        </w:rPr>
        <w:t xml:space="preserve"> </w:t>
      </w:r>
      <w:r w:rsidR="00BF2B3F" w:rsidRPr="00522C73">
        <w:rPr>
          <w:rFonts w:asciiTheme="majorBidi" w:hAnsiTheme="majorBidi" w:cstheme="majorBidi"/>
          <w:sz w:val="24"/>
          <w:szCs w:val="24"/>
        </w:rPr>
        <w:t xml:space="preserve">A specific benefit in linking </w:t>
      </w:r>
      <w:r w:rsidR="001B1B37" w:rsidRPr="00522C73">
        <w:rPr>
          <w:rFonts w:asciiTheme="majorBidi" w:hAnsiTheme="majorBidi" w:cstheme="majorBidi"/>
          <w:sz w:val="24"/>
          <w:szCs w:val="24"/>
        </w:rPr>
        <w:t xml:space="preserve">to the </w:t>
      </w:r>
      <w:r w:rsidR="00BF2B3F" w:rsidRPr="00522C73">
        <w:rPr>
          <w:rFonts w:asciiTheme="majorBidi" w:hAnsiTheme="majorBidi" w:cstheme="majorBidi"/>
          <w:sz w:val="24"/>
          <w:szCs w:val="24"/>
        </w:rPr>
        <w:t xml:space="preserve">UK Land Registry </w:t>
      </w:r>
      <w:r w:rsidR="00762708" w:rsidRPr="00522C73">
        <w:rPr>
          <w:rFonts w:asciiTheme="majorBidi" w:hAnsiTheme="majorBidi" w:cstheme="majorBidi"/>
          <w:sz w:val="24"/>
          <w:szCs w:val="24"/>
        </w:rPr>
        <w:t xml:space="preserve">could </w:t>
      </w:r>
      <w:r w:rsidR="00BF2B3F" w:rsidRPr="00522C73">
        <w:rPr>
          <w:rFonts w:asciiTheme="majorBidi" w:hAnsiTheme="majorBidi" w:cstheme="majorBidi"/>
          <w:sz w:val="24"/>
          <w:szCs w:val="24"/>
        </w:rPr>
        <w:t xml:space="preserve">relate to </w:t>
      </w:r>
      <w:r w:rsidR="00C728CA" w:rsidRPr="00522C73">
        <w:rPr>
          <w:rFonts w:asciiTheme="majorBidi" w:hAnsiTheme="majorBidi" w:cstheme="majorBidi"/>
          <w:sz w:val="24"/>
          <w:szCs w:val="24"/>
        </w:rPr>
        <w:t xml:space="preserve">financial and legal additionality requirements </w:t>
      </w:r>
      <w:r w:rsidRPr="00522C73">
        <w:rPr>
          <w:rFonts w:asciiTheme="majorBidi" w:hAnsiTheme="majorBidi" w:cstheme="majorBidi"/>
          <w:sz w:val="24"/>
          <w:szCs w:val="24"/>
        </w:rPr>
        <w:t>under</w:t>
      </w:r>
      <w:r w:rsidR="00C728CA" w:rsidRPr="00522C73">
        <w:rPr>
          <w:rFonts w:asciiTheme="majorBidi" w:hAnsiTheme="majorBidi" w:cstheme="majorBidi"/>
          <w:sz w:val="24"/>
          <w:szCs w:val="24"/>
        </w:rPr>
        <w:t xml:space="preserve"> the</w:t>
      </w:r>
      <w:r w:rsidRPr="00522C73">
        <w:rPr>
          <w:rFonts w:asciiTheme="majorBidi" w:hAnsiTheme="majorBidi" w:cstheme="majorBidi"/>
          <w:sz w:val="24"/>
          <w:szCs w:val="24"/>
        </w:rPr>
        <w:t xml:space="preserve"> </w:t>
      </w:r>
      <w:r w:rsidR="00C728CA" w:rsidRPr="00522C73">
        <w:rPr>
          <w:rFonts w:asciiTheme="majorBidi" w:hAnsiTheme="majorBidi" w:cstheme="majorBidi"/>
          <w:sz w:val="24"/>
          <w:szCs w:val="24"/>
        </w:rPr>
        <w:t>UK public farming subsidy system, in which a</w:t>
      </w:r>
      <w:r w:rsidR="00DA0AB4" w:rsidRPr="00522C73">
        <w:rPr>
          <w:rFonts w:asciiTheme="majorBidi" w:hAnsiTheme="majorBidi" w:cstheme="majorBidi"/>
          <w:sz w:val="24"/>
          <w:szCs w:val="24"/>
        </w:rPr>
        <w:t xml:space="preserve"> farm soil carbon project will have to address relationships between public subsidy and private finance to ensure additionality (</w:t>
      </w:r>
      <w:r w:rsidR="009C1483" w:rsidRPr="00522C73">
        <w:rPr>
          <w:rFonts w:asciiTheme="majorBidi" w:hAnsiTheme="majorBidi" w:cstheme="majorBidi"/>
          <w:sz w:val="24"/>
          <w:szCs w:val="24"/>
        </w:rPr>
        <w:t>Reed</w:t>
      </w:r>
      <w:r w:rsidR="00DA0AB4" w:rsidRPr="00522C73">
        <w:rPr>
          <w:rFonts w:asciiTheme="majorBidi" w:hAnsiTheme="majorBidi" w:cstheme="majorBidi"/>
          <w:sz w:val="24"/>
          <w:szCs w:val="24"/>
        </w:rPr>
        <w:t xml:space="preserve"> </w:t>
      </w:r>
      <w:r w:rsidR="00DA0AB4" w:rsidRPr="00522C73">
        <w:rPr>
          <w:rFonts w:asciiTheme="majorBidi" w:hAnsiTheme="majorBidi" w:cstheme="majorBidi"/>
          <w:sz w:val="24"/>
          <w:szCs w:val="24"/>
        </w:rPr>
        <w:lastRenderedPageBreak/>
        <w:t xml:space="preserve">et al., 2022). </w:t>
      </w:r>
      <w:r w:rsidRPr="00522C73">
        <w:rPr>
          <w:rFonts w:asciiTheme="majorBidi" w:hAnsiTheme="majorBidi" w:cstheme="majorBidi"/>
          <w:sz w:val="24"/>
          <w:szCs w:val="24"/>
        </w:rPr>
        <w:t xml:space="preserve">Regularly updated advice and assurance through a UK Farm Soil Carbon Code could help soil carbon projects </w:t>
      </w:r>
      <w:r w:rsidR="001B1B37" w:rsidRPr="00522C73">
        <w:rPr>
          <w:rFonts w:asciiTheme="majorBidi" w:hAnsiTheme="majorBidi" w:cstheme="majorBidi"/>
          <w:sz w:val="24"/>
          <w:szCs w:val="24"/>
        </w:rPr>
        <w:t>navigate</w:t>
      </w:r>
      <w:r w:rsidRPr="00522C73">
        <w:rPr>
          <w:rFonts w:asciiTheme="majorBidi" w:hAnsiTheme="majorBidi" w:cstheme="majorBidi"/>
          <w:sz w:val="24"/>
          <w:szCs w:val="24"/>
        </w:rPr>
        <w:t xml:space="preserve"> </w:t>
      </w:r>
      <w:r w:rsidR="00343A82" w:rsidRPr="00522C73">
        <w:rPr>
          <w:rFonts w:asciiTheme="majorBidi" w:hAnsiTheme="majorBidi" w:cstheme="majorBidi"/>
          <w:sz w:val="24"/>
          <w:szCs w:val="24"/>
        </w:rPr>
        <w:t xml:space="preserve">the </w:t>
      </w:r>
      <w:r w:rsidRPr="00522C73">
        <w:rPr>
          <w:rFonts w:asciiTheme="majorBidi" w:hAnsiTheme="majorBidi" w:cstheme="majorBidi"/>
          <w:sz w:val="24"/>
          <w:szCs w:val="24"/>
        </w:rPr>
        <w:t xml:space="preserve">distinctive </w:t>
      </w:r>
      <w:r w:rsidR="00343A82" w:rsidRPr="00522C73">
        <w:rPr>
          <w:rFonts w:asciiTheme="majorBidi" w:hAnsiTheme="majorBidi" w:cstheme="majorBidi"/>
          <w:sz w:val="24"/>
          <w:szCs w:val="24"/>
        </w:rPr>
        <w:t xml:space="preserve">and ever-changing UK </w:t>
      </w:r>
      <w:r w:rsidRPr="00522C73">
        <w:rPr>
          <w:rFonts w:asciiTheme="majorBidi" w:hAnsiTheme="majorBidi" w:cstheme="majorBidi"/>
          <w:sz w:val="24"/>
          <w:szCs w:val="24"/>
        </w:rPr>
        <w:t>additionality conditions</w:t>
      </w:r>
      <w:r w:rsidR="00343A82" w:rsidRPr="00522C73">
        <w:rPr>
          <w:rFonts w:asciiTheme="majorBidi" w:hAnsiTheme="majorBidi" w:cstheme="majorBidi"/>
          <w:sz w:val="24"/>
          <w:szCs w:val="24"/>
        </w:rPr>
        <w:t>.</w:t>
      </w:r>
      <w:r w:rsidR="004B4097" w:rsidRPr="00522C73">
        <w:rPr>
          <w:rFonts w:asciiTheme="majorBidi" w:hAnsiTheme="majorBidi" w:cstheme="majorBidi"/>
          <w:sz w:val="24"/>
          <w:szCs w:val="24"/>
        </w:rPr>
        <w:t xml:space="preserve"> </w:t>
      </w:r>
    </w:p>
    <w:p w14:paraId="3738CD64" w14:textId="40FC5637" w:rsidR="00EF24DF" w:rsidRPr="00522C73" w:rsidRDefault="004B4097"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In general, t</w:t>
      </w:r>
      <w:r w:rsidR="1F8C9780" w:rsidRPr="00522C73">
        <w:rPr>
          <w:rFonts w:asciiTheme="majorBidi" w:hAnsiTheme="majorBidi" w:cstheme="majorBidi"/>
          <w:sz w:val="24"/>
          <w:szCs w:val="24"/>
        </w:rPr>
        <w:t xml:space="preserve">he suitability of </w:t>
      </w:r>
      <w:r w:rsidRPr="00522C73">
        <w:rPr>
          <w:rFonts w:asciiTheme="majorBidi" w:hAnsiTheme="majorBidi" w:cstheme="majorBidi"/>
          <w:sz w:val="24"/>
          <w:szCs w:val="24"/>
        </w:rPr>
        <w:t>existing</w:t>
      </w:r>
      <w:r w:rsidR="1F8C9780" w:rsidRPr="00522C73">
        <w:rPr>
          <w:rFonts w:asciiTheme="majorBidi" w:hAnsiTheme="majorBidi" w:cstheme="majorBidi"/>
          <w:sz w:val="24"/>
          <w:szCs w:val="24"/>
        </w:rPr>
        <w:t xml:space="preserve"> codes</w:t>
      </w:r>
      <w:r w:rsidR="00CB5AD1" w:rsidRPr="00522C73">
        <w:rPr>
          <w:rFonts w:asciiTheme="majorBidi" w:hAnsiTheme="majorBidi" w:cstheme="majorBidi"/>
          <w:sz w:val="24"/>
          <w:szCs w:val="24"/>
        </w:rPr>
        <w:t>, and associated MRV methods</w:t>
      </w:r>
      <w:r w:rsidR="1F8C9780" w:rsidRPr="00522C73">
        <w:rPr>
          <w:rFonts w:asciiTheme="majorBidi" w:hAnsiTheme="majorBidi" w:cstheme="majorBidi"/>
          <w:sz w:val="24"/>
          <w:szCs w:val="24"/>
        </w:rPr>
        <w:t xml:space="preserve"> </w:t>
      </w:r>
      <w:r w:rsidR="002B5847" w:rsidRPr="00522C73">
        <w:rPr>
          <w:rFonts w:asciiTheme="majorBidi" w:hAnsiTheme="majorBidi" w:cstheme="majorBidi"/>
          <w:sz w:val="24"/>
          <w:szCs w:val="24"/>
        </w:rPr>
        <w:t>for use in the range of farm contexts found in the UK remains to be established with questions around suitable evidence and data to support the verification of soil carbon credits from UK farming systems (Elliot et al., 2022). This also reflects wide questions over the universal equivalence of soil carbon credits generated using different methods (c.f. Oldfield et al, 2021)</w:t>
      </w:r>
      <w:r w:rsidR="1F8C9780" w:rsidRPr="00522C73">
        <w:rPr>
          <w:rFonts w:asciiTheme="majorBidi" w:hAnsiTheme="majorBidi" w:cstheme="majorBidi"/>
          <w:sz w:val="24"/>
          <w:szCs w:val="24"/>
        </w:rPr>
        <w:t xml:space="preserve">. In this context, there is a growing need for farm pilots, to trial the application of international codes and generate the necessary publicly available data to provide robust MRV for UK farming systems under these codes, where this proves possible, and to support the development of evidence-based UK soil </w:t>
      </w:r>
      <w:r w:rsidR="003F30C8" w:rsidRPr="00522C73">
        <w:rPr>
          <w:rFonts w:asciiTheme="majorBidi" w:hAnsiTheme="majorBidi" w:cstheme="majorBidi"/>
          <w:sz w:val="24"/>
          <w:szCs w:val="24"/>
        </w:rPr>
        <w:t>carbon projects</w:t>
      </w:r>
      <w:r w:rsidR="1F8C9780" w:rsidRPr="00522C73">
        <w:rPr>
          <w:rFonts w:asciiTheme="majorBidi" w:hAnsiTheme="majorBidi" w:cstheme="majorBidi"/>
          <w:sz w:val="24"/>
          <w:szCs w:val="24"/>
        </w:rPr>
        <w:t xml:space="preserve">. </w:t>
      </w:r>
    </w:p>
    <w:p w14:paraId="5F7EE517" w14:textId="31AF4D76" w:rsidR="001704A8" w:rsidRPr="00522C73" w:rsidRDefault="1F8C9780"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 xml:space="preserve">This review has highlighted the sheer breadth and depth of documentation, and vast range in terminology, associated with soil carbon codes. Codes have </w:t>
      </w:r>
      <w:r w:rsidR="002F6624" w:rsidRPr="00522C73">
        <w:rPr>
          <w:rFonts w:asciiTheme="majorBidi" w:hAnsiTheme="majorBidi" w:cstheme="majorBidi"/>
          <w:sz w:val="24"/>
          <w:szCs w:val="24"/>
        </w:rPr>
        <w:t>common</w:t>
      </w:r>
      <w:r w:rsidRPr="00522C73">
        <w:rPr>
          <w:rFonts w:asciiTheme="majorBidi" w:hAnsiTheme="majorBidi" w:cstheme="majorBidi"/>
          <w:sz w:val="24"/>
          <w:szCs w:val="24"/>
        </w:rPr>
        <w:t xml:space="preserve"> structures, even if terminology differs. However, the details within documents indicate that there are substantial differences in approaches which, for example, influence the verification of soil carbon units and ultimately the financial viability of soil carbon projects. </w:t>
      </w:r>
      <w:r w:rsidR="002F6624" w:rsidRPr="00522C73">
        <w:rPr>
          <w:rFonts w:asciiTheme="majorBidi" w:hAnsiTheme="majorBidi" w:cstheme="majorBidi"/>
          <w:sz w:val="24"/>
          <w:szCs w:val="24"/>
        </w:rPr>
        <w:t>Project</w:t>
      </w:r>
      <w:r w:rsidRPr="00522C73">
        <w:rPr>
          <w:rFonts w:asciiTheme="majorBidi" w:hAnsiTheme="majorBidi" w:cstheme="majorBidi"/>
          <w:sz w:val="24"/>
          <w:szCs w:val="24"/>
        </w:rPr>
        <w:t xml:space="preserve"> developers have a key role in keeping abreast of relevant documents, </w:t>
      </w:r>
      <w:proofErr w:type="gramStart"/>
      <w:r w:rsidRPr="00522C73">
        <w:rPr>
          <w:rFonts w:asciiTheme="majorBidi" w:hAnsiTheme="majorBidi" w:cstheme="majorBidi"/>
          <w:sz w:val="24"/>
          <w:szCs w:val="24"/>
        </w:rPr>
        <w:t>processes</w:t>
      </w:r>
      <w:proofErr w:type="gramEnd"/>
      <w:r w:rsidRPr="00522C73">
        <w:rPr>
          <w:rFonts w:asciiTheme="majorBidi" w:hAnsiTheme="majorBidi" w:cstheme="majorBidi"/>
          <w:sz w:val="24"/>
          <w:szCs w:val="24"/>
        </w:rPr>
        <w:t xml:space="preserve"> and procedures to register, approve and run cost-effective soil carbon projects. </w:t>
      </w:r>
      <w:r w:rsidR="001704A8" w:rsidRPr="00522C73">
        <w:rPr>
          <w:rFonts w:asciiTheme="majorBidi" w:hAnsiTheme="majorBidi" w:cstheme="majorBidi"/>
          <w:sz w:val="24"/>
          <w:szCs w:val="24"/>
        </w:rPr>
        <w:t xml:space="preserve">This is a substantial demand on projects and there may therefore be a role for an independent organisation, such as the proposed UKFSCC, to provide up-to-date information with assurance that relate to UK conditions for soil carbon projects and associated codes. </w:t>
      </w:r>
    </w:p>
    <w:p w14:paraId="5319DF79" w14:textId="77777777" w:rsidR="00EF24DF" w:rsidRPr="00522C73" w:rsidRDefault="00EF24DF" w:rsidP="005B1720">
      <w:pPr>
        <w:spacing w:after="0" w:line="276" w:lineRule="auto"/>
        <w:jc w:val="both"/>
        <w:rPr>
          <w:rFonts w:asciiTheme="majorBidi" w:hAnsiTheme="majorBidi" w:cstheme="majorBidi"/>
          <w:i/>
          <w:iCs/>
          <w:sz w:val="24"/>
          <w:szCs w:val="24"/>
        </w:rPr>
      </w:pPr>
    </w:p>
    <w:p w14:paraId="229F1667" w14:textId="2985A996" w:rsidR="00EF24DF" w:rsidRPr="00522C73" w:rsidRDefault="00EF24DF" w:rsidP="005B1720">
      <w:pPr>
        <w:spacing w:after="0" w:line="276" w:lineRule="auto"/>
        <w:jc w:val="both"/>
        <w:rPr>
          <w:rFonts w:asciiTheme="majorBidi" w:hAnsiTheme="majorBidi" w:cstheme="majorBidi"/>
          <w:b/>
          <w:bCs/>
          <w:i/>
          <w:iCs/>
          <w:sz w:val="24"/>
          <w:szCs w:val="24"/>
        </w:rPr>
      </w:pPr>
      <w:r w:rsidRPr="00522C73">
        <w:rPr>
          <w:rFonts w:asciiTheme="majorBidi" w:hAnsiTheme="majorBidi" w:cstheme="majorBidi"/>
          <w:b/>
          <w:bCs/>
          <w:i/>
          <w:iCs/>
          <w:sz w:val="24"/>
          <w:szCs w:val="24"/>
        </w:rPr>
        <w:t>4.2 Project scale and duration</w:t>
      </w:r>
    </w:p>
    <w:p w14:paraId="4C2B210B" w14:textId="6396C21F" w:rsidR="00EF24DF" w:rsidRPr="00522C73" w:rsidRDefault="7E736AC9"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There has been a rapid growth in the development of farm soil carbon codes, with eight codes developed since 2020, and no sign of slowing down. Our</w:t>
      </w:r>
      <w:r w:rsidR="306D0B33" w:rsidRPr="25240902">
        <w:rPr>
          <w:rFonts w:asciiTheme="majorBidi" w:hAnsiTheme="majorBidi" w:cstheme="majorBidi"/>
          <w:sz w:val="24"/>
          <w:szCs w:val="24"/>
        </w:rPr>
        <w:t xml:space="preserve"> analysis indicates that active and planned projects are substantial in </w:t>
      </w:r>
      <w:r w:rsidR="6ADFAE45" w:rsidRPr="25240902">
        <w:rPr>
          <w:rFonts w:asciiTheme="majorBidi" w:hAnsiTheme="majorBidi" w:cstheme="majorBidi"/>
          <w:sz w:val="24"/>
          <w:szCs w:val="24"/>
        </w:rPr>
        <w:t xml:space="preserve">spatial </w:t>
      </w:r>
      <w:r w:rsidR="306D0B33" w:rsidRPr="25240902">
        <w:rPr>
          <w:rFonts w:asciiTheme="majorBidi" w:hAnsiTheme="majorBidi" w:cstheme="majorBidi"/>
          <w:sz w:val="24"/>
          <w:szCs w:val="24"/>
        </w:rPr>
        <w:t>scale</w:t>
      </w:r>
      <w:r w:rsidR="6ADFAE45" w:rsidRPr="25240902">
        <w:rPr>
          <w:rFonts w:asciiTheme="majorBidi" w:hAnsiTheme="majorBidi" w:cstheme="majorBidi"/>
          <w:sz w:val="24"/>
          <w:szCs w:val="24"/>
        </w:rPr>
        <w:t xml:space="preserve"> and/or </w:t>
      </w:r>
      <w:r w:rsidR="3CA3D86B" w:rsidRPr="25240902">
        <w:rPr>
          <w:rFonts w:asciiTheme="majorBidi" w:hAnsiTheme="majorBidi" w:cstheme="majorBidi"/>
          <w:sz w:val="24"/>
          <w:szCs w:val="24"/>
        </w:rPr>
        <w:t xml:space="preserve">number of </w:t>
      </w:r>
      <w:r w:rsidR="6ADFAE45" w:rsidRPr="25240902">
        <w:rPr>
          <w:rFonts w:asciiTheme="majorBidi" w:hAnsiTheme="majorBidi" w:cstheme="majorBidi"/>
          <w:sz w:val="24"/>
          <w:szCs w:val="24"/>
        </w:rPr>
        <w:t>farms involved</w:t>
      </w:r>
      <w:r w:rsidR="306D0B33" w:rsidRPr="25240902">
        <w:rPr>
          <w:rFonts w:asciiTheme="majorBidi" w:hAnsiTheme="majorBidi" w:cstheme="majorBidi"/>
          <w:sz w:val="24"/>
          <w:szCs w:val="24"/>
        </w:rPr>
        <w:t>,</w:t>
      </w:r>
      <w:r w:rsidR="6ADFAE45" w:rsidRPr="25240902">
        <w:rPr>
          <w:rFonts w:asciiTheme="majorBidi" w:hAnsiTheme="majorBidi" w:cstheme="majorBidi"/>
          <w:sz w:val="24"/>
          <w:szCs w:val="24"/>
        </w:rPr>
        <w:t xml:space="preserve"> delivering </w:t>
      </w:r>
      <w:r w:rsidR="306D0B33" w:rsidRPr="25240902">
        <w:rPr>
          <w:rFonts w:asciiTheme="majorBidi" w:hAnsiTheme="majorBidi" w:cstheme="majorBidi"/>
          <w:sz w:val="24"/>
          <w:szCs w:val="24"/>
        </w:rPr>
        <w:t>economies of scale in project delivery</w:t>
      </w:r>
      <w:r w:rsidR="6ADFAE45" w:rsidRPr="25240902">
        <w:rPr>
          <w:rFonts w:asciiTheme="majorBidi" w:hAnsiTheme="majorBidi" w:cstheme="majorBidi"/>
          <w:sz w:val="24"/>
          <w:szCs w:val="24"/>
        </w:rPr>
        <w:t xml:space="preserve"> and costs</w:t>
      </w:r>
      <w:r w:rsidR="306D0B33" w:rsidRPr="25240902">
        <w:rPr>
          <w:rFonts w:asciiTheme="majorBidi" w:hAnsiTheme="majorBidi" w:cstheme="majorBidi"/>
          <w:sz w:val="24"/>
          <w:szCs w:val="24"/>
        </w:rPr>
        <w:t xml:space="preserve">. For example, the two active projects in CAR cover </w:t>
      </w:r>
      <w:r w:rsidR="6C41C87A" w:rsidRPr="25240902">
        <w:rPr>
          <w:rFonts w:asciiTheme="majorBidi" w:hAnsiTheme="majorBidi" w:cstheme="majorBidi"/>
          <w:sz w:val="24"/>
          <w:szCs w:val="24"/>
        </w:rPr>
        <w:t xml:space="preserve">arable </w:t>
      </w:r>
      <w:r w:rsidR="306D0B33" w:rsidRPr="25240902">
        <w:rPr>
          <w:rFonts w:asciiTheme="majorBidi" w:hAnsiTheme="majorBidi" w:cstheme="majorBidi"/>
          <w:sz w:val="24"/>
          <w:szCs w:val="24"/>
        </w:rPr>
        <w:t>farmland which is equivalent to the entire area of UK arable land (c. 4.3 million ha around 25% of all agricultural land in UK</w:t>
      </w:r>
      <w:r w:rsidR="6C41C87A" w:rsidRPr="25240902">
        <w:rPr>
          <w:rFonts w:asciiTheme="majorBidi" w:hAnsiTheme="majorBidi" w:cstheme="majorBidi"/>
          <w:sz w:val="24"/>
          <w:szCs w:val="24"/>
        </w:rPr>
        <w:t>.</w:t>
      </w:r>
      <w:r w:rsidR="306D0B33" w:rsidRPr="25240902">
        <w:rPr>
          <w:rFonts w:asciiTheme="majorBidi" w:hAnsiTheme="majorBidi" w:cstheme="majorBidi"/>
          <w:sz w:val="24"/>
          <w:szCs w:val="24"/>
        </w:rPr>
        <w:t xml:space="preserve"> </w:t>
      </w:r>
      <w:r w:rsidR="66235E34" w:rsidRPr="25240902">
        <w:rPr>
          <w:rFonts w:asciiTheme="majorBidi" w:hAnsiTheme="majorBidi" w:cstheme="majorBidi"/>
          <w:sz w:val="24"/>
          <w:szCs w:val="24"/>
        </w:rPr>
        <w:t xml:space="preserve">Grassland covers </w:t>
      </w:r>
      <w:r w:rsidR="2F2B1BC1" w:rsidRPr="25240902">
        <w:rPr>
          <w:rFonts w:asciiTheme="majorBidi" w:hAnsiTheme="majorBidi" w:cstheme="majorBidi"/>
          <w:sz w:val="24"/>
          <w:szCs w:val="24"/>
        </w:rPr>
        <w:t>most of</w:t>
      </w:r>
      <w:r w:rsidR="66235E34" w:rsidRPr="25240902">
        <w:rPr>
          <w:rFonts w:asciiTheme="majorBidi" w:hAnsiTheme="majorBidi" w:cstheme="majorBidi"/>
          <w:sz w:val="24"/>
          <w:szCs w:val="24"/>
        </w:rPr>
        <w:t xml:space="preserve"> the remaining </w:t>
      </w:r>
      <w:r w:rsidR="3207C304" w:rsidRPr="25240902">
        <w:rPr>
          <w:rFonts w:asciiTheme="majorBidi" w:hAnsiTheme="majorBidi" w:cstheme="majorBidi"/>
          <w:sz w:val="24"/>
          <w:szCs w:val="24"/>
        </w:rPr>
        <w:t xml:space="preserve">UK </w:t>
      </w:r>
      <w:r w:rsidR="30716A54" w:rsidRPr="25240902">
        <w:rPr>
          <w:rFonts w:asciiTheme="majorBidi" w:hAnsiTheme="majorBidi" w:cstheme="majorBidi"/>
          <w:sz w:val="24"/>
          <w:szCs w:val="24"/>
        </w:rPr>
        <w:t>farm</w:t>
      </w:r>
      <w:r w:rsidR="66235E34" w:rsidRPr="25240902">
        <w:rPr>
          <w:rFonts w:asciiTheme="majorBidi" w:hAnsiTheme="majorBidi" w:cstheme="majorBidi"/>
          <w:sz w:val="24"/>
          <w:szCs w:val="24"/>
        </w:rPr>
        <w:t xml:space="preserve">land </w:t>
      </w:r>
      <w:r w:rsidR="30716A54" w:rsidRPr="25240902">
        <w:rPr>
          <w:rFonts w:asciiTheme="majorBidi" w:hAnsiTheme="majorBidi" w:cstheme="majorBidi"/>
          <w:sz w:val="24"/>
          <w:szCs w:val="24"/>
        </w:rPr>
        <w:t xml:space="preserve">along with </w:t>
      </w:r>
      <w:r w:rsidR="66235E34" w:rsidRPr="25240902">
        <w:rPr>
          <w:rFonts w:asciiTheme="majorBidi" w:hAnsiTheme="majorBidi" w:cstheme="majorBidi"/>
          <w:sz w:val="24"/>
          <w:szCs w:val="24"/>
        </w:rPr>
        <w:t xml:space="preserve">mixed </w:t>
      </w:r>
      <w:r w:rsidR="3207C304" w:rsidRPr="25240902">
        <w:rPr>
          <w:rFonts w:asciiTheme="majorBidi" w:hAnsiTheme="majorBidi" w:cstheme="majorBidi"/>
          <w:sz w:val="24"/>
          <w:szCs w:val="24"/>
        </w:rPr>
        <w:t>(</w:t>
      </w:r>
      <w:r w:rsidR="66235E34" w:rsidRPr="25240902">
        <w:rPr>
          <w:rFonts w:asciiTheme="majorBidi" w:hAnsiTheme="majorBidi" w:cstheme="majorBidi"/>
          <w:sz w:val="24"/>
          <w:szCs w:val="24"/>
        </w:rPr>
        <w:t>grazing and arable</w:t>
      </w:r>
      <w:r w:rsidR="3207C304" w:rsidRPr="25240902">
        <w:rPr>
          <w:rFonts w:asciiTheme="majorBidi" w:hAnsiTheme="majorBidi" w:cstheme="majorBidi"/>
          <w:sz w:val="24"/>
          <w:szCs w:val="24"/>
        </w:rPr>
        <w:t>)</w:t>
      </w:r>
      <w:r w:rsidR="66235E34" w:rsidRPr="25240902">
        <w:rPr>
          <w:rFonts w:asciiTheme="majorBidi" w:hAnsiTheme="majorBidi" w:cstheme="majorBidi"/>
          <w:sz w:val="24"/>
          <w:szCs w:val="24"/>
        </w:rPr>
        <w:t xml:space="preserve"> farm</w:t>
      </w:r>
      <w:r w:rsidR="30716A54" w:rsidRPr="25240902">
        <w:rPr>
          <w:rFonts w:asciiTheme="majorBidi" w:hAnsiTheme="majorBidi" w:cstheme="majorBidi"/>
          <w:sz w:val="24"/>
          <w:szCs w:val="24"/>
        </w:rPr>
        <w:t>ing</w:t>
      </w:r>
      <w:r w:rsidR="66235E34" w:rsidRPr="25240902">
        <w:rPr>
          <w:rFonts w:asciiTheme="majorBidi" w:hAnsiTheme="majorBidi" w:cstheme="majorBidi"/>
          <w:sz w:val="24"/>
          <w:szCs w:val="24"/>
        </w:rPr>
        <w:t xml:space="preserve"> </w:t>
      </w:r>
      <w:r w:rsidR="3207C304" w:rsidRPr="25240902">
        <w:rPr>
          <w:rFonts w:asciiTheme="majorBidi" w:hAnsiTheme="majorBidi" w:cstheme="majorBidi"/>
          <w:sz w:val="24"/>
          <w:szCs w:val="24"/>
        </w:rPr>
        <w:t xml:space="preserve">which is not </w:t>
      </w:r>
      <w:r w:rsidR="30716A54" w:rsidRPr="25240902">
        <w:rPr>
          <w:rFonts w:asciiTheme="majorBidi" w:hAnsiTheme="majorBidi" w:cstheme="majorBidi"/>
          <w:sz w:val="24"/>
          <w:szCs w:val="24"/>
        </w:rPr>
        <w:t>explicitly</w:t>
      </w:r>
      <w:r w:rsidR="3207C304" w:rsidRPr="25240902">
        <w:rPr>
          <w:rFonts w:asciiTheme="majorBidi" w:hAnsiTheme="majorBidi" w:cstheme="majorBidi"/>
          <w:sz w:val="24"/>
          <w:szCs w:val="24"/>
        </w:rPr>
        <w:t xml:space="preserve"> addressed in existing codes. With t</w:t>
      </w:r>
      <w:r w:rsidR="3CA3D86B" w:rsidRPr="25240902">
        <w:rPr>
          <w:rFonts w:asciiTheme="majorBidi" w:hAnsiTheme="majorBidi" w:cstheme="majorBidi"/>
          <w:sz w:val="24"/>
          <w:szCs w:val="24"/>
        </w:rPr>
        <w:t xml:space="preserve">he </w:t>
      </w:r>
      <w:r w:rsidR="306D0B33" w:rsidRPr="25240902">
        <w:rPr>
          <w:rFonts w:asciiTheme="majorBidi" w:hAnsiTheme="majorBidi" w:cstheme="majorBidi"/>
          <w:sz w:val="24"/>
          <w:szCs w:val="24"/>
        </w:rPr>
        <w:t xml:space="preserve">average </w:t>
      </w:r>
      <w:r w:rsidR="3207C304" w:rsidRPr="25240902">
        <w:rPr>
          <w:rFonts w:asciiTheme="majorBidi" w:hAnsiTheme="majorBidi" w:cstheme="majorBidi"/>
          <w:sz w:val="24"/>
          <w:szCs w:val="24"/>
        </w:rPr>
        <w:t xml:space="preserve">UK </w:t>
      </w:r>
      <w:r w:rsidR="306D0B33" w:rsidRPr="25240902">
        <w:rPr>
          <w:rFonts w:asciiTheme="majorBidi" w:hAnsiTheme="majorBidi" w:cstheme="majorBidi"/>
          <w:sz w:val="24"/>
          <w:szCs w:val="24"/>
        </w:rPr>
        <w:t xml:space="preserve">farm size c. 86ha, </w:t>
      </w:r>
      <w:r w:rsidR="3CA3D86B" w:rsidRPr="25240902">
        <w:rPr>
          <w:rFonts w:asciiTheme="majorBidi" w:hAnsiTheme="majorBidi" w:cstheme="majorBidi"/>
          <w:sz w:val="24"/>
          <w:szCs w:val="24"/>
        </w:rPr>
        <w:t xml:space="preserve">there is a </w:t>
      </w:r>
      <w:r w:rsidR="306D0B33" w:rsidRPr="25240902">
        <w:rPr>
          <w:rFonts w:asciiTheme="majorBidi" w:hAnsiTheme="majorBidi" w:cstheme="majorBidi"/>
          <w:sz w:val="24"/>
          <w:szCs w:val="24"/>
        </w:rPr>
        <w:t>question over what size</w:t>
      </w:r>
      <w:r w:rsidR="3CA3D86B" w:rsidRPr="25240902">
        <w:rPr>
          <w:rFonts w:asciiTheme="majorBidi" w:hAnsiTheme="majorBidi" w:cstheme="majorBidi"/>
          <w:sz w:val="24"/>
          <w:szCs w:val="24"/>
        </w:rPr>
        <w:t xml:space="preserve"> of UK</w:t>
      </w:r>
      <w:r w:rsidR="306D0B33" w:rsidRPr="25240902">
        <w:rPr>
          <w:rFonts w:asciiTheme="majorBidi" w:hAnsiTheme="majorBidi" w:cstheme="majorBidi"/>
          <w:sz w:val="24"/>
          <w:szCs w:val="24"/>
        </w:rPr>
        <w:t xml:space="preserve"> soil carbon project is financially viable for a farmer, project developer and buyer. </w:t>
      </w:r>
      <w:r w:rsidR="16A0C470" w:rsidRPr="25240902">
        <w:rPr>
          <w:rFonts w:asciiTheme="majorBidi" w:hAnsiTheme="majorBidi" w:cstheme="majorBidi"/>
          <w:sz w:val="24"/>
          <w:szCs w:val="24"/>
        </w:rPr>
        <w:t xml:space="preserve">Options to </w:t>
      </w:r>
      <w:r w:rsidR="6B846BD0" w:rsidRPr="25240902">
        <w:rPr>
          <w:rFonts w:asciiTheme="majorBidi" w:hAnsiTheme="majorBidi" w:cstheme="majorBidi"/>
          <w:sz w:val="24"/>
          <w:szCs w:val="24"/>
        </w:rPr>
        <w:t>minimise</w:t>
      </w:r>
      <w:r w:rsidR="16A0C470" w:rsidRPr="25240902">
        <w:rPr>
          <w:rFonts w:asciiTheme="majorBidi" w:hAnsiTheme="majorBidi" w:cstheme="majorBidi"/>
          <w:sz w:val="24"/>
          <w:szCs w:val="24"/>
        </w:rPr>
        <w:t xml:space="preserve"> project costs include s</w:t>
      </w:r>
      <w:r w:rsidR="5863A98F" w:rsidRPr="25240902">
        <w:rPr>
          <w:rFonts w:asciiTheme="majorBidi" w:eastAsia="Times New Roman" w:hAnsiTheme="majorBidi" w:cstheme="majorBidi"/>
          <w:sz w:val="24"/>
          <w:szCs w:val="24"/>
        </w:rPr>
        <w:t xml:space="preserve">ubsidising the operation of a UK Farm Soil Carbon Code, in a similar way to the Peatland Code and Woodland Carbon Code </w:t>
      </w:r>
      <w:r w:rsidR="070B6914" w:rsidRPr="25240902">
        <w:rPr>
          <w:rFonts w:asciiTheme="majorBidi" w:hAnsiTheme="majorBidi" w:cstheme="majorBidi"/>
          <w:sz w:val="24"/>
          <w:szCs w:val="24"/>
        </w:rPr>
        <w:t>or</w:t>
      </w:r>
      <w:r w:rsidR="16A0C470" w:rsidRPr="25240902">
        <w:rPr>
          <w:rFonts w:asciiTheme="majorBidi" w:hAnsiTheme="majorBidi" w:cstheme="majorBidi"/>
          <w:sz w:val="24"/>
          <w:szCs w:val="24"/>
        </w:rPr>
        <w:t xml:space="preserve"> </w:t>
      </w:r>
      <w:r w:rsidR="3CA3D86B" w:rsidRPr="25240902">
        <w:rPr>
          <w:rFonts w:asciiTheme="majorBidi" w:hAnsiTheme="majorBidi" w:cstheme="majorBidi"/>
          <w:sz w:val="24"/>
          <w:szCs w:val="24"/>
        </w:rPr>
        <w:t>broaden</w:t>
      </w:r>
      <w:r w:rsidR="16A0C470" w:rsidRPr="25240902">
        <w:rPr>
          <w:rFonts w:asciiTheme="majorBidi" w:hAnsiTheme="majorBidi" w:cstheme="majorBidi"/>
          <w:sz w:val="24"/>
          <w:szCs w:val="24"/>
        </w:rPr>
        <w:t>ing of</w:t>
      </w:r>
      <w:r w:rsidR="3CA3D86B" w:rsidRPr="25240902">
        <w:rPr>
          <w:rFonts w:asciiTheme="majorBidi" w:hAnsiTheme="majorBidi" w:cstheme="majorBidi"/>
          <w:sz w:val="24"/>
          <w:szCs w:val="24"/>
        </w:rPr>
        <w:t xml:space="preserve"> eligibility rules around </w:t>
      </w:r>
      <w:r w:rsidR="16A0C470" w:rsidRPr="25240902">
        <w:rPr>
          <w:rFonts w:asciiTheme="majorBidi" w:hAnsiTheme="majorBidi" w:cstheme="majorBidi"/>
          <w:sz w:val="24"/>
          <w:szCs w:val="24"/>
        </w:rPr>
        <w:t xml:space="preserve">land use and </w:t>
      </w:r>
      <w:r w:rsidR="3CA3D86B" w:rsidRPr="25240902">
        <w:rPr>
          <w:rFonts w:asciiTheme="majorBidi" w:hAnsiTheme="majorBidi" w:cstheme="majorBidi"/>
          <w:sz w:val="24"/>
          <w:szCs w:val="24"/>
        </w:rPr>
        <w:t xml:space="preserve">management </w:t>
      </w:r>
      <w:r w:rsidR="16A0C470" w:rsidRPr="25240902">
        <w:rPr>
          <w:rFonts w:asciiTheme="majorBidi" w:hAnsiTheme="majorBidi" w:cstheme="majorBidi"/>
          <w:sz w:val="24"/>
          <w:szCs w:val="24"/>
        </w:rPr>
        <w:t>to enable farmers with similar carbon aims across different regions to come together in larger scale</w:t>
      </w:r>
      <w:r w:rsidR="070B6914" w:rsidRPr="25240902">
        <w:rPr>
          <w:rFonts w:asciiTheme="majorBidi" w:hAnsiTheme="majorBidi" w:cstheme="majorBidi"/>
          <w:sz w:val="24"/>
          <w:szCs w:val="24"/>
        </w:rPr>
        <w:t xml:space="preserve"> </w:t>
      </w:r>
      <w:r w:rsidR="16A0C470" w:rsidRPr="25240902">
        <w:rPr>
          <w:rFonts w:asciiTheme="majorBidi" w:hAnsiTheme="majorBidi" w:cstheme="majorBidi"/>
          <w:sz w:val="24"/>
          <w:szCs w:val="24"/>
        </w:rPr>
        <w:t xml:space="preserve">soil carbon projects. </w:t>
      </w:r>
    </w:p>
    <w:p w14:paraId="694B5ED7" w14:textId="48A60A64" w:rsidR="00765D3F" w:rsidRPr="00522C73" w:rsidRDefault="00EF24DF" w:rsidP="005B1720">
      <w:pPr>
        <w:spacing w:after="0" w:line="276" w:lineRule="auto"/>
        <w:jc w:val="both"/>
        <w:rPr>
          <w:rFonts w:asciiTheme="majorBidi" w:hAnsiTheme="majorBidi" w:cstheme="majorBidi"/>
          <w:sz w:val="24"/>
          <w:szCs w:val="24"/>
        </w:rPr>
      </w:pPr>
      <w:r w:rsidRPr="00522C73">
        <w:rPr>
          <w:rFonts w:asciiTheme="majorBidi" w:hAnsiTheme="majorBidi" w:cstheme="majorBidi"/>
          <w:sz w:val="24"/>
          <w:szCs w:val="24"/>
        </w:rPr>
        <w:tab/>
      </w:r>
      <w:r w:rsidR="1F8C9780" w:rsidRPr="00522C73">
        <w:rPr>
          <w:rFonts w:asciiTheme="majorBidi" w:hAnsiTheme="majorBidi" w:cstheme="majorBidi"/>
          <w:sz w:val="24"/>
          <w:szCs w:val="24"/>
        </w:rPr>
        <w:t xml:space="preserve">Soil carbon projects require significant </w:t>
      </w:r>
      <w:r w:rsidR="00060AAE" w:rsidRPr="00522C73">
        <w:rPr>
          <w:rFonts w:asciiTheme="majorBidi" w:hAnsiTheme="majorBidi" w:cstheme="majorBidi"/>
          <w:sz w:val="24"/>
          <w:szCs w:val="24"/>
        </w:rPr>
        <w:t xml:space="preserve">on-going </w:t>
      </w:r>
      <w:r w:rsidR="1F8C9780" w:rsidRPr="00522C73">
        <w:rPr>
          <w:rFonts w:asciiTheme="majorBidi" w:hAnsiTheme="majorBidi" w:cstheme="majorBidi"/>
          <w:sz w:val="24"/>
          <w:szCs w:val="24"/>
        </w:rPr>
        <w:t xml:space="preserve">commitment </w:t>
      </w:r>
      <w:r w:rsidR="00060AAE" w:rsidRPr="00522C73">
        <w:rPr>
          <w:rFonts w:asciiTheme="majorBidi" w:hAnsiTheme="majorBidi" w:cstheme="majorBidi"/>
          <w:sz w:val="24"/>
          <w:szCs w:val="24"/>
        </w:rPr>
        <w:t>beyond the crediting period</w:t>
      </w:r>
      <w:r w:rsidR="1F8C9780" w:rsidRPr="00522C73">
        <w:rPr>
          <w:rFonts w:asciiTheme="majorBidi" w:hAnsiTheme="majorBidi" w:cstheme="majorBidi"/>
          <w:sz w:val="24"/>
          <w:szCs w:val="24"/>
        </w:rPr>
        <w:t>. Ultimately</w:t>
      </w:r>
      <w:r w:rsidR="003F30C8" w:rsidRPr="00522C73">
        <w:rPr>
          <w:rFonts w:asciiTheme="majorBidi" w:hAnsiTheme="majorBidi" w:cstheme="majorBidi"/>
          <w:sz w:val="24"/>
          <w:szCs w:val="24"/>
        </w:rPr>
        <w:t>,</w:t>
      </w:r>
      <w:r w:rsidR="1F8C9780" w:rsidRPr="00522C73">
        <w:rPr>
          <w:rFonts w:asciiTheme="majorBidi" w:hAnsiTheme="majorBidi" w:cstheme="majorBidi"/>
          <w:sz w:val="24"/>
          <w:szCs w:val="24"/>
        </w:rPr>
        <w:t xml:space="preserve"> if </w:t>
      </w:r>
      <w:r w:rsidR="00AA5716" w:rsidRPr="00522C73">
        <w:rPr>
          <w:rFonts w:asciiTheme="majorBidi" w:hAnsiTheme="majorBidi" w:cstheme="majorBidi"/>
          <w:sz w:val="24"/>
          <w:szCs w:val="24"/>
        </w:rPr>
        <w:t xml:space="preserve">the </w:t>
      </w:r>
      <w:r w:rsidR="1F8C9780" w:rsidRPr="00522C73">
        <w:rPr>
          <w:rFonts w:asciiTheme="majorBidi" w:hAnsiTheme="majorBidi" w:cstheme="majorBidi"/>
          <w:sz w:val="24"/>
          <w:szCs w:val="24"/>
        </w:rPr>
        <w:t xml:space="preserve">UK farming </w:t>
      </w:r>
      <w:r w:rsidR="00AA5716" w:rsidRPr="00522C73">
        <w:rPr>
          <w:rFonts w:asciiTheme="majorBidi" w:hAnsiTheme="majorBidi" w:cstheme="majorBidi"/>
          <w:sz w:val="24"/>
          <w:szCs w:val="24"/>
        </w:rPr>
        <w:t xml:space="preserve">sector is to </w:t>
      </w:r>
      <w:r w:rsidR="1F8C9780" w:rsidRPr="00522C73">
        <w:rPr>
          <w:rFonts w:asciiTheme="majorBidi" w:hAnsiTheme="majorBidi" w:cstheme="majorBidi"/>
          <w:sz w:val="24"/>
          <w:szCs w:val="24"/>
        </w:rPr>
        <w:t xml:space="preserve">make a substantial contribution to climate change mitigation, then </w:t>
      </w:r>
      <w:r w:rsidR="0083718D" w:rsidRPr="00522C73">
        <w:rPr>
          <w:rFonts w:asciiTheme="majorBidi" w:hAnsiTheme="majorBidi" w:cstheme="majorBidi"/>
          <w:sz w:val="24"/>
          <w:szCs w:val="24"/>
        </w:rPr>
        <w:t xml:space="preserve">multi-decadal </w:t>
      </w:r>
      <w:r w:rsidR="1F8C9780" w:rsidRPr="00522C73">
        <w:rPr>
          <w:rFonts w:asciiTheme="majorBidi" w:hAnsiTheme="majorBidi" w:cstheme="majorBidi"/>
          <w:sz w:val="24"/>
          <w:szCs w:val="24"/>
        </w:rPr>
        <w:t xml:space="preserve">timescales </w:t>
      </w:r>
      <w:r w:rsidR="00AA5716" w:rsidRPr="00522C73">
        <w:rPr>
          <w:rFonts w:asciiTheme="majorBidi" w:hAnsiTheme="majorBidi" w:cstheme="majorBidi"/>
          <w:sz w:val="24"/>
          <w:szCs w:val="24"/>
        </w:rPr>
        <w:t>are</w:t>
      </w:r>
      <w:r w:rsidR="1F8C9780" w:rsidRPr="00522C73">
        <w:rPr>
          <w:rFonts w:asciiTheme="majorBidi" w:hAnsiTheme="majorBidi" w:cstheme="majorBidi"/>
          <w:sz w:val="24"/>
          <w:szCs w:val="24"/>
        </w:rPr>
        <w:t xml:space="preserve"> </w:t>
      </w:r>
      <w:r w:rsidR="0083718D" w:rsidRPr="00522C73">
        <w:rPr>
          <w:rFonts w:asciiTheme="majorBidi" w:hAnsiTheme="majorBidi" w:cstheme="majorBidi"/>
          <w:sz w:val="24"/>
          <w:szCs w:val="24"/>
        </w:rPr>
        <w:t xml:space="preserve">essential (c.f. </w:t>
      </w:r>
      <w:r w:rsidR="0083718D" w:rsidRPr="00522C73">
        <w:rPr>
          <w:rFonts w:asciiTheme="majorBidi" w:eastAsiaTheme="minorEastAsia" w:hAnsiTheme="majorBidi" w:cstheme="majorBidi"/>
          <w:sz w:val="24"/>
          <w:szCs w:val="24"/>
        </w:rPr>
        <w:t>Schlesinger &amp; Amundson, 2019)</w:t>
      </w:r>
      <w:r w:rsidR="1F8C9780" w:rsidRPr="00522C73">
        <w:rPr>
          <w:rFonts w:asciiTheme="majorBidi" w:hAnsiTheme="majorBidi" w:cstheme="majorBidi"/>
          <w:sz w:val="24"/>
          <w:szCs w:val="24"/>
        </w:rPr>
        <w:t xml:space="preserve">. </w:t>
      </w:r>
      <w:r w:rsidR="00765D3F" w:rsidRPr="00522C73">
        <w:rPr>
          <w:rFonts w:asciiTheme="majorBidi" w:eastAsiaTheme="minorEastAsia" w:hAnsiTheme="majorBidi" w:cstheme="majorBidi"/>
          <w:sz w:val="24"/>
          <w:szCs w:val="24"/>
        </w:rPr>
        <w:t xml:space="preserve">Long-term permanence contracts </w:t>
      </w:r>
      <w:r w:rsidR="00060AAE" w:rsidRPr="00522C73">
        <w:rPr>
          <w:rFonts w:asciiTheme="majorBidi" w:eastAsiaTheme="minorEastAsia" w:hAnsiTheme="majorBidi" w:cstheme="majorBidi"/>
          <w:sz w:val="24"/>
          <w:szCs w:val="24"/>
        </w:rPr>
        <w:t>(</w:t>
      </w:r>
      <w:r w:rsidR="002F6624" w:rsidRPr="00522C73">
        <w:rPr>
          <w:rFonts w:asciiTheme="majorBidi" w:eastAsiaTheme="minorEastAsia" w:hAnsiTheme="majorBidi" w:cstheme="majorBidi"/>
          <w:sz w:val="24"/>
          <w:szCs w:val="24"/>
        </w:rPr>
        <w:t>e.g.,</w:t>
      </w:r>
      <w:r w:rsidR="00060AAE" w:rsidRPr="00522C73">
        <w:rPr>
          <w:rFonts w:asciiTheme="majorBidi" w:eastAsiaTheme="minorEastAsia" w:hAnsiTheme="majorBidi" w:cstheme="majorBidi"/>
          <w:sz w:val="24"/>
          <w:szCs w:val="24"/>
        </w:rPr>
        <w:t xml:space="preserve"> 100 years) </w:t>
      </w:r>
      <w:r w:rsidR="00765D3F" w:rsidRPr="00522C73">
        <w:rPr>
          <w:rFonts w:asciiTheme="majorBidi" w:eastAsiaTheme="minorEastAsia" w:hAnsiTheme="majorBidi" w:cstheme="majorBidi"/>
          <w:sz w:val="24"/>
          <w:szCs w:val="24"/>
        </w:rPr>
        <w:t>with registries provide assurances to this contribution</w:t>
      </w:r>
      <w:r w:rsidR="00060AAE" w:rsidRPr="00522C73">
        <w:rPr>
          <w:rFonts w:asciiTheme="majorBidi" w:eastAsiaTheme="minorEastAsia" w:hAnsiTheme="majorBidi" w:cstheme="majorBidi"/>
          <w:sz w:val="24"/>
          <w:szCs w:val="24"/>
        </w:rPr>
        <w:t xml:space="preserve"> of they can be maintained for this long-term commitment</w:t>
      </w:r>
      <w:r w:rsidR="00765D3F" w:rsidRPr="00522C73">
        <w:rPr>
          <w:rFonts w:asciiTheme="majorBidi" w:hAnsiTheme="majorBidi" w:cstheme="majorBidi"/>
          <w:sz w:val="24"/>
          <w:szCs w:val="24"/>
        </w:rPr>
        <w:t xml:space="preserve">. Shorter-term contracts or alternatives to fixed permanence, could be considered if the projects were committed to permanent mitigation pathways, for example through adoption of long-term land management strategies similar those used in Australia, and have clear methods for mitigating </w:t>
      </w:r>
      <w:r w:rsidR="00765D3F" w:rsidRPr="00522C73">
        <w:rPr>
          <w:rFonts w:asciiTheme="majorBidi" w:hAnsiTheme="majorBidi" w:cstheme="majorBidi"/>
          <w:sz w:val="24"/>
          <w:szCs w:val="24"/>
        </w:rPr>
        <w:lastRenderedPageBreak/>
        <w:t>risks of post-project carbon reversals and leakages. A more flexible approach to permanence might enable tenant farmers, a significant proportion of UK farmers, to participate and benefit from soil carbon markets.</w:t>
      </w:r>
    </w:p>
    <w:p w14:paraId="5B624574" w14:textId="0B825864" w:rsidR="00EF24DF" w:rsidRPr="00522C73" w:rsidRDefault="00EF24DF" w:rsidP="005B1720">
      <w:pPr>
        <w:spacing w:after="0" w:line="276" w:lineRule="auto"/>
        <w:jc w:val="both"/>
        <w:rPr>
          <w:rFonts w:asciiTheme="majorBidi" w:hAnsiTheme="majorBidi" w:cstheme="majorBidi"/>
          <w:sz w:val="24"/>
          <w:szCs w:val="24"/>
        </w:rPr>
      </w:pPr>
    </w:p>
    <w:p w14:paraId="1EE41AD3" w14:textId="7421BC3C" w:rsidR="00EF24DF" w:rsidRPr="00522C73" w:rsidRDefault="00EF24DF" w:rsidP="005B1720">
      <w:pPr>
        <w:spacing w:after="0" w:line="276" w:lineRule="auto"/>
        <w:jc w:val="both"/>
        <w:rPr>
          <w:rFonts w:asciiTheme="majorBidi" w:hAnsiTheme="majorBidi" w:cstheme="majorBidi"/>
          <w:b/>
          <w:bCs/>
          <w:i/>
          <w:iCs/>
          <w:sz w:val="24"/>
          <w:szCs w:val="24"/>
        </w:rPr>
      </w:pPr>
      <w:r w:rsidRPr="00522C73">
        <w:rPr>
          <w:rFonts w:asciiTheme="majorBidi" w:hAnsiTheme="majorBidi" w:cstheme="majorBidi"/>
          <w:b/>
          <w:bCs/>
          <w:i/>
          <w:iCs/>
          <w:sz w:val="24"/>
          <w:szCs w:val="24"/>
        </w:rPr>
        <w:t>4.3 Scope and quantification</w:t>
      </w:r>
    </w:p>
    <w:p w14:paraId="1E3FE50A" w14:textId="2BDFD5EC" w:rsidR="00EF24DF" w:rsidRPr="00522C73" w:rsidRDefault="306D0B33"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A combined scope, i.e., soil carbon sequestration and reduction</w:t>
      </w:r>
      <w:r w:rsidR="71EAB4E7" w:rsidRPr="25240902">
        <w:rPr>
          <w:rFonts w:asciiTheme="majorBidi" w:hAnsiTheme="majorBidi" w:cstheme="majorBidi"/>
          <w:sz w:val="24"/>
          <w:szCs w:val="24"/>
        </w:rPr>
        <w:t>s</w:t>
      </w:r>
      <w:r w:rsidRPr="25240902">
        <w:rPr>
          <w:rFonts w:asciiTheme="majorBidi" w:hAnsiTheme="majorBidi" w:cstheme="majorBidi"/>
          <w:sz w:val="24"/>
          <w:szCs w:val="24"/>
        </w:rPr>
        <w:t xml:space="preserve"> in direct soil greenhouse gas emissions, would offer the greatest scope for UK farming to contribute to climate change mitigation through a UK Farm Soil Carbon code. This would also ensure that UK agriculture could demonstrate no leakage or reversals from either soil carbon stocks or GHGs in a fully accountable contribution to climate change mitigation through carbon-positive soil management. </w:t>
      </w:r>
      <w:r w:rsidR="495ED1AA" w:rsidRPr="25240902">
        <w:rPr>
          <w:rFonts w:asciiTheme="majorBidi" w:hAnsiTheme="majorBidi" w:cstheme="majorBidi"/>
          <w:sz w:val="24"/>
          <w:szCs w:val="24"/>
        </w:rPr>
        <w:t xml:space="preserve">There is considerable scope to reduce direct soil GHGs from UK agriculture </w:t>
      </w:r>
      <w:r w:rsidR="0CC775A7" w:rsidRPr="25240902">
        <w:rPr>
          <w:rFonts w:asciiTheme="majorBidi" w:hAnsiTheme="majorBidi" w:cstheme="majorBidi"/>
          <w:sz w:val="24"/>
          <w:szCs w:val="24"/>
        </w:rPr>
        <w:t xml:space="preserve">since </w:t>
      </w:r>
      <w:r w:rsidR="495ED1AA" w:rsidRPr="25240902">
        <w:rPr>
          <w:rFonts w:asciiTheme="majorBidi" w:hAnsiTheme="majorBidi" w:cstheme="majorBidi"/>
          <w:sz w:val="24"/>
          <w:szCs w:val="24"/>
        </w:rPr>
        <w:t>agricultural soils account for 68% of UK’s total N</w:t>
      </w:r>
      <w:r w:rsidR="495ED1AA" w:rsidRPr="25240902">
        <w:rPr>
          <w:rFonts w:asciiTheme="majorBidi" w:hAnsiTheme="majorBidi" w:cstheme="majorBidi"/>
          <w:sz w:val="24"/>
          <w:szCs w:val="24"/>
          <w:vertAlign w:val="subscript"/>
        </w:rPr>
        <w:t>2</w:t>
      </w:r>
      <w:r w:rsidR="495ED1AA" w:rsidRPr="25240902">
        <w:rPr>
          <w:rFonts w:asciiTheme="majorBidi" w:hAnsiTheme="majorBidi" w:cstheme="majorBidi"/>
          <w:sz w:val="24"/>
          <w:szCs w:val="24"/>
        </w:rPr>
        <w:t>O emissions (</w:t>
      </w:r>
      <w:r w:rsidR="26858ECA" w:rsidRPr="25240902">
        <w:rPr>
          <w:rFonts w:asciiTheme="majorBidi" w:hAnsiTheme="majorBidi" w:cstheme="majorBidi"/>
          <w:sz w:val="24"/>
          <w:szCs w:val="24"/>
        </w:rPr>
        <w:t>ONS, 2021</w:t>
      </w:r>
      <w:r w:rsidR="495ED1AA" w:rsidRPr="25240902">
        <w:rPr>
          <w:rFonts w:asciiTheme="majorBidi" w:hAnsiTheme="majorBidi" w:cstheme="majorBidi"/>
          <w:sz w:val="24"/>
          <w:szCs w:val="24"/>
        </w:rPr>
        <w:t xml:space="preserve">) while arable mineral soils are relatively low in soil organic </w:t>
      </w:r>
      <w:r w:rsidR="71EAB4E7" w:rsidRPr="25240902">
        <w:rPr>
          <w:rFonts w:asciiTheme="majorBidi" w:hAnsiTheme="majorBidi" w:cstheme="majorBidi"/>
          <w:sz w:val="24"/>
          <w:szCs w:val="24"/>
        </w:rPr>
        <w:t>carbon</w:t>
      </w:r>
      <w:r w:rsidR="495ED1AA" w:rsidRPr="25240902">
        <w:rPr>
          <w:rFonts w:asciiTheme="majorBidi" w:hAnsiTheme="majorBidi" w:cstheme="majorBidi"/>
          <w:sz w:val="24"/>
          <w:szCs w:val="24"/>
        </w:rPr>
        <w:t xml:space="preserve"> (</w:t>
      </w:r>
      <w:r w:rsidR="2F1AE070" w:rsidRPr="25240902">
        <w:rPr>
          <w:rFonts w:asciiTheme="majorBidi" w:hAnsiTheme="majorBidi" w:cstheme="majorBidi"/>
          <w:sz w:val="24"/>
          <w:szCs w:val="24"/>
        </w:rPr>
        <w:t>Reynolds et al 2914) with</w:t>
      </w:r>
      <w:r w:rsidR="495ED1AA" w:rsidRPr="25240902">
        <w:rPr>
          <w:rFonts w:asciiTheme="majorBidi" w:hAnsiTheme="majorBidi" w:cstheme="majorBidi"/>
          <w:sz w:val="24"/>
          <w:szCs w:val="24"/>
        </w:rPr>
        <w:t xml:space="preserve"> substantial potential for sequestration (</w:t>
      </w:r>
      <w:r w:rsidR="2F2B1BC1" w:rsidRPr="25240902">
        <w:rPr>
          <w:rFonts w:asciiTheme="majorBidi" w:hAnsiTheme="majorBidi" w:cstheme="majorBidi"/>
          <w:sz w:val="24"/>
          <w:szCs w:val="24"/>
        </w:rPr>
        <w:t>e.g.,</w:t>
      </w:r>
      <w:r w:rsidR="7401B10A" w:rsidRPr="25240902">
        <w:rPr>
          <w:rFonts w:asciiTheme="majorBidi" w:hAnsiTheme="majorBidi" w:cstheme="majorBidi"/>
          <w:sz w:val="24"/>
          <w:szCs w:val="24"/>
        </w:rPr>
        <w:t xml:space="preserve"> </w:t>
      </w:r>
      <w:r w:rsidR="495ED1AA" w:rsidRPr="25240902">
        <w:rPr>
          <w:rFonts w:asciiTheme="majorBidi" w:hAnsiTheme="majorBidi" w:cstheme="majorBidi"/>
          <w:sz w:val="24"/>
          <w:szCs w:val="24"/>
        </w:rPr>
        <w:t>Lilly</w:t>
      </w:r>
      <w:r w:rsidR="2F1AE070" w:rsidRPr="25240902">
        <w:rPr>
          <w:rFonts w:asciiTheme="majorBidi" w:hAnsiTheme="majorBidi" w:cstheme="majorBidi"/>
          <w:sz w:val="24"/>
          <w:szCs w:val="24"/>
        </w:rPr>
        <w:t xml:space="preserve"> &amp; </w:t>
      </w:r>
      <w:proofErr w:type="spellStart"/>
      <w:r w:rsidR="2F1AE070" w:rsidRPr="25240902">
        <w:rPr>
          <w:rFonts w:asciiTheme="majorBidi" w:hAnsiTheme="majorBidi" w:cstheme="majorBidi"/>
          <w:sz w:val="24"/>
          <w:szCs w:val="24"/>
        </w:rPr>
        <w:t>Baggaley</w:t>
      </w:r>
      <w:proofErr w:type="spellEnd"/>
      <w:r w:rsidR="2F1AE070" w:rsidRPr="25240902">
        <w:rPr>
          <w:rFonts w:asciiTheme="majorBidi" w:hAnsiTheme="majorBidi" w:cstheme="majorBidi"/>
          <w:sz w:val="24"/>
          <w:szCs w:val="24"/>
        </w:rPr>
        <w:t>, 201</w:t>
      </w:r>
      <w:r w:rsidR="35A59E6C" w:rsidRPr="25240902">
        <w:rPr>
          <w:rFonts w:asciiTheme="majorBidi" w:hAnsiTheme="majorBidi" w:cstheme="majorBidi"/>
          <w:sz w:val="24"/>
          <w:szCs w:val="24"/>
        </w:rPr>
        <w:t>3</w:t>
      </w:r>
      <w:r w:rsidR="495ED1AA" w:rsidRPr="25240902">
        <w:rPr>
          <w:rFonts w:asciiTheme="majorBidi" w:hAnsiTheme="majorBidi" w:cstheme="majorBidi"/>
          <w:sz w:val="24"/>
          <w:szCs w:val="24"/>
        </w:rPr>
        <w:t xml:space="preserve">). However, the rationale for a combined scope should not solely be based on this potential. The UK farming environment is diverse, with agricultural soil types ranging from lowland peats to mineral soil in arable systems, and a significant proportion of </w:t>
      </w:r>
      <w:r w:rsidR="0CC775A7" w:rsidRPr="25240902">
        <w:rPr>
          <w:rFonts w:asciiTheme="majorBidi" w:hAnsiTheme="majorBidi" w:cstheme="majorBidi"/>
          <w:sz w:val="24"/>
          <w:szCs w:val="24"/>
        </w:rPr>
        <w:t xml:space="preserve">mixed and </w:t>
      </w:r>
      <w:r w:rsidR="495ED1AA" w:rsidRPr="25240902">
        <w:rPr>
          <w:rFonts w:asciiTheme="majorBidi" w:hAnsiTheme="majorBidi" w:cstheme="majorBidi"/>
          <w:sz w:val="24"/>
          <w:szCs w:val="24"/>
        </w:rPr>
        <w:t xml:space="preserve">grassland systems on organo-mineral soil types. </w:t>
      </w:r>
      <w:r w:rsidR="0CC775A7" w:rsidRPr="25240902">
        <w:rPr>
          <w:rFonts w:asciiTheme="majorBidi" w:hAnsiTheme="majorBidi" w:cstheme="majorBidi"/>
          <w:sz w:val="24"/>
          <w:szCs w:val="24"/>
        </w:rPr>
        <w:t>T</w:t>
      </w:r>
      <w:r w:rsidR="495ED1AA" w:rsidRPr="25240902">
        <w:rPr>
          <w:rFonts w:asciiTheme="majorBidi" w:hAnsiTheme="majorBidi" w:cstheme="majorBidi"/>
          <w:sz w:val="24"/>
          <w:szCs w:val="24"/>
        </w:rPr>
        <w:t xml:space="preserve">he potential to reduce GHGs </w:t>
      </w:r>
      <w:r w:rsidR="0CC775A7" w:rsidRPr="25240902">
        <w:rPr>
          <w:rFonts w:asciiTheme="majorBidi" w:hAnsiTheme="majorBidi" w:cstheme="majorBidi"/>
          <w:sz w:val="24"/>
          <w:szCs w:val="24"/>
        </w:rPr>
        <w:t>and/</w:t>
      </w:r>
      <w:r w:rsidR="495ED1AA" w:rsidRPr="25240902">
        <w:rPr>
          <w:rFonts w:asciiTheme="majorBidi" w:hAnsiTheme="majorBidi" w:cstheme="majorBidi"/>
          <w:sz w:val="24"/>
          <w:szCs w:val="24"/>
        </w:rPr>
        <w:t xml:space="preserve">or increase soil C stocks will vary greatly depending on how these different soil types </w:t>
      </w:r>
      <w:r w:rsidR="0CC775A7" w:rsidRPr="25240902">
        <w:rPr>
          <w:rFonts w:asciiTheme="majorBidi" w:hAnsiTheme="majorBidi" w:cstheme="majorBidi"/>
          <w:sz w:val="24"/>
          <w:szCs w:val="24"/>
        </w:rPr>
        <w:t>might</w:t>
      </w:r>
      <w:r w:rsidR="495ED1AA" w:rsidRPr="25240902">
        <w:rPr>
          <w:rFonts w:asciiTheme="majorBidi" w:hAnsiTheme="majorBidi" w:cstheme="majorBidi"/>
          <w:sz w:val="24"/>
          <w:szCs w:val="24"/>
        </w:rPr>
        <w:t xml:space="preserve"> respond to the proposed interventions (</w:t>
      </w:r>
      <w:r w:rsidR="456B1E53" w:rsidRPr="25240902">
        <w:rPr>
          <w:rFonts w:asciiTheme="majorBidi" w:hAnsiTheme="majorBidi" w:cstheme="majorBidi"/>
          <w:sz w:val="24"/>
          <w:szCs w:val="24"/>
        </w:rPr>
        <w:t>Smith et al, 2010</w:t>
      </w:r>
      <w:r w:rsidR="495ED1AA" w:rsidRPr="25240902">
        <w:rPr>
          <w:rFonts w:asciiTheme="majorBidi" w:hAnsiTheme="majorBidi" w:cstheme="majorBidi"/>
          <w:sz w:val="24"/>
          <w:szCs w:val="24"/>
        </w:rPr>
        <w:t xml:space="preserve">). Existing </w:t>
      </w:r>
      <w:r w:rsidR="7CA96A10" w:rsidRPr="25240902">
        <w:rPr>
          <w:rFonts w:asciiTheme="majorBidi" w:hAnsiTheme="majorBidi" w:cstheme="majorBidi"/>
          <w:sz w:val="24"/>
          <w:szCs w:val="24"/>
        </w:rPr>
        <w:t xml:space="preserve">soil </w:t>
      </w:r>
      <w:r w:rsidR="495ED1AA" w:rsidRPr="25240902">
        <w:rPr>
          <w:rFonts w:asciiTheme="majorBidi" w:hAnsiTheme="majorBidi" w:cstheme="majorBidi"/>
          <w:sz w:val="24"/>
          <w:szCs w:val="24"/>
        </w:rPr>
        <w:t>codes primarily address mineral soils</w:t>
      </w:r>
      <w:r w:rsidR="0CC775A7" w:rsidRPr="25240902">
        <w:rPr>
          <w:rFonts w:asciiTheme="majorBidi" w:hAnsiTheme="majorBidi" w:cstheme="majorBidi"/>
          <w:sz w:val="24"/>
          <w:szCs w:val="24"/>
        </w:rPr>
        <w:t xml:space="preserve">, do not account for organo-mineral soils, </w:t>
      </w:r>
      <w:r w:rsidR="495ED1AA" w:rsidRPr="25240902">
        <w:rPr>
          <w:rFonts w:asciiTheme="majorBidi" w:hAnsiTheme="majorBidi" w:cstheme="majorBidi"/>
          <w:sz w:val="24"/>
          <w:szCs w:val="24"/>
        </w:rPr>
        <w:t>and exclude peat or organic soils</w:t>
      </w:r>
      <w:r w:rsidR="7CA96A10" w:rsidRPr="25240902">
        <w:rPr>
          <w:rFonts w:asciiTheme="majorBidi" w:hAnsiTheme="majorBidi" w:cstheme="majorBidi"/>
          <w:sz w:val="24"/>
          <w:szCs w:val="24"/>
        </w:rPr>
        <w:t xml:space="preserve"> while agricultural lowland peat soils are currently also excluded from the UK Peatland Code. </w:t>
      </w:r>
      <w:r w:rsidR="495ED1AA" w:rsidRPr="25240902">
        <w:rPr>
          <w:rFonts w:asciiTheme="majorBidi" w:hAnsiTheme="majorBidi" w:cstheme="majorBidi"/>
          <w:sz w:val="24"/>
          <w:szCs w:val="24"/>
        </w:rPr>
        <w:t xml:space="preserve">Therefore, additional work is required to demonstrate how the UK’s diversity of soil types and management systems </w:t>
      </w:r>
      <w:r w:rsidR="4A460E9A" w:rsidRPr="25240902">
        <w:rPr>
          <w:rFonts w:asciiTheme="majorBidi" w:hAnsiTheme="majorBidi" w:cstheme="majorBidi"/>
          <w:sz w:val="24"/>
          <w:szCs w:val="24"/>
        </w:rPr>
        <w:t>c</w:t>
      </w:r>
      <w:r w:rsidR="495ED1AA" w:rsidRPr="25240902">
        <w:rPr>
          <w:rFonts w:asciiTheme="majorBidi" w:hAnsiTheme="majorBidi" w:cstheme="majorBidi"/>
          <w:sz w:val="24"/>
          <w:szCs w:val="24"/>
        </w:rPr>
        <w:t xml:space="preserve">ould be accommodated </w:t>
      </w:r>
      <w:r w:rsidR="7B53519D" w:rsidRPr="25240902">
        <w:rPr>
          <w:rFonts w:asciiTheme="majorBidi" w:hAnsiTheme="majorBidi" w:cstheme="majorBidi"/>
          <w:sz w:val="24"/>
          <w:szCs w:val="24"/>
        </w:rPr>
        <w:t xml:space="preserve">in </w:t>
      </w:r>
      <w:r w:rsidR="495ED1AA" w:rsidRPr="25240902">
        <w:rPr>
          <w:rFonts w:asciiTheme="majorBidi" w:hAnsiTheme="majorBidi" w:cstheme="majorBidi"/>
          <w:sz w:val="24"/>
          <w:szCs w:val="24"/>
        </w:rPr>
        <w:t xml:space="preserve">a </w:t>
      </w:r>
      <w:r w:rsidR="0CC775A7" w:rsidRPr="25240902">
        <w:rPr>
          <w:rFonts w:asciiTheme="majorBidi" w:hAnsiTheme="majorBidi" w:cstheme="majorBidi"/>
          <w:sz w:val="24"/>
          <w:szCs w:val="24"/>
        </w:rPr>
        <w:t xml:space="preserve">UK </w:t>
      </w:r>
      <w:r w:rsidR="495ED1AA" w:rsidRPr="25240902">
        <w:rPr>
          <w:rFonts w:asciiTheme="majorBidi" w:hAnsiTheme="majorBidi" w:cstheme="majorBidi"/>
          <w:sz w:val="24"/>
          <w:szCs w:val="24"/>
        </w:rPr>
        <w:t xml:space="preserve">soil carbon </w:t>
      </w:r>
      <w:r w:rsidR="0CC775A7" w:rsidRPr="25240902">
        <w:rPr>
          <w:rFonts w:asciiTheme="majorBidi" w:hAnsiTheme="majorBidi" w:cstheme="majorBidi"/>
          <w:sz w:val="24"/>
          <w:szCs w:val="24"/>
        </w:rPr>
        <w:t>project</w:t>
      </w:r>
      <w:r w:rsidR="7B53519D" w:rsidRPr="25240902">
        <w:rPr>
          <w:rFonts w:asciiTheme="majorBidi" w:hAnsiTheme="majorBidi" w:cstheme="majorBidi"/>
          <w:sz w:val="24"/>
          <w:szCs w:val="24"/>
        </w:rPr>
        <w:t xml:space="preserve"> and by </w:t>
      </w:r>
      <w:r w:rsidR="4A460E9A" w:rsidRPr="25240902">
        <w:rPr>
          <w:rFonts w:asciiTheme="majorBidi" w:hAnsiTheme="majorBidi" w:cstheme="majorBidi"/>
          <w:sz w:val="24"/>
          <w:szCs w:val="24"/>
        </w:rPr>
        <w:t xml:space="preserve">existing </w:t>
      </w:r>
      <w:r w:rsidR="7B53519D" w:rsidRPr="25240902">
        <w:rPr>
          <w:rFonts w:asciiTheme="majorBidi" w:hAnsiTheme="majorBidi" w:cstheme="majorBidi"/>
          <w:sz w:val="24"/>
          <w:szCs w:val="24"/>
        </w:rPr>
        <w:t>MRV methods</w:t>
      </w:r>
      <w:r w:rsidR="495ED1AA" w:rsidRPr="25240902">
        <w:rPr>
          <w:rFonts w:asciiTheme="majorBidi" w:hAnsiTheme="majorBidi" w:cstheme="majorBidi"/>
          <w:sz w:val="24"/>
          <w:szCs w:val="24"/>
        </w:rPr>
        <w:t xml:space="preserve">. </w:t>
      </w:r>
    </w:p>
    <w:p w14:paraId="1442780B" w14:textId="2E9E1DF3" w:rsidR="00EF24DF" w:rsidRPr="00522C73" w:rsidRDefault="5280F9BF"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 xml:space="preserve">A hybrid approach to the quantification of soil carbon, combining measurement and modelling, integrates GHG emissions and sequestration </w:t>
      </w:r>
      <w:r w:rsidR="00F22C3E" w:rsidRPr="00522C73">
        <w:rPr>
          <w:rFonts w:asciiTheme="majorBidi" w:hAnsiTheme="majorBidi" w:cstheme="majorBidi"/>
          <w:sz w:val="24"/>
          <w:szCs w:val="24"/>
        </w:rPr>
        <w:t>which</w:t>
      </w:r>
      <w:r w:rsidRPr="00522C73">
        <w:rPr>
          <w:rFonts w:asciiTheme="majorBidi" w:hAnsiTheme="majorBidi" w:cstheme="majorBidi"/>
          <w:sz w:val="24"/>
          <w:szCs w:val="24"/>
        </w:rPr>
        <w:t xml:space="preserve"> can </w:t>
      </w:r>
      <w:r w:rsidR="00F22C3E" w:rsidRPr="00522C73">
        <w:rPr>
          <w:rFonts w:asciiTheme="majorBidi" w:hAnsiTheme="majorBidi" w:cstheme="majorBidi"/>
          <w:sz w:val="24"/>
          <w:szCs w:val="24"/>
        </w:rPr>
        <w:t>determine</w:t>
      </w:r>
      <w:r w:rsidRPr="00522C73">
        <w:rPr>
          <w:rFonts w:asciiTheme="majorBidi" w:hAnsiTheme="majorBidi" w:cstheme="majorBidi"/>
          <w:sz w:val="24"/>
          <w:szCs w:val="24"/>
        </w:rPr>
        <w:t xml:space="preserve"> auditable verifiable carbon credits </w:t>
      </w:r>
      <w:r w:rsidR="00F22C3E" w:rsidRPr="00522C73">
        <w:rPr>
          <w:rFonts w:asciiTheme="majorBidi" w:hAnsiTheme="majorBidi" w:cstheme="majorBidi"/>
          <w:sz w:val="24"/>
          <w:szCs w:val="24"/>
        </w:rPr>
        <w:t xml:space="preserve">by </w:t>
      </w:r>
      <w:r w:rsidRPr="00522C73">
        <w:rPr>
          <w:rFonts w:asciiTheme="majorBidi" w:hAnsiTheme="majorBidi" w:cstheme="majorBidi"/>
          <w:sz w:val="24"/>
          <w:szCs w:val="24"/>
        </w:rPr>
        <w:t>reflect</w:t>
      </w:r>
      <w:r w:rsidR="00F22C3E" w:rsidRPr="00522C73">
        <w:rPr>
          <w:rFonts w:asciiTheme="majorBidi" w:hAnsiTheme="majorBidi" w:cstheme="majorBidi"/>
          <w:sz w:val="24"/>
          <w:szCs w:val="24"/>
        </w:rPr>
        <w:t>ing</w:t>
      </w:r>
      <w:r w:rsidRPr="00522C73">
        <w:rPr>
          <w:rFonts w:asciiTheme="majorBidi" w:hAnsiTheme="majorBidi" w:cstheme="majorBidi"/>
          <w:sz w:val="24"/>
          <w:szCs w:val="24"/>
        </w:rPr>
        <w:t xml:space="preserve"> </w:t>
      </w:r>
      <w:r w:rsidR="00F22C3E" w:rsidRPr="00522C73">
        <w:rPr>
          <w:rFonts w:asciiTheme="majorBidi" w:hAnsiTheme="majorBidi" w:cstheme="majorBidi"/>
          <w:sz w:val="24"/>
          <w:szCs w:val="24"/>
        </w:rPr>
        <w:t>relevant</w:t>
      </w:r>
      <w:r w:rsidRPr="00522C73">
        <w:rPr>
          <w:rFonts w:asciiTheme="majorBidi" w:hAnsiTheme="majorBidi" w:cstheme="majorBidi"/>
          <w:sz w:val="24"/>
          <w:szCs w:val="24"/>
        </w:rPr>
        <w:t xml:space="preserve"> uncertainties. Crucially, local field measurements </w:t>
      </w:r>
      <w:r w:rsidR="00F22C3E" w:rsidRPr="00522C73">
        <w:rPr>
          <w:rFonts w:asciiTheme="majorBidi" w:hAnsiTheme="majorBidi" w:cstheme="majorBidi"/>
          <w:sz w:val="24"/>
          <w:szCs w:val="24"/>
        </w:rPr>
        <w:t>can</w:t>
      </w:r>
      <w:r w:rsidRPr="00522C73">
        <w:rPr>
          <w:rFonts w:asciiTheme="majorBidi" w:hAnsiTheme="majorBidi" w:cstheme="majorBidi"/>
          <w:sz w:val="24"/>
          <w:szCs w:val="24"/>
        </w:rPr>
        <w:t xml:space="preserve"> support greater certainty in quantification for individual projects and, as this data resource grows, </w:t>
      </w:r>
      <w:r w:rsidR="00F22C3E" w:rsidRPr="00522C73">
        <w:rPr>
          <w:rFonts w:asciiTheme="majorBidi" w:hAnsiTheme="majorBidi" w:cstheme="majorBidi"/>
          <w:sz w:val="24"/>
          <w:szCs w:val="24"/>
        </w:rPr>
        <w:t xml:space="preserve">increase the evidence base to support approval of new </w:t>
      </w:r>
      <w:r w:rsidRPr="00522C73">
        <w:rPr>
          <w:rFonts w:asciiTheme="majorBidi" w:hAnsiTheme="majorBidi" w:cstheme="majorBidi"/>
          <w:sz w:val="24"/>
          <w:szCs w:val="24"/>
        </w:rPr>
        <w:t>soil carbon projects. While technological developments have already increased access to, and reduced costs of, field measurement and modelling (</w:t>
      </w:r>
      <w:r w:rsidR="00F22C3E" w:rsidRPr="00522C73">
        <w:rPr>
          <w:rFonts w:asciiTheme="majorBidi" w:hAnsiTheme="majorBidi" w:cstheme="majorBidi"/>
          <w:sz w:val="24"/>
          <w:szCs w:val="24"/>
        </w:rPr>
        <w:t xml:space="preserve">Smith </w:t>
      </w:r>
      <w:r w:rsidR="0083718D" w:rsidRPr="00522C73">
        <w:rPr>
          <w:rFonts w:asciiTheme="majorBidi" w:hAnsiTheme="majorBidi" w:cstheme="majorBidi"/>
          <w:sz w:val="24"/>
          <w:szCs w:val="24"/>
        </w:rPr>
        <w:t>et al, 2020</w:t>
      </w:r>
      <w:r w:rsidRPr="00522C73">
        <w:rPr>
          <w:rFonts w:asciiTheme="majorBidi" w:hAnsiTheme="majorBidi" w:cstheme="majorBidi"/>
          <w:sz w:val="24"/>
          <w:szCs w:val="24"/>
        </w:rPr>
        <w:t>), strategic funding from public sources, as shown by the Australian example</w:t>
      </w:r>
      <w:r w:rsidR="00F200A4" w:rsidRPr="00522C73">
        <w:rPr>
          <w:rFonts w:asciiTheme="majorBidi" w:hAnsiTheme="majorBidi" w:cstheme="majorBidi"/>
          <w:sz w:val="24"/>
          <w:szCs w:val="24"/>
        </w:rPr>
        <w:t xml:space="preserve"> in grants for baselining</w:t>
      </w:r>
      <w:r w:rsidRPr="00522C73">
        <w:rPr>
          <w:rFonts w:asciiTheme="majorBidi" w:hAnsiTheme="majorBidi" w:cstheme="majorBidi"/>
          <w:sz w:val="24"/>
          <w:szCs w:val="24"/>
        </w:rPr>
        <w:t xml:space="preserve">, could help reduce initial cost barriers in field measurement.  Ultimately, </w:t>
      </w:r>
      <w:r w:rsidR="00F22C3E" w:rsidRPr="00522C73">
        <w:rPr>
          <w:rFonts w:asciiTheme="majorBidi" w:hAnsiTheme="majorBidi" w:cstheme="majorBidi"/>
          <w:sz w:val="24"/>
          <w:szCs w:val="24"/>
        </w:rPr>
        <w:t>the</w:t>
      </w:r>
      <w:r w:rsidRPr="00522C73">
        <w:rPr>
          <w:rFonts w:asciiTheme="majorBidi" w:hAnsiTheme="majorBidi" w:cstheme="majorBidi"/>
          <w:sz w:val="24"/>
          <w:szCs w:val="24"/>
        </w:rPr>
        <w:t xml:space="preserve"> growing demand for soil carbon MRV will need to be met by further </w:t>
      </w:r>
      <w:r w:rsidR="00F200A4" w:rsidRPr="00522C73">
        <w:rPr>
          <w:rFonts w:asciiTheme="majorBidi" w:hAnsiTheme="majorBidi" w:cstheme="majorBidi"/>
          <w:sz w:val="24"/>
          <w:szCs w:val="24"/>
        </w:rPr>
        <w:t>development</w:t>
      </w:r>
      <w:r w:rsidRPr="00522C73">
        <w:rPr>
          <w:rFonts w:asciiTheme="majorBidi" w:hAnsiTheme="majorBidi" w:cstheme="majorBidi"/>
          <w:sz w:val="24"/>
          <w:szCs w:val="24"/>
        </w:rPr>
        <w:t xml:space="preserve"> in easy-to-understand, </w:t>
      </w:r>
      <w:r w:rsidR="00022CE6" w:rsidRPr="00522C73">
        <w:rPr>
          <w:rFonts w:asciiTheme="majorBidi" w:hAnsiTheme="majorBidi" w:cstheme="majorBidi"/>
          <w:sz w:val="24"/>
          <w:szCs w:val="24"/>
        </w:rPr>
        <w:t xml:space="preserve">accessible, </w:t>
      </w:r>
      <w:proofErr w:type="gramStart"/>
      <w:r w:rsidRPr="00522C73">
        <w:rPr>
          <w:rFonts w:asciiTheme="majorBidi" w:hAnsiTheme="majorBidi" w:cstheme="majorBidi"/>
          <w:sz w:val="24"/>
          <w:szCs w:val="24"/>
        </w:rPr>
        <w:t>auditable</w:t>
      </w:r>
      <w:proofErr w:type="gramEnd"/>
      <w:r w:rsidRPr="00522C73">
        <w:rPr>
          <w:rFonts w:asciiTheme="majorBidi" w:hAnsiTheme="majorBidi" w:cstheme="majorBidi"/>
          <w:sz w:val="24"/>
          <w:szCs w:val="24"/>
        </w:rPr>
        <w:t xml:space="preserve"> and cost-effective scientific and technical applications. </w:t>
      </w:r>
    </w:p>
    <w:p w14:paraId="5503F571" w14:textId="77777777" w:rsidR="00EF24DF" w:rsidRPr="00522C73" w:rsidRDefault="00EF24DF" w:rsidP="005B1720">
      <w:pPr>
        <w:pStyle w:val="Heading2"/>
        <w:numPr>
          <w:ilvl w:val="1"/>
          <w:numId w:val="0"/>
        </w:numPr>
        <w:spacing w:before="0" w:line="276" w:lineRule="auto"/>
        <w:ind w:left="576" w:hanging="576"/>
        <w:rPr>
          <w:rFonts w:asciiTheme="majorBidi" w:hAnsiTheme="majorBidi"/>
          <w:i/>
          <w:sz w:val="24"/>
          <w:szCs w:val="24"/>
        </w:rPr>
      </w:pPr>
    </w:p>
    <w:p w14:paraId="13EBD9C7" w14:textId="33EB0805" w:rsidR="00EF24DF" w:rsidRPr="00522C73" w:rsidRDefault="00EF24DF" w:rsidP="005B1720">
      <w:pPr>
        <w:pStyle w:val="Heading2"/>
        <w:numPr>
          <w:ilvl w:val="1"/>
          <w:numId w:val="0"/>
        </w:numPr>
        <w:spacing w:before="0" w:line="276" w:lineRule="auto"/>
        <w:ind w:left="576" w:hanging="576"/>
        <w:rPr>
          <w:rFonts w:asciiTheme="majorBidi" w:hAnsiTheme="majorBidi"/>
          <w:i/>
          <w:iCs/>
          <w:sz w:val="24"/>
          <w:szCs w:val="24"/>
        </w:rPr>
      </w:pPr>
      <w:r w:rsidRPr="00522C73">
        <w:rPr>
          <w:rFonts w:asciiTheme="majorBidi" w:hAnsiTheme="majorBidi"/>
          <w:i/>
          <w:iCs/>
          <w:sz w:val="24"/>
          <w:szCs w:val="24"/>
        </w:rPr>
        <w:t>4.4 Rules</w:t>
      </w:r>
    </w:p>
    <w:p w14:paraId="5A0E6615" w14:textId="67F3AE10" w:rsidR="00EF24DF" w:rsidRPr="00522C73" w:rsidRDefault="495ED1AA" w:rsidP="005B1720">
      <w:pPr>
        <w:spacing w:after="0" w:line="276" w:lineRule="auto"/>
        <w:ind w:firstLine="576"/>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 xml:space="preserve">UK agriculture includes a significant proportion of mixed farming and horticulture as well as specialised arable or livestock farms, although there has been a recent resurgence in the integration of livestock into arable systems. Therefore, a universally applicable code would need to address a broader range of eligible land uses than available from existing international codes. Following examples from elsewhere, an option for the UK would be to develop individual agricultural land use modules that operate under a single umbrella of governance, verification and registering. A modular approach would ensure that new land use types could be added as the evidence base develops. This </w:t>
      </w:r>
      <w:r w:rsidR="0175DE67" w:rsidRPr="25240902">
        <w:rPr>
          <w:rFonts w:asciiTheme="majorBidi" w:hAnsiTheme="majorBidi" w:cstheme="majorBidi"/>
          <w:color w:val="000000" w:themeColor="text1"/>
          <w:sz w:val="24"/>
          <w:szCs w:val="24"/>
        </w:rPr>
        <w:t>c</w:t>
      </w:r>
      <w:r w:rsidRPr="25240902">
        <w:rPr>
          <w:rFonts w:asciiTheme="majorBidi" w:hAnsiTheme="majorBidi" w:cstheme="majorBidi"/>
          <w:color w:val="000000" w:themeColor="text1"/>
          <w:sz w:val="24"/>
          <w:szCs w:val="24"/>
        </w:rPr>
        <w:t xml:space="preserve">ould follow the approach taken by existing </w:t>
      </w:r>
      <w:r w:rsidR="0175DE67" w:rsidRPr="25240902">
        <w:rPr>
          <w:rFonts w:asciiTheme="majorBidi" w:hAnsiTheme="majorBidi" w:cstheme="majorBidi"/>
          <w:color w:val="000000" w:themeColor="text1"/>
          <w:sz w:val="24"/>
          <w:szCs w:val="24"/>
        </w:rPr>
        <w:lastRenderedPageBreak/>
        <w:t>ecosystem</w:t>
      </w:r>
      <w:r w:rsidRPr="25240902">
        <w:rPr>
          <w:rFonts w:asciiTheme="majorBidi" w:hAnsiTheme="majorBidi" w:cstheme="majorBidi"/>
          <w:color w:val="000000" w:themeColor="text1"/>
          <w:sz w:val="24"/>
          <w:szCs w:val="24"/>
        </w:rPr>
        <w:t xml:space="preserve"> carbon markets in the UK. </w:t>
      </w:r>
      <w:r w:rsidR="0175DE67" w:rsidRPr="25240902">
        <w:rPr>
          <w:rFonts w:asciiTheme="majorBidi" w:hAnsiTheme="majorBidi" w:cstheme="majorBidi"/>
          <w:color w:val="000000" w:themeColor="text1"/>
          <w:sz w:val="24"/>
          <w:szCs w:val="24"/>
        </w:rPr>
        <w:t>However, there is a question over whether this would address the greatest need for a UK farm soil carbon code, given the global activity of existing soil carbon codes.</w:t>
      </w:r>
    </w:p>
    <w:p w14:paraId="756F15B5" w14:textId="0B7FD195" w:rsidR="00EF24DF" w:rsidRPr="00522C73" w:rsidRDefault="1F8C9780" w:rsidP="005B1720">
      <w:pPr>
        <w:spacing w:after="0" w:line="276" w:lineRule="auto"/>
        <w:ind w:firstLine="720"/>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As the evidence base and modelling capacities have developed, the eligibility rules around management in codes have shifted from single and defined towards criteria-based management options</w:t>
      </w:r>
      <w:r w:rsidR="00B51F3A" w:rsidRPr="00522C73">
        <w:rPr>
          <w:rFonts w:asciiTheme="majorBidi" w:hAnsiTheme="majorBidi" w:cstheme="majorBidi"/>
          <w:color w:val="000000" w:themeColor="text1"/>
          <w:sz w:val="24"/>
          <w:szCs w:val="24"/>
        </w:rPr>
        <w:t xml:space="preserve">, which can </w:t>
      </w:r>
      <w:r w:rsidRPr="00522C73">
        <w:rPr>
          <w:rFonts w:asciiTheme="majorBidi" w:hAnsiTheme="majorBidi" w:cstheme="majorBidi"/>
          <w:color w:val="000000" w:themeColor="text1"/>
          <w:sz w:val="24"/>
          <w:szCs w:val="24"/>
        </w:rPr>
        <w:t xml:space="preserve">include cessation, modification and/or initiation of practices. Given the diversity and dynamism in UK farming, where management </w:t>
      </w:r>
      <w:r w:rsidR="00B51F3A" w:rsidRPr="00522C73">
        <w:rPr>
          <w:rFonts w:asciiTheme="majorBidi" w:hAnsiTheme="majorBidi" w:cstheme="majorBidi"/>
          <w:color w:val="000000" w:themeColor="text1"/>
          <w:sz w:val="24"/>
          <w:szCs w:val="24"/>
        </w:rPr>
        <w:t xml:space="preserve">in rotations is </w:t>
      </w:r>
      <w:r w:rsidRPr="00522C73">
        <w:rPr>
          <w:rFonts w:asciiTheme="majorBidi" w:hAnsiTheme="majorBidi" w:cstheme="majorBidi"/>
          <w:color w:val="000000" w:themeColor="text1"/>
          <w:sz w:val="24"/>
          <w:szCs w:val="24"/>
        </w:rPr>
        <w:t xml:space="preserve">regularly adapted, </w:t>
      </w:r>
      <w:proofErr w:type="gramStart"/>
      <w:r w:rsidRPr="00522C73">
        <w:rPr>
          <w:rFonts w:asciiTheme="majorBidi" w:hAnsiTheme="majorBidi" w:cstheme="majorBidi"/>
          <w:color w:val="000000" w:themeColor="text1"/>
          <w:sz w:val="24"/>
          <w:szCs w:val="24"/>
        </w:rPr>
        <w:t>modified</w:t>
      </w:r>
      <w:proofErr w:type="gramEnd"/>
      <w:r w:rsidRPr="00522C73">
        <w:rPr>
          <w:rFonts w:asciiTheme="majorBidi" w:hAnsiTheme="majorBidi" w:cstheme="majorBidi"/>
          <w:color w:val="000000" w:themeColor="text1"/>
          <w:sz w:val="24"/>
          <w:szCs w:val="24"/>
        </w:rPr>
        <w:t xml:space="preserve"> and altered in response to various drivers, a criteria-based approach, </w:t>
      </w:r>
      <w:r w:rsidR="00B51F3A" w:rsidRPr="00522C73">
        <w:rPr>
          <w:rFonts w:asciiTheme="majorBidi" w:hAnsiTheme="majorBidi" w:cstheme="majorBidi"/>
          <w:color w:val="000000" w:themeColor="text1"/>
          <w:sz w:val="24"/>
          <w:szCs w:val="24"/>
        </w:rPr>
        <w:t>looking to accumulate</w:t>
      </w:r>
      <w:r w:rsidRPr="00522C73">
        <w:rPr>
          <w:rFonts w:asciiTheme="majorBidi" w:hAnsiTheme="majorBidi" w:cstheme="majorBidi"/>
          <w:color w:val="000000" w:themeColor="text1"/>
          <w:sz w:val="24"/>
          <w:szCs w:val="24"/>
        </w:rPr>
        <w:t xml:space="preserve"> soil carbon gains over </w:t>
      </w:r>
      <w:r w:rsidR="00B51F3A" w:rsidRPr="00522C73">
        <w:rPr>
          <w:rFonts w:asciiTheme="majorBidi" w:hAnsiTheme="majorBidi" w:cstheme="majorBidi"/>
          <w:color w:val="000000" w:themeColor="text1"/>
          <w:sz w:val="24"/>
          <w:szCs w:val="24"/>
        </w:rPr>
        <w:t xml:space="preserve">several </w:t>
      </w:r>
      <w:r w:rsidRPr="00522C73">
        <w:rPr>
          <w:rFonts w:asciiTheme="majorBidi" w:hAnsiTheme="majorBidi" w:cstheme="majorBidi"/>
          <w:color w:val="000000" w:themeColor="text1"/>
          <w:sz w:val="24"/>
          <w:szCs w:val="24"/>
        </w:rPr>
        <w:t xml:space="preserve">cropping cycles and contract periods, </w:t>
      </w:r>
      <w:r w:rsidR="00B51F3A" w:rsidRPr="00522C73">
        <w:rPr>
          <w:rFonts w:asciiTheme="majorBidi" w:hAnsiTheme="majorBidi" w:cstheme="majorBidi"/>
          <w:color w:val="000000" w:themeColor="text1"/>
          <w:sz w:val="24"/>
          <w:szCs w:val="24"/>
        </w:rPr>
        <w:t xml:space="preserve">might be more appropriate with eligibility rules that would support </w:t>
      </w:r>
      <w:r w:rsidR="007F7785" w:rsidRPr="00522C73">
        <w:rPr>
          <w:rFonts w:asciiTheme="majorBidi" w:hAnsiTheme="majorBidi" w:cstheme="majorBidi"/>
          <w:color w:val="000000" w:themeColor="text1"/>
          <w:sz w:val="24"/>
          <w:szCs w:val="24"/>
        </w:rPr>
        <w:t xml:space="preserve">a degree of </w:t>
      </w:r>
      <w:r w:rsidR="00B51F3A" w:rsidRPr="00522C73">
        <w:rPr>
          <w:rFonts w:asciiTheme="majorBidi" w:hAnsiTheme="majorBidi" w:cstheme="majorBidi"/>
          <w:color w:val="000000" w:themeColor="text1"/>
          <w:sz w:val="24"/>
          <w:szCs w:val="24"/>
        </w:rPr>
        <w:t>flexibility</w:t>
      </w:r>
      <w:r w:rsidR="00904551" w:rsidRPr="00522C73">
        <w:rPr>
          <w:rFonts w:asciiTheme="majorBidi" w:hAnsiTheme="majorBidi" w:cstheme="majorBidi"/>
          <w:color w:val="000000" w:themeColor="text1"/>
          <w:sz w:val="24"/>
          <w:szCs w:val="24"/>
        </w:rPr>
        <w:t xml:space="preserve"> and</w:t>
      </w:r>
      <w:r w:rsidR="00B51F3A" w:rsidRPr="00522C73">
        <w:rPr>
          <w:rFonts w:asciiTheme="majorBidi" w:hAnsiTheme="majorBidi" w:cstheme="majorBidi"/>
          <w:color w:val="000000" w:themeColor="text1"/>
          <w:sz w:val="24"/>
          <w:szCs w:val="24"/>
        </w:rPr>
        <w:t xml:space="preserve"> innovation. </w:t>
      </w:r>
    </w:p>
    <w:p w14:paraId="41A0B80A" w14:textId="3A897118" w:rsidR="00EF24DF" w:rsidRPr="00522C73" w:rsidRDefault="22BFF3CA" w:rsidP="005B1720">
      <w:pPr>
        <w:spacing w:after="0" w:line="276" w:lineRule="auto"/>
        <w:ind w:firstLine="720"/>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 xml:space="preserve">A clear challenge will be demonstrating that sufficient additionality in soil carbon gains can be achieved </w:t>
      </w:r>
      <w:r w:rsidR="00904551" w:rsidRPr="00522C73">
        <w:rPr>
          <w:rFonts w:asciiTheme="majorBidi" w:hAnsiTheme="majorBidi" w:cstheme="majorBidi"/>
          <w:color w:val="000000" w:themeColor="text1"/>
          <w:sz w:val="24"/>
          <w:szCs w:val="24"/>
        </w:rPr>
        <w:t>using criteria-based management, where there are various possible outcomes, and if there is scope for</w:t>
      </w:r>
      <w:r w:rsidR="007F7785" w:rsidRPr="00522C73">
        <w:rPr>
          <w:rFonts w:asciiTheme="majorBidi" w:hAnsiTheme="majorBidi" w:cstheme="majorBidi"/>
          <w:color w:val="000000" w:themeColor="text1"/>
          <w:sz w:val="24"/>
          <w:szCs w:val="24"/>
        </w:rPr>
        <w:t xml:space="preserve"> flexibility </w:t>
      </w:r>
      <w:r w:rsidR="00904551" w:rsidRPr="00522C73">
        <w:rPr>
          <w:rFonts w:asciiTheme="majorBidi" w:hAnsiTheme="majorBidi" w:cstheme="majorBidi"/>
          <w:color w:val="000000" w:themeColor="text1"/>
          <w:sz w:val="24"/>
          <w:szCs w:val="24"/>
        </w:rPr>
        <w:t>to adapt</w:t>
      </w:r>
      <w:r w:rsidRPr="00522C73">
        <w:rPr>
          <w:rFonts w:asciiTheme="majorBidi" w:hAnsiTheme="majorBidi" w:cstheme="majorBidi"/>
          <w:color w:val="000000" w:themeColor="text1"/>
          <w:sz w:val="24"/>
          <w:szCs w:val="24"/>
        </w:rPr>
        <w:t xml:space="preserve">. </w:t>
      </w:r>
      <w:r w:rsidR="00904551" w:rsidRPr="00522C73">
        <w:rPr>
          <w:rFonts w:asciiTheme="majorBidi" w:hAnsiTheme="majorBidi" w:cstheme="majorBidi"/>
          <w:color w:val="000000" w:themeColor="text1"/>
          <w:sz w:val="24"/>
          <w:szCs w:val="24"/>
        </w:rPr>
        <w:t>All t</w:t>
      </w:r>
      <w:r w:rsidRPr="00522C73">
        <w:rPr>
          <w:rFonts w:asciiTheme="majorBidi" w:hAnsiTheme="majorBidi" w:cstheme="majorBidi"/>
          <w:color w:val="000000" w:themeColor="text1"/>
          <w:sz w:val="24"/>
          <w:szCs w:val="24"/>
        </w:rPr>
        <w:t xml:space="preserve">his is likely to place a greater reliance upon empirical data and modelling to support project approvals, reliable quantification, and re-quantification, of verifiable carbon and, potentially, on-going projections for year-on-year decision-making by farmers. To support expanding evidence demands, there is a critical need for field-scale data on the variability and response of soil carbon stocks and GHG emissions under crop rotations typically found in the UK and </w:t>
      </w:r>
      <w:r w:rsidR="00863809" w:rsidRPr="00522C73">
        <w:rPr>
          <w:rFonts w:asciiTheme="majorBidi" w:hAnsiTheme="majorBidi" w:cstheme="majorBidi"/>
          <w:color w:val="000000" w:themeColor="text1"/>
          <w:sz w:val="24"/>
          <w:szCs w:val="24"/>
        </w:rPr>
        <w:t xml:space="preserve">under </w:t>
      </w:r>
      <w:r w:rsidRPr="00522C73">
        <w:rPr>
          <w:rFonts w:asciiTheme="majorBidi" w:hAnsiTheme="majorBidi" w:cstheme="majorBidi"/>
          <w:color w:val="000000" w:themeColor="text1"/>
          <w:sz w:val="24"/>
          <w:szCs w:val="24"/>
        </w:rPr>
        <w:t xml:space="preserve">management practices that </w:t>
      </w:r>
      <w:r w:rsidR="00863809" w:rsidRPr="00522C73">
        <w:rPr>
          <w:rFonts w:asciiTheme="majorBidi" w:hAnsiTheme="majorBidi" w:cstheme="majorBidi"/>
          <w:color w:val="000000" w:themeColor="text1"/>
          <w:sz w:val="24"/>
          <w:szCs w:val="24"/>
        </w:rPr>
        <w:t>could</w:t>
      </w:r>
      <w:r w:rsidRPr="00522C73">
        <w:rPr>
          <w:rFonts w:asciiTheme="majorBidi" w:hAnsiTheme="majorBidi" w:cstheme="majorBidi"/>
          <w:color w:val="000000" w:themeColor="text1"/>
          <w:sz w:val="24"/>
          <w:szCs w:val="24"/>
        </w:rPr>
        <w:t xml:space="preserve"> be adopted by UK farmers.</w:t>
      </w:r>
    </w:p>
    <w:p w14:paraId="0AF5E24D" w14:textId="4B1F592C" w:rsidR="00C314B7" w:rsidRPr="00522C73" w:rsidRDefault="5280F9BF" w:rsidP="005B1720">
      <w:pPr>
        <w:pStyle w:val="ListParagraph"/>
        <w:spacing w:after="0" w:line="276" w:lineRule="auto"/>
        <w:ind w:left="0" w:firstLine="720"/>
        <w:jc w:val="both"/>
        <w:rPr>
          <w:rFonts w:asciiTheme="majorBidi" w:hAnsiTheme="majorBidi" w:cstheme="majorBidi"/>
          <w:sz w:val="24"/>
          <w:szCs w:val="24"/>
        </w:rPr>
      </w:pPr>
      <w:r w:rsidRPr="00522C73">
        <w:rPr>
          <w:rFonts w:asciiTheme="majorBidi" w:hAnsiTheme="majorBidi" w:cstheme="majorBidi"/>
          <w:sz w:val="24"/>
          <w:szCs w:val="24"/>
        </w:rPr>
        <w:t>To date, additionality in most codes indicates that private finance will only be forthcoming where a management change would not occur otherwise</w:t>
      </w:r>
      <w:r w:rsidR="69446DCA" w:rsidRPr="00522C73">
        <w:rPr>
          <w:rFonts w:asciiTheme="majorBidi" w:hAnsiTheme="majorBidi" w:cstheme="majorBidi"/>
          <w:sz w:val="24"/>
          <w:szCs w:val="24"/>
        </w:rPr>
        <w:t xml:space="preserve">, primarily reflecting aims to offset emissions elsewhere. </w:t>
      </w:r>
      <w:r w:rsidRPr="00522C73">
        <w:rPr>
          <w:rFonts w:asciiTheme="majorBidi" w:hAnsiTheme="majorBidi" w:cstheme="majorBidi"/>
          <w:sz w:val="24"/>
          <w:szCs w:val="24"/>
        </w:rPr>
        <w:t>However,</w:t>
      </w:r>
      <w:r w:rsidR="7282CE3F" w:rsidRPr="00522C73">
        <w:rPr>
          <w:rFonts w:asciiTheme="majorBidi" w:hAnsiTheme="majorBidi" w:cstheme="majorBidi"/>
          <w:sz w:val="24"/>
          <w:szCs w:val="24"/>
        </w:rPr>
        <w:t xml:space="preserve"> if </w:t>
      </w:r>
      <w:r w:rsidRPr="00522C73">
        <w:rPr>
          <w:rFonts w:asciiTheme="majorBidi" w:hAnsiTheme="majorBidi" w:cstheme="majorBidi"/>
          <w:sz w:val="24"/>
          <w:szCs w:val="24"/>
        </w:rPr>
        <w:t>a code scope, and carbon markets</w:t>
      </w:r>
      <w:r w:rsidR="7282CE3F" w:rsidRPr="00522C73">
        <w:rPr>
          <w:rFonts w:asciiTheme="majorBidi" w:hAnsiTheme="majorBidi" w:cstheme="majorBidi"/>
          <w:sz w:val="24"/>
          <w:szCs w:val="24"/>
        </w:rPr>
        <w:t xml:space="preserve"> are</w:t>
      </w:r>
      <w:r w:rsidRPr="00522C73">
        <w:rPr>
          <w:rFonts w:asciiTheme="majorBidi" w:hAnsiTheme="majorBidi" w:cstheme="majorBidi"/>
          <w:sz w:val="24"/>
          <w:szCs w:val="24"/>
        </w:rPr>
        <w:t xml:space="preserve"> focussed on demonstrating real carbon gains, </w:t>
      </w:r>
      <w:r w:rsidR="69446DCA" w:rsidRPr="00522C73">
        <w:rPr>
          <w:rFonts w:asciiTheme="majorBidi" w:hAnsiTheme="majorBidi" w:cstheme="majorBidi"/>
          <w:sz w:val="24"/>
          <w:szCs w:val="24"/>
        </w:rPr>
        <w:t xml:space="preserve">whether offsetting or (increasingly) </w:t>
      </w:r>
      <w:proofErr w:type="spellStart"/>
      <w:r w:rsidR="69446DCA" w:rsidRPr="00522C73">
        <w:rPr>
          <w:rFonts w:asciiTheme="majorBidi" w:hAnsiTheme="majorBidi" w:cstheme="majorBidi"/>
          <w:sz w:val="24"/>
          <w:szCs w:val="24"/>
        </w:rPr>
        <w:t>insetting</w:t>
      </w:r>
      <w:proofErr w:type="spellEnd"/>
      <w:r w:rsidR="69446DCA" w:rsidRPr="00522C73">
        <w:rPr>
          <w:rFonts w:asciiTheme="majorBidi" w:hAnsiTheme="majorBidi" w:cstheme="majorBidi"/>
          <w:sz w:val="24"/>
          <w:szCs w:val="24"/>
        </w:rPr>
        <w:t xml:space="preserve">, </w:t>
      </w:r>
      <w:r w:rsidRPr="00522C73">
        <w:rPr>
          <w:rFonts w:asciiTheme="majorBidi" w:hAnsiTheme="majorBidi" w:cstheme="majorBidi"/>
          <w:sz w:val="24"/>
          <w:szCs w:val="24"/>
        </w:rPr>
        <w:t>it can be argued that the primary focus for additionality should be on the desired results i.e., demonstrat</w:t>
      </w:r>
      <w:r w:rsidR="005435E1" w:rsidRPr="00522C73">
        <w:rPr>
          <w:rFonts w:asciiTheme="majorBidi" w:hAnsiTheme="majorBidi" w:cstheme="majorBidi"/>
          <w:sz w:val="24"/>
          <w:szCs w:val="24"/>
        </w:rPr>
        <w:t xml:space="preserve">ion that </w:t>
      </w:r>
      <w:r w:rsidRPr="00522C73">
        <w:rPr>
          <w:rFonts w:asciiTheme="majorBidi" w:hAnsiTheme="majorBidi" w:cstheme="majorBidi"/>
          <w:sz w:val="24"/>
          <w:szCs w:val="24"/>
        </w:rPr>
        <w:t xml:space="preserve">the proposed management changes will result in </w:t>
      </w:r>
      <w:r w:rsidRPr="00522C73">
        <w:rPr>
          <w:rFonts w:asciiTheme="majorBidi" w:hAnsiTheme="majorBidi" w:cstheme="majorBidi"/>
          <w:sz w:val="24"/>
          <w:szCs w:val="24"/>
          <w:u w:val="single"/>
        </w:rPr>
        <w:t>additional</w:t>
      </w:r>
      <w:r w:rsidRPr="00522C73">
        <w:rPr>
          <w:rFonts w:asciiTheme="majorBidi" w:hAnsiTheme="majorBidi" w:cstheme="majorBidi"/>
          <w:sz w:val="24"/>
          <w:szCs w:val="24"/>
        </w:rPr>
        <w:t xml:space="preserve"> soil carbon gains over and above business as usual</w:t>
      </w:r>
      <w:r w:rsidR="00B236FE" w:rsidRPr="00522C73">
        <w:rPr>
          <w:rFonts w:asciiTheme="majorBidi" w:hAnsiTheme="majorBidi" w:cstheme="majorBidi"/>
          <w:sz w:val="24"/>
          <w:szCs w:val="24"/>
        </w:rPr>
        <w:t xml:space="preserve">, and, where relevant, these gains could not be met without finance from the voluntary carbon market. </w:t>
      </w:r>
      <w:r w:rsidRPr="00522C73">
        <w:rPr>
          <w:rFonts w:asciiTheme="majorBidi" w:hAnsiTheme="majorBidi" w:cstheme="majorBidi"/>
          <w:sz w:val="24"/>
          <w:szCs w:val="24"/>
        </w:rPr>
        <w:t xml:space="preserve">Additionality rules which consider whether </w:t>
      </w:r>
      <w:r w:rsidR="00546A31" w:rsidRPr="00522C73">
        <w:rPr>
          <w:rFonts w:asciiTheme="majorBidi" w:hAnsiTheme="majorBidi" w:cstheme="majorBidi"/>
          <w:sz w:val="24"/>
          <w:szCs w:val="24"/>
        </w:rPr>
        <w:t xml:space="preserve">the proposed </w:t>
      </w:r>
      <w:r w:rsidRPr="00522C73">
        <w:rPr>
          <w:rFonts w:asciiTheme="majorBidi" w:hAnsiTheme="majorBidi" w:cstheme="majorBidi"/>
          <w:sz w:val="24"/>
          <w:szCs w:val="24"/>
        </w:rPr>
        <w:t xml:space="preserve">management </w:t>
      </w:r>
      <w:r w:rsidR="00546A31" w:rsidRPr="00522C73">
        <w:rPr>
          <w:rFonts w:asciiTheme="majorBidi" w:hAnsiTheme="majorBidi" w:cstheme="majorBidi"/>
          <w:sz w:val="24"/>
          <w:szCs w:val="24"/>
        </w:rPr>
        <w:t xml:space="preserve">already </w:t>
      </w:r>
      <w:r w:rsidRPr="00522C73">
        <w:rPr>
          <w:rFonts w:asciiTheme="majorBidi" w:hAnsiTheme="majorBidi" w:cstheme="majorBidi"/>
          <w:sz w:val="24"/>
          <w:szCs w:val="24"/>
        </w:rPr>
        <w:t xml:space="preserve">occurs in a wider region could be too restrictive </w:t>
      </w:r>
      <w:r w:rsidR="00546A31" w:rsidRPr="00522C73">
        <w:rPr>
          <w:rFonts w:asciiTheme="majorBidi" w:hAnsiTheme="majorBidi" w:cstheme="majorBidi"/>
          <w:sz w:val="24"/>
          <w:szCs w:val="24"/>
        </w:rPr>
        <w:t>for</w:t>
      </w:r>
      <w:r w:rsidRPr="00522C73">
        <w:rPr>
          <w:rFonts w:asciiTheme="majorBidi" w:hAnsiTheme="majorBidi" w:cstheme="majorBidi"/>
          <w:sz w:val="24"/>
          <w:szCs w:val="24"/>
        </w:rPr>
        <w:t xml:space="preserve"> UK farming </w:t>
      </w:r>
      <w:r w:rsidR="00546A31" w:rsidRPr="00522C73">
        <w:rPr>
          <w:rFonts w:asciiTheme="majorBidi" w:hAnsiTheme="majorBidi" w:cstheme="majorBidi"/>
          <w:sz w:val="24"/>
          <w:szCs w:val="24"/>
        </w:rPr>
        <w:t>given that different farm types (e.g., organic, regenerative, conventional) exist side-by-side within most regions</w:t>
      </w:r>
      <w:r w:rsidR="005435E1" w:rsidRPr="00522C73">
        <w:rPr>
          <w:rFonts w:asciiTheme="majorBidi" w:hAnsiTheme="majorBidi" w:cstheme="majorBidi"/>
          <w:sz w:val="24"/>
          <w:szCs w:val="24"/>
        </w:rPr>
        <w:t xml:space="preserve">, and that there may be </w:t>
      </w:r>
      <w:r w:rsidR="00546A31" w:rsidRPr="00522C73">
        <w:rPr>
          <w:rFonts w:asciiTheme="majorBidi" w:hAnsiTheme="majorBidi" w:cstheme="majorBidi"/>
          <w:sz w:val="24"/>
          <w:szCs w:val="24"/>
        </w:rPr>
        <w:t xml:space="preserve">wider social, </w:t>
      </w:r>
      <w:proofErr w:type="gramStart"/>
      <w:r w:rsidR="00546A31" w:rsidRPr="00522C73">
        <w:rPr>
          <w:rFonts w:asciiTheme="majorBidi" w:hAnsiTheme="majorBidi" w:cstheme="majorBidi"/>
          <w:sz w:val="24"/>
          <w:szCs w:val="24"/>
        </w:rPr>
        <w:t>economic</w:t>
      </w:r>
      <w:proofErr w:type="gramEnd"/>
      <w:r w:rsidR="00546A31" w:rsidRPr="00522C73">
        <w:rPr>
          <w:rFonts w:asciiTheme="majorBidi" w:hAnsiTheme="majorBidi" w:cstheme="majorBidi"/>
          <w:sz w:val="24"/>
          <w:szCs w:val="24"/>
        </w:rPr>
        <w:t xml:space="preserve"> or political </w:t>
      </w:r>
      <w:r w:rsidRPr="00522C73">
        <w:rPr>
          <w:rFonts w:asciiTheme="majorBidi" w:hAnsiTheme="majorBidi" w:cstheme="majorBidi"/>
          <w:sz w:val="24"/>
          <w:szCs w:val="24"/>
        </w:rPr>
        <w:t xml:space="preserve">barriers to change. </w:t>
      </w:r>
      <w:r w:rsidR="00C314B7" w:rsidRPr="00522C73">
        <w:rPr>
          <w:rFonts w:asciiTheme="majorBidi" w:hAnsiTheme="majorBidi" w:cstheme="majorBidi"/>
          <w:sz w:val="24"/>
          <w:szCs w:val="24"/>
        </w:rPr>
        <w:t xml:space="preserve">These rules should also consider appropriate </w:t>
      </w:r>
      <w:r w:rsidR="00C314B7" w:rsidRPr="00522C73">
        <w:rPr>
          <w:rFonts w:asciiTheme="majorBidi" w:hAnsiTheme="majorBidi" w:cstheme="majorBidi"/>
          <w:color w:val="000000" w:themeColor="text1"/>
          <w:sz w:val="24"/>
          <w:szCs w:val="24"/>
        </w:rPr>
        <w:t xml:space="preserve">look-back periods to ensure that relatively recent carbon-positive management change can rewarded and to reinforce “no-harm” by preventing inclusion of inappropriate land use change e.g., conversion out of permanent pasture. </w:t>
      </w:r>
    </w:p>
    <w:p w14:paraId="32862042" w14:textId="0B3BAEB6" w:rsidR="00EF24DF" w:rsidRPr="00522C73" w:rsidRDefault="5280F9BF" w:rsidP="005B1720">
      <w:pPr>
        <w:pStyle w:val="ListParagraph"/>
        <w:spacing w:after="0" w:line="276" w:lineRule="auto"/>
        <w:ind w:left="0" w:firstLine="720"/>
        <w:jc w:val="both"/>
        <w:rPr>
          <w:rFonts w:asciiTheme="majorBidi" w:hAnsiTheme="majorBidi" w:cstheme="majorBidi"/>
          <w:color w:val="000000" w:themeColor="text1"/>
          <w:sz w:val="24"/>
          <w:szCs w:val="24"/>
        </w:rPr>
      </w:pPr>
      <w:r w:rsidRPr="00522C73">
        <w:rPr>
          <w:rFonts w:asciiTheme="majorBidi" w:hAnsiTheme="majorBidi" w:cstheme="majorBidi"/>
          <w:sz w:val="24"/>
          <w:szCs w:val="24"/>
        </w:rPr>
        <w:t xml:space="preserve">Legal additionality tests, where farmers should not be financed for management required by legislation or regulation, are included in all international codes and would be important to </w:t>
      </w:r>
      <w:r w:rsidR="005435E1" w:rsidRPr="00522C73">
        <w:rPr>
          <w:rFonts w:asciiTheme="majorBidi" w:hAnsiTheme="majorBidi" w:cstheme="majorBidi"/>
          <w:sz w:val="24"/>
          <w:szCs w:val="24"/>
        </w:rPr>
        <w:t>address</w:t>
      </w:r>
      <w:r w:rsidRPr="00522C73">
        <w:rPr>
          <w:rFonts w:asciiTheme="majorBidi" w:hAnsiTheme="majorBidi" w:cstheme="majorBidi"/>
          <w:sz w:val="24"/>
          <w:szCs w:val="24"/>
        </w:rPr>
        <w:t xml:space="preserve"> </w:t>
      </w:r>
      <w:r w:rsidR="005435E1" w:rsidRPr="00522C73">
        <w:rPr>
          <w:rFonts w:asciiTheme="majorBidi" w:hAnsiTheme="majorBidi" w:cstheme="majorBidi"/>
          <w:sz w:val="24"/>
          <w:szCs w:val="24"/>
        </w:rPr>
        <w:t>given the environmental protection regulation that applies to UK farming</w:t>
      </w:r>
      <w:r w:rsidRPr="00522C73">
        <w:rPr>
          <w:rFonts w:asciiTheme="majorBidi" w:hAnsiTheme="majorBidi" w:cstheme="majorBidi"/>
          <w:sz w:val="24"/>
          <w:szCs w:val="24"/>
        </w:rPr>
        <w:t xml:space="preserve">. </w:t>
      </w:r>
      <w:r w:rsidR="005435E1" w:rsidRPr="00522C73">
        <w:rPr>
          <w:rFonts w:asciiTheme="majorBidi" w:hAnsiTheme="majorBidi" w:cstheme="majorBidi"/>
          <w:sz w:val="24"/>
          <w:szCs w:val="24"/>
        </w:rPr>
        <w:t xml:space="preserve">Ultimately, financial </w:t>
      </w:r>
      <w:r w:rsidR="00876CC9" w:rsidRPr="00522C73">
        <w:rPr>
          <w:rFonts w:asciiTheme="majorBidi" w:hAnsiTheme="majorBidi" w:cstheme="majorBidi"/>
          <w:sz w:val="24"/>
          <w:szCs w:val="24"/>
        </w:rPr>
        <w:t xml:space="preserve">additionality </w:t>
      </w:r>
      <w:r w:rsidR="000B72D8" w:rsidRPr="00522C73">
        <w:rPr>
          <w:rFonts w:asciiTheme="majorBidi" w:hAnsiTheme="majorBidi" w:cstheme="majorBidi"/>
          <w:sz w:val="24"/>
          <w:szCs w:val="24"/>
        </w:rPr>
        <w:t xml:space="preserve">rules could be more flexible </w:t>
      </w:r>
      <w:r w:rsidR="00B016BE" w:rsidRPr="00522C73">
        <w:rPr>
          <w:rFonts w:asciiTheme="majorBidi" w:hAnsiTheme="majorBidi" w:cstheme="majorBidi"/>
          <w:sz w:val="24"/>
          <w:szCs w:val="24"/>
        </w:rPr>
        <w:t xml:space="preserve">than currently </w:t>
      </w:r>
      <w:r w:rsidR="005435E1" w:rsidRPr="00522C73">
        <w:rPr>
          <w:rFonts w:asciiTheme="majorBidi" w:hAnsiTheme="majorBidi" w:cstheme="majorBidi"/>
          <w:sz w:val="24"/>
          <w:szCs w:val="24"/>
        </w:rPr>
        <w:t>outlined</w:t>
      </w:r>
      <w:r w:rsidR="00B016BE" w:rsidRPr="00522C73">
        <w:rPr>
          <w:rFonts w:asciiTheme="majorBidi" w:hAnsiTheme="majorBidi" w:cstheme="majorBidi"/>
          <w:sz w:val="24"/>
          <w:szCs w:val="24"/>
        </w:rPr>
        <w:t xml:space="preserve"> by </w:t>
      </w:r>
      <w:r w:rsidR="005435E1" w:rsidRPr="00522C73">
        <w:rPr>
          <w:rFonts w:asciiTheme="majorBidi" w:hAnsiTheme="majorBidi" w:cstheme="majorBidi"/>
          <w:sz w:val="24"/>
          <w:szCs w:val="24"/>
        </w:rPr>
        <w:t>most</w:t>
      </w:r>
      <w:r w:rsidR="00B016BE" w:rsidRPr="00522C73">
        <w:rPr>
          <w:rFonts w:asciiTheme="majorBidi" w:hAnsiTheme="majorBidi" w:cstheme="majorBidi"/>
          <w:sz w:val="24"/>
          <w:szCs w:val="24"/>
        </w:rPr>
        <w:t xml:space="preserve"> codes</w:t>
      </w:r>
      <w:r w:rsidR="000B72D8" w:rsidRPr="00522C73">
        <w:rPr>
          <w:rFonts w:asciiTheme="majorBidi" w:hAnsiTheme="majorBidi" w:cstheme="majorBidi"/>
          <w:sz w:val="24"/>
          <w:szCs w:val="24"/>
        </w:rPr>
        <w:t xml:space="preserve"> to reflect local c</w:t>
      </w:r>
      <w:r w:rsidR="00876CC9" w:rsidRPr="00522C73">
        <w:rPr>
          <w:rFonts w:asciiTheme="majorBidi" w:hAnsiTheme="majorBidi" w:cstheme="majorBidi"/>
          <w:sz w:val="24"/>
          <w:szCs w:val="24"/>
        </w:rPr>
        <w:t xml:space="preserve">ircumstances </w:t>
      </w:r>
      <w:r w:rsidRPr="00522C73">
        <w:rPr>
          <w:rFonts w:asciiTheme="majorBidi" w:hAnsiTheme="majorBidi" w:cstheme="majorBidi"/>
          <w:sz w:val="24"/>
          <w:szCs w:val="24"/>
        </w:rPr>
        <w:t xml:space="preserve">and </w:t>
      </w:r>
      <w:r w:rsidR="00B016BE" w:rsidRPr="00522C73">
        <w:rPr>
          <w:rFonts w:asciiTheme="majorBidi" w:hAnsiTheme="majorBidi" w:cstheme="majorBidi"/>
          <w:sz w:val="24"/>
          <w:szCs w:val="24"/>
        </w:rPr>
        <w:t xml:space="preserve">to </w:t>
      </w:r>
      <w:r w:rsidRPr="00522C73">
        <w:rPr>
          <w:rFonts w:asciiTheme="majorBidi" w:hAnsiTheme="majorBidi" w:cstheme="majorBidi"/>
          <w:sz w:val="24"/>
          <w:szCs w:val="24"/>
        </w:rPr>
        <w:t xml:space="preserve">foster, not </w:t>
      </w:r>
      <w:r w:rsidR="000B72D8" w:rsidRPr="00522C73">
        <w:rPr>
          <w:rFonts w:asciiTheme="majorBidi" w:hAnsiTheme="majorBidi" w:cstheme="majorBidi"/>
          <w:sz w:val="24"/>
          <w:szCs w:val="24"/>
        </w:rPr>
        <w:t>constraint</w:t>
      </w:r>
      <w:r w:rsidRPr="00522C73">
        <w:rPr>
          <w:rFonts w:asciiTheme="majorBidi" w:hAnsiTheme="majorBidi" w:cstheme="majorBidi"/>
          <w:sz w:val="24"/>
          <w:szCs w:val="24"/>
        </w:rPr>
        <w:t xml:space="preserve">, </w:t>
      </w:r>
      <w:r w:rsidR="00B016BE" w:rsidRPr="00522C73">
        <w:rPr>
          <w:rFonts w:asciiTheme="majorBidi" w:hAnsiTheme="majorBidi" w:cstheme="majorBidi"/>
          <w:sz w:val="24"/>
          <w:szCs w:val="24"/>
        </w:rPr>
        <w:t xml:space="preserve">a major transitional </w:t>
      </w:r>
      <w:r w:rsidRPr="00522C73">
        <w:rPr>
          <w:rFonts w:asciiTheme="majorBidi" w:hAnsiTheme="majorBidi" w:cstheme="majorBidi"/>
          <w:sz w:val="24"/>
          <w:szCs w:val="24"/>
        </w:rPr>
        <w:t xml:space="preserve">change </w:t>
      </w:r>
      <w:r w:rsidR="000B72D8" w:rsidRPr="00522C73">
        <w:rPr>
          <w:rFonts w:asciiTheme="majorBidi" w:hAnsiTheme="majorBidi" w:cstheme="majorBidi"/>
          <w:sz w:val="24"/>
          <w:szCs w:val="24"/>
        </w:rPr>
        <w:t xml:space="preserve">in UK farming </w:t>
      </w:r>
      <w:r w:rsidRPr="00522C73">
        <w:rPr>
          <w:rFonts w:asciiTheme="majorBidi" w:hAnsiTheme="majorBidi" w:cstheme="majorBidi"/>
          <w:sz w:val="24"/>
          <w:szCs w:val="24"/>
        </w:rPr>
        <w:t xml:space="preserve">at a critical time </w:t>
      </w:r>
      <w:r w:rsidR="00B016BE" w:rsidRPr="00522C73">
        <w:rPr>
          <w:rFonts w:asciiTheme="majorBidi" w:hAnsiTheme="majorBidi" w:cstheme="majorBidi"/>
          <w:sz w:val="24"/>
          <w:szCs w:val="24"/>
        </w:rPr>
        <w:t xml:space="preserve">given the context of </w:t>
      </w:r>
      <w:r w:rsidRPr="00522C73">
        <w:rPr>
          <w:rFonts w:asciiTheme="majorBidi" w:hAnsiTheme="majorBidi" w:cstheme="majorBidi"/>
          <w:sz w:val="24"/>
          <w:szCs w:val="24"/>
        </w:rPr>
        <w:t>Brexit</w:t>
      </w:r>
      <w:r w:rsidR="00B016BE" w:rsidRPr="00522C73">
        <w:rPr>
          <w:rFonts w:asciiTheme="majorBidi" w:hAnsiTheme="majorBidi" w:cstheme="majorBidi"/>
          <w:sz w:val="24"/>
          <w:szCs w:val="24"/>
        </w:rPr>
        <w:t>,</w:t>
      </w:r>
      <w:r w:rsidRPr="00522C73">
        <w:rPr>
          <w:rFonts w:asciiTheme="majorBidi" w:hAnsiTheme="majorBidi" w:cstheme="majorBidi"/>
          <w:sz w:val="24"/>
          <w:szCs w:val="24"/>
        </w:rPr>
        <w:t xml:space="preserve"> </w:t>
      </w:r>
      <w:r w:rsidR="00B016BE" w:rsidRPr="00522C73">
        <w:rPr>
          <w:rFonts w:asciiTheme="majorBidi" w:hAnsiTheme="majorBidi" w:cstheme="majorBidi"/>
          <w:sz w:val="24"/>
          <w:szCs w:val="24"/>
        </w:rPr>
        <w:t xml:space="preserve">Net Zero </w:t>
      </w:r>
      <w:r w:rsidRPr="00522C73">
        <w:rPr>
          <w:rFonts w:asciiTheme="majorBidi" w:hAnsiTheme="majorBidi" w:cstheme="majorBidi"/>
          <w:sz w:val="24"/>
          <w:szCs w:val="24"/>
        </w:rPr>
        <w:t>targets</w:t>
      </w:r>
      <w:r w:rsidR="00B016BE" w:rsidRPr="00522C73">
        <w:rPr>
          <w:rFonts w:asciiTheme="majorBidi" w:hAnsiTheme="majorBidi" w:cstheme="majorBidi"/>
          <w:sz w:val="24"/>
          <w:szCs w:val="24"/>
        </w:rPr>
        <w:t xml:space="preserve"> and specifically, </w:t>
      </w:r>
      <w:r w:rsidR="000B72D8" w:rsidRPr="00522C73">
        <w:rPr>
          <w:rFonts w:asciiTheme="majorBidi" w:hAnsiTheme="majorBidi" w:cstheme="majorBidi"/>
          <w:sz w:val="24"/>
          <w:szCs w:val="24"/>
        </w:rPr>
        <w:t>evolving government farming</w:t>
      </w:r>
      <w:r w:rsidR="00B016BE" w:rsidRPr="00522C73">
        <w:rPr>
          <w:rFonts w:asciiTheme="majorBidi" w:hAnsiTheme="majorBidi" w:cstheme="majorBidi"/>
          <w:sz w:val="24"/>
          <w:szCs w:val="24"/>
        </w:rPr>
        <w:t xml:space="preserve"> subsidies</w:t>
      </w:r>
      <w:r w:rsidRPr="00522C73">
        <w:rPr>
          <w:rFonts w:asciiTheme="majorBidi" w:hAnsiTheme="majorBidi" w:cstheme="majorBidi"/>
          <w:sz w:val="24"/>
          <w:szCs w:val="24"/>
        </w:rPr>
        <w:t xml:space="preserve">. </w:t>
      </w:r>
      <w:r w:rsidR="00B016BE" w:rsidRPr="00522C73">
        <w:rPr>
          <w:rFonts w:asciiTheme="majorBidi" w:hAnsiTheme="majorBidi" w:cstheme="majorBidi"/>
          <w:sz w:val="24"/>
          <w:szCs w:val="24"/>
        </w:rPr>
        <w:t xml:space="preserve">Key </w:t>
      </w:r>
      <w:r w:rsidR="00C74118" w:rsidRPr="00522C73">
        <w:rPr>
          <w:rFonts w:asciiTheme="majorBidi" w:hAnsiTheme="majorBidi" w:cstheme="majorBidi"/>
          <w:sz w:val="24"/>
          <w:szCs w:val="24"/>
        </w:rPr>
        <w:t>will be</w:t>
      </w:r>
      <w:r w:rsidR="00B016BE" w:rsidRPr="00522C73">
        <w:rPr>
          <w:rFonts w:asciiTheme="majorBidi" w:hAnsiTheme="majorBidi" w:cstheme="majorBidi"/>
          <w:sz w:val="24"/>
          <w:szCs w:val="24"/>
        </w:rPr>
        <w:t xml:space="preserve"> </w:t>
      </w:r>
      <w:r w:rsidR="000B72D8" w:rsidRPr="00522C73">
        <w:rPr>
          <w:rFonts w:asciiTheme="majorBidi" w:hAnsiTheme="majorBidi" w:cstheme="majorBidi"/>
          <w:sz w:val="24"/>
          <w:szCs w:val="24"/>
        </w:rPr>
        <w:t>options for</w:t>
      </w:r>
      <w:r w:rsidR="00B016BE" w:rsidRPr="00522C73">
        <w:rPr>
          <w:rFonts w:asciiTheme="majorBidi" w:hAnsiTheme="majorBidi" w:cstheme="majorBidi"/>
          <w:sz w:val="24"/>
          <w:szCs w:val="24"/>
        </w:rPr>
        <w:t xml:space="preserve"> </w:t>
      </w:r>
      <w:r w:rsidRPr="00522C73">
        <w:rPr>
          <w:rFonts w:asciiTheme="majorBidi" w:hAnsiTheme="majorBidi" w:cstheme="majorBidi"/>
          <w:sz w:val="24"/>
          <w:szCs w:val="24"/>
        </w:rPr>
        <w:t>stacking of private finance with public funding</w:t>
      </w:r>
      <w:r w:rsidR="00C74118" w:rsidRPr="00522C73">
        <w:rPr>
          <w:rFonts w:asciiTheme="majorBidi" w:hAnsiTheme="majorBidi" w:cstheme="majorBidi"/>
          <w:sz w:val="24"/>
          <w:szCs w:val="24"/>
        </w:rPr>
        <w:t xml:space="preserve">, which is not specifically addressed in existing </w:t>
      </w:r>
      <w:r w:rsidR="000B72D8" w:rsidRPr="00522C73">
        <w:rPr>
          <w:rFonts w:asciiTheme="majorBidi" w:hAnsiTheme="majorBidi" w:cstheme="majorBidi"/>
          <w:sz w:val="24"/>
          <w:szCs w:val="24"/>
        </w:rPr>
        <w:t xml:space="preserve">soil carbon </w:t>
      </w:r>
      <w:r w:rsidR="00C74118" w:rsidRPr="00522C73">
        <w:rPr>
          <w:rFonts w:asciiTheme="majorBidi" w:hAnsiTheme="majorBidi" w:cstheme="majorBidi"/>
          <w:sz w:val="24"/>
          <w:szCs w:val="24"/>
        </w:rPr>
        <w:t>codes</w:t>
      </w:r>
      <w:r w:rsidR="00B016BE" w:rsidRPr="00522C73">
        <w:rPr>
          <w:rFonts w:asciiTheme="majorBidi" w:hAnsiTheme="majorBidi" w:cstheme="majorBidi"/>
          <w:sz w:val="24"/>
          <w:szCs w:val="24"/>
        </w:rPr>
        <w:t>. For example, the UK</w:t>
      </w:r>
      <w:r w:rsidRPr="00522C73">
        <w:rPr>
          <w:rFonts w:asciiTheme="majorBidi" w:hAnsiTheme="majorBidi" w:cstheme="majorBidi"/>
          <w:sz w:val="24"/>
          <w:szCs w:val="24"/>
        </w:rPr>
        <w:t xml:space="preserve"> Peatland Code</w:t>
      </w:r>
      <w:r w:rsidR="00B016BE" w:rsidRPr="00522C73">
        <w:rPr>
          <w:rFonts w:asciiTheme="majorBidi" w:hAnsiTheme="majorBidi" w:cstheme="majorBidi"/>
          <w:sz w:val="24"/>
          <w:szCs w:val="24"/>
        </w:rPr>
        <w:t xml:space="preserve"> allows projects up</w:t>
      </w:r>
      <w:r w:rsidR="000B72D8" w:rsidRPr="00522C73">
        <w:rPr>
          <w:rFonts w:asciiTheme="majorBidi" w:hAnsiTheme="majorBidi" w:cstheme="majorBidi"/>
          <w:sz w:val="24"/>
          <w:szCs w:val="24"/>
        </w:rPr>
        <w:t xml:space="preserve"> </w:t>
      </w:r>
      <w:r w:rsidR="00B016BE" w:rsidRPr="00522C73">
        <w:rPr>
          <w:rFonts w:asciiTheme="majorBidi" w:hAnsiTheme="majorBidi" w:cstheme="majorBidi"/>
          <w:sz w:val="24"/>
          <w:szCs w:val="24"/>
        </w:rPr>
        <w:t xml:space="preserve">to 85% </w:t>
      </w:r>
      <w:r w:rsidRPr="00522C73">
        <w:rPr>
          <w:rFonts w:asciiTheme="majorBidi" w:hAnsiTheme="majorBidi" w:cstheme="majorBidi"/>
          <w:sz w:val="24"/>
          <w:szCs w:val="24"/>
        </w:rPr>
        <w:t xml:space="preserve">public funding for </w:t>
      </w:r>
      <w:r w:rsidR="00C74118" w:rsidRPr="00522C73">
        <w:rPr>
          <w:rFonts w:asciiTheme="majorBidi" w:hAnsiTheme="majorBidi" w:cstheme="majorBidi"/>
          <w:sz w:val="24"/>
          <w:szCs w:val="24"/>
        </w:rPr>
        <w:t xml:space="preserve">certain </w:t>
      </w:r>
      <w:r w:rsidR="48EEEA83" w:rsidRPr="00522C73">
        <w:rPr>
          <w:rFonts w:asciiTheme="majorBidi" w:hAnsiTheme="majorBidi" w:cstheme="majorBidi"/>
          <w:sz w:val="24"/>
          <w:szCs w:val="24"/>
        </w:rPr>
        <w:t>expenditure</w:t>
      </w:r>
      <w:r w:rsidR="00AD7FF8" w:rsidRPr="00522C73">
        <w:rPr>
          <w:rFonts w:asciiTheme="majorBidi" w:hAnsiTheme="majorBidi" w:cstheme="majorBidi"/>
          <w:sz w:val="24"/>
          <w:szCs w:val="24"/>
        </w:rPr>
        <w:t>s</w:t>
      </w:r>
      <w:r w:rsidR="48EEEA83" w:rsidRPr="00522C73">
        <w:rPr>
          <w:rFonts w:asciiTheme="majorBidi" w:hAnsiTheme="majorBidi" w:cstheme="majorBidi"/>
          <w:sz w:val="24"/>
          <w:szCs w:val="24"/>
        </w:rPr>
        <w:t xml:space="preserve"> </w:t>
      </w:r>
      <w:r w:rsidR="00987257" w:rsidRPr="00522C73">
        <w:rPr>
          <w:rFonts w:asciiTheme="majorBidi" w:hAnsiTheme="majorBidi" w:cstheme="majorBidi"/>
          <w:sz w:val="24"/>
          <w:szCs w:val="24"/>
        </w:rPr>
        <w:t>if</w:t>
      </w:r>
      <w:r w:rsidR="48EEEA83" w:rsidRPr="00522C73">
        <w:rPr>
          <w:rFonts w:asciiTheme="majorBidi" w:hAnsiTheme="majorBidi" w:cstheme="majorBidi"/>
          <w:sz w:val="24"/>
          <w:szCs w:val="24"/>
        </w:rPr>
        <w:t xml:space="preserve"> at least 15% comprises </w:t>
      </w:r>
      <w:r w:rsidR="00C74118" w:rsidRPr="00522C73">
        <w:rPr>
          <w:rFonts w:asciiTheme="majorBidi" w:hAnsiTheme="majorBidi" w:cstheme="majorBidi"/>
          <w:sz w:val="24"/>
          <w:szCs w:val="24"/>
        </w:rPr>
        <w:t xml:space="preserve">private </w:t>
      </w:r>
      <w:r w:rsidR="48EEEA83" w:rsidRPr="00522C73">
        <w:rPr>
          <w:rFonts w:asciiTheme="majorBidi" w:hAnsiTheme="majorBidi" w:cstheme="majorBidi"/>
          <w:sz w:val="24"/>
          <w:szCs w:val="24"/>
        </w:rPr>
        <w:t>carbon finance.</w:t>
      </w:r>
      <w:r w:rsidRPr="00522C73">
        <w:rPr>
          <w:rFonts w:asciiTheme="majorBidi" w:hAnsiTheme="majorBidi" w:cstheme="majorBidi"/>
          <w:color w:val="000000" w:themeColor="text1"/>
          <w:sz w:val="24"/>
          <w:szCs w:val="24"/>
        </w:rPr>
        <w:t xml:space="preserve"> A range of opportunities exist to blend and stack finance by ensuring that there is clarity in how carbon credits are managed between different funding sources (Reed et al., 2022). In addition, there are opportunities to </w:t>
      </w:r>
      <w:r w:rsidRPr="00522C73">
        <w:rPr>
          <w:rFonts w:asciiTheme="majorBidi" w:hAnsiTheme="majorBidi" w:cstheme="majorBidi"/>
          <w:color w:val="000000" w:themeColor="text1"/>
          <w:sz w:val="24"/>
          <w:szCs w:val="24"/>
        </w:rPr>
        <w:lastRenderedPageBreak/>
        <w:t xml:space="preserve">bundle and stack soil carbon with other co-benefits which could attract further finance through alternate verification standards. Stakeholder engagement </w:t>
      </w:r>
      <w:r w:rsidR="00DB4B24" w:rsidRPr="00522C73">
        <w:rPr>
          <w:rFonts w:asciiTheme="majorBidi" w:hAnsiTheme="majorBidi" w:cstheme="majorBidi"/>
          <w:color w:val="000000" w:themeColor="text1"/>
          <w:sz w:val="24"/>
          <w:szCs w:val="24"/>
        </w:rPr>
        <w:t>sh</w:t>
      </w:r>
      <w:r w:rsidR="00AD7FF8" w:rsidRPr="00522C73">
        <w:rPr>
          <w:rFonts w:asciiTheme="majorBidi" w:hAnsiTheme="majorBidi" w:cstheme="majorBidi"/>
          <w:color w:val="000000" w:themeColor="text1"/>
          <w:sz w:val="24"/>
          <w:szCs w:val="24"/>
        </w:rPr>
        <w:t xml:space="preserve">ould help </w:t>
      </w:r>
      <w:r w:rsidRPr="00522C73">
        <w:rPr>
          <w:rFonts w:asciiTheme="majorBidi" w:hAnsiTheme="majorBidi" w:cstheme="majorBidi"/>
          <w:color w:val="000000" w:themeColor="text1"/>
          <w:sz w:val="24"/>
          <w:szCs w:val="24"/>
        </w:rPr>
        <w:t xml:space="preserve">establish which approaches to additionality would be acceptable to UK farmers, </w:t>
      </w:r>
      <w:proofErr w:type="gramStart"/>
      <w:r w:rsidRPr="00522C73">
        <w:rPr>
          <w:rFonts w:asciiTheme="majorBidi" w:hAnsiTheme="majorBidi" w:cstheme="majorBidi"/>
          <w:color w:val="000000" w:themeColor="text1"/>
          <w:sz w:val="24"/>
          <w:szCs w:val="24"/>
        </w:rPr>
        <w:t>investors</w:t>
      </w:r>
      <w:proofErr w:type="gramEnd"/>
      <w:r w:rsidRPr="00522C73">
        <w:rPr>
          <w:rFonts w:asciiTheme="majorBidi" w:hAnsiTheme="majorBidi" w:cstheme="majorBidi"/>
          <w:color w:val="000000" w:themeColor="text1"/>
          <w:sz w:val="24"/>
          <w:szCs w:val="24"/>
        </w:rPr>
        <w:t xml:space="preserve"> and governments. </w:t>
      </w:r>
    </w:p>
    <w:p w14:paraId="5E904CCE" w14:textId="77777777" w:rsidR="00EF24DF" w:rsidRPr="00522C73" w:rsidRDefault="00EF24DF" w:rsidP="005B1720">
      <w:pPr>
        <w:pStyle w:val="paragraph"/>
        <w:spacing w:before="0" w:beforeAutospacing="0" w:after="0" w:afterAutospacing="0" w:line="276" w:lineRule="auto"/>
        <w:jc w:val="both"/>
        <w:textAlignment w:val="baseline"/>
        <w:rPr>
          <w:rFonts w:asciiTheme="majorBidi" w:hAnsiTheme="majorBidi" w:cstheme="majorBidi"/>
          <w:b/>
          <w:i/>
          <w:iCs/>
        </w:rPr>
      </w:pPr>
    </w:p>
    <w:p w14:paraId="60DF69F4" w14:textId="66DFB2B6" w:rsidR="00EF24DF" w:rsidRPr="00522C73" w:rsidRDefault="00EF24DF" w:rsidP="005B1720">
      <w:pPr>
        <w:pStyle w:val="paragraph"/>
        <w:spacing w:before="0" w:beforeAutospacing="0" w:after="0" w:afterAutospacing="0" w:line="276" w:lineRule="auto"/>
        <w:jc w:val="both"/>
        <w:textAlignment w:val="baseline"/>
        <w:rPr>
          <w:rFonts w:asciiTheme="majorBidi" w:hAnsiTheme="majorBidi" w:cstheme="majorBidi"/>
          <w:b/>
          <w:bCs/>
          <w:i/>
          <w:iCs/>
        </w:rPr>
      </w:pPr>
      <w:r w:rsidRPr="00522C73">
        <w:rPr>
          <w:rFonts w:asciiTheme="majorBidi" w:hAnsiTheme="majorBidi" w:cstheme="majorBidi"/>
          <w:b/>
          <w:bCs/>
          <w:i/>
          <w:iCs/>
        </w:rPr>
        <w:t>4.5 Measurement, reporting and verification (MRV)</w:t>
      </w:r>
    </w:p>
    <w:p w14:paraId="75F09DCA" w14:textId="7656F5A6" w:rsidR="00EF24DF" w:rsidRPr="00522C73" w:rsidRDefault="048C1F5C" w:rsidP="005B1720">
      <w:pPr>
        <w:spacing w:after="0" w:line="276" w:lineRule="auto"/>
        <w:ind w:firstLine="720"/>
        <w:jc w:val="both"/>
        <w:rPr>
          <w:rFonts w:asciiTheme="majorBidi" w:hAnsiTheme="majorBidi" w:cstheme="majorBidi"/>
          <w:color w:val="000000" w:themeColor="text1"/>
          <w:sz w:val="24"/>
          <w:szCs w:val="24"/>
        </w:rPr>
      </w:pPr>
      <w:r w:rsidRPr="25240902">
        <w:rPr>
          <w:rFonts w:asciiTheme="majorBidi" w:hAnsiTheme="majorBidi" w:cstheme="majorBidi"/>
          <w:color w:val="000000" w:themeColor="text1"/>
          <w:sz w:val="24"/>
          <w:szCs w:val="24"/>
        </w:rPr>
        <w:t>Quality of</w:t>
      </w:r>
      <w:r w:rsidR="0545B845" w:rsidRPr="25240902">
        <w:rPr>
          <w:rFonts w:asciiTheme="majorBidi" w:hAnsiTheme="majorBidi" w:cstheme="majorBidi"/>
          <w:color w:val="000000" w:themeColor="text1"/>
          <w:sz w:val="24"/>
          <w:szCs w:val="24"/>
        </w:rPr>
        <w:t>,</w:t>
      </w:r>
      <w:r w:rsidRPr="25240902">
        <w:rPr>
          <w:rFonts w:asciiTheme="majorBidi" w:hAnsiTheme="majorBidi" w:cstheme="majorBidi"/>
          <w:color w:val="000000" w:themeColor="text1"/>
          <w:sz w:val="24"/>
          <w:szCs w:val="24"/>
        </w:rPr>
        <w:t xml:space="preserve"> and access to</w:t>
      </w:r>
      <w:r w:rsidR="0545B845" w:rsidRPr="25240902">
        <w:rPr>
          <w:rFonts w:asciiTheme="majorBidi" w:hAnsiTheme="majorBidi" w:cstheme="majorBidi"/>
          <w:color w:val="000000" w:themeColor="text1"/>
          <w:sz w:val="24"/>
          <w:szCs w:val="24"/>
        </w:rPr>
        <w:t>,</w:t>
      </w:r>
      <w:r w:rsidRPr="25240902">
        <w:rPr>
          <w:rFonts w:asciiTheme="majorBidi" w:hAnsiTheme="majorBidi" w:cstheme="majorBidi"/>
          <w:color w:val="000000" w:themeColor="text1"/>
          <w:sz w:val="24"/>
          <w:szCs w:val="24"/>
        </w:rPr>
        <w:t xml:space="preserve"> </w:t>
      </w:r>
      <w:r w:rsidR="60F09DBD" w:rsidRPr="25240902">
        <w:rPr>
          <w:rFonts w:asciiTheme="majorBidi" w:hAnsiTheme="majorBidi" w:cstheme="majorBidi"/>
          <w:color w:val="000000" w:themeColor="text1"/>
          <w:sz w:val="24"/>
          <w:szCs w:val="24"/>
        </w:rPr>
        <w:t xml:space="preserve">empirical data from farms and fields are critical </w:t>
      </w:r>
      <w:r w:rsidRPr="25240902">
        <w:rPr>
          <w:rFonts w:asciiTheme="majorBidi" w:hAnsiTheme="majorBidi" w:cstheme="majorBidi"/>
          <w:color w:val="000000" w:themeColor="text1"/>
          <w:sz w:val="24"/>
          <w:szCs w:val="24"/>
        </w:rPr>
        <w:t>for</w:t>
      </w:r>
      <w:r w:rsidR="60F09DBD" w:rsidRPr="25240902">
        <w:rPr>
          <w:rFonts w:asciiTheme="majorBidi" w:hAnsiTheme="majorBidi" w:cstheme="majorBidi"/>
          <w:color w:val="000000" w:themeColor="text1"/>
          <w:sz w:val="24"/>
          <w:szCs w:val="24"/>
        </w:rPr>
        <w:t xml:space="preserve"> reliable baselines and MRV. In setting up a project, several years of farm records will be required to quantify the soil carbon stock baselines of the “business-as-usual” management system </w:t>
      </w:r>
      <w:r w:rsidR="0545B845" w:rsidRPr="25240902">
        <w:rPr>
          <w:rFonts w:asciiTheme="majorBidi" w:hAnsiTheme="majorBidi" w:cstheme="majorBidi"/>
          <w:color w:val="000000" w:themeColor="text1"/>
          <w:sz w:val="24"/>
          <w:szCs w:val="24"/>
        </w:rPr>
        <w:t>plus</w:t>
      </w:r>
      <w:r w:rsidR="60F09DBD" w:rsidRPr="25240902">
        <w:rPr>
          <w:rFonts w:asciiTheme="majorBidi" w:hAnsiTheme="majorBidi" w:cstheme="majorBidi"/>
          <w:color w:val="000000" w:themeColor="text1"/>
          <w:sz w:val="24"/>
          <w:szCs w:val="24"/>
        </w:rPr>
        <w:t xml:space="preserve"> </w:t>
      </w:r>
      <w:r w:rsidR="0545B845" w:rsidRPr="25240902">
        <w:rPr>
          <w:rFonts w:asciiTheme="majorBidi" w:hAnsiTheme="majorBidi" w:cstheme="majorBidi"/>
          <w:color w:val="000000" w:themeColor="text1"/>
          <w:sz w:val="24"/>
          <w:szCs w:val="24"/>
        </w:rPr>
        <w:t xml:space="preserve">a </w:t>
      </w:r>
      <w:r w:rsidR="60F09DBD" w:rsidRPr="25240902">
        <w:rPr>
          <w:rFonts w:asciiTheme="majorBidi" w:hAnsiTheme="majorBidi" w:cstheme="majorBidi"/>
          <w:color w:val="000000" w:themeColor="text1"/>
          <w:sz w:val="24"/>
          <w:szCs w:val="24"/>
        </w:rPr>
        <w:t xml:space="preserve">commitment to data gathering under the new management system for the project contract period and, if relevant, </w:t>
      </w:r>
      <w:r w:rsidRPr="25240902">
        <w:rPr>
          <w:rFonts w:asciiTheme="majorBidi" w:hAnsiTheme="majorBidi" w:cstheme="majorBidi"/>
          <w:color w:val="000000" w:themeColor="text1"/>
          <w:sz w:val="24"/>
          <w:szCs w:val="24"/>
        </w:rPr>
        <w:t>throughout</w:t>
      </w:r>
      <w:r w:rsidR="60F09DBD" w:rsidRPr="25240902">
        <w:rPr>
          <w:rFonts w:asciiTheme="majorBidi" w:hAnsiTheme="majorBidi" w:cstheme="majorBidi"/>
          <w:color w:val="000000" w:themeColor="text1"/>
          <w:sz w:val="24"/>
          <w:szCs w:val="24"/>
        </w:rPr>
        <w:t xml:space="preserve"> permanence. It is possible to use representative data to supplement project data gaps, although, there must be a clear understanding that using data from other sources generally means greater uncertainty in quantifying the change in soil carbon stock, </w:t>
      </w:r>
      <w:r w:rsidR="0545B845" w:rsidRPr="25240902">
        <w:rPr>
          <w:rFonts w:asciiTheme="majorBidi" w:hAnsiTheme="majorBidi" w:cstheme="majorBidi"/>
          <w:color w:val="000000" w:themeColor="text1"/>
          <w:sz w:val="24"/>
          <w:szCs w:val="24"/>
        </w:rPr>
        <w:t xml:space="preserve">potentially </w:t>
      </w:r>
      <w:r w:rsidR="60F09DBD" w:rsidRPr="25240902">
        <w:rPr>
          <w:rFonts w:asciiTheme="majorBidi" w:hAnsiTheme="majorBidi" w:cstheme="majorBidi"/>
          <w:color w:val="000000" w:themeColor="text1"/>
          <w:sz w:val="24"/>
          <w:szCs w:val="24"/>
        </w:rPr>
        <w:t>fewer credits and</w:t>
      </w:r>
      <w:r w:rsidR="0545B845" w:rsidRPr="25240902">
        <w:rPr>
          <w:rFonts w:asciiTheme="majorBidi" w:hAnsiTheme="majorBidi" w:cstheme="majorBidi"/>
          <w:color w:val="000000" w:themeColor="text1"/>
          <w:sz w:val="24"/>
          <w:szCs w:val="24"/>
        </w:rPr>
        <w:t>, on occasions,</w:t>
      </w:r>
      <w:r w:rsidR="60F09DBD" w:rsidRPr="25240902">
        <w:rPr>
          <w:rFonts w:asciiTheme="majorBidi" w:hAnsiTheme="majorBidi" w:cstheme="majorBidi"/>
          <w:color w:val="000000" w:themeColor="text1"/>
          <w:sz w:val="24"/>
          <w:szCs w:val="24"/>
        </w:rPr>
        <w:t xml:space="preserve"> </w:t>
      </w:r>
      <w:r w:rsidR="0545B845" w:rsidRPr="25240902">
        <w:rPr>
          <w:rFonts w:asciiTheme="majorBidi" w:hAnsiTheme="majorBidi" w:cstheme="majorBidi"/>
          <w:color w:val="000000" w:themeColor="text1"/>
          <w:sz w:val="24"/>
          <w:szCs w:val="24"/>
        </w:rPr>
        <w:t>wider questions</w:t>
      </w:r>
      <w:r w:rsidR="60F09DBD" w:rsidRPr="25240902">
        <w:rPr>
          <w:rFonts w:asciiTheme="majorBidi" w:hAnsiTheme="majorBidi" w:cstheme="majorBidi"/>
          <w:color w:val="000000" w:themeColor="text1"/>
          <w:sz w:val="24"/>
          <w:szCs w:val="24"/>
        </w:rPr>
        <w:t xml:space="preserve"> over </w:t>
      </w:r>
      <w:r w:rsidR="0545B845" w:rsidRPr="25240902">
        <w:rPr>
          <w:rFonts w:asciiTheme="majorBidi" w:hAnsiTheme="majorBidi" w:cstheme="majorBidi"/>
          <w:color w:val="000000" w:themeColor="text1"/>
          <w:sz w:val="24"/>
          <w:szCs w:val="24"/>
        </w:rPr>
        <w:t>the</w:t>
      </w:r>
      <w:r w:rsidR="60F09DBD" w:rsidRPr="25240902">
        <w:rPr>
          <w:rFonts w:asciiTheme="majorBidi" w:hAnsiTheme="majorBidi" w:cstheme="majorBidi"/>
          <w:color w:val="000000" w:themeColor="text1"/>
          <w:sz w:val="24"/>
          <w:szCs w:val="24"/>
        </w:rPr>
        <w:t xml:space="preserve"> </w:t>
      </w:r>
      <w:r w:rsidR="0545B845" w:rsidRPr="25240902">
        <w:rPr>
          <w:rFonts w:asciiTheme="majorBidi" w:hAnsiTheme="majorBidi" w:cstheme="majorBidi"/>
          <w:color w:val="000000" w:themeColor="text1"/>
          <w:sz w:val="24"/>
          <w:szCs w:val="24"/>
        </w:rPr>
        <w:t xml:space="preserve">real carbon </w:t>
      </w:r>
      <w:r w:rsidR="60F09DBD" w:rsidRPr="25240902">
        <w:rPr>
          <w:rFonts w:asciiTheme="majorBidi" w:hAnsiTheme="majorBidi" w:cstheme="majorBidi"/>
          <w:color w:val="000000" w:themeColor="text1"/>
          <w:sz w:val="24"/>
          <w:szCs w:val="24"/>
        </w:rPr>
        <w:t>benefit of a project. There is an opportunity to provide guidance to UK farmers about what data they could be recording and collecting</w:t>
      </w:r>
      <w:r w:rsidR="0D442BD2" w:rsidRPr="25240902">
        <w:rPr>
          <w:rFonts w:asciiTheme="majorBidi" w:hAnsiTheme="majorBidi" w:cstheme="majorBidi"/>
          <w:color w:val="000000" w:themeColor="text1"/>
          <w:sz w:val="24"/>
          <w:szCs w:val="24"/>
        </w:rPr>
        <w:t xml:space="preserve"> in readiness for a soil carbon project e.g., </w:t>
      </w:r>
      <w:r w:rsidR="60F09DBD" w:rsidRPr="25240902">
        <w:rPr>
          <w:rFonts w:asciiTheme="majorBidi" w:hAnsiTheme="majorBidi" w:cstheme="majorBidi"/>
          <w:color w:val="000000" w:themeColor="text1"/>
          <w:sz w:val="24"/>
          <w:szCs w:val="24"/>
        </w:rPr>
        <w:t xml:space="preserve">field-scale nutrient inputs, </w:t>
      </w:r>
      <w:r w:rsidR="4ADB0F54" w:rsidRPr="25240902">
        <w:rPr>
          <w:rFonts w:asciiTheme="majorBidi" w:hAnsiTheme="majorBidi" w:cstheme="majorBidi"/>
          <w:color w:val="000000" w:themeColor="text1"/>
          <w:sz w:val="24"/>
          <w:szCs w:val="24"/>
        </w:rPr>
        <w:t xml:space="preserve">livestock grazing, crop productivity, </w:t>
      </w:r>
      <w:r w:rsidR="60F09DBD" w:rsidRPr="25240902">
        <w:rPr>
          <w:rFonts w:asciiTheme="majorBidi" w:hAnsiTheme="majorBidi" w:cstheme="majorBidi"/>
          <w:color w:val="000000" w:themeColor="text1"/>
          <w:sz w:val="24"/>
          <w:szCs w:val="24"/>
        </w:rPr>
        <w:t xml:space="preserve">soil carbon stocks </w:t>
      </w:r>
      <w:r w:rsidR="4ADB0F54" w:rsidRPr="25240902">
        <w:rPr>
          <w:rFonts w:asciiTheme="majorBidi" w:hAnsiTheme="majorBidi" w:cstheme="majorBidi"/>
          <w:color w:val="000000" w:themeColor="text1"/>
          <w:sz w:val="24"/>
          <w:szCs w:val="24"/>
        </w:rPr>
        <w:t>to depth</w:t>
      </w:r>
      <w:r w:rsidR="60F09DBD" w:rsidRPr="25240902">
        <w:rPr>
          <w:rFonts w:asciiTheme="majorBidi" w:hAnsiTheme="majorBidi" w:cstheme="majorBidi"/>
          <w:color w:val="000000" w:themeColor="text1"/>
          <w:sz w:val="24"/>
          <w:szCs w:val="24"/>
        </w:rPr>
        <w:t>, and equally what on-going recording commitments</w:t>
      </w:r>
      <w:r w:rsidR="4ADB0F54" w:rsidRPr="25240902">
        <w:rPr>
          <w:rFonts w:asciiTheme="majorBidi" w:hAnsiTheme="majorBidi" w:cstheme="majorBidi"/>
          <w:color w:val="000000" w:themeColor="text1"/>
          <w:sz w:val="24"/>
          <w:szCs w:val="24"/>
        </w:rPr>
        <w:t xml:space="preserve"> </w:t>
      </w:r>
      <w:r w:rsidR="07B6FA30" w:rsidRPr="25240902">
        <w:rPr>
          <w:rFonts w:asciiTheme="majorBidi" w:hAnsiTheme="majorBidi" w:cstheme="majorBidi"/>
          <w:color w:val="000000" w:themeColor="text1"/>
          <w:sz w:val="24"/>
          <w:szCs w:val="24"/>
        </w:rPr>
        <w:t>will be required</w:t>
      </w:r>
      <w:r w:rsidR="4ADB0F54" w:rsidRPr="25240902">
        <w:rPr>
          <w:rFonts w:asciiTheme="majorBidi" w:hAnsiTheme="majorBidi" w:cstheme="majorBidi"/>
          <w:color w:val="000000" w:themeColor="text1"/>
          <w:sz w:val="24"/>
          <w:szCs w:val="24"/>
        </w:rPr>
        <w:t xml:space="preserve"> </w:t>
      </w:r>
      <w:r w:rsidR="60F09DBD" w:rsidRPr="25240902">
        <w:rPr>
          <w:rFonts w:asciiTheme="majorBidi" w:hAnsiTheme="majorBidi" w:cstheme="majorBidi"/>
          <w:color w:val="000000" w:themeColor="text1"/>
          <w:sz w:val="24"/>
          <w:szCs w:val="24"/>
        </w:rPr>
        <w:t>if looking to</w:t>
      </w:r>
      <w:r w:rsidR="0D442BD2" w:rsidRPr="25240902">
        <w:rPr>
          <w:rFonts w:asciiTheme="majorBidi" w:hAnsiTheme="majorBidi" w:cstheme="majorBidi"/>
          <w:color w:val="000000" w:themeColor="text1"/>
          <w:sz w:val="24"/>
          <w:szCs w:val="24"/>
        </w:rPr>
        <w:t xml:space="preserve"> start a </w:t>
      </w:r>
      <w:r w:rsidR="60F09DBD" w:rsidRPr="25240902">
        <w:rPr>
          <w:rFonts w:asciiTheme="majorBidi" w:hAnsiTheme="majorBidi" w:cstheme="majorBidi"/>
          <w:color w:val="000000" w:themeColor="text1"/>
          <w:sz w:val="24"/>
          <w:szCs w:val="24"/>
        </w:rPr>
        <w:t xml:space="preserve">soil carbon project. </w:t>
      </w:r>
    </w:p>
    <w:p w14:paraId="2AE23AA8" w14:textId="1C20167B" w:rsidR="00EF24DF" w:rsidRPr="00522C73" w:rsidRDefault="00435743" w:rsidP="005B1720">
      <w:pPr>
        <w:spacing w:after="0" w:line="276" w:lineRule="auto"/>
        <w:ind w:firstLine="720"/>
        <w:rPr>
          <w:rFonts w:asciiTheme="majorBidi" w:hAnsiTheme="majorBidi" w:cstheme="majorBidi"/>
          <w:sz w:val="24"/>
          <w:szCs w:val="24"/>
        </w:rPr>
      </w:pPr>
      <w:r w:rsidRPr="00522C73">
        <w:rPr>
          <w:rFonts w:asciiTheme="majorBidi" w:hAnsiTheme="majorBidi" w:cstheme="majorBidi"/>
          <w:color w:val="000000" w:themeColor="text1"/>
          <w:sz w:val="24"/>
          <w:szCs w:val="24"/>
        </w:rPr>
        <w:t>Q</w:t>
      </w:r>
      <w:r w:rsidR="00EF24DF" w:rsidRPr="00522C73">
        <w:rPr>
          <w:rFonts w:asciiTheme="majorBidi" w:hAnsiTheme="majorBidi" w:cstheme="majorBidi"/>
          <w:color w:val="000000" w:themeColor="text1"/>
          <w:sz w:val="24"/>
          <w:szCs w:val="24"/>
        </w:rPr>
        <w:t>uantification of soil carbon credits rel</w:t>
      </w:r>
      <w:r w:rsidRPr="00522C73">
        <w:rPr>
          <w:rFonts w:asciiTheme="majorBidi" w:hAnsiTheme="majorBidi" w:cstheme="majorBidi"/>
          <w:color w:val="000000" w:themeColor="text1"/>
          <w:sz w:val="24"/>
          <w:szCs w:val="24"/>
        </w:rPr>
        <w:t>ies</w:t>
      </w:r>
      <w:r w:rsidR="00EF24DF" w:rsidRPr="00522C73">
        <w:rPr>
          <w:rFonts w:asciiTheme="majorBidi" w:hAnsiTheme="majorBidi" w:cstheme="majorBidi"/>
          <w:color w:val="000000" w:themeColor="text1"/>
          <w:sz w:val="24"/>
          <w:szCs w:val="24"/>
        </w:rPr>
        <w:t xml:space="preserve"> upon robust baselines for soil carbon stocks and/or GHG emissions </w:t>
      </w:r>
      <w:r w:rsidR="00625BB8" w:rsidRPr="00522C73">
        <w:rPr>
          <w:rFonts w:asciiTheme="majorBidi" w:hAnsiTheme="majorBidi" w:cstheme="majorBidi"/>
          <w:color w:val="000000" w:themeColor="text1"/>
          <w:sz w:val="24"/>
          <w:szCs w:val="24"/>
        </w:rPr>
        <w:t>prior to</w:t>
      </w:r>
      <w:r w:rsidR="00EF24DF" w:rsidRPr="00522C73">
        <w:rPr>
          <w:rFonts w:asciiTheme="majorBidi" w:hAnsiTheme="majorBidi" w:cstheme="majorBidi"/>
          <w:color w:val="000000" w:themeColor="text1"/>
          <w:sz w:val="24"/>
          <w:szCs w:val="24"/>
        </w:rPr>
        <w:t xml:space="preserve"> the start of a project</w:t>
      </w:r>
      <w:r w:rsidRPr="00522C73">
        <w:rPr>
          <w:rFonts w:asciiTheme="majorBidi" w:hAnsiTheme="majorBidi" w:cstheme="majorBidi"/>
          <w:color w:val="000000" w:themeColor="text1"/>
          <w:sz w:val="24"/>
          <w:szCs w:val="24"/>
        </w:rPr>
        <w:t xml:space="preserve"> which supports the fundamental requirement to determine the difference in soil carbon gains between “business as usual” and the new “additional” management. </w:t>
      </w:r>
      <w:r w:rsidR="00EF24DF" w:rsidRPr="00522C73">
        <w:rPr>
          <w:rFonts w:asciiTheme="majorBidi" w:hAnsiTheme="majorBidi" w:cstheme="majorBidi"/>
          <w:color w:val="000000" w:themeColor="text1"/>
          <w:sz w:val="24"/>
          <w:szCs w:val="24"/>
        </w:rPr>
        <w:t>Most codes account for the dynamic nature of soils by using dynamic or fixed average baselining and/or baseline readjustments</w:t>
      </w:r>
      <w:r w:rsidR="00E07B7F" w:rsidRPr="00522C73">
        <w:rPr>
          <w:rFonts w:asciiTheme="majorBidi" w:hAnsiTheme="majorBidi" w:cstheme="majorBidi"/>
          <w:color w:val="000000" w:themeColor="text1"/>
          <w:sz w:val="24"/>
          <w:szCs w:val="24"/>
        </w:rPr>
        <w:t xml:space="preserve"> which may use data from project field monitoring, paired “business as usual” fields and/or regional benchmark sites. </w:t>
      </w:r>
      <w:r w:rsidR="00EC6CD0" w:rsidRPr="00522C73">
        <w:rPr>
          <w:rFonts w:asciiTheme="majorBidi" w:hAnsiTheme="majorBidi" w:cstheme="majorBidi"/>
          <w:color w:val="000000" w:themeColor="text1"/>
          <w:sz w:val="24"/>
          <w:szCs w:val="24"/>
        </w:rPr>
        <w:t xml:space="preserve">Ultimately, if a project can demonstrate that a baseline approach can support reliable quantification, with adequate consideration of uncertainty throughout this process, then any of these baselining options could apply to </w:t>
      </w:r>
      <w:r w:rsidR="00625BB8" w:rsidRPr="00522C73">
        <w:rPr>
          <w:rFonts w:asciiTheme="majorBidi" w:hAnsiTheme="majorBidi" w:cstheme="majorBidi"/>
          <w:color w:val="000000" w:themeColor="text1"/>
          <w:sz w:val="24"/>
          <w:szCs w:val="24"/>
        </w:rPr>
        <w:t>UK farming</w:t>
      </w:r>
      <w:r w:rsidR="00EC6CD0" w:rsidRPr="00522C73">
        <w:rPr>
          <w:rFonts w:asciiTheme="majorBidi" w:hAnsiTheme="majorBidi" w:cstheme="majorBidi"/>
          <w:color w:val="000000" w:themeColor="text1"/>
          <w:sz w:val="24"/>
          <w:szCs w:val="24"/>
        </w:rPr>
        <w:t xml:space="preserve">. A </w:t>
      </w:r>
      <w:r w:rsidR="00BE28D4" w:rsidRPr="00522C73">
        <w:rPr>
          <w:rFonts w:asciiTheme="majorBidi" w:hAnsiTheme="majorBidi" w:cstheme="majorBidi"/>
          <w:color w:val="000000" w:themeColor="text1"/>
          <w:sz w:val="24"/>
          <w:szCs w:val="24"/>
        </w:rPr>
        <w:t xml:space="preserve">key </w:t>
      </w:r>
      <w:r w:rsidR="00EC6CD0" w:rsidRPr="00522C73">
        <w:rPr>
          <w:rFonts w:asciiTheme="majorBidi" w:hAnsiTheme="majorBidi" w:cstheme="majorBidi"/>
          <w:color w:val="000000" w:themeColor="text1"/>
          <w:sz w:val="24"/>
          <w:szCs w:val="24"/>
        </w:rPr>
        <w:t xml:space="preserve">question </w:t>
      </w:r>
      <w:r w:rsidR="00BE28D4" w:rsidRPr="00522C73">
        <w:rPr>
          <w:rFonts w:asciiTheme="majorBidi" w:hAnsiTheme="majorBidi" w:cstheme="majorBidi"/>
          <w:color w:val="000000" w:themeColor="text1"/>
          <w:sz w:val="24"/>
          <w:szCs w:val="24"/>
        </w:rPr>
        <w:t xml:space="preserve">in deciding baselining will be </w:t>
      </w:r>
      <w:r w:rsidR="00EC6CD0" w:rsidRPr="00522C73">
        <w:rPr>
          <w:rFonts w:asciiTheme="majorBidi" w:hAnsiTheme="majorBidi" w:cstheme="majorBidi"/>
          <w:color w:val="000000" w:themeColor="text1"/>
          <w:sz w:val="24"/>
          <w:szCs w:val="24"/>
        </w:rPr>
        <w:t xml:space="preserve">what effort, and therefore cost, </w:t>
      </w:r>
      <w:r w:rsidR="00BE28D4" w:rsidRPr="00522C73">
        <w:rPr>
          <w:rFonts w:asciiTheme="majorBidi" w:hAnsiTheme="majorBidi" w:cstheme="majorBidi"/>
          <w:color w:val="000000" w:themeColor="text1"/>
          <w:sz w:val="24"/>
          <w:szCs w:val="24"/>
        </w:rPr>
        <w:t xml:space="preserve">is practical for </w:t>
      </w:r>
      <w:r w:rsidR="00EC6CD0" w:rsidRPr="00522C73">
        <w:rPr>
          <w:rFonts w:asciiTheme="majorBidi" w:hAnsiTheme="majorBidi" w:cstheme="majorBidi"/>
          <w:color w:val="000000" w:themeColor="text1"/>
          <w:sz w:val="24"/>
          <w:szCs w:val="24"/>
        </w:rPr>
        <w:t xml:space="preserve">a </w:t>
      </w:r>
      <w:r w:rsidR="00BE28D4" w:rsidRPr="00522C73">
        <w:rPr>
          <w:rFonts w:asciiTheme="majorBidi" w:hAnsiTheme="majorBidi" w:cstheme="majorBidi"/>
          <w:color w:val="000000" w:themeColor="text1"/>
          <w:sz w:val="24"/>
          <w:szCs w:val="24"/>
        </w:rPr>
        <w:t xml:space="preserve">UK </w:t>
      </w:r>
      <w:r w:rsidR="00EC6CD0" w:rsidRPr="00522C73">
        <w:rPr>
          <w:rFonts w:asciiTheme="majorBidi" w:hAnsiTheme="majorBidi" w:cstheme="majorBidi"/>
          <w:color w:val="000000" w:themeColor="text1"/>
          <w:sz w:val="24"/>
          <w:szCs w:val="24"/>
        </w:rPr>
        <w:t>project</w:t>
      </w:r>
      <w:r w:rsidR="00BE28D4" w:rsidRPr="00522C73">
        <w:rPr>
          <w:rFonts w:asciiTheme="majorBidi" w:hAnsiTheme="majorBidi" w:cstheme="majorBidi"/>
          <w:color w:val="000000" w:themeColor="text1"/>
          <w:sz w:val="24"/>
          <w:szCs w:val="24"/>
        </w:rPr>
        <w:t>?</w:t>
      </w:r>
      <w:r w:rsidR="00EC6CD0" w:rsidRPr="00522C73">
        <w:rPr>
          <w:rFonts w:asciiTheme="majorBidi" w:hAnsiTheme="majorBidi" w:cstheme="majorBidi"/>
          <w:color w:val="000000" w:themeColor="text1"/>
          <w:sz w:val="24"/>
          <w:szCs w:val="24"/>
        </w:rPr>
        <w:t xml:space="preserve"> </w:t>
      </w:r>
    </w:p>
    <w:p w14:paraId="104BD79B" w14:textId="34F0FF43" w:rsidR="00EF24DF" w:rsidRPr="00522C73" w:rsidRDefault="00EF24DF" w:rsidP="005B1720">
      <w:pPr>
        <w:spacing w:after="0" w:line="276" w:lineRule="auto"/>
        <w:ind w:firstLine="567"/>
        <w:jc w:val="both"/>
        <w:rPr>
          <w:rFonts w:asciiTheme="majorBidi" w:hAnsiTheme="majorBidi" w:cstheme="majorBidi"/>
          <w:color w:val="000000" w:themeColor="text1"/>
          <w:sz w:val="24"/>
          <w:szCs w:val="24"/>
        </w:rPr>
      </w:pPr>
      <w:r w:rsidRPr="00522C73">
        <w:rPr>
          <w:rFonts w:asciiTheme="majorBidi" w:hAnsiTheme="majorBidi" w:cstheme="majorBidi"/>
          <w:color w:val="000000" w:themeColor="text1"/>
          <w:sz w:val="24"/>
          <w:szCs w:val="24"/>
        </w:rPr>
        <w:t>There is growing demand for the measurement</w:t>
      </w:r>
      <w:r w:rsidR="00073286" w:rsidRPr="00522C73">
        <w:rPr>
          <w:rFonts w:asciiTheme="majorBidi" w:hAnsiTheme="majorBidi" w:cstheme="majorBidi"/>
          <w:color w:val="000000" w:themeColor="text1"/>
          <w:sz w:val="24"/>
          <w:szCs w:val="24"/>
        </w:rPr>
        <w:t xml:space="preserve"> and re-measurement</w:t>
      </w:r>
      <w:r w:rsidRPr="00522C73">
        <w:rPr>
          <w:rFonts w:asciiTheme="majorBidi" w:hAnsiTheme="majorBidi" w:cstheme="majorBidi"/>
          <w:color w:val="000000" w:themeColor="text1"/>
          <w:sz w:val="24"/>
          <w:szCs w:val="24"/>
        </w:rPr>
        <w:t xml:space="preserve"> of soil carbon stocks to depth at regular intervals to demonstrate that change can be detected and, </w:t>
      </w:r>
      <w:r w:rsidR="00073286" w:rsidRPr="00522C73">
        <w:rPr>
          <w:rFonts w:asciiTheme="majorBidi" w:hAnsiTheme="majorBidi" w:cstheme="majorBidi"/>
          <w:color w:val="000000" w:themeColor="text1"/>
          <w:sz w:val="24"/>
          <w:szCs w:val="24"/>
        </w:rPr>
        <w:t>vitally</w:t>
      </w:r>
      <w:r w:rsidRPr="00522C73">
        <w:rPr>
          <w:rFonts w:asciiTheme="majorBidi" w:hAnsiTheme="majorBidi" w:cstheme="majorBidi"/>
          <w:color w:val="000000" w:themeColor="text1"/>
          <w:sz w:val="24"/>
          <w:szCs w:val="24"/>
        </w:rPr>
        <w:t xml:space="preserve">, to enable local calibration, and recalibration, of models to improve the quantification of carbon </w:t>
      </w:r>
      <w:r w:rsidR="00073286" w:rsidRPr="00522C73">
        <w:rPr>
          <w:rFonts w:asciiTheme="majorBidi" w:hAnsiTheme="majorBidi" w:cstheme="majorBidi"/>
          <w:color w:val="000000" w:themeColor="text1"/>
          <w:sz w:val="24"/>
          <w:szCs w:val="24"/>
        </w:rPr>
        <w:t>credits</w:t>
      </w:r>
      <w:r w:rsidRPr="00522C73">
        <w:rPr>
          <w:rFonts w:asciiTheme="majorBidi" w:hAnsiTheme="majorBidi" w:cstheme="majorBidi"/>
          <w:color w:val="000000" w:themeColor="text1"/>
          <w:sz w:val="24"/>
          <w:szCs w:val="24"/>
        </w:rPr>
        <w:t xml:space="preserve"> at a field, </w:t>
      </w:r>
      <w:proofErr w:type="gramStart"/>
      <w:r w:rsidRPr="00522C73">
        <w:rPr>
          <w:rFonts w:asciiTheme="majorBidi" w:hAnsiTheme="majorBidi" w:cstheme="majorBidi"/>
          <w:color w:val="000000" w:themeColor="text1"/>
          <w:sz w:val="24"/>
          <w:szCs w:val="24"/>
        </w:rPr>
        <w:t>farm</w:t>
      </w:r>
      <w:proofErr w:type="gramEnd"/>
      <w:r w:rsidRPr="00522C73">
        <w:rPr>
          <w:rFonts w:asciiTheme="majorBidi" w:hAnsiTheme="majorBidi" w:cstheme="majorBidi"/>
          <w:color w:val="000000" w:themeColor="text1"/>
          <w:sz w:val="24"/>
          <w:szCs w:val="24"/>
        </w:rPr>
        <w:t xml:space="preserve"> and project scale. One benefit of this measure and model combination is that further credits can be released</w:t>
      </w:r>
      <w:r w:rsidR="00E01F5F" w:rsidRPr="00522C73">
        <w:rPr>
          <w:rFonts w:asciiTheme="majorBidi" w:hAnsiTheme="majorBidi" w:cstheme="majorBidi"/>
          <w:color w:val="000000" w:themeColor="text1"/>
          <w:sz w:val="24"/>
          <w:szCs w:val="24"/>
        </w:rPr>
        <w:t xml:space="preserve"> </w:t>
      </w:r>
      <w:r w:rsidRPr="00522C73">
        <w:rPr>
          <w:rFonts w:asciiTheme="majorBidi" w:hAnsiTheme="majorBidi" w:cstheme="majorBidi"/>
          <w:color w:val="000000" w:themeColor="text1"/>
          <w:sz w:val="24"/>
          <w:szCs w:val="24"/>
        </w:rPr>
        <w:t xml:space="preserve">as the confidence in carbon gains improves through the duration of a project. </w:t>
      </w:r>
      <w:r w:rsidR="00CA5BE6" w:rsidRPr="00522C73">
        <w:rPr>
          <w:rFonts w:asciiTheme="majorBidi" w:hAnsiTheme="majorBidi" w:cstheme="majorBidi"/>
          <w:color w:val="000000" w:themeColor="text1"/>
          <w:sz w:val="24"/>
          <w:szCs w:val="24"/>
        </w:rPr>
        <w:t xml:space="preserve">With this, </w:t>
      </w:r>
      <w:r w:rsidR="005E3CAC" w:rsidRPr="00522C73">
        <w:rPr>
          <w:rFonts w:asciiTheme="majorBidi" w:hAnsiTheme="majorBidi" w:cstheme="majorBidi"/>
          <w:color w:val="000000" w:themeColor="text1"/>
          <w:sz w:val="24"/>
          <w:szCs w:val="24"/>
        </w:rPr>
        <w:t xml:space="preserve">regular </w:t>
      </w:r>
      <w:r w:rsidR="00CA5BE6" w:rsidRPr="00522C73">
        <w:rPr>
          <w:rFonts w:asciiTheme="majorBidi" w:hAnsiTheme="majorBidi" w:cstheme="majorBidi"/>
          <w:sz w:val="24"/>
          <w:szCs w:val="24"/>
        </w:rPr>
        <w:t>MRV</w:t>
      </w:r>
      <w:r w:rsidR="005E3CAC" w:rsidRPr="00522C73">
        <w:rPr>
          <w:rFonts w:asciiTheme="majorBidi" w:hAnsiTheme="majorBidi" w:cstheme="majorBidi"/>
          <w:sz w:val="24"/>
          <w:szCs w:val="24"/>
        </w:rPr>
        <w:t xml:space="preserve"> would be used </w:t>
      </w:r>
      <w:r w:rsidR="00E01F5F" w:rsidRPr="00522C73">
        <w:rPr>
          <w:rFonts w:asciiTheme="majorBidi" w:hAnsiTheme="majorBidi" w:cstheme="majorBidi"/>
          <w:sz w:val="24"/>
          <w:szCs w:val="24"/>
        </w:rPr>
        <w:t xml:space="preserve">to release further credits, up to the end of the permanence period and/or contract length. </w:t>
      </w:r>
      <w:r w:rsidRPr="00522C73">
        <w:rPr>
          <w:rFonts w:asciiTheme="majorBidi" w:hAnsiTheme="majorBidi" w:cstheme="majorBidi"/>
          <w:sz w:val="24"/>
          <w:szCs w:val="24"/>
        </w:rPr>
        <w:t xml:space="preserve">A maximum time interval for MRV </w:t>
      </w:r>
      <w:r w:rsidR="005E3CAC" w:rsidRPr="00522C73">
        <w:rPr>
          <w:rFonts w:asciiTheme="majorBidi" w:hAnsiTheme="majorBidi" w:cstheme="majorBidi"/>
          <w:sz w:val="24"/>
          <w:szCs w:val="24"/>
        </w:rPr>
        <w:t>c</w:t>
      </w:r>
      <w:r w:rsidRPr="00522C73">
        <w:rPr>
          <w:rFonts w:asciiTheme="majorBidi" w:hAnsiTheme="majorBidi" w:cstheme="majorBidi"/>
          <w:sz w:val="24"/>
          <w:szCs w:val="24"/>
        </w:rPr>
        <w:t>ould be set</w:t>
      </w:r>
      <w:r w:rsidR="00CA5BE6" w:rsidRPr="00522C73">
        <w:rPr>
          <w:rFonts w:asciiTheme="majorBidi" w:hAnsiTheme="majorBidi" w:cstheme="majorBidi"/>
          <w:sz w:val="24"/>
          <w:szCs w:val="24"/>
        </w:rPr>
        <w:t xml:space="preserve"> e.g., </w:t>
      </w:r>
      <w:r w:rsidRPr="00522C73">
        <w:rPr>
          <w:rFonts w:asciiTheme="majorBidi" w:hAnsiTheme="majorBidi" w:cstheme="majorBidi"/>
          <w:sz w:val="24"/>
          <w:szCs w:val="24"/>
        </w:rPr>
        <w:t xml:space="preserve">five-yearly, but codes may wish to stipulate shorter periods between verification </w:t>
      </w:r>
      <w:r w:rsidR="00911BDF" w:rsidRPr="00522C73">
        <w:rPr>
          <w:rFonts w:asciiTheme="majorBidi" w:hAnsiTheme="majorBidi" w:cstheme="majorBidi"/>
          <w:sz w:val="24"/>
          <w:szCs w:val="24"/>
        </w:rPr>
        <w:t xml:space="preserve">or </w:t>
      </w:r>
      <w:r w:rsidRPr="00522C73">
        <w:rPr>
          <w:rFonts w:asciiTheme="majorBidi" w:hAnsiTheme="majorBidi" w:cstheme="majorBidi"/>
          <w:sz w:val="24"/>
          <w:szCs w:val="24"/>
        </w:rPr>
        <w:t xml:space="preserve">at certain points, for example at the start of a project to </w:t>
      </w:r>
      <w:r w:rsidR="00E01F5F" w:rsidRPr="00522C73">
        <w:rPr>
          <w:rFonts w:asciiTheme="majorBidi" w:hAnsiTheme="majorBidi" w:cstheme="majorBidi"/>
          <w:sz w:val="24"/>
          <w:szCs w:val="24"/>
        </w:rPr>
        <w:t>support</w:t>
      </w:r>
      <w:r w:rsidRPr="00522C73">
        <w:rPr>
          <w:rFonts w:asciiTheme="majorBidi" w:hAnsiTheme="majorBidi" w:cstheme="majorBidi"/>
          <w:sz w:val="24"/>
          <w:szCs w:val="24"/>
        </w:rPr>
        <w:t xml:space="preserve"> successful </w:t>
      </w:r>
      <w:r w:rsidR="00E01F5F" w:rsidRPr="00522C73">
        <w:rPr>
          <w:rFonts w:asciiTheme="majorBidi" w:hAnsiTheme="majorBidi" w:cstheme="majorBidi"/>
          <w:sz w:val="24"/>
          <w:szCs w:val="24"/>
        </w:rPr>
        <w:t xml:space="preserve">transitioning and </w:t>
      </w:r>
      <w:r w:rsidRPr="00522C73">
        <w:rPr>
          <w:rFonts w:asciiTheme="majorBidi" w:hAnsiTheme="majorBidi" w:cstheme="majorBidi"/>
          <w:sz w:val="24"/>
          <w:szCs w:val="24"/>
        </w:rPr>
        <w:t>establishment of practices</w:t>
      </w:r>
      <w:r w:rsidR="005E3CAC" w:rsidRPr="00522C73">
        <w:rPr>
          <w:rFonts w:asciiTheme="majorBidi" w:hAnsiTheme="majorBidi" w:cstheme="majorBidi"/>
          <w:sz w:val="24"/>
          <w:szCs w:val="24"/>
        </w:rPr>
        <w:t xml:space="preserve"> and once practices are well embedded</w:t>
      </w:r>
      <w:r w:rsidR="00E01F5F" w:rsidRPr="00522C73">
        <w:rPr>
          <w:rFonts w:asciiTheme="majorBidi" w:hAnsiTheme="majorBidi" w:cstheme="majorBidi"/>
          <w:sz w:val="24"/>
          <w:szCs w:val="24"/>
        </w:rPr>
        <w:t xml:space="preserve">. </w:t>
      </w:r>
      <w:r w:rsidRPr="00522C73">
        <w:rPr>
          <w:rFonts w:asciiTheme="majorBidi" w:hAnsiTheme="majorBidi" w:cstheme="majorBidi"/>
          <w:sz w:val="24"/>
          <w:szCs w:val="24"/>
        </w:rPr>
        <w:t xml:space="preserve">However, given that </w:t>
      </w:r>
      <w:r w:rsidRPr="00522C73">
        <w:rPr>
          <w:rFonts w:asciiTheme="majorBidi" w:hAnsiTheme="majorBidi" w:cstheme="majorBidi"/>
          <w:color w:val="000000" w:themeColor="text1"/>
          <w:sz w:val="24"/>
          <w:szCs w:val="24"/>
        </w:rPr>
        <w:t xml:space="preserve">MRV requires significant effort and funding, </w:t>
      </w:r>
      <w:r w:rsidR="005E3CAC" w:rsidRPr="00522C73">
        <w:rPr>
          <w:rFonts w:asciiTheme="majorBidi" w:hAnsiTheme="majorBidi" w:cstheme="majorBidi"/>
          <w:color w:val="000000" w:themeColor="text1"/>
          <w:sz w:val="24"/>
          <w:szCs w:val="24"/>
        </w:rPr>
        <w:t xml:space="preserve">optimal MRV </w:t>
      </w:r>
      <w:r w:rsidRPr="00522C73">
        <w:rPr>
          <w:rFonts w:asciiTheme="majorBidi" w:hAnsiTheme="majorBidi" w:cstheme="majorBidi"/>
          <w:color w:val="000000" w:themeColor="text1"/>
          <w:sz w:val="24"/>
          <w:szCs w:val="24"/>
        </w:rPr>
        <w:t xml:space="preserve">intervals </w:t>
      </w:r>
      <w:r w:rsidR="00911BDF" w:rsidRPr="00522C73">
        <w:rPr>
          <w:rFonts w:asciiTheme="majorBidi" w:hAnsiTheme="majorBidi" w:cstheme="majorBidi"/>
          <w:color w:val="000000" w:themeColor="text1"/>
          <w:sz w:val="24"/>
          <w:szCs w:val="24"/>
        </w:rPr>
        <w:t>could</w:t>
      </w:r>
      <w:r w:rsidRPr="00522C73">
        <w:rPr>
          <w:rFonts w:asciiTheme="majorBidi" w:hAnsiTheme="majorBidi" w:cstheme="majorBidi"/>
          <w:color w:val="000000" w:themeColor="text1"/>
          <w:sz w:val="24"/>
          <w:szCs w:val="24"/>
        </w:rPr>
        <w:t xml:space="preserve"> be </w:t>
      </w:r>
      <w:r w:rsidR="005E3CAC" w:rsidRPr="00522C73">
        <w:rPr>
          <w:rFonts w:asciiTheme="majorBidi" w:hAnsiTheme="majorBidi" w:cstheme="majorBidi"/>
          <w:color w:val="000000" w:themeColor="text1"/>
          <w:sz w:val="24"/>
          <w:szCs w:val="24"/>
        </w:rPr>
        <w:t xml:space="preserve">informed by </w:t>
      </w:r>
      <w:r w:rsidR="00911BDF" w:rsidRPr="00522C73">
        <w:rPr>
          <w:rFonts w:asciiTheme="majorBidi" w:hAnsiTheme="majorBidi" w:cstheme="majorBidi"/>
          <w:color w:val="000000" w:themeColor="text1"/>
          <w:sz w:val="24"/>
          <w:szCs w:val="24"/>
        </w:rPr>
        <w:t>outputs from the</w:t>
      </w:r>
      <w:r w:rsidR="005E3CAC" w:rsidRPr="00522C73">
        <w:rPr>
          <w:rFonts w:asciiTheme="majorBidi" w:hAnsiTheme="majorBidi" w:cstheme="majorBidi"/>
          <w:color w:val="000000" w:themeColor="text1"/>
          <w:sz w:val="24"/>
          <w:szCs w:val="24"/>
        </w:rPr>
        <w:t xml:space="preserve"> project’s</w:t>
      </w:r>
      <w:r w:rsidR="00911BDF" w:rsidRPr="00522C73">
        <w:rPr>
          <w:rFonts w:asciiTheme="majorBidi" w:hAnsiTheme="majorBidi" w:cstheme="majorBidi"/>
          <w:color w:val="000000" w:themeColor="text1"/>
          <w:sz w:val="24"/>
          <w:szCs w:val="24"/>
        </w:rPr>
        <w:t xml:space="preserve"> </w:t>
      </w:r>
      <w:r w:rsidRPr="00522C73">
        <w:rPr>
          <w:rFonts w:asciiTheme="majorBidi" w:hAnsiTheme="majorBidi" w:cstheme="majorBidi"/>
          <w:color w:val="000000" w:themeColor="text1"/>
          <w:sz w:val="24"/>
          <w:szCs w:val="24"/>
        </w:rPr>
        <w:t xml:space="preserve">initial </w:t>
      </w:r>
      <w:r w:rsidR="003D709A" w:rsidRPr="00522C73">
        <w:rPr>
          <w:rFonts w:asciiTheme="majorBidi" w:hAnsiTheme="majorBidi" w:cstheme="majorBidi"/>
          <w:color w:val="000000" w:themeColor="text1"/>
          <w:sz w:val="24"/>
          <w:szCs w:val="24"/>
        </w:rPr>
        <w:t xml:space="preserve">and on-going </w:t>
      </w:r>
      <w:r w:rsidRPr="00522C73">
        <w:rPr>
          <w:rFonts w:asciiTheme="majorBidi" w:hAnsiTheme="majorBidi" w:cstheme="majorBidi"/>
          <w:color w:val="000000" w:themeColor="text1"/>
          <w:sz w:val="24"/>
          <w:szCs w:val="24"/>
        </w:rPr>
        <w:t xml:space="preserve">modelling and measurement. </w:t>
      </w:r>
    </w:p>
    <w:p w14:paraId="3A5D452E" w14:textId="39024F8D" w:rsidR="00B16828" w:rsidRPr="00522C73" w:rsidRDefault="007F3EF2" w:rsidP="005B1720">
      <w:pPr>
        <w:spacing w:after="0" w:line="276" w:lineRule="auto"/>
        <w:ind w:firstLine="567"/>
        <w:jc w:val="both"/>
        <w:rPr>
          <w:rFonts w:asciiTheme="majorBidi" w:hAnsiTheme="majorBidi" w:cstheme="majorBidi"/>
          <w:sz w:val="24"/>
          <w:szCs w:val="24"/>
        </w:rPr>
      </w:pPr>
      <w:r w:rsidRPr="00522C73">
        <w:rPr>
          <w:rFonts w:asciiTheme="majorBidi" w:hAnsiTheme="majorBidi" w:cstheme="majorBidi"/>
          <w:sz w:val="24"/>
          <w:szCs w:val="24"/>
        </w:rPr>
        <w:t>While there</w:t>
      </w:r>
      <w:r w:rsidR="70B1713A" w:rsidRPr="00522C73">
        <w:rPr>
          <w:rFonts w:asciiTheme="majorBidi" w:hAnsiTheme="majorBidi" w:cstheme="majorBidi"/>
          <w:sz w:val="24"/>
          <w:szCs w:val="24"/>
        </w:rPr>
        <w:t xml:space="preserve"> is a </w:t>
      </w:r>
      <w:r w:rsidRPr="00522C73">
        <w:rPr>
          <w:rFonts w:asciiTheme="majorBidi" w:hAnsiTheme="majorBidi" w:cstheme="majorBidi"/>
          <w:sz w:val="24"/>
          <w:szCs w:val="24"/>
        </w:rPr>
        <w:t>substantial</w:t>
      </w:r>
      <w:r w:rsidR="70B1713A" w:rsidRPr="00522C73">
        <w:rPr>
          <w:rFonts w:asciiTheme="majorBidi" w:hAnsiTheme="majorBidi" w:cstheme="majorBidi"/>
          <w:sz w:val="24"/>
          <w:szCs w:val="24"/>
        </w:rPr>
        <w:t xml:space="preserve"> reliance upon models in all codes for all stages</w:t>
      </w:r>
      <w:r w:rsidRPr="00522C73">
        <w:rPr>
          <w:rFonts w:asciiTheme="majorBidi" w:hAnsiTheme="majorBidi" w:cstheme="majorBidi"/>
          <w:sz w:val="24"/>
          <w:szCs w:val="24"/>
        </w:rPr>
        <w:t>,</w:t>
      </w:r>
      <w:r w:rsidR="70B1713A" w:rsidRPr="00522C73">
        <w:rPr>
          <w:rFonts w:asciiTheme="majorBidi" w:hAnsiTheme="majorBidi" w:cstheme="majorBidi"/>
          <w:sz w:val="24"/>
          <w:szCs w:val="24"/>
        </w:rPr>
        <w:t xml:space="preserve"> from project development through to MRV and permanence</w:t>
      </w:r>
      <w:r w:rsidRPr="00522C73">
        <w:rPr>
          <w:rFonts w:asciiTheme="majorBidi" w:hAnsiTheme="majorBidi" w:cstheme="majorBidi"/>
          <w:sz w:val="24"/>
          <w:szCs w:val="24"/>
        </w:rPr>
        <w:t xml:space="preserve">, </w:t>
      </w:r>
      <w:r w:rsidR="70B1713A" w:rsidRPr="00522C73">
        <w:rPr>
          <w:rFonts w:asciiTheme="majorBidi" w:hAnsiTheme="majorBidi" w:cstheme="majorBidi"/>
          <w:sz w:val="24"/>
          <w:szCs w:val="24"/>
        </w:rPr>
        <w:t xml:space="preserve">specifying the use of certain models may limit the scope of a project, </w:t>
      </w:r>
      <w:r w:rsidR="002D12E3" w:rsidRPr="00522C73">
        <w:rPr>
          <w:rFonts w:asciiTheme="majorBidi" w:hAnsiTheme="majorBidi" w:cstheme="majorBidi"/>
          <w:sz w:val="24"/>
          <w:szCs w:val="24"/>
        </w:rPr>
        <w:t>reflecting not only the scope of existing</w:t>
      </w:r>
      <w:r w:rsidRPr="00522C73">
        <w:rPr>
          <w:rFonts w:asciiTheme="majorBidi" w:hAnsiTheme="majorBidi" w:cstheme="majorBidi"/>
          <w:sz w:val="24"/>
          <w:szCs w:val="24"/>
        </w:rPr>
        <w:t xml:space="preserve"> models </w:t>
      </w:r>
      <w:r w:rsidR="002D12E3" w:rsidRPr="00522C73">
        <w:rPr>
          <w:rFonts w:asciiTheme="majorBidi" w:hAnsiTheme="majorBidi" w:cstheme="majorBidi"/>
          <w:sz w:val="24"/>
          <w:szCs w:val="24"/>
        </w:rPr>
        <w:t>but also factors such as available technical expertise to run these models, suitable data for model calibration</w:t>
      </w:r>
      <w:r w:rsidR="00121C60" w:rsidRPr="00522C73">
        <w:rPr>
          <w:rFonts w:asciiTheme="majorBidi" w:hAnsiTheme="majorBidi" w:cstheme="majorBidi"/>
          <w:sz w:val="24"/>
          <w:szCs w:val="24"/>
        </w:rPr>
        <w:t>,</w:t>
      </w:r>
      <w:r w:rsidR="002D12E3" w:rsidRPr="00522C73">
        <w:rPr>
          <w:rFonts w:asciiTheme="majorBidi" w:hAnsiTheme="majorBidi" w:cstheme="majorBidi"/>
          <w:sz w:val="24"/>
          <w:szCs w:val="24"/>
        </w:rPr>
        <w:t xml:space="preserve"> etc. </w:t>
      </w:r>
      <w:r w:rsidR="0047250D" w:rsidRPr="00522C73">
        <w:rPr>
          <w:rFonts w:asciiTheme="majorBidi" w:hAnsiTheme="majorBidi" w:cstheme="majorBidi"/>
          <w:sz w:val="24"/>
          <w:szCs w:val="24"/>
        </w:rPr>
        <w:t xml:space="preserve">Ultimately, the suitability of a model should be established with calibration and validation using UK farm and field data before they can be used to predict carbon credits for a UK soil </w:t>
      </w:r>
      <w:r w:rsidR="0047250D" w:rsidRPr="00522C73">
        <w:rPr>
          <w:rFonts w:asciiTheme="majorBidi" w:hAnsiTheme="majorBidi" w:cstheme="majorBidi"/>
          <w:sz w:val="24"/>
          <w:szCs w:val="24"/>
        </w:rPr>
        <w:lastRenderedPageBreak/>
        <w:t xml:space="preserve">carbon project. </w:t>
      </w:r>
      <w:r w:rsidR="002D12E3" w:rsidRPr="00522C73">
        <w:rPr>
          <w:rFonts w:asciiTheme="majorBidi" w:hAnsiTheme="majorBidi" w:cstheme="majorBidi"/>
          <w:sz w:val="24"/>
          <w:szCs w:val="24"/>
        </w:rPr>
        <w:t xml:space="preserve">However, </w:t>
      </w:r>
      <w:r w:rsidR="00D820AA" w:rsidRPr="00522C73">
        <w:rPr>
          <w:rFonts w:asciiTheme="majorBidi" w:hAnsiTheme="majorBidi" w:cstheme="majorBidi"/>
          <w:sz w:val="24"/>
          <w:szCs w:val="24"/>
        </w:rPr>
        <w:t xml:space="preserve">before the effort and expense of calibration and validation, </w:t>
      </w:r>
      <w:r w:rsidR="70B1713A" w:rsidRPr="00522C73">
        <w:rPr>
          <w:rFonts w:asciiTheme="majorBidi" w:hAnsiTheme="majorBidi" w:cstheme="majorBidi"/>
          <w:sz w:val="24"/>
          <w:szCs w:val="24"/>
        </w:rPr>
        <w:t xml:space="preserve">projects </w:t>
      </w:r>
      <w:r w:rsidR="0047250D" w:rsidRPr="00522C73">
        <w:rPr>
          <w:rFonts w:asciiTheme="majorBidi" w:hAnsiTheme="majorBidi" w:cstheme="majorBidi"/>
          <w:sz w:val="24"/>
          <w:szCs w:val="24"/>
        </w:rPr>
        <w:t>should</w:t>
      </w:r>
      <w:r w:rsidR="002D12E3" w:rsidRPr="00522C73">
        <w:rPr>
          <w:rFonts w:asciiTheme="majorBidi" w:hAnsiTheme="majorBidi" w:cstheme="majorBidi"/>
          <w:sz w:val="24"/>
          <w:szCs w:val="24"/>
        </w:rPr>
        <w:t xml:space="preserve"> be able to determine what model</w:t>
      </w:r>
      <w:r w:rsidR="0047250D" w:rsidRPr="00522C73">
        <w:rPr>
          <w:rFonts w:asciiTheme="majorBidi" w:hAnsiTheme="majorBidi" w:cstheme="majorBidi"/>
          <w:sz w:val="24"/>
          <w:szCs w:val="24"/>
        </w:rPr>
        <w:t>s</w:t>
      </w:r>
      <w:r w:rsidR="002D12E3" w:rsidRPr="00522C73">
        <w:rPr>
          <w:rFonts w:asciiTheme="majorBidi" w:hAnsiTheme="majorBidi" w:cstheme="majorBidi"/>
          <w:sz w:val="24"/>
          <w:szCs w:val="24"/>
        </w:rPr>
        <w:t xml:space="preserve"> would be most appropriate for a new soil carbon project. </w:t>
      </w:r>
      <w:r w:rsidR="00163FF7" w:rsidRPr="00522C73">
        <w:rPr>
          <w:rFonts w:asciiTheme="majorBidi" w:hAnsiTheme="majorBidi" w:cstheme="majorBidi"/>
          <w:sz w:val="24"/>
          <w:szCs w:val="24"/>
        </w:rPr>
        <w:t>This would benefit from a comprehensive assessment of existing modelling approaches for quantification to reflect suitability for different farming system, management options, local environments, contract durations, etc.</w:t>
      </w:r>
      <w:r w:rsidR="004075B2" w:rsidRPr="00522C73">
        <w:rPr>
          <w:rFonts w:asciiTheme="majorBidi" w:hAnsiTheme="majorBidi" w:cstheme="majorBidi"/>
          <w:sz w:val="24"/>
          <w:szCs w:val="24"/>
        </w:rPr>
        <w:t xml:space="preserve"> In parallel, t</w:t>
      </w:r>
      <w:r w:rsidR="723CA663" w:rsidRPr="00522C73">
        <w:rPr>
          <w:rFonts w:asciiTheme="majorBidi" w:hAnsiTheme="majorBidi" w:cstheme="majorBidi"/>
          <w:sz w:val="24"/>
          <w:szCs w:val="24"/>
        </w:rPr>
        <w:t xml:space="preserve">here is a question </w:t>
      </w:r>
      <w:r w:rsidR="00D626BB" w:rsidRPr="00522C73">
        <w:rPr>
          <w:rFonts w:asciiTheme="majorBidi" w:hAnsiTheme="majorBidi" w:cstheme="majorBidi"/>
          <w:sz w:val="24"/>
          <w:szCs w:val="24"/>
        </w:rPr>
        <w:t xml:space="preserve">about using </w:t>
      </w:r>
      <w:r w:rsidR="0047250D" w:rsidRPr="00522C73">
        <w:rPr>
          <w:rFonts w:asciiTheme="majorBidi" w:hAnsiTheme="majorBidi" w:cstheme="majorBidi"/>
          <w:sz w:val="24"/>
          <w:szCs w:val="24"/>
        </w:rPr>
        <w:t xml:space="preserve">multiple </w:t>
      </w:r>
      <w:r w:rsidR="723CA663" w:rsidRPr="00522C73">
        <w:rPr>
          <w:rFonts w:asciiTheme="majorBidi" w:hAnsiTheme="majorBidi" w:cstheme="majorBidi"/>
          <w:sz w:val="24"/>
          <w:szCs w:val="24"/>
        </w:rPr>
        <w:t>model</w:t>
      </w:r>
      <w:r w:rsidR="0047250D" w:rsidRPr="00522C73">
        <w:rPr>
          <w:rFonts w:asciiTheme="majorBidi" w:hAnsiTheme="majorBidi" w:cstheme="majorBidi"/>
          <w:sz w:val="24"/>
          <w:szCs w:val="24"/>
        </w:rPr>
        <w:t>s</w:t>
      </w:r>
      <w:r w:rsidR="723CA663" w:rsidRPr="00522C73">
        <w:rPr>
          <w:rFonts w:asciiTheme="majorBidi" w:hAnsiTheme="majorBidi" w:cstheme="majorBidi"/>
          <w:sz w:val="24"/>
          <w:szCs w:val="24"/>
        </w:rPr>
        <w:t xml:space="preserve"> </w:t>
      </w:r>
      <w:r w:rsidR="0047250D" w:rsidRPr="00522C73">
        <w:rPr>
          <w:rFonts w:asciiTheme="majorBidi" w:hAnsiTheme="majorBidi" w:cstheme="majorBidi"/>
          <w:sz w:val="24"/>
          <w:szCs w:val="24"/>
        </w:rPr>
        <w:t>in “</w:t>
      </w:r>
      <w:r w:rsidR="723CA663" w:rsidRPr="00522C73">
        <w:rPr>
          <w:rFonts w:asciiTheme="majorBidi" w:hAnsiTheme="majorBidi" w:cstheme="majorBidi"/>
          <w:sz w:val="24"/>
          <w:szCs w:val="24"/>
        </w:rPr>
        <w:t>ensembles</w:t>
      </w:r>
      <w:r w:rsidR="0047250D" w:rsidRPr="00522C73">
        <w:rPr>
          <w:rFonts w:asciiTheme="majorBidi" w:hAnsiTheme="majorBidi" w:cstheme="majorBidi"/>
          <w:sz w:val="24"/>
          <w:szCs w:val="24"/>
        </w:rPr>
        <w:t>”</w:t>
      </w:r>
      <w:r w:rsidR="723CA663" w:rsidRPr="00522C73">
        <w:rPr>
          <w:rFonts w:asciiTheme="majorBidi" w:hAnsiTheme="majorBidi" w:cstheme="majorBidi"/>
          <w:sz w:val="24"/>
          <w:szCs w:val="24"/>
        </w:rPr>
        <w:t xml:space="preserve"> </w:t>
      </w:r>
      <w:r w:rsidR="00D626BB" w:rsidRPr="00522C73">
        <w:rPr>
          <w:rFonts w:asciiTheme="majorBidi" w:hAnsiTheme="majorBidi" w:cstheme="majorBidi"/>
          <w:sz w:val="24"/>
          <w:szCs w:val="24"/>
        </w:rPr>
        <w:t>to</w:t>
      </w:r>
      <w:r w:rsidR="723CA663" w:rsidRPr="00522C73">
        <w:rPr>
          <w:rFonts w:asciiTheme="majorBidi" w:hAnsiTheme="majorBidi" w:cstheme="majorBidi"/>
          <w:sz w:val="24"/>
          <w:szCs w:val="24"/>
        </w:rPr>
        <w:t xml:space="preserve"> provide more reliable illustrations of potential carbon gains and uncertainty (</w:t>
      </w:r>
      <w:r w:rsidR="00D626BB" w:rsidRPr="00522C73">
        <w:rPr>
          <w:rFonts w:asciiTheme="majorBidi" w:hAnsiTheme="majorBidi" w:cstheme="majorBidi"/>
          <w:sz w:val="24"/>
          <w:szCs w:val="24"/>
        </w:rPr>
        <w:t>Riggers et al 2019</w:t>
      </w:r>
      <w:r w:rsidR="723CA663" w:rsidRPr="00522C73">
        <w:rPr>
          <w:rFonts w:asciiTheme="majorBidi" w:hAnsiTheme="majorBidi" w:cstheme="majorBidi"/>
          <w:sz w:val="24"/>
          <w:szCs w:val="24"/>
        </w:rPr>
        <w:t xml:space="preserve">). </w:t>
      </w:r>
      <w:r w:rsidR="00D820AA" w:rsidRPr="00522C73">
        <w:rPr>
          <w:rFonts w:asciiTheme="majorBidi" w:hAnsiTheme="majorBidi" w:cstheme="majorBidi"/>
          <w:sz w:val="24"/>
          <w:szCs w:val="24"/>
        </w:rPr>
        <w:t>Overarching this is a lack of independent standards against which models, methods and approaches can be compared and assessed (</w:t>
      </w:r>
      <w:proofErr w:type="spellStart"/>
      <w:r w:rsidR="00D820AA" w:rsidRPr="00522C73">
        <w:rPr>
          <w:rFonts w:asciiTheme="majorBidi" w:hAnsiTheme="majorBidi" w:cstheme="majorBidi"/>
          <w:sz w:val="24"/>
          <w:szCs w:val="24"/>
        </w:rPr>
        <w:t>Bispo</w:t>
      </w:r>
      <w:proofErr w:type="spellEnd"/>
      <w:r w:rsidR="00D820AA" w:rsidRPr="00522C73">
        <w:rPr>
          <w:rFonts w:asciiTheme="majorBidi" w:hAnsiTheme="majorBidi" w:cstheme="majorBidi"/>
          <w:sz w:val="24"/>
          <w:szCs w:val="24"/>
        </w:rPr>
        <w:t xml:space="preserve"> et al 2017) </w:t>
      </w:r>
    </w:p>
    <w:p w14:paraId="2F32CD13" w14:textId="443BE1AB" w:rsidR="00FD4064" w:rsidRPr="00522C73" w:rsidRDefault="18DE1442" w:rsidP="005B1720">
      <w:pPr>
        <w:spacing w:after="0" w:line="276" w:lineRule="auto"/>
        <w:ind w:firstLine="567"/>
        <w:jc w:val="both"/>
        <w:rPr>
          <w:rFonts w:asciiTheme="majorBidi" w:hAnsiTheme="majorBidi" w:cstheme="majorBidi"/>
          <w:sz w:val="24"/>
          <w:szCs w:val="24"/>
        </w:rPr>
      </w:pPr>
      <w:r w:rsidRPr="00522C73">
        <w:rPr>
          <w:rFonts w:asciiTheme="majorBidi" w:hAnsiTheme="majorBidi" w:cstheme="majorBidi"/>
          <w:sz w:val="24"/>
          <w:szCs w:val="24"/>
        </w:rPr>
        <w:t>The</w:t>
      </w:r>
      <w:r w:rsidR="2A7F7118" w:rsidRPr="00522C73">
        <w:rPr>
          <w:rFonts w:asciiTheme="majorBidi" w:hAnsiTheme="majorBidi" w:cstheme="majorBidi"/>
          <w:sz w:val="24"/>
          <w:szCs w:val="24"/>
        </w:rPr>
        <w:t xml:space="preserve">re is </w:t>
      </w:r>
      <w:r w:rsidR="005F131F" w:rsidRPr="00522C73">
        <w:rPr>
          <w:rFonts w:asciiTheme="majorBidi" w:hAnsiTheme="majorBidi" w:cstheme="majorBidi"/>
          <w:sz w:val="24"/>
          <w:szCs w:val="24"/>
        </w:rPr>
        <w:t>broad</w:t>
      </w:r>
      <w:r w:rsidR="2A7F7118" w:rsidRPr="00522C73">
        <w:rPr>
          <w:rFonts w:asciiTheme="majorBidi" w:hAnsiTheme="majorBidi" w:cstheme="majorBidi"/>
          <w:sz w:val="24"/>
          <w:szCs w:val="24"/>
        </w:rPr>
        <w:t xml:space="preserve"> consensus </w:t>
      </w:r>
      <w:r w:rsidR="005F131F" w:rsidRPr="00522C73">
        <w:rPr>
          <w:rFonts w:asciiTheme="majorBidi" w:hAnsiTheme="majorBidi" w:cstheme="majorBidi"/>
          <w:sz w:val="24"/>
          <w:szCs w:val="24"/>
        </w:rPr>
        <w:t>across the codes on</w:t>
      </w:r>
      <w:r w:rsidR="2A7F7118" w:rsidRPr="00522C73">
        <w:rPr>
          <w:rFonts w:asciiTheme="majorBidi" w:hAnsiTheme="majorBidi" w:cstheme="majorBidi"/>
          <w:sz w:val="24"/>
          <w:szCs w:val="24"/>
        </w:rPr>
        <w:t xml:space="preserve"> </w:t>
      </w:r>
      <w:r w:rsidRPr="00522C73">
        <w:rPr>
          <w:rFonts w:asciiTheme="majorBidi" w:hAnsiTheme="majorBidi" w:cstheme="majorBidi"/>
          <w:sz w:val="24"/>
          <w:szCs w:val="24"/>
        </w:rPr>
        <w:t xml:space="preserve">soil carbon stocks </w:t>
      </w:r>
      <w:r w:rsidR="00CC5A7F" w:rsidRPr="00522C73">
        <w:rPr>
          <w:rFonts w:asciiTheme="majorBidi" w:hAnsiTheme="majorBidi" w:cstheme="majorBidi"/>
          <w:sz w:val="24"/>
          <w:szCs w:val="24"/>
        </w:rPr>
        <w:t>measurement</w:t>
      </w:r>
      <w:r w:rsidR="1775D5EC" w:rsidRPr="00522C73">
        <w:rPr>
          <w:rFonts w:asciiTheme="majorBidi" w:hAnsiTheme="majorBidi" w:cstheme="majorBidi"/>
          <w:sz w:val="24"/>
          <w:szCs w:val="24"/>
        </w:rPr>
        <w:t xml:space="preserve"> with </w:t>
      </w:r>
      <w:r w:rsidR="2D0C0891" w:rsidRPr="00522C73">
        <w:rPr>
          <w:rFonts w:asciiTheme="majorBidi" w:hAnsiTheme="majorBidi" w:cstheme="majorBidi"/>
          <w:sz w:val="24"/>
          <w:szCs w:val="24"/>
        </w:rPr>
        <w:t xml:space="preserve">fixed depth </w:t>
      </w:r>
      <w:r w:rsidR="1775D5EC" w:rsidRPr="00522C73">
        <w:rPr>
          <w:rFonts w:asciiTheme="majorBidi" w:hAnsiTheme="majorBidi" w:cstheme="majorBidi"/>
          <w:sz w:val="24"/>
          <w:szCs w:val="24"/>
        </w:rPr>
        <w:t xml:space="preserve">sampling to a minimum of 30 cm and ideally up to 100 cm. </w:t>
      </w:r>
      <w:r w:rsidR="005F131F" w:rsidRPr="00522C73">
        <w:rPr>
          <w:rFonts w:asciiTheme="majorBidi" w:hAnsiTheme="majorBidi" w:cstheme="majorBidi"/>
          <w:sz w:val="24"/>
          <w:szCs w:val="24"/>
        </w:rPr>
        <w:t>E</w:t>
      </w:r>
      <w:r w:rsidR="2D0C0891" w:rsidRPr="00522C73">
        <w:rPr>
          <w:rFonts w:asciiTheme="majorBidi" w:hAnsiTheme="majorBidi" w:cstheme="majorBidi"/>
          <w:sz w:val="24"/>
          <w:szCs w:val="24"/>
        </w:rPr>
        <w:t xml:space="preserve">quivalent soil mass </w:t>
      </w:r>
      <w:r w:rsidR="00897373" w:rsidRPr="00522C73">
        <w:rPr>
          <w:rFonts w:asciiTheme="majorBidi" w:hAnsiTheme="majorBidi" w:cstheme="majorBidi"/>
          <w:sz w:val="24"/>
          <w:szCs w:val="24"/>
        </w:rPr>
        <w:t xml:space="preserve">(ESM) </w:t>
      </w:r>
      <w:r w:rsidR="005F131F" w:rsidRPr="00522C73">
        <w:rPr>
          <w:rFonts w:asciiTheme="majorBidi" w:hAnsiTheme="majorBidi" w:cstheme="majorBidi"/>
          <w:sz w:val="24"/>
          <w:szCs w:val="24"/>
        </w:rPr>
        <w:t xml:space="preserve">is increasingly being </w:t>
      </w:r>
      <w:r w:rsidR="2D0C0891" w:rsidRPr="00522C73">
        <w:rPr>
          <w:rFonts w:asciiTheme="majorBidi" w:hAnsiTheme="majorBidi" w:cstheme="majorBidi"/>
          <w:sz w:val="24"/>
          <w:szCs w:val="24"/>
        </w:rPr>
        <w:t>recommended for monitoring change in soil carbon stock</w:t>
      </w:r>
      <w:r w:rsidR="005F131F" w:rsidRPr="00522C73">
        <w:rPr>
          <w:rFonts w:asciiTheme="majorBidi" w:hAnsiTheme="majorBidi" w:cstheme="majorBidi"/>
          <w:sz w:val="24"/>
          <w:szCs w:val="24"/>
        </w:rPr>
        <w:t>s</w:t>
      </w:r>
      <w:r w:rsidR="2D0C0891" w:rsidRPr="00522C73">
        <w:rPr>
          <w:rFonts w:asciiTheme="majorBidi" w:hAnsiTheme="majorBidi" w:cstheme="majorBidi"/>
          <w:sz w:val="24"/>
          <w:szCs w:val="24"/>
        </w:rPr>
        <w:t xml:space="preserve"> </w:t>
      </w:r>
      <w:r w:rsidR="005F131F" w:rsidRPr="00522C73">
        <w:rPr>
          <w:rFonts w:asciiTheme="majorBidi" w:hAnsiTheme="majorBidi" w:cstheme="majorBidi"/>
          <w:sz w:val="24"/>
          <w:szCs w:val="24"/>
        </w:rPr>
        <w:t>(</w:t>
      </w:r>
      <w:r w:rsidR="003E514A" w:rsidRPr="00522C73">
        <w:rPr>
          <w:rFonts w:asciiTheme="majorBidi" w:hAnsiTheme="majorBidi" w:cstheme="majorBidi"/>
          <w:sz w:val="24"/>
          <w:szCs w:val="24"/>
        </w:rPr>
        <w:t>Smith et al 2020</w:t>
      </w:r>
      <w:r w:rsidR="005F131F" w:rsidRPr="00522C73">
        <w:rPr>
          <w:rFonts w:asciiTheme="majorBidi" w:hAnsiTheme="majorBidi" w:cstheme="majorBidi"/>
          <w:sz w:val="24"/>
          <w:szCs w:val="24"/>
        </w:rPr>
        <w:t>) and has been adopted by the Australian and GSOC codes</w:t>
      </w:r>
      <w:r w:rsidR="00897373" w:rsidRPr="00522C73">
        <w:rPr>
          <w:rFonts w:asciiTheme="majorBidi" w:hAnsiTheme="majorBidi" w:cstheme="majorBidi"/>
          <w:sz w:val="24"/>
          <w:szCs w:val="24"/>
        </w:rPr>
        <w:t xml:space="preserve">. However, </w:t>
      </w:r>
      <w:r w:rsidR="009E4601" w:rsidRPr="00522C73">
        <w:rPr>
          <w:rFonts w:asciiTheme="majorBidi" w:hAnsiTheme="majorBidi" w:cstheme="majorBidi"/>
          <w:sz w:val="24"/>
          <w:szCs w:val="24"/>
        </w:rPr>
        <w:t xml:space="preserve">the effectiveness of </w:t>
      </w:r>
      <w:r w:rsidR="00897373" w:rsidRPr="00522C73">
        <w:rPr>
          <w:rFonts w:asciiTheme="majorBidi" w:hAnsiTheme="majorBidi" w:cstheme="majorBidi"/>
          <w:sz w:val="24"/>
          <w:szCs w:val="24"/>
        </w:rPr>
        <w:t xml:space="preserve">ESM versus fixed depth </w:t>
      </w:r>
      <w:r w:rsidR="009E4601" w:rsidRPr="00522C73">
        <w:rPr>
          <w:rFonts w:asciiTheme="majorBidi" w:hAnsiTheme="majorBidi" w:cstheme="majorBidi"/>
          <w:sz w:val="24"/>
          <w:szCs w:val="24"/>
        </w:rPr>
        <w:t xml:space="preserve">still warrants further investigation </w:t>
      </w:r>
      <w:r w:rsidR="00897373" w:rsidRPr="00522C73">
        <w:rPr>
          <w:rFonts w:asciiTheme="majorBidi" w:hAnsiTheme="majorBidi" w:cstheme="majorBidi"/>
          <w:sz w:val="24"/>
          <w:szCs w:val="24"/>
        </w:rPr>
        <w:t xml:space="preserve">(Xiao et al 2020). </w:t>
      </w:r>
      <w:r w:rsidR="2D0C0891" w:rsidRPr="00522C73">
        <w:rPr>
          <w:rFonts w:asciiTheme="majorBidi" w:hAnsiTheme="majorBidi" w:cstheme="majorBidi"/>
          <w:sz w:val="24"/>
          <w:szCs w:val="24"/>
        </w:rPr>
        <w:t xml:space="preserve">Both approaches can be accommodated if soils are sampled to </w:t>
      </w:r>
      <w:r w:rsidR="003E514A" w:rsidRPr="00522C73">
        <w:rPr>
          <w:rFonts w:asciiTheme="majorBidi" w:hAnsiTheme="majorBidi" w:cstheme="majorBidi"/>
          <w:sz w:val="24"/>
          <w:szCs w:val="24"/>
        </w:rPr>
        <w:t xml:space="preserve">sufficient </w:t>
      </w:r>
      <w:r w:rsidR="2D0C0891" w:rsidRPr="00522C73">
        <w:rPr>
          <w:rFonts w:asciiTheme="majorBidi" w:hAnsiTheme="majorBidi" w:cstheme="majorBidi"/>
          <w:sz w:val="24"/>
          <w:szCs w:val="24"/>
        </w:rPr>
        <w:t xml:space="preserve">depth </w:t>
      </w:r>
      <w:r w:rsidR="003E514A" w:rsidRPr="00522C73">
        <w:rPr>
          <w:rFonts w:asciiTheme="majorBidi" w:hAnsiTheme="majorBidi" w:cstheme="majorBidi"/>
          <w:sz w:val="24"/>
          <w:szCs w:val="24"/>
        </w:rPr>
        <w:t xml:space="preserve">i.e., well below any management influence. </w:t>
      </w:r>
      <w:r w:rsidR="379BC5A1" w:rsidRPr="00522C73">
        <w:rPr>
          <w:rFonts w:asciiTheme="majorBidi" w:hAnsiTheme="majorBidi" w:cstheme="majorBidi"/>
          <w:sz w:val="24"/>
          <w:szCs w:val="24"/>
        </w:rPr>
        <w:t xml:space="preserve">Refinement of sampling </w:t>
      </w:r>
      <w:r w:rsidR="1D17D99F" w:rsidRPr="00522C73">
        <w:rPr>
          <w:rFonts w:asciiTheme="majorBidi" w:hAnsiTheme="majorBidi" w:cstheme="majorBidi"/>
          <w:sz w:val="24"/>
          <w:szCs w:val="24"/>
        </w:rPr>
        <w:t xml:space="preserve">methods for </w:t>
      </w:r>
      <w:r w:rsidR="379BC5A1" w:rsidRPr="00522C73">
        <w:rPr>
          <w:rFonts w:asciiTheme="majorBidi" w:hAnsiTheme="majorBidi" w:cstheme="majorBidi"/>
          <w:sz w:val="24"/>
          <w:szCs w:val="24"/>
        </w:rPr>
        <w:t xml:space="preserve">monitoring soil carbon stocks would greatly benefit from </w:t>
      </w:r>
      <w:r w:rsidR="1D17D99F" w:rsidRPr="00522C73">
        <w:rPr>
          <w:rFonts w:asciiTheme="majorBidi" w:hAnsiTheme="majorBidi" w:cstheme="majorBidi"/>
          <w:sz w:val="24"/>
          <w:szCs w:val="24"/>
        </w:rPr>
        <w:t xml:space="preserve">far more extensive datasets on </w:t>
      </w:r>
      <w:r w:rsidR="379BC5A1" w:rsidRPr="00522C73">
        <w:rPr>
          <w:rFonts w:asciiTheme="majorBidi" w:hAnsiTheme="majorBidi" w:cstheme="majorBidi"/>
          <w:sz w:val="24"/>
          <w:szCs w:val="24"/>
        </w:rPr>
        <w:t>soil carbon content</w:t>
      </w:r>
      <w:r w:rsidR="1D17D99F" w:rsidRPr="00522C73">
        <w:rPr>
          <w:rFonts w:asciiTheme="majorBidi" w:hAnsiTheme="majorBidi" w:cstheme="majorBidi"/>
          <w:sz w:val="24"/>
          <w:szCs w:val="24"/>
        </w:rPr>
        <w:t xml:space="preserve"> and</w:t>
      </w:r>
      <w:r w:rsidR="379BC5A1" w:rsidRPr="00522C73">
        <w:rPr>
          <w:rFonts w:asciiTheme="majorBidi" w:hAnsiTheme="majorBidi" w:cstheme="majorBidi"/>
          <w:sz w:val="24"/>
          <w:szCs w:val="24"/>
        </w:rPr>
        <w:t xml:space="preserve"> bulk density at</w:t>
      </w:r>
      <w:r w:rsidR="00DB270A" w:rsidRPr="00522C73">
        <w:rPr>
          <w:rFonts w:asciiTheme="majorBidi" w:hAnsiTheme="majorBidi" w:cstheme="majorBidi"/>
          <w:sz w:val="24"/>
          <w:szCs w:val="24"/>
        </w:rPr>
        <w:t xml:space="preserve"> </w:t>
      </w:r>
      <w:r w:rsidR="379BC5A1" w:rsidRPr="00522C73">
        <w:rPr>
          <w:rFonts w:asciiTheme="majorBidi" w:hAnsiTheme="majorBidi" w:cstheme="majorBidi"/>
          <w:sz w:val="24"/>
          <w:szCs w:val="24"/>
        </w:rPr>
        <w:t xml:space="preserve">depth </w:t>
      </w:r>
      <w:r w:rsidR="1D17D99F" w:rsidRPr="00522C73">
        <w:rPr>
          <w:rFonts w:asciiTheme="majorBidi" w:hAnsiTheme="majorBidi" w:cstheme="majorBidi"/>
          <w:sz w:val="24"/>
          <w:szCs w:val="24"/>
        </w:rPr>
        <w:t xml:space="preserve">(i.e., up to 100cm) </w:t>
      </w:r>
      <w:r w:rsidR="379BC5A1" w:rsidRPr="00522C73">
        <w:rPr>
          <w:rFonts w:asciiTheme="majorBidi" w:hAnsiTheme="majorBidi" w:cstheme="majorBidi"/>
          <w:sz w:val="24"/>
          <w:szCs w:val="24"/>
        </w:rPr>
        <w:t xml:space="preserve">under different management systems and from controlled field experiments to </w:t>
      </w:r>
      <w:r w:rsidR="1D17D99F" w:rsidRPr="00522C73">
        <w:rPr>
          <w:rFonts w:asciiTheme="majorBidi" w:hAnsiTheme="majorBidi" w:cstheme="majorBidi"/>
          <w:sz w:val="24"/>
          <w:szCs w:val="24"/>
        </w:rPr>
        <w:t>follow</w:t>
      </w:r>
      <w:r w:rsidR="379BC5A1" w:rsidRPr="00522C73">
        <w:rPr>
          <w:rFonts w:asciiTheme="majorBidi" w:hAnsiTheme="majorBidi" w:cstheme="majorBidi"/>
          <w:sz w:val="24"/>
          <w:szCs w:val="24"/>
        </w:rPr>
        <w:t xml:space="preserve"> change</w:t>
      </w:r>
      <w:r w:rsidR="009E4601" w:rsidRPr="00522C73">
        <w:rPr>
          <w:rFonts w:asciiTheme="majorBidi" w:hAnsiTheme="majorBidi" w:cstheme="majorBidi"/>
          <w:sz w:val="24"/>
          <w:szCs w:val="24"/>
        </w:rPr>
        <w:t>, and rates of change,</w:t>
      </w:r>
      <w:r w:rsidR="379BC5A1" w:rsidRPr="00522C73">
        <w:rPr>
          <w:rFonts w:asciiTheme="majorBidi" w:hAnsiTheme="majorBidi" w:cstheme="majorBidi"/>
          <w:sz w:val="24"/>
          <w:szCs w:val="24"/>
        </w:rPr>
        <w:t xml:space="preserve"> in these soil properties over time. </w:t>
      </w:r>
      <w:r w:rsidR="228EE763" w:rsidRPr="00522C73">
        <w:rPr>
          <w:rFonts w:asciiTheme="majorBidi" w:hAnsiTheme="majorBidi" w:cstheme="majorBidi"/>
          <w:sz w:val="24"/>
          <w:szCs w:val="24"/>
        </w:rPr>
        <w:t>As with modelling, the suitability of sampling methods and laboratory analyses must be established against standards before they are used in quantifying soil carbon credits for a project</w:t>
      </w:r>
      <w:r w:rsidR="009E4601" w:rsidRPr="00522C73">
        <w:rPr>
          <w:rFonts w:asciiTheme="majorBidi" w:hAnsiTheme="majorBidi" w:cstheme="majorBidi"/>
          <w:sz w:val="24"/>
          <w:szCs w:val="24"/>
        </w:rPr>
        <w:t xml:space="preserve"> (</w:t>
      </w:r>
      <w:proofErr w:type="spellStart"/>
      <w:r w:rsidR="00F11CA7" w:rsidRPr="00522C73">
        <w:rPr>
          <w:rFonts w:asciiTheme="majorBidi" w:hAnsiTheme="majorBidi" w:cstheme="majorBidi"/>
          <w:sz w:val="24"/>
          <w:szCs w:val="24"/>
        </w:rPr>
        <w:t>Bispo</w:t>
      </w:r>
      <w:proofErr w:type="spellEnd"/>
      <w:r w:rsidR="00F11CA7" w:rsidRPr="00522C73">
        <w:rPr>
          <w:rFonts w:asciiTheme="majorBidi" w:hAnsiTheme="majorBidi" w:cstheme="majorBidi"/>
          <w:sz w:val="24"/>
          <w:szCs w:val="24"/>
        </w:rPr>
        <w:t xml:space="preserve"> et al</w:t>
      </w:r>
      <w:r w:rsidR="00261D32" w:rsidRPr="00522C73">
        <w:rPr>
          <w:rFonts w:asciiTheme="majorBidi" w:hAnsiTheme="majorBidi" w:cstheme="majorBidi"/>
          <w:sz w:val="24"/>
          <w:szCs w:val="24"/>
        </w:rPr>
        <w:t>,</w:t>
      </w:r>
      <w:r w:rsidR="00F11CA7" w:rsidRPr="00522C73">
        <w:rPr>
          <w:rFonts w:asciiTheme="majorBidi" w:hAnsiTheme="majorBidi" w:cstheme="majorBidi"/>
          <w:sz w:val="24"/>
          <w:szCs w:val="24"/>
        </w:rPr>
        <w:t xml:space="preserve"> 2017)</w:t>
      </w:r>
      <w:r w:rsidR="228EE763" w:rsidRPr="00522C73">
        <w:rPr>
          <w:rFonts w:asciiTheme="majorBidi" w:hAnsiTheme="majorBidi" w:cstheme="majorBidi"/>
          <w:sz w:val="24"/>
          <w:szCs w:val="24"/>
        </w:rPr>
        <w:t xml:space="preserve">.  </w:t>
      </w:r>
      <w:r w:rsidR="009E4601" w:rsidRPr="00522C73">
        <w:rPr>
          <w:rFonts w:asciiTheme="majorBidi" w:hAnsiTheme="majorBidi" w:cstheme="majorBidi"/>
          <w:sz w:val="24"/>
          <w:szCs w:val="24"/>
        </w:rPr>
        <w:t>Until universal standards are available and/or widely applied, t</w:t>
      </w:r>
      <w:r w:rsidR="3CF949C5" w:rsidRPr="00522C73">
        <w:rPr>
          <w:rFonts w:asciiTheme="majorBidi" w:hAnsiTheme="majorBidi" w:cstheme="majorBidi"/>
          <w:sz w:val="24"/>
          <w:szCs w:val="24"/>
        </w:rPr>
        <w:t xml:space="preserve">his means that existing codes will require UK field data to demonstrate </w:t>
      </w:r>
      <w:r w:rsidR="00F11CA7" w:rsidRPr="00522C73">
        <w:rPr>
          <w:rFonts w:asciiTheme="majorBidi" w:hAnsiTheme="majorBidi" w:cstheme="majorBidi"/>
          <w:sz w:val="24"/>
          <w:szCs w:val="24"/>
        </w:rPr>
        <w:t xml:space="preserve">the </w:t>
      </w:r>
      <w:r w:rsidR="3CF949C5" w:rsidRPr="00522C73">
        <w:rPr>
          <w:rFonts w:asciiTheme="majorBidi" w:hAnsiTheme="majorBidi" w:cstheme="majorBidi"/>
          <w:sz w:val="24"/>
          <w:szCs w:val="24"/>
        </w:rPr>
        <w:t>suitability</w:t>
      </w:r>
      <w:r w:rsidR="00F11CA7" w:rsidRPr="00522C73">
        <w:rPr>
          <w:rFonts w:asciiTheme="majorBidi" w:hAnsiTheme="majorBidi" w:cstheme="majorBidi"/>
          <w:sz w:val="24"/>
          <w:szCs w:val="24"/>
        </w:rPr>
        <w:t xml:space="preserve"> of methods and models.</w:t>
      </w:r>
    </w:p>
    <w:p w14:paraId="7C8B2EC9" w14:textId="77777777" w:rsidR="00EF24DF" w:rsidRPr="00522C73" w:rsidRDefault="00EF24DF" w:rsidP="005B1720">
      <w:pPr>
        <w:spacing w:after="0" w:line="276" w:lineRule="auto"/>
        <w:jc w:val="both"/>
        <w:rPr>
          <w:rFonts w:asciiTheme="majorBidi" w:hAnsiTheme="majorBidi" w:cstheme="majorBidi"/>
          <w:i/>
          <w:iCs/>
          <w:sz w:val="24"/>
          <w:szCs w:val="24"/>
        </w:rPr>
      </w:pPr>
    </w:p>
    <w:p w14:paraId="028EDC32" w14:textId="5DE4AEF2" w:rsidR="00EF24DF" w:rsidRPr="00522C73" w:rsidRDefault="00EF24DF" w:rsidP="005B1720">
      <w:pPr>
        <w:pStyle w:val="ListParagraph"/>
        <w:spacing w:after="0" w:line="276" w:lineRule="auto"/>
        <w:ind w:left="0"/>
        <w:jc w:val="both"/>
        <w:rPr>
          <w:rFonts w:asciiTheme="majorBidi" w:hAnsiTheme="majorBidi" w:cstheme="majorBidi"/>
          <w:b/>
          <w:bCs/>
          <w:i/>
          <w:iCs/>
          <w:sz w:val="24"/>
          <w:szCs w:val="24"/>
        </w:rPr>
      </w:pPr>
      <w:r w:rsidRPr="00522C73">
        <w:rPr>
          <w:rFonts w:asciiTheme="majorBidi" w:hAnsiTheme="majorBidi" w:cstheme="majorBidi"/>
          <w:b/>
          <w:bCs/>
          <w:i/>
          <w:iCs/>
          <w:sz w:val="24"/>
          <w:szCs w:val="24"/>
        </w:rPr>
        <w:t xml:space="preserve">4.6 Independence and transparency </w:t>
      </w:r>
    </w:p>
    <w:p w14:paraId="0D808377" w14:textId="44D27D0F" w:rsidR="00EF24DF" w:rsidRPr="00522C73" w:rsidRDefault="5255D52E"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Independent qualified auditors and assessors are essential to the credibility of soil carbon projects with their involvement needed at various points from the start to the end of a project. Most codes specify certification and qualification requirements for individuals and general requirement for audits / assessments to conform to ISO standards that relate to GHG emission reductions in agriculture. In the UK this would typically involve British Standards Institute standards (ISO equivalent) and accreditation with The United Kingdom Accreditation Service (UKAS). At present, standards in general use reflect </w:t>
      </w:r>
      <w:r w:rsidR="4469910A" w:rsidRPr="25240902">
        <w:rPr>
          <w:rFonts w:asciiTheme="majorBidi" w:hAnsiTheme="majorBidi" w:cstheme="majorBidi"/>
          <w:sz w:val="24"/>
          <w:szCs w:val="24"/>
        </w:rPr>
        <w:t xml:space="preserve">project </w:t>
      </w:r>
      <w:r w:rsidRPr="25240902">
        <w:rPr>
          <w:rFonts w:asciiTheme="majorBidi" w:hAnsiTheme="majorBidi" w:cstheme="majorBidi"/>
          <w:sz w:val="24"/>
          <w:szCs w:val="24"/>
        </w:rPr>
        <w:t xml:space="preserve">management processes </w:t>
      </w:r>
      <w:r w:rsidR="2F2B1BC1" w:rsidRPr="25240902">
        <w:rPr>
          <w:rFonts w:asciiTheme="majorBidi" w:hAnsiTheme="majorBidi" w:cstheme="majorBidi"/>
          <w:sz w:val="24"/>
          <w:szCs w:val="24"/>
        </w:rPr>
        <w:t>and</w:t>
      </w:r>
      <w:r w:rsidR="4469910A" w:rsidRPr="25240902">
        <w:rPr>
          <w:rFonts w:asciiTheme="majorBidi" w:hAnsiTheme="majorBidi" w:cstheme="majorBidi"/>
          <w:sz w:val="24"/>
          <w:szCs w:val="24"/>
        </w:rPr>
        <w:t xml:space="preserve"> as outlined earlier,</w:t>
      </w:r>
      <w:r w:rsidRPr="25240902">
        <w:rPr>
          <w:rFonts w:asciiTheme="majorBidi" w:hAnsiTheme="majorBidi" w:cstheme="majorBidi"/>
          <w:sz w:val="24"/>
          <w:szCs w:val="24"/>
        </w:rPr>
        <w:t xml:space="preserve"> there is an urgent need for </w:t>
      </w:r>
      <w:r w:rsidR="08A459F8" w:rsidRPr="25240902">
        <w:rPr>
          <w:rFonts w:asciiTheme="majorBidi" w:hAnsiTheme="majorBidi" w:cstheme="majorBidi"/>
          <w:sz w:val="24"/>
          <w:szCs w:val="24"/>
        </w:rPr>
        <w:t>further</w:t>
      </w:r>
      <w:r w:rsidR="4469910A" w:rsidRPr="25240902">
        <w:rPr>
          <w:rFonts w:asciiTheme="majorBidi" w:hAnsiTheme="majorBidi" w:cstheme="majorBidi"/>
          <w:sz w:val="24"/>
          <w:szCs w:val="24"/>
        </w:rPr>
        <w:t xml:space="preserve"> </w:t>
      </w:r>
      <w:r w:rsidRPr="25240902">
        <w:rPr>
          <w:rFonts w:asciiTheme="majorBidi" w:hAnsiTheme="majorBidi" w:cstheme="majorBidi"/>
          <w:sz w:val="24"/>
          <w:szCs w:val="24"/>
        </w:rPr>
        <w:t xml:space="preserve">standards </w:t>
      </w:r>
      <w:r w:rsidR="4469910A" w:rsidRPr="25240902">
        <w:rPr>
          <w:rFonts w:asciiTheme="majorBidi" w:hAnsiTheme="majorBidi" w:cstheme="majorBidi"/>
          <w:sz w:val="24"/>
          <w:szCs w:val="24"/>
        </w:rPr>
        <w:t xml:space="preserve">to be developed and/or widely used </w:t>
      </w:r>
      <w:r w:rsidRPr="25240902">
        <w:rPr>
          <w:rFonts w:asciiTheme="majorBidi" w:hAnsiTheme="majorBidi" w:cstheme="majorBidi"/>
          <w:sz w:val="24"/>
          <w:szCs w:val="24"/>
        </w:rPr>
        <w:t xml:space="preserve">to support the independent verification of </w:t>
      </w:r>
      <w:r w:rsidR="3578A417" w:rsidRPr="25240902">
        <w:rPr>
          <w:rFonts w:asciiTheme="majorBidi" w:hAnsiTheme="majorBidi" w:cstheme="majorBidi"/>
          <w:sz w:val="24"/>
          <w:szCs w:val="24"/>
        </w:rPr>
        <w:t xml:space="preserve">soil </w:t>
      </w:r>
      <w:r w:rsidRPr="25240902">
        <w:rPr>
          <w:rFonts w:asciiTheme="majorBidi" w:hAnsiTheme="majorBidi" w:cstheme="majorBidi"/>
          <w:sz w:val="24"/>
          <w:szCs w:val="24"/>
        </w:rPr>
        <w:t>carbon</w:t>
      </w:r>
      <w:r w:rsidR="3578A417" w:rsidRPr="25240902">
        <w:rPr>
          <w:rFonts w:asciiTheme="majorBidi" w:hAnsiTheme="majorBidi" w:cstheme="majorBidi"/>
          <w:sz w:val="24"/>
          <w:szCs w:val="24"/>
        </w:rPr>
        <w:t xml:space="preserve"> gains and reductions in direct soil greenhouse gas emissions</w:t>
      </w:r>
      <w:r w:rsidR="08A459F8" w:rsidRPr="25240902">
        <w:rPr>
          <w:rFonts w:asciiTheme="majorBidi" w:hAnsiTheme="majorBidi" w:cstheme="majorBidi"/>
          <w:sz w:val="24"/>
          <w:szCs w:val="24"/>
        </w:rPr>
        <w:t xml:space="preserve"> (</w:t>
      </w:r>
      <w:proofErr w:type="spellStart"/>
      <w:r w:rsidR="08A459F8" w:rsidRPr="25240902">
        <w:rPr>
          <w:rFonts w:asciiTheme="majorBidi" w:hAnsiTheme="majorBidi" w:cstheme="majorBidi"/>
          <w:sz w:val="24"/>
          <w:szCs w:val="24"/>
        </w:rPr>
        <w:t>Bispo</w:t>
      </w:r>
      <w:proofErr w:type="spellEnd"/>
      <w:r w:rsidR="08A459F8" w:rsidRPr="25240902">
        <w:rPr>
          <w:rFonts w:asciiTheme="majorBidi" w:hAnsiTheme="majorBidi" w:cstheme="majorBidi"/>
          <w:sz w:val="24"/>
          <w:szCs w:val="24"/>
        </w:rPr>
        <w:t xml:space="preserve"> et al</w:t>
      </w:r>
      <w:r w:rsidR="7250BF6F" w:rsidRPr="25240902">
        <w:rPr>
          <w:rFonts w:asciiTheme="majorBidi" w:hAnsiTheme="majorBidi" w:cstheme="majorBidi"/>
          <w:sz w:val="24"/>
          <w:szCs w:val="24"/>
        </w:rPr>
        <w:t>,</w:t>
      </w:r>
      <w:r w:rsidR="08A459F8" w:rsidRPr="25240902">
        <w:rPr>
          <w:rFonts w:asciiTheme="majorBidi" w:hAnsiTheme="majorBidi" w:cstheme="majorBidi"/>
          <w:sz w:val="24"/>
          <w:szCs w:val="24"/>
        </w:rPr>
        <w:t xml:space="preserve"> 2017)</w:t>
      </w:r>
      <w:r w:rsidRPr="25240902">
        <w:rPr>
          <w:rFonts w:asciiTheme="majorBidi" w:hAnsiTheme="majorBidi" w:cstheme="majorBidi"/>
          <w:sz w:val="24"/>
          <w:szCs w:val="24"/>
        </w:rPr>
        <w:t xml:space="preserve">. </w:t>
      </w:r>
      <w:r w:rsidR="7250BF6F" w:rsidRPr="25240902">
        <w:rPr>
          <w:rFonts w:asciiTheme="majorBidi" w:hAnsiTheme="majorBidi" w:cstheme="majorBidi"/>
          <w:sz w:val="24"/>
          <w:szCs w:val="24"/>
        </w:rPr>
        <w:t xml:space="preserve">Public access to audits, including standards used and summary assessments, would help build the evidence base for, and trust in, soil carbon projects and could be promoted more widely, unless there are explicit disadvantages, since </w:t>
      </w:r>
      <w:r w:rsidRPr="25240902">
        <w:rPr>
          <w:rFonts w:asciiTheme="majorBidi" w:hAnsiTheme="majorBidi" w:cstheme="majorBidi"/>
          <w:sz w:val="24"/>
          <w:szCs w:val="24"/>
        </w:rPr>
        <w:t xml:space="preserve">only half </w:t>
      </w:r>
      <w:r w:rsidR="7250BF6F" w:rsidRPr="25240902">
        <w:rPr>
          <w:rFonts w:asciiTheme="majorBidi" w:hAnsiTheme="majorBidi" w:cstheme="majorBidi"/>
          <w:sz w:val="24"/>
          <w:szCs w:val="24"/>
        </w:rPr>
        <w:t xml:space="preserve">the codes currently </w:t>
      </w:r>
      <w:r w:rsidRPr="25240902">
        <w:rPr>
          <w:rFonts w:asciiTheme="majorBidi" w:hAnsiTheme="majorBidi" w:cstheme="majorBidi"/>
          <w:sz w:val="24"/>
          <w:szCs w:val="24"/>
        </w:rPr>
        <w:t>provid</w:t>
      </w:r>
      <w:r w:rsidR="7250BF6F" w:rsidRPr="25240902">
        <w:rPr>
          <w:rFonts w:asciiTheme="majorBidi" w:hAnsiTheme="majorBidi" w:cstheme="majorBidi"/>
          <w:sz w:val="24"/>
          <w:szCs w:val="24"/>
        </w:rPr>
        <w:t>e</w:t>
      </w:r>
      <w:r w:rsidRPr="25240902">
        <w:rPr>
          <w:rFonts w:asciiTheme="majorBidi" w:hAnsiTheme="majorBidi" w:cstheme="majorBidi"/>
          <w:sz w:val="24"/>
          <w:szCs w:val="24"/>
        </w:rPr>
        <w:t xml:space="preserve"> public access to project audits and assessments. </w:t>
      </w:r>
    </w:p>
    <w:p w14:paraId="16402794" w14:textId="77777777" w:rsidR="00EF24DF" w:rsidRPr="00522C73" w:rsidRDefault="00EF24DF" w:rsidP="005B1720">
      <w:pPr>
        <w:pStyle w:val="ListParagraph"/>
        <w:spacing w:after="0" w:line="276" w:lineRule="auto"/>
        <w:ind w:left="0"/>
        <w:jc w:val="both"/>
        <w:rPr>
          <w:rFonts w:asciiTheme="majorBidi" w:hAnsiTheme="majorBidi" w:cstheme="majorBidi"/>
          <w:b/>
          <w:bCs/>
          <w:i/>
          <w:iCs/>
          <w:sz w:val="24"/>
          <w:szCs w:val="24"/>
        </w:rPr>
      </w:pPr>
    </w:p>
    <w:p w14:paraId="363B06D9" w14:textId="523BB1A1" w:rsidR="00EF24DF" w:rsidRPr="00522C73" w:rsidRDefault="00EF24DF" w:rsidP="005B1720">
      <w:pPr>
        <w:pStyle w:val="ListParagraph"/>
        <w:spacing w:after="0" w:line="276" w:lineRule="auto"/>
        <w:ind w:left="0"/>
        <w:jc w:val="both"/>
        <w:rPr>
          <w:rFonts w:asciiTheme="majorBidi" w:hAnsiTheme="majorBidi" w:cstheme="majorBidi"/>
          <w:b/>
          <w:bCs/>
          <w:i/>
          <w:iCs/>
          <w:sz w:val="24"/>
          <w:szCs w:val="24"/>
        </w:rPr>
      </w:pPr>
      <w:r w:rsidRPr="00522C73">
        <w:rPr>
          <w:rFonts w:asciiTheme="majorBidi" w:hAnsiTheme="majorBidi" w:cstheme="majorBidi"/>
          <w:b/>
          <w:bCs/>
          <w:i/>
          <w:iCs/>
          <w:sz w:val="24"/>
          <w:szCs w:val="24"/>
        </w:rPr>
        <w:t>Finances</w:t>
      </w:r>
      <w:r w:rsidR="000C5806" w:rsidRPr="00522C73">
        <w:rPr>
          <w:rFonts w:asciiTheme="majorBidi" w:hAnsiTheme="majorBidi" w:cstheme="majorBidi"/>
          <w:b/>
          <w:bCs/>
          <w:i/>
          <w:iCs/>
          <w:sz w:val="24"/>
          <w:szCs w:val="24"/>
        </w:rPr>
        <w:t xml:space="preserve"> and project costs</w:t>
      </w:r>
    </w:p>
    <w:p w14:paraId="68DD4ABC" w14:textId="30BABEB7" w:rsidR="00947050" w:rsidRPr="00522C73" w:rsidRDefault="717E1BF2" w:rsidP="005B1720">
      <w:pPr>
        <w:spacing w:after="0" w:line="276" w:lineRule="auto"/>
        <w:ind w:firstLine="720"/>
        <w:jc w:val="both"/>
        <w:rPr>
          <w:rStyle w:val="emailstyle15"/>
          <w:rFonts w:asciiTheme="majorBidi" w:hAnsiTheme="majorBidi" w:cstheme="majorBidi"/>
          <w:sz w:val="24"/>
          <w:szCs w:val="24"/>
        </w:rPr>
      </w:pPr>
      <w:r w:rsidRPr="25240902">
        <w:rPr>
          <w:rStyle w:val="emailstyle15"/>
          <w:rFonts w:asciiTheme="majorBidi" w:hAnsiTheme="majorBidi" w:cstheme="majorBidi"/>
          <w:sz w:val="24"/>
          <w:szCs w:val="24"/>
        </w:rPr>
        <w:t>Substantial</w:t>
      </w:r>
      <w:r w:rsidR="306D0B33" w:rsidRPr="25240902">
        <w:rPr>
          <w:rStyle w:val="emailstyle15"/>
          <w:rFonts w:asciiTheme="majorBidi" w:hAnsiTheme="majorBidi" w:cstheme="majorBidi"/>
          <w:sz w:val="24"/>
          <w:szCs w:val="24"/>
        </w:rPr>
        <w:t xml:space="preserve"> </w:t>
      </w:r>
      <w:r w:rsidR="60CEEDCD" w:rsidRPr="25240902">
        <w:rPr>
          <w:rStyle w:val="emailstyle15"/>
          <w:rFonts w:asciiTheme="majorBidi" w:hAnsiTheme="majorBidi" w:cstheme="majorBidi"/>
          <w:sz w:val="24"/>
          <w:szCs w:val="24"/>
        </w:rPr>
        <w:t xml:space="preserve">project </w:t>
      </w:r>
      <w:r w:rsidR="306D0B33" w:rsidRPr="25240902">
        <w:rPr>
          <w:rStyle w:val="emailstyle15"/>
          <w:rFonts w:asciiTheme="majorBidi" w:hAnsiTheme="majorBidi" w:cstheme="majorBidi"/>
          <w:sz w:val="24"/>
          <w:szCs w:val="24"/>
        </w:rPr>
        <w:t xml:space="preserve">costs </w:t>
      </w:r>
      <w:r w:rsidRPr="25240902">
        <w:rPr>
          <w:rStyle w:val="emailstyle15"/>
          <w:rFonts w:asciiTheme="majorBidi" w:hAnsiTheme="majorBidi" w:cstheme="majorBidi"/>
          <w:sz w:val="24"/>
          <w:szCs w:val="24"/>
        </w:rPr>
        <w:t xml:space="preserve">under </w:t>
      </w:r>
      <w:r w:rsidR="60CEEDCD" w:rsidRPr="25240902">
        <w:rPr>
          <w:rStyle w:val="emailstyle15"/>
          <w:rFonts w:asciiTheme="majorBidi" w:hAnsiTheme="majorBidi" w:cstheme="majorBidi"/>
          <w:sz w:val="24"/>
          <w:szCs w:val="24"/>
        </w:rPr>
        <w:t xml:space="preserve">most </w:t>
      </w:r>
      <w:r w:rsidRPr="25240902">
        <w:rPr>
          <w:rStyle w:val="emailstyle15"/>
          <w:rFonts w:asciiTheme="majorBidi" w:hAnsiTheme="majorBidi" w:cstheme="majorBidi"/>
          <w:sz w:val="24"/>
          <w:szCs w:val="24"/>
        </w:rPr>
        <w:t xml:space="preserve">existing codes </w:t>
      </w:r>
      <w:r w:rsidR="60CEEDCD" w:rsidRPr="25240902">
        <w:rPr>
          <w:rStyle w:val="emailstyle15"/>
          <w:rFonts w:asciiTheme="majorBidi" w:hAnsiTheme="majorBidi" w:cstheme="majorBidi"/>
          <w:sz w:val="24"/>
          <w:szCs w:val="24"/>
        </w:rPr>
        <w:t xml:space="preserve">favours large projects which can operate </w:t>
      </w:r>
      <w:r w:rsidRPr="25240902">
        <w:rPr>
          <w:rStyle w:val="emailstyle15"/>
          <w:rFonts w:asciiTheme="majorBidi" w:hAnsiTheme="majorBidi" w:cstheme="majorBidi"/>
          <w:sz w:val="24"/>
          <w:szCs w:val="24"/>
        </w:rPr>
        <w:t>cost-effective</w:t>
      </w:r>
      <w:r w:rsidR="60CEEDCD" w:rsidRPr="25240902">
        <w:rPr>
          <w:rStyle w:val="emailstyle15"/>
          <w:rFonts w:asciiTheme="majorBidi" w:hAnsiTheme="majorBidi" w:cstheme="majorBidi"/>
          <w:sz w:val="24"/>
          <w:szCs w:val="24"/>
        </w:rPr>
        <w:t>ly</w:t>
      </w:r>
      <w:r w:rsidRPr="25240902">
        <w:rPr>
          <w:rStyle w:val="emailstyle15"/>
          <w:rFonts w:asciiTheme="majorBidi" w:hAnsiTheme="majorBidi" w:cstheme="majorBidi"/>
          <w:sz w:val="24"/>
          <w:szCs w:val="24"/>
        </w:rPr>
        <w:t xml:space="preserve"> </w:t>
      </w:r>
      <w:r w:rsidR="60CEEDCD" w:rsidRPr="25240902">
        <w:rPr>
          <w:rStyle w:val="emailstyle15"/>
          <w:rFonts w:asciiTheme="majorBidi" w:hAnsiTheme="majorBidi" w:cstheme="majorBidi"/>
          <w:sz w:val="24"/>
          <w:szCs w:val="24"/>
        </w:rPr>
        <w:t>given current soil carbon prices</w:t>
      </w:r>
      <w:r w:rsidRPr="25240902">
        <w:rPr>
          <w:rStyle w:val="emailstyle15"/>
          <w:rFonts w:asciiTheme="majorBidi" w:hAnsiTheme="majorBidi" w:cstheme="majorBidi"/>
          <w:sz w:val="24"/>
          <w:szCs w:val="24"/>
        </w:rPr>
        <w:t>. Such costs</w:t>
      </w:r>
      <w:r w:rsidR="306D0B33" w:rsidRPr="25240902">
        <w:rPr>
          <w:rStyle w:val="emailstyle15"/>
          <w:rFonts w:asciiTheme="majorBidi" w:hAnsiTheme="majorBidi" w:cstheme="majorBidi"/>
          <w:sz w:val="24"/>
          <w:szCs w:val="24"/>
        </w:rPr>
        <w:t xml:space="preserve"> </w:t>
      </w:r>
      <w:r w:rsidR="60CEEDCD" w:rsidRPr="25240902">
        <w:rPr>
          <w:rStyle w:val="emailstyle15"/>
          <w:rFonts w:asciiTheme="majorBidi" w:hAnsiTheme="majorBidi" w:cstheme="majorBidi"/>
          <w:sz w:val="24"/>
          <w:szCs w:val="24"/>
        </w:rPr>
        <w:t>may</w:t>
      </w:r>
      <w:r w:rsidR="306D0B33" w:rsidRPr="25240902">
        <w:rPr>
          <w:rStyle w:val="emailstyle15"/>
          <w:rFonts w:asciiTheme="majorBidi" w:hAnsiTheme="majorBidi" w:cstheme="majorBidi"/>
          <w:sz w:val="24"/>
          <w:szCs w:val="24"/>
        </w:rPr>
        <w:t xml:space="preserve"> limit the viability of soil carbon projects in countries </w:t>
      </w:r>
      <w:r w:rsidRPr="25240902">
        <w:rPr>
          <w:rStyle w:val="emailstyle15"/>
          <w:rFonts w:asciiTheme="majorBidi" w:hAnsiTheme="majorBidi" w:cstheme="majorBidi"/>
          <w:sz w:val="24"/>
          <w:szCs w:val="24"/>
        </w:rPr>
        <w:t>such as</w:t>
      </w:r>
      <w:r w:rsidR="306D0B33" w:rsidRPr="25240902">
        <w:rPr>
          <w:rStyle w:val="emailstyle15"/>
          <w:rFonts w:asciiTheme="majorBidi" w:hAnsiTheme="majorBidi" w:cstheme="majorBidi"/>
          <w:sz w:val="24"/>
          <w:szCs w:val="24"/>
        </w:rPr>
        <w:t xml:space="preserve"> the UK where land holdings are relatively small unless </w:t>
      </w:r>
      <w:r w:rsidR="553EF6DE" w:rsidRPr="25240902">
        <w:rPr>
          <w:rStyle w:val="emailstyle15"/>
          <w:rFonts w:asciiTheme="majorBidi" w:hAnsiTheme="majorBidi" w:cstheme="majorBidi"/>
          <w:sz w:val="24"/>
          <w:szCs w:val="24"/>
        </w:rPr>
        <w:t xml:space="preserve">substantial </w:t>
      </w:r>
      <w:r w:rsidR="306D0B33" w:rsidRPr="25240902">
        <w:rPr>
          <w:rStyle w:val="emailstyle15"/>
          <w:rFonts w:asciiTheme="majorBidi" w:hAnsiTheme="majorBidi" w:cstheme="majorBidi"/>
          <w:sz w:val="24"/>
          <w:szCs w:val="24"/>
        </w:rPr>
        <w:t xml:space="preserve">scaling can operate across </w:t>
      </w:r>
      <w:r w:rsidR="6494FD4B" w:rsidRPr="25240902">
        <w:rPr>
          <w:rStyle w:val="emailstyle15"/>
          <w:rFonts w:asciiTheme="majorBidi" w:hAnsiTheme="majorBidi" w:cstheme="majorBidi"/>
          <w:sz w:val="24"/>
          <w:szCs w:val="24"/>
        </w:rPr>
        <w:t xml:space="preserve">different regions, </w:t>
      </w:r>
      <w:r w:rsidR="60CEEDCD" w:rsidRPr="25240902">
        <w:rPr>
          <w:rStyle w:val="emailstyle15"/>
          <w:rFonts w:asciiTheme="majorBidi" w:hAnsiTheme="majorBidi" w:cstheme="majorBidi"/>
          <w:sz w:val="24"/>
          <w:szCs w:val="24"/>
        </w:rPr>
        <w:t>farming systems</w:t>
      </w:r>
      <w:r w:rsidR="6494FD4B" w:rsidRPr="25240902">
        <w:rPr>
          <w:rStyle w:val="emailstyle15"/>
          <w:rFonts w:asciiTheme="majorBidi" w:hAnsiTheme="majorBidi" w:cstheme="majorBidi"/>
          <w:sz w:val="24"/>
          <w:szCs w:val="24"/>
        </w:rPr>
        <w:t xml:space="preserve"> and management options which indicates that a UK code would need to adapt existing eligibility rules.</w:t>
      </w:r>
      <w:r w:rsidR="6CC882AD" w:rsidRPr="25240902">
        <w:rPr>
          <w:rStyle w:val="emailstyle15"/>
          <w:rFonts w:asciiTheme="majorBidi" w:hAnsiTheme="majorBidi" w:cstheme="majorBidi"/>
          <w:sz w:val="24"/>
          <w:szCs w:val="24"/>
        </w:rPr>
        <w:t xml:space="preserve"> There are also opportunities to link public finance to enable soil carbon projects by funding components </w:t>
      </w:r>
      <w:r w:rsidR="6CC882AD" w:rsidRPr="25240902">
        <w:rPr>
          <w:rStyle w:val="emailstyle15"/>
          <w:rFonts w:asciiTheme="majorBidi" w:hAnsiTheme="majorBidi" w:cstheme="majorBidi"/>
          <w:sz w:val="24"/>
          <w:szCs w:val="24"/>
        </w:rPr>
        <w:lastRenderedPageBreak/>
        <w:t xml:space="preserve">of a code that also align with public benefits </w:t>
      </w:r>
      <w:r w:rsidR="56D38651" w:rsidRPr="25240902">
        <w:rPr>
          <w:rStyle w:val="emailstyle15"/>
          <w:rFonts w:asciiTheme="majorBidi" w:hAnsiTheme="majorBidi" w:cstheme="majorBidi"/>
          <w:sz w:val="24"/>
          <w:szCs w:val="24"/>
        </w:rPr>
        <w:t xml:space="preserve">as demonstrated in Australia with grants for baselines. </w:t>
      </w:r>
      <w:r w:rsidR="5AAECAF3" w:rsidRPr="25240902">
        <w:rPr>
          <w:rStyle w:val="emailstyle15"/>
          <w:rFonts w:asciiTheme="majorBidi" w:hAnsiTheme="majorBidi" w:cstheme="majorBidi"/>
          <w:sz w:val="24"/>
          <w:szCs w:val="24"/>
        </w:rPr>
        <w:t>The UK Peatland and Woodland Codes operate with far lower project costs than typically seen in international codes</w:t>
      </w:r>
      <w:r w:rsidR="60AC4635" w:rsidRPr="25240902">
        <w:rPr>
          <w:rStyle w:val="emailstyle15"/>
          <w:rFonts w:asciiTheme="majorBidi" w:hAnsiTheme="majorBidi" w:cstheme="majorBidi"/>
          <w:sz w:val="24"/>
          <w:szCs w:val="24"/>
        </w:rPr>
        <w:t xml:space="preserve">, specifically to support domestic carbon markets. </w:t>
      </w:r>
      <w:r w:rsidR="5AAECAF3" w:rsidRPr="25240902">
        <w:rPr>
          <w:rStyle w:val="emailstyle15"/>
          <w:rFonts w:asciiTheme="majorBidi" w:hAnsiTheme="majorBidi" w:cstheme="majorBidi"/>
          <w:sz w:val="24"/>
          <w:szCs w:val="24"/>
        </w:rPr>
        <w:t xml:space="preserve"> </w:t>
      </w:r>
      <w:r w:rsidR="60AC4635" w:rsidRPr="25240902">
        <w:rPr>
          <w:rStyle w:val="emailstyle15"/>
          <w:rFonts w:asciiTheme="majorBidi" w:hAnsiTheme="majorBidi" w:cstheme="majorBidi"/>
          <w:sz w:val="24"/>
          <w:szCs w:val="24"/>
        </w:rPr>
        <w:t>I</w:t>
      </w:r>
      <w:r w:rsidR="306D0B33" w:rsidRPr="25240902">
        <w:rPr>
          <w:rStyle w:val="emailstyle15"/>
          <w:rFonts w:asciiTheme="majorBidi" w:hAnsiTheme="majorBidi" w:cstheme="majorBidi"/>
          <w:sz w:val="24"/>
          <w:szCs w:val="24"/>
        </w:rPr>
        <w:t>f a similar model could be adopted for a UK Farm Soil Carbon Code</w:t>
      </w:r>
      <w:r w:rsidR="6B295A5B" w:rsidRPr="25240902">
        <w:rPr>
          <w:rStyle w:val="emailstyle15"/>
          <w:rFonts w:asciiTheme="majorBidi" w:hAnsiTheme="majorBidi" w:cstheme="majorBidi"/>
          <w:sz w:val="24"/>
          <w:szCs w:val="24"/>
        </w:rPr>
        <w:t xml:space="preserve">, </w:t>
      </w:r>
      <w:r w:rsidR="5AAECAF3" w:rsidRPr="25240902">
        <w:rPr>
          <w:rStyle w:val="emailstyle15"/>
          <w:rFonts w:asciiTheme="majorBidi" w:hAnsiTheme="majorBidi" w:cstheme="majorBidi"/>
          <w:sz w:val="24"/>
          <w:szCs w:val="24"/>
        </w:rPr>
        <w:t xml:space="preserve">this could </w:t>
      </w:r>
      <w:r w:rsidR="60AC4635" w:rsidRPr="25240902">
        <w:rPr>
          <w:rStyle w:val="emailstyle15"/>
          <w:rFonts w:asciiTheme="majorBidi" w:hAnsiTheme="majorBidi" w:cstheme="majorBidi"/>
          <w:sz w:val="24"/>
          <w:szCs w:val="24"/>
        </w:rPr>
        <w:t xml:space="preserve">help </w:t>
      </w:r>
      <w:r w:rsidR="306D0B33" w:rsidRPr="25240902">
        <w:rPr>
          <w:rStyle w:val="emailstyle15"/>
          <w:rFonts w:asciiTheme="majorBidi" w:hAnsiTheme="majorBidi" w:cstheme="majorBidi"/>
          <w:sz w:val="24"/>
          <w:szCs w:val="24"/>
        </w:rPr>
        <w:t xml:space="preserve">establish </w:t>
      </w:r>
      <w:r w:rsidR="5AAECAF3" w:rsidRPr="25240902">
        <w:rPr>
          <w:rStyle w:val="emailstyle15"/>
          <w:rFonts w:asciiTheme="majorBidi" w:hAnsiTheme="majorBidi" w:cstheme="majorBidi"/>
          <w:sz w:val="24"/>
          <w:szCs w:val="24"/>
        </w:rPr>
        <w:t xml:space="preserve">a domestic market for </w:t>
      </w:r>
      <w:r w:rsidR="306D0B33" w:rsidRPr="25240902">
        <w:rPr>
          <w:rStyle w:val="emailstyle15"/>
          <w:rFonts w:asciiTheme="majorBidi" w:hAnsiTheme="majorBidi" w:cstheme="majorBidi"/>
          <w:sz w:val="24"/>
          <w:szCs w:val="24"/>
        </w:rPr>
        <w:t xml:space="preserve">soil carbon </w:t>
      </w:r>
      <w:r w:rsidR="5AAECAF3" w:rsidRPr="25240902">
        <w:rPr>
          <w:rStyle w:val="emailstyle15"/>
          <w:rFonts w:asciiTheme="majorBidi" w:hAnsiTheme="majorBidi" w:cstheme="majorBidi"/>
          <w:sz w:val="24"/>
          <w:szCs w:val="24"/>
        </w:rPr>
        <w:t xml:space="preserve">projects </w:t>
      </w:r>
      <w:r w:rsidR="3245D14F" w:rsidRPr="25240902">
        <w:rPr>
          <w:rStyle w:val="emailstyle15"/>
          <w:rFonts w:asciiTheme="majorBidi" w:hAnsiTheme="majorBidi" w:cstheme="majorBidi"/>
          <w:sz w:val="24"/>
          <w:szCs w:val="24"/>
        </w:rPr>
        <w:t xml:space="preserve">that </w:t>
      </w:r>
      <w:r w:rsidR="6B295A5B" w:rsidRPr="25240902">
        <w:rPr>
          <w:rStyle w:val="emailstyle15"/>
          <w:rFonts w:asciiTheme="majorBidi" w:hAnsiTheme="majorBidi" w:cstheme="majorBidi"/>
          <w:sz w:val="24"/>
          <w:szCs w:val="24"/>
        </w:rPr>
        <w:t xml:space="preserve">are not affordable under </w:t>
      </w:r>
      <w:r w:rsidR="3245D14F" w:rsidRPr="25240902">
        <w:rPr>
          <w:rStyle w:val="emailstyle15"/>
          <w:rFonts w:asciiTheme="majorBidi" w:hAnsiTheme="majorBidi" w:cstheme="majorBidi"/>
          <w:sz w:val="24"/>
          <w:szCs w:val="24"/>
        </w:rPr>
        <w:t>existing codes</w:t>
      </w:r>
      <w:r w:rsidR="3B943671" w:rsidRPr="25240902">
        <w:rPr>
          <w:rStyle w:val="emailstyle15"/>
          <w:rFonts w:asciiTheme="majorBidi" w:hAnsiTheme="majorBidi" w:cstheme="majorBidi"/>
          <w:sz w:val="24"/>
          <w:szCs w:val="24"/>
        </w:rPr>
        <w:t xml:space="preserve">, for example </w:t>
      </w:r>
      <w:r w:rsidR="6B295A5B" w:rsidRPr="25240902">
        <w:rPr>
          <w:rStyle w:val="emailstyle15"/>
          <w:rFonts w:asciiTheme="majorBidi" w:hAnsiTheme="majorBidi" w:cstheme="majorBidi"/>
          <w:sz w:val="24"/>
          <w:szCs w:val="24"/>
        </w:rPr>
        <w:t>catchment-scale farming groups, landscape conservation interests.</w:t>
      </w:r>
    </w:p>
    <w:p w14:paraId="1DB7107C" w14:textId="77777777" w:rsidR="00947050" w:rsidRPr="00522C73" w:rsidRDefault="00947050" w:rsidP="005B1720">
      <w:pPr>
        <w:spacing w:after="0" w:line="276" w:lineRule="auto"/>
        <w:ind w:firstLine="720"/>
        <w:rPr>
          <w:rStyle w:val="emailstyle15"/>
          <w:rFonts w:asciiTheme="majorBidi" w:hAnsiTheme="majorBidi" w:cstheme="majorBidi"/>
          <w:sz w:val="24"/>
          <w:szCs w:val="24"/>
        </w:rPr>
      </w:pPr>
    </w:p>
    <w:p w14:paraId="18885A37" w14:textId="73569B7B" w:rsidR="00EF24DF" w:rsidRPr="00522C73" w:rsidRDefault="00EF24DF" w:rsidP="005B1720">
      <w:pPr>
        <w:pStyle w:val="Heading2"/>
        <w:numPr>
          <w:ilvl w:val="1"/>
          <w:numId w:val="0"/>
        </w:numPr>
        <w:spacing w:before="0" w:line="276" w:lineRule="auto"/>
        <w:ind w:left="576" w:hanging="576"/>
        <w:rPr>
          <w:rFonts w:asciiTheme="majorBidi" w:hAnsiTheme="majorBidi"/>
          <w:i/>
          <w:iCs/>
          <w:sz w:val="24"/>
          <w:szCs w:val="24"/>
        </w:rPr>
      </w:pPr>
      <w:r w:rsidRPr="00522C73">
        <w:rPr>
          <w:rFonts w:asciiTheme="majorBidi" w:eastAsiaTheme="minorEastAsia" w:hAnsiTheme="majorBidi"/>
          <w:i/>
          <w:iCs/>
          <w:color w:val="000000" w:themeColor="text1"/>
          <w:sz w:val="24"/>
          <w:szCs w:val="24"/>
        </w:rPr>
        <w:t xml:space="preserve">4.7 </w:t>
      </w:r>
      <w:r w:rsidR="002F6624" w:rsidRPr="00522C73">
        <w:rPr>
          <w:rFonts w:asciiTheme="majorBidi" w:eastAsiaTheme="minorEastAsia" w:hAnsiTheme="majorBidi"/>
          <w:i/>
          <w:iCs/>
          <w:color w:val="000000" w:themeColor="text1"/>
          <w:sz w:val="24"/>
          <w:szCs w:val="24"/>
        </w:rPr>
        <w:t>Marketplace</w:t>
      </w:r>
    </w:p>
    <w:p w14:paraId="22650124" w14:textId="088A3EA2" w:rsidR="00EF24DF" w:rsidRPr="00522C73" w:rsidRDefault="00F67D99" w:rsidP="005B1720">
      <w:pPr>
        <w:spacing w:after="0" w:line="276" w:lineRule="auto"/>
        <w:rPr>
          <w:rFonts w:asciiTheme="majorBidi" w:hAnsiTheme="majorBidi" w:cstheme="majorBidi"/>
          <w:i/>
          <w:iCs/>
          <w:sz w:val="24"/>
          <w:szCs w:val="24"/>
        </w:rPr>
      </w:pPr>
      <w:r w:rsidRPr="00522C73">
        <w:rPr>
          <w:rFonts w:asciiTheme="majorBidi" w:hAnsiTheme="majorBidi" w:cstheme="majorBidi"/>
          <w:i/>
          <w:iCs/>
          <w:color w:val="000000" w:themeColor="text1"/>
          <w:sz w:val="24"/>
          <w:szCs w:val="24"/>
        </w:rPr>
        <w:t xml:space="preserve">Registries and </w:t>
      </w:r>
      <w:r w:rsidR="00EF24DF" w:rsidRPr="00522C73">
        <w:rPr>
          <w:rFonts w:asciiTheme="majorBidi" w:hAnsiTheme="majorBidi" w:cstheme="majorBidi"/>
          <w:i/>
          <w:iCs/>
          <w:color w:val="000000" w:themeColor="text1"/>
          <w:sz w:val="24"/>
          <w:szCs w:val="24"/>
        </w:rPr>
        <w:t xml:space="preserve">sales </w:t>
      </w:r>
    </w:p>
    <w:p w14:paraId="17E98F2F" w14:textId="7E4B9DAA" w:rsidR="00EF24DF" w:rsidRPr="00522C73" w:rsidRDefault="306D0B33"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The integrity of a soil carbon market is highly dependent upon how credits are issued, </w:t>
      </w:r>
      <w:proofErr w:type="gramStart"/>
      <w:r w:rsidRPr="25240902">
        <w:rPr>
          <w:rFonts w:asciiTheme="majorBidi" w:hAnsiTheme="majorBidi" w:cstheme="majorBidi"/>
          <w:sz w:val="24"/>
          <w:szCs w:val="24"/>
        </w:rPr>
        <w:t>sold</w:t>
      </w:r>
      <w:proofErr w:type="gramEnd"/>
      <w:r w:rsidRPr="25240902">
        <w:rPr>
          <w:rFonts w:asciiTheme="majorBidi" w:hAnsiTheme="majorBidi" w:cstheme="majorBidi"/>
          <w:sz w:val="24"/>
          <w:szCs w:val="24"/>
        </w:rPr>
        <w:t xml:space="preserve"> and retired from registries, with online access to registries supporting market transparency. </w:t>
      </w:r>
      <w:r w:rsidR="1DF456B0" w:rsidRPr="25240902">
        <w:rPr>
          <w:rFonts w:asciiTheme="majorBidi" w:hAnsiTheme="majorBidi" w:cstheme="majorBidi"/>
          <w:sz w:val="24"/>
          <w:szCs w:val="24"/>
        </w:rPr>
        <w:t>G</w:t>
      </w:r>
      <w:r w:rsidR="26C85C30" w:rsidRPr="25240902">
        <w:rPr>
          <w:rFonts w:asciiTheme="majorBidi" w:hAnsiTheme="majorBidi" w:cstheme="majorBidi"/>
          <w:sz w:val="24"/>
          <w:szCs w:val="24"/>
        </w:rPr>
        <w:t xml:space="preserve">uidelines </w:t>
      </w:r>
      <w:r w:rsidR="1DF456B0" w:rsidRPr="25240902">
        <w:rPr>
          <w:rFonts w:asciiTheme="majorBidi" w:hAnsiTheme="majorBidi" w:cstheme="majorBidi"/>
          <w:sz w:val="24"/>
          <w:szCs w:val="24"/>
        </w:rPr>
        <w:t xml:space="preserve">exist across the codes </w:t>
      </w:r>
      <w:r w:rsidR="26C85C30" w:rsidRPr="25240902">
        <w:rPr>
          <w:rFonts w:asciiTheme="majorBidi" w:hAnsiTheme="majorBidi" w:cstheme="majorBidi"/>
          <w:sz w:val="24"/>
          <w:szCs w:val="24"/>
        </w:rPr>
        <w:t>on</w:t>
      </w:r>
      <w:r w:rsidRPr="25240902">
        <w:rPr>
          <w:rFonts w:asciiTheme="majorBidi" w:hAnsiTheme="majorBidi" w:cstheme="majorBidi"/>
          <w:sz w:val="24"/>
          <w:szCs w:val="24"/>
        </w:rPr>
        <w:t xml:space="preserve"> “know your customer”</w:t>
      </w:r>
      <w:r w:rsidR="4581DFF2" w:rsidRPr="25240902">
        <w:rPr>
          <w:rFonts w:asciiTheme="majorBidi" w:hAnsiTheme="majorBidi" w:cstheme="majorBidi"/>
          <w:sz w:val="24"/>
          <w:szCs w:val="24"/>
        </w:rPr>
        <w:t xml:space="preserve">, </w:t>
      </w:r>
      <w:r w:rsidRPr="25240902">
        <w:rPr>
          <w:rFonts w:asciiTheme="majorBidi" w:hAnsiTheme="majorBidi" w:cstheme="majorBidi"/>
          <w:sz w:val="24"/>
          <w:szCs w:val="24"/>
        </w:rPr>
        <w:t>money laundering</w:t>
      </w:r>
      <w:r w:rsidR="4581DFF2" w:rsidRPr="25240902">
        <w:rPr>
          <w:rFonts w:asciiTheme="majorBidi" w:hAnsiTheme="majorBidi" w:cstheme="majorBidi"/>
          <w:sz w:val="24"/>
          <w:szCs w:val="24"/>
        </w:rPr>
        <w:t xml:space="preserve">, </w:t>
      </w:r>
      <w:r w:rsidRPr="25240902">
        <w:rPr>
          <w:rFonts w:asciiTheme="majorBidi" w:hAnsiTheme="majorBidi" w:cstheme="majorBidi"/>
          <w:sz w:val="24"/>
          <w:szCs w:val="24"/>
        </w:rPr>
        <w:t xml:space="preserve">accounting for carbon credits, </w:t>
      </w:r>
      <w:proofErr w:type="gramStart"/>
      <w:r w:rsidRPr="25240902">
        <w:rPr>
          <w:rFonts w:asciiTheme="majorBidi" w:hAnsiTheme="majorBidi" w:cstheme="majorBidi"/>
          <w:sz w:val="24"/>
          <w:szCs w:val="24"/>
        </w:rPr>
        <w:t>contract</w:t>
      </w:r>
      <w:r w:rsidR="1DF456B0" w:rsidRPr="25240902">
        <w:rPr>
          <w:rFonts w:asciiTheme="majorBidi" w:hAnsiTheme="majorBidi" w:cstheme="majorBidi"/>
          <w:sz w:val="24"/>
          <w:szCs w:val="24"/>
        </w:rPr>
        <w:t>s</w:t>
      </w:r>
      <w:proofErr w:type="gramEnd"/>
      <w:r w:rsidRPr="25240902">
        <w:rPr>
          <w:rFonts w:asciiTheme="majorBidi" w:hAnsiTheme="majorBidi" w:cstheme="majorBidi"/>
          <w:sz w:val="24"/>
          <w:szCs w:val="24"/>
        </w:rPr>
        <w:t xml:space="preserve"> and checks on </w:t>
      </w:r>
      <w:r w:rsidR="4581DFF2" w:rsidRPr="25240902">
        <w:rPr>
          <w:rFonts w:asciiTheme="majorBidi" w:hAnsiTheme="majorBidi" w:cstheme="majorBidi"/>
          <w:sz w:val="24"/>
          <w:szCs w:val="24"/>
        </w:rPr>
        <w:t>a</w:t>
      </w:r>
      <w:r w:rsidRPr="25240902">
        <w:rPr>
          <w:rFonts w:asciiTheme="majorBidi" w:hAnsiTheme="majorBidi" w:cstheme="majorBidi"/>
          <w:sz w:val="24"/>
          <w:szCs w:val="24"/>
        </w:rPr>
        <w:t xml:space="preserve"> buyer’s wider emission reduction strategy </w:t>
      </w:r>
      <w:r w:rsidR="1DF456B0" w:rsidRPr="25240902">
        <w:rPr>
          <w:rFonts w:asciiTheme="majorBidi" w:hAnsiTheme="majorBidi" w:cstheme="majorBidi"/>
          <w:sz w:val="24"/>
          <w:szCs w:val="24"/>
        </w:rPr>
        <w:t xml:space="preserve">with reference </w:t>
      </w:r>
      <w:r w:rsidRPr="25240902">
        <w:rPr>
          <w:rFonts w:asciiTheme="majorBidi" w:hAnsiTheme="majorBidi" w:cstheme="majorBidi"/>
          <w:sz w:val="24"/>
          <w:szCs w:val="24"/>
        </w:rPr>
        <w:t xml:space="preserve">offsets. </w:t>
      </w:r>
      <w:r w:rsidR="1DF456B0" w:rsidRPr="25240902">
        <w:rPr>
          <w:rFonts w:asciiTheme="majorBidi" w:hAnsiTheme="majorBidi" w:cstheme="majorBidi"/>
          <w:sz w:val="24"/>
          <w:szCs w:val="24"/>
        </w:rPr>
        <w:t>The market will benefit further from comprehensive and consistent guidance and standards via the proposed Carbon Code Principles and Assessment Framework from the Integrity Council for the Voluntary Carbon Market (https://icvcm.org/the-core-carbon-principles/).</w:t>
      </w:r>
    </w:p>
    <w:p w14:paraId="44EF25F9" w14:textId="77777777" w:rsidR="00EF24DF" w:rsidRPr="00522C73" w:rsidRDefault="00EF24DF" w:rsidP="005B1720">
      <w:pPr>
        <w:spacing w:after="0" w:line="276" w:lineRule="auto"/>
        <w:rPr>
          <w:rFonts w:asciiTheme="majorBidi" w:hAnsiTheme="majorBidi" w:cstheme="majorBidi"/>
          <w:color w:val="000000" w:themeColor="text1"/>
          <w:sz w:val="24"/>
          <w:szCs w:val="24"/>
        </w:rPr>
      </w:pPr>
    </w:p>
    <w:p w14:paraId="25909CCC" w14:textId="7B41A5DC" w:rsidR="00EF24DF" w:rsidRPr="00522C73" w:rsidRDefault="00EF24DF" w:rsidP="005B1720">
      <w:pPr>
        <w:spacing w:after="0" w:line="276" w:lineRule="auto"/>
        <w:rPr>
          <w:rFonts w:asciiTheme="majorBidi" w:hAnsiTheme="majorBidi" w:cstheme="majorBidi"/>
          <w:i/>
          <w:iCs/>
          <w:color w:val="000000"/>
          <w:sz w:val="24"/>
          <w:szCs w:val="24"/>
        </w:rPr>
      </w:pPr>
      <w:r w:rsidRPr="00522C73">
        <w:rPr>
          <w:rFonts w:asciiTheme="majorBidi" w:hAnsiTheme="majorBidi" w:cstheme="majorBidi"/>
          <w:i/>
          <w:iCs/>
          <w:color w:val="000000"/>
          <w:sz w:val="24"/>
          <w:szCs w:val="24"/>
        </w:rPr>
        <w:t xml:space="preserve">Carbon </w:t>
      </w:r>
      <w:r w:rsidR="003F158C" w:rsidRPr="00522C73">
        <w:rPr>
          <w:rFonts w:asciiTheme="majorBidi" w:hAnsiTheme="majorBidi" w:cstheme="majorBidi"/>
          <w:i/>
          <w:iCs/>
          <w:color w:val="000000"/>
          <w:sz w:val="24"/>
          <w:szCs w:val="24"/>
        </w:rPr>
        <w:t xml:space="preserve">prices and project </w:t>
      </w:r>
      <w:r w:rsidRPr="00522C73">
        <w:rPr>
          <w:rFonts w:asciiTheme="majorBidi" w:hAnsiTheme="majorBidi" w:cstheme="majorBidi"/>
          <w:i/>
          <w:iCs/>
          <w:color w:val="000000"/>
          <w:sz w:val="24"/>
          <w:szCs w:val="24"/>
        </w:rPr>
        <w:t>valu</w:t>
      </w:r>
      <w:r w:rsidR="003F158C" w:rsidRPr="00522C73">
        <w:rPr>
          <w:rFonts w:asciiTheme="majorBidi" w:hAnsiTheme="majorBidi" w:cstheme="majorBidi"/>
          <w:i/>
          <w:iCs/>
          <w:color w:val="000000"/>
          <w:sz w:val="24"/>
          <w:szCs w:val="24"/>
        </w:rPr>
        <w:t>e</w:t>
      </w:r>
      <w:r w:rsidRPr="00522C73">
        <w:rPr>
          <w:rFonts w:asciiTheme="majorBidi" w:hAnsiTheme="majorBidi" w:cstheme="majorBidi"/>
          <w:i/>
          <w:iCs/>
          <w:color w:val="000000"/>
          <w:sz w:val="24"/>
          <w:szCs w:val="24"/>
        </w:rPr>
        <w:t xml:space="preserve">, </w:t>
      </w:r>
    </w:p>
    <w:p w14:paraId="06676640" w14:textId="6B526877" w:rsidR="00FE0A37" w:rsidRPr="00522C73" w:rsidRDefault="239BBB9C"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A few codes provide f</w:t>
      </w:r>
      <w:r w:rsidR="18222613" w:rsidRPr="25240902">
        <w:rPr>
          <w:rFonts w:asciiTheme="majorBidi" w:hAnsiTheme="majorBidi" w:cstheme="majorBidi"/>
          <w:sz w:val="24"/>
          <w:szCs w:val="24"/>
        </w:rPr>
        <w:t xml:space="preserve">inancial illustrations </w:t>
      </w:r>
      <w:r w:rsidRPr="25240902">
        <w:rPr>
          <w:rFonts w:asciiTheme="majorBidi" w:hAnsiTheme="majorBidi" w:cstheme="majorBidi"/>
          <w:sz w:val="24"/>
          <w:szCs w:val="24"/>
        </w:rPr>
        <w:t xml:space="preserve">to help </w:t>
      </w:r>
      <w:r w:rsidR="18222613" w:rsidRPr="25240902">
        <w:rPr>
          <w:rFonts w:asciiTheme="majorBidi" w:hAnsiTheme="majorBidi" w:cstheme="majorBidi"/>
          <w:sz w:val="24"/>
          <w:szCs w:val="24"/>
        </w:rPr>
        <w:t>projects understanding costs versus financial rewards</w:t>
      </w:r>
      <w:r w:rsidR="3C6B5A28" w:rsidRPr="25240902">
        <w:rPr>
          <w:rFonts w:asciiTheme="majorBidi" w:hAnsiTheme="majorBidi" w:cstheme="majorBidi"/>
          <w:sz w:val="24"/>
          <w:szCs w:val="24"/>
        </w:rPr>
        <w:t xml:space="preserve"> for current soil carbon prices</w:t>
      </w:r>
      <w:r w:rsidRPr="25240902">
        <w:rPr>
          <w:rFonts w:asciiTheme="majorBidi" w:hAnsiTheme="majorBidi" w:cstheme="majorBidi"/>
          <w:sz w:val="24"/>
          <w:szCs w:val="24"/>
        </w:rPr>
        <w:t xml:space="preserve">. </w:t>
      </w:r>
      <w:r w:rsidR="3681FA8C" w:rsidRPr="25240902">
        <w:rPr>
          <w:rFonts w:asciiTheme="majorBidi" w:hAnsiTheme="majorBidi" w:cstheme="majorBidi"/>
          <w:sz w:val="24"/>
          <w:szCs w:val="24"/>
        </w:rPr>
        <w:t>With the carbon credit price expected to increase substantially in the next decade, the value of soil carbon credits could rise from c.£10/tCO2</w:t>
      </w:r>
      <w:r w:rsidR="3681FA8C" w:rsidRPr="25240902">
        <w:rPr>
          <w:rFonts w:asciiTheme="majorBidi" w:hAnsiTheme="majorBidi" w:cstheme="majorBidi"/>
          <w:sz w:val="24"/>
          <w:szCs w:val="24"/>
          <w:vertAlign w:val="subscript"/>
        </w:rPr>
        <w:t xml:space="preserve">e </w:t>
      </w:r>
      <w:r w:rsidR="3681FA8C" w:rsidRPr="25240902">
        <w:rPr>
          <w:rFonts w:asciiTheme="majorBidi" w:hAnsiTheme="majorBidi" w:cstheme="majorBidi"/>
          <w:sz w:val="24"/>
          <w:szCs w:val="24"/>
        </w:rPr>
        <w:t>(US$15) at the time of this publication, to somewhere in the region of £37-74/tCO2</w:t>
      </w:r>
      <w:r w:rsidR="3681FA8C" w:rsidRPr="25240902">
        <w:rPr>
          <w:rFonts w:asciiTheme="majorBidi" w:hAnsiTheme="majorBidi" w:cstheme="majorBidi"/>
          <w:sz w:val="24"/>
          <w:szCs w:val="24"/>
          <w:vertAlign w:val="subscript"/>
        </w:rPr>
        <w:t xml:space="preserve">e </w:t>
      </w:r>
      <w:r w:rsidR="3681FA8C" w:rsidRPr="25240902">
        <w:rPr>
          <w:rFonts w:asciiTheme="majorBidi" w:hAnsiTheme="majorBidi" w:cstheme="majorBidi"/>
          <w:sz w:val="24"/>
          <w:szCs w:val="24"/>
        </w:rPr>
        <w:t xml:space="preserve">(US$50-100). </w:t>
      </w:r>
      <w:r w:rsidRPr="25240902">
        <w:rPr>
          <w:rFonts w:asciiTheme="majorBidi" w:hAnsiTheme="majorBidi" w:cstheme="majorBidi"/>
          <w:sz w:val="24"/>
          <w:szCs w:val="24"/>
        </w:rPr>
        <w:t xml:space="preserve">UK farmers, project developers and UKFSCC would benefit from cost-benefit illustrations to </w:t>
      </w:r>
      <w:r w:rsidR="306D0B33" w:rsidRPr="25240902">
        <w:rPr>
          <w:rFonts w:asciiTheme="majorBidi" w:hAnsiTheme="majorBidi" w:cstheme="majorBidi"/>
          <w:sz w:val="24"/>
          <w:szCs w:val="24"/>
        </w:rPr>
        <w:t xml:space="preserve">help understand </w:t>
      </w:r>
      <w:r w:rsidR="1A0D1868" w:rsidRPr="25240902">
        <w:rPr>
          <w:rFonts w:asciiTheme="majorBidi" w:hAnsiTheme="majorBidi" w:cstheme="majorBidi"/>
          <w:sz w:val="24"/>
          <w:szCs w:val="24"/>
        </w:rPr>
        <w:t xml:space="preserve">the </w:t>
      </w:r>
      <w:r w:rsidR="3681FA8C" w:rsidRPr="25240902">
        <w:rPr>
          <w:rFonts w:asciiTheme="majorBidi" w:hAnsiTheme="majorBidi" w:cstheme="majorBidi"/>
          <w:sz w:val="24"/>
          <w:szCs w:val="24"/>
        </w:rPr>
        <w:t>potential</w:t>
      </w:r>
      <w:r w:rsidR="1A0D1868" w:rsidRPr="25240902">
        <w:rPr>
          <w:rFonts w:asciiTheme="majorBidi" w:hAnsiTheme="majorBidi" w:cstheme="majorBidi"/>
          <w:sz w:val="24"/>
          <w:szCs w:val="24"/>
        </w:rPr>
        <w:t xml:space="preserve"> value of </w:t>
      </w:r>
      <w:r w:rsidRPr="25240902">
        <w:rPr>
          <w:rFonts w:asciiTheme="majorBidi" w:hAnsiTheme="majorBidi" w:cstheme="majorBidi"/>
          <w:sz w:val="24"/>
          <w:szCs w:val="24"/>
        </w:rPr>
        <w:t xml:space="preserve">UK </w:t>
      </w:r>
      <w:r w:rsidR="306D0B33" w:rsidRPr="25240902">
        <w:rPr>
          <w:rFonts w:asciiTheme="majorBidi" w:hAnsiTheme="majorBidi" w:cstheme="majorBidi"/>
          <w:sz w:val="24"/>
          <w:szCs w:val="24"/>
        </w:rPr>
        <w:t>soil carbon projects</w:t>
      </w:r>
      <w:r w:rsidRPr="25240902">
        <w:rPr>
          <w:rFonts w:asciiTheme="majorBidi" w:hAnsiTheme="majorBidi" w:cstheme="majorBidi"/>
          <w:sz w:val="24"/>
          <w:szCs w:val="24"/>
        </w:rPr>
        <w:t xml:space="preserve"> </w:t>
      </w:r>
      <w:r w:rsidR="3C6B5A28" w:rsidRPr="25240902">
        <w:rPr>
          <w:rFonts w:asciiTheme="majorBidi" w:hAnsiTheme="majorBidi" w:cstheme="majorBidi"/>
          <w:sz w:val="24"/>
          <w:szCs w:val="24"/>
        </w:rPr>
        <w:t xml:space="preserve">for current and potential future soil carbon prices, </w:t>
      </w:r>
      <w:r w:rsidRPr="25240902">
        <w:rPr>
          <w:rFonts w:asciiTheme="majorBidi" w:hAnsiTheme="majorBidi" w:cstheme="majorBidi"/>
          <w:sz w:val="24"/>
          <w:szCs w:val="24"/>
        </w:rPr>
        <w:t xml:space="preserve">and </w:t>
      </w:r>
      <w:r w:rsidR="3681FA8C" w:rsidRPr="25240902">
        <w:rPr>
          <w:rFonts w:asciiTheme="majorBidi" w:hAnsiTheme="majorBidi" w:cstheme="majorBidi"/>
          <w:sz w:val="24"/>
          <w:szCs w:val="24"/>
        </w:rPr>
        <w:t xml:space="preserve">to help inform </w:t>
      </w:r>
      <w:r w:rsidRPr="25240902">
        <w:rPr>
          <w:rFonts w:asciiTheme="majorBidi" w:hAnsiTheme="majorBidi" w:cstheme="majorBidi"/>
          <w:sz w:val="24"/>
          <w:szCs w:val="24"/>
        </w:rPr>
        <w:t xml:space="preserve">where </w:t>
      </w:r>
      <w:r w:rsidR="422E4AD8" w:rsidRPr="25240902">
        <w:rPr>
          <w:rFonts w:asciiTheme="majorBidi" w:hAnsiTheme="majorBidi" w:cstheme="majorBidi"/>
          <w:sz w:val="24"/>
          <w:szCs w:val="24"/>
        </w:rPr>
        <w:t xml:space="preserve">a </w:t>
      </w:r>
      <w:r w:rsidR="306D0B33" w:rsidRPr="25240902">
        <w:rPr>
          <w:rFonts w:asciiTheme="majorBidi" w:hAnsiTheme="majorBidi" w:cstheme="majorBidi"/>
          <w:sz w:val="24"/>
          <w:szCs w:val="24"/>
        </w:rPr>
        <w:t>UK Farm Soil Carbon Code</w:t>
      </w:r>
      <w:r w:rsidR="422E4AD8" w:rsidRPr="25240902">
        <w:rPr>
          <w:rFonts w:asciiTheme="majorBidi" w:hAnsiTheme="majorBidi" w:cstheme="majorBidi"/>
          <w:sz w:val="24"/>
          <w:szCs w:val="24"/>
        </w:rPr>
        <w:t xml:space="preserve"> could best </w:t>
      </w:r>
      <w:r w:rsidR="3681FA8C" w:rsidRPr="25240902">
        <w:rPr>
          <w:rFonts w:asciiTheme="majorBidi" w:hAnsiTheme="majorBidi" w:cstheme="majorBidi"/>
          <w:sz w:val="24"/>
          <w:szCs w:val="24"/>
        </w:rPr>
        <w:t xml:space="preserve">be used </w:t>
      </w:r>
      <w:r w:rsidR="422E4AD8" w:rsidRPr="25240902">
        <w:rPr>
          <w:rFonts w:asciiTheme="majorBidi" w:hAnsiTheme="majorBidi" w:cstheme="majorBidi"/>
          <w:sz w:val="24"/>
          <w:szCs w:val="24"/>
        </w:rPr>
        <w:t xml:space="preserve">to support UK soil carbon </w:t>
      </w:r>
      <w:r w:rsidR="3D30EDC4" w:rsidRPr="25240902">
        <w:rPr>
          <w:rFonts w:asciiTheme="majorBidi" w:hAnsiTheme="majorBidi" w:cstheme="majorBidi"/>
          <w:sz w:val="24"/>
          <w:szCs w:val="24"/>
        </w:rPr>
        <w:t xml:space="preserve">projects and </w:t>
      </w:r>
      <w:r w:rsidR="69DDEDDA" w:rsidRPr="25240902">
        <w:rPr>
          <w:rFonts w:asciiTheme="majorBidi" w:hAnsiTheme="majorBidi" w:cstheme="majorBidi"/>
          <w:sz w:val="24"/>
          <w:szCs w:val="24"/>
        </w:rPr>
        <w:t xml:space="preserve">the </w:t>
      </w:r>
      <w:r w:rsidR="3D30EDC4" w:rsidRPr="25240902">
        <w:rPr>
          <w:rFonts w:asciiTheme="majorBidi" w:hAnsiTheme="majorBidi" w:cstheme="majorBidi"/>
          <w:sz w:val="24"/>
          <w:szCs w:val="24"/>
        </w:rPr>
        <w:t>voluntary soil carbon market</w:t>
      </w:r>
      <w:r w:rsidR="306D0B33" w:rsidRPr="25240902">
        <w:rPr>
          <w:rFonts w:asciiTheme="majorBidi" w:hAnsiTheme="majorBidi" w:cstheme="majorBidi"/>
          <w:sz w:val="24"/>
          <w:szCs w:val="24"/>
        </w:rPr>
        <w:t xml:space="preserve">. </w:t>
      </w:r>
    </w:p>
    <w:p w14:paraId="23D7D3F5" w14:textId="10FE7C4E" w:rsidR="00EE36CD" w:rsidRPr="00522C73" w:rsidRDefault="00EE36CD" w:rsidP="005B1720">
      <w:pPr>
        <w:spacing w:after="0" w:line="276" w:lineRule="auto"/>
        <w:rPr>
          <w:rFonts w:asciiTheme="majorBidi" w:hAnsiTheme="majorBidi" w:cstheme="majorBidi"/>
          <w:sz w:val="24"/>
          <w:szCs w:val="24"/>
        </w:rPr>
      </w:pPr>
    </w:p>
    <w:p w14:paraId="254BD0F9" w14:textId="26972904" w:rsidR="00DD0447" w:rsidRPr="00522C73" w:rsidRDefault="00F64103" w:rsidP="005B1720">
      <w:pPr>
        <w:spacing w:after="0" w:line="276" w:lineRule="auto"/>
        <w:rPr>
          <w:rFonts w:asciiTheme="majorBidi" w:hAnsiTheme="majorBidi" w:cstheme="majorBidi"/>
          <w:i/>
          <w:iCs/>
          <w:sz w:val="24"/>
          <w:szCs w:val="24"/>
        </w:rPr>
      </w:pPr>
      <w:r w:rsidRPr="00522C73">
        <w:rPr>
          <w:rFonts w:asciiTheme="majorBidi" w:hAnsiTheme="majorBidi" w:cstheme="majorBidi"/>
          <w:i/>
          <w:iCs/>
          <w:sz w:val="24"/>
          <w:szCs w:val="24"/>
        </w:rPr>
        <w:t xml:space="preserve">Critical lessons for developing a new code </w:t>
      </w:r>
    </w:p>
    <w:p w14:paraId="68045D48" w14:textId="68650B00" w:rsidR="00C6421C" w:rsidRPr="00522C73" w:rsidRDefault="6969CFDE"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This analysis has highlighted that there are now well-established soil carbon codes </w:t>
      </w:r>
      <w:r w:rsidR="3817B90F" w:rsidRPr="25240902">
        <w:rPr>
          <w:rFonts w:asciiTheme="majorBidi" w:hAnsiTheme="majorBidi" w:cstheme="majorBidi"/>
          <w:sz w:val="24"/>
          <w:szCs w:val="24"/>
        </w:rPr>
        <w:t>around the world with a rapidly growing number of</w:t>
      </w:r>
      <w:r w:rsidRPr="25240902">
        <w:rPr>
          <w:rFonts w:asciiTheme="majorBidi" w:hAnsiTheme="majorBidi" w:cstheme="majorBidi"/>
          <w:sz w:val="24"/>
          <w:szCs w:val="24"/>
        </w:rPr>
        <w:t xml:space="preserve"> active projects using a range of different MRV methods. Codes which have </w:t>
      </w:r>
      <w:r w:rsidR="66FC1035" w:rsidRPr="25240902">
        <w:rPr>
          <w:rFonts w:asciiTheme="majorBidi" w:hAnsiTheme="majorBidi" w:cstheme="majorBidi"/>
          <w:sz w:val="24"/>
          <w:szCs w:val="24"/>
        </w:rPr>
        <w:t xml:space="preserve">degrees of </w:t>
      </w:r>
      <w:r w:rsidRPr="25240902">
        <w:rPr>
          <w:rFonts w:asciiTheme="majorBidi" w:hAnsiTheme="majorBidi" w:cstheme="majorBidi"/>
          <w:sz w:val="24"/>
          <w:szCs w:val="24"/>
        </w:rPr>
        <w:t>flexibility around rules and MRV</w:t>
      </w:r>
      <w:r w:rsidR="66FC1035" w:rsidRPr="25240902">
        <w:rPr>
          <w:rFonts w:asciiTheme="majorBidi" w:hAnsiTheme="majorBidi" w:cstheme="majorBidi"/>
          <w:sz w:val="24"/>
          <w:szCs w:val="24"/>
        </w:rPr>
        <w:t>,</w:t>
      </w:r>
      <w:r w:rsidRPr="25240902">
        <w:rPr>
          <w:rFonts w:asciiTheme="majorBidi" w:hAnsiTheme="majorBidi" w:cstheme="majorBidi"/>
          <w:sz w:val="24"/>
          <w:szCs w:val="24"/>
        </w:rPr>
        <w:t xml:space="preserve"> </w:t>
      </w:r>
      <w:r w:rsidR="66FC1035" w:rsidRPr="25240902">
        <w:rPr>
          <w:rFonts w:asciiTheme="majorBidi" w:hAnsiTheme="majorBidi" w:cstheme="majorBidi"/>
          <w:sz w:val="24"/>
          <w:szCs w:val="24"/>
        </w:rPr>
        <w:t xml:space="preserve">e.g., criteria-based rules and/or project determined aspects, are more amenable to </w:t>
      </w:r>
      <w:r w:rsidRPr="25240902">
        <w:rPr>
          <w:rFonts w:asciiTheme="majorBidi" w:hAnsiTheme="majorBidi" w:cstheme="majorBidi"/>
          <w:sz w:val="24"/>
          <w:szCs w:val="24"/>
        </w:rPr>
        <w:t>adapt</w:t>
      </w:r>
      <w:r w:rsidR="66FC1035" w:rsidRPr="25240902">
        <w:rPr>
          <w:rFonts w:asciiTheme="majorBidi" w:hAnsiTheme="majorBidi" w:cstheme="majorBidi"/>
          <w:sz w:val="24"/>
          <w:szCs w:val="24"/>
        </w:rPr>
        <w:t>ation f</w:t>
      </w:r>
      <w:r w:rsidRPr="25240902">
        <w:rPr>
          <w:rFonts w:asciiTheme="majorBidi" w:hAnsiTheme="majorBidi" w:cstheme="majorBidi"/>
          <w:sz w:val="24"/>
          <w:szCs w:val="24"/>
        </w:rPr>
        <w:t>or use in UK farm soil carbon projects</w:t>
      </w:r>
      <w:r w:rsidR="0532C077" w:rsidRPr="25240902">
        <w:rPr>
          <w:rFonts w:asciiTheme="majorBidi" w:hAnsiTheme="majorBidi" w:cstheme="majorBidi"/>
          <w:sz w:val="24"/>
          <w:szCs w:val="24"/>
        </w:rPr>
        <w:t xml:space="preserve">, assuming that all legal and other obligations could be accommodated. </w:t>
      </w:r>
    </w:p>
    <w:p w14:paraId="7DBB89CE" w14:textId="77777777" w:rsidR="00C6421C" w:rsidRPr="00522C73" w:rsidRDefault="00C6421C" w:rsidP="005B1720">
      <w:pPr>
        <w:spacing w:after="0" w:line="276" w:lineRule="auto"/>
        <w:rPr>
          <w:rFonts w:asciiTheme="majorBidi" w:hAnsiTheme="majorBidi" w:cstheme="majorBidi"/>
          <w:sz w:val="24"/>
          <w:szCs w:val="24"/>
        </w:rPr>
      </w:pPr>
    </w:p>
    <w:p w14:paraId="7BC54A44" w14:textId="104FA75B" w:rsidR="00C6421C" w:rsidRPr="00522C73" w:rsidRDefault="6969CFDE" w:rsidP="005B1720">
      <w:pPr>
        <w:spacing w:after="0" w:line="276" w:lineRule="auto"/>
        <w:ind w:firstLine="720"/>
        <w:jc w:val="both"/>
        <w:rPr>
          <w:rFonts w:asciiTheme="majorBidi" w:hAnsiTheme="majorBidi" w:cstheme="majorBidi"/>
          <w:color w:val="000000" w:themeColor="text1"/>
          <w:sz w:val="24"/>
          <w:szCs w:val="24"/>
        </w:rPr>
      </w:pPr>
      <w:r w:rsidRPr="25240902">
        <w:rPr>
          <w:rFonts w:asciiTheme="majorBidi" w:hAnsiTheme="majorBidi" w:cstheme="majorBidi"/>
          <w:sz w:val="24"/>
          <w:szCs w:val="24"/>
        </w:rPr>
        <w:t xml:space="preserve">However, this </w:t>
      </w:r>
      <w:r w:rsidR="24C39732" w:rsidRPr="25240902">
        <w:rPr>
          <w:rFonts w:asciiTheme="majorBidi" w:hAnsiTheme="majorBidi" w:cstheme="majorBidi"/>
          <w:sz w:val="24"/>
          <w:szCs w:val="24"/>
        </w:rPr>
        <w:t xml:space="preserve">would not be without significant </w:t>
      </w:r>
      <w:r w:rsidR="65965AFF" w:rsidRPr="25240902">
        <w:rPr>
          <w:rFonts w:asciiTheme="majorBidi" w:hAnsiTheme="majorBidi" w:cstheme="majorBidi"/>
          <w:sz w:val="24"/>
          <w:szCs w:val="24"/>
        </w:rPr>
        <w:t xml:space="preserve">investment in expertise, </w:t>
      </w:r>
      <w:proofErr w:type="gramStart"/>
      <w:r w:rsidR="65965AFF" w:rsidRPr="25240902">
        <w:rPr>
          <w:rFonts w:asciiTheme="majorBidi" w:hAnsiTheme="majorBidi" w:cstheme="majorBidi"/>
          <w:sz w:val="24"/>
          <w:szCs w:val="24"/>
        </w:rPr>
        <w:t>time</w:t>
      </w:r>
      <w:proofErr w:type="gramEnd"/>
      <w:r w:rsidR="65965AFF" w:rsidRPr="25240902">
        <w:rPr>
          <w:rFonts w:asciiTheme="majorBidi" w:hAnsiTheme="majorBidi" w:cstheme="majorBidi"/>
          <w:sz w:val="24"/>
          <w:szCs w:val="24"/>
        </w:rPr>
        <w:t xml:space="preserve"> and funds </w:t>
      </w:r>
      <w:r w:rsidR="24C39732" w:rsidRPr="25240902">
        <w:rPr>
          <w:rFonts w:asciiTheme="majorBidi" w:hAnsiTheme="majorBidi" w:cstheme="majorBidi"/>
          <w:sz w:val="24"/>
          <w:szCs w:val="24"/>
        </w:rPr>
        <w:t>to gather the necessary evidence</w:t>
      </w:r>
      <w:r w:rsidR="3817B90F" w:rsidRPr="25240902">
        <w:rPr>
          <w:rFonts w:asciiTheme="majorBidi" w:hAnsiTheme="majorBidi" w:cstheme="majorBidi"/>
          <w:sz w:val="24"/>
          <w:szCs w:val="24"/>
        </w:rPr>
        <w:t>,</w:t>
      </w:r>
      <w:r w:rsidR="24C39732" w:rsidRPr="25240902">
        <w:rPr>
          <w:rFonts w:asciiTheme="majorBidi" w:hAnsiTheme="majorBidi" w:cstheme="majorBidi"/>
          <w:sz w:val="24"/>
          <w:szCs w:val="24"/>
        </w:rPr>
        <w:t xml:space="preserve"> carry out </w:t>
      </w:r>
      <w:r w:rsidR="65965AFF" w:rsidRPr="25240902">
        <w:rPr>
          <w:rFonts w:asciiTheme="majorBidi" w:hAnsiTheme="majorBidi" w:cstheme="majorBidi"/>
          <w:sz w:val="24"/>
          <w:szCs w:val="24"/>
        </w:rPr>
        <w:t xml:space="preserve">the </w:t>
      </w:r>
      <w:r w:rsidR="24C39732" w:rsidRPr="25240902">
        <w:rPr>
          <w:rFonts w:asciiTheme="majorBidi" w:hAnsiTheme="majorBidi" w:cstheme="majorBidi"/>
          <w:sz w:val="24"/>
          <w:szCs w:val="24"/>
        </w:rPr>
        <w:t>required analyses and revis</w:t>
      </w:r>
      <w:r w:rsidR="3817B90F" w:rsidRPr="25240902">
        <w:rPr>
          <w:rFonts w:asciiTheme="majorBidi" w:hAnsiTheme="majorBidi" w:cstheme="majorBidi"/>
          <w:sz w:val="24"/>
          <w:szCs w:val="24"/>
        </w:rPr>
        <w:t>e</w:t>
      </w:r>
      <w:r w:rsidR="24C39732" w:rsidRPr="25240902">
        <w:rPr>
          <w:rFonts w:asciiTheme="majorBidi" w:hAnsiTheme="majorBidi" w:cstheme="majorBidi"/>
          <w:sz w:val="24"/>
          <w:szCs w:val="24"/>
        </w:rPr>
        <w:t xml:space="preserve"> </w:t>
      </w:r>
      <w:r w:rsidR="65965AFF" w:rsidRPr="25240902">
        <w:rPr>
          <w:rFonts w:asciiTheme="majorBidi" w:hAnsiTheme="majorBidi" w:cstheme="majorBidi"/>
          <w:sz w:val="24"/>
          <w:szCs w:val="24"/>
        </w:rPr>
        <w:t xml:space="preserve">relevant </w:t>
      </w:r>
      <w:r w:rsidR="24C39732" w:rsidRPr="25240902">
        <w:rPr>
          <w:rFonts w:asciiTheme="majorBidi" w:hAnsiTheme="majorBidi" w:cstheme="majorBidi"/>
          <w:sz w:val="24"/>
          <w:szCs w:val="24"/>
        </w:rPr>
        <w:t>documentation. As recently indicate</w:t>
      </w:r>
      <w:r w:rsidR="65965AFF" w:rsidRPr="25240902">
        <w:rPr>
          <w:rFonts w:asciiTheme="majorBidi" w:hAnsiTheme="majorBidi" w:cstheme="majorBidi"/>
          <w:sz w:val="24"/>
          <w:szCs w:val="24"/>
        </w:rPr>
        <w:t>d</w:t>
      </w:r>
      <w:r w:rsidR="24C39732" w:rsidRPr="25240902">
        <w:rPr>
          <w:rFonts w:asciiTheme="majorBidi" w:hAnsiTheme="majorBidi" w:cstheme="majorBidi"/>
          <w:sz w:val="24"/>
          <w:szCs w:val="24"/>
        </w:rPr>
        <w:t xml:space="preserve"> by Elliot et all (2022), </w:t>
      </w:r>
      <w:r w:rsidR="65965AFF" w:rsidRPr="25240902">
        <w:rPr>
          <w:rFonts w:asciiTheme="majorBidi" w:hAnsiTheme="majorBidi" w:cstheme="majorBidi"/>
          <w:sz w:val="24"/>
          <w:szCs w:val="24"/>
        </w:rPr>
        <w:t xml:space="preserve">evidence around eligible practices are currently inadequate with </w:t>
      </w:r>
      <w:r w:rsidR="24C39732" w:rsidRPr="25240902">
        <w:rPr>
          <w:rFonts w:asciiTheme="majorBidi" w:hAnsiTheme="majorBidi" w:cstheme="majorBidi"/>
          <w:sz w:val="24"/>
          <w:szCs w:val="24"/>
        </w:rPr>
        <w:t>an urgent need to gather new data that can be use</w:t>
      </w:r>
      <w:r w:rsidR="65965AFF" w:rsidRPr="25240902">
        <w:rPr>
          <w:rFonts w:asciiTheme="majorBidi" w:hAnsiTheme="majorBidi" w:cstheme="majorBidi"/>
          <w:sz w:val="24"/>
          <w:szCs w:val="24"/>
        </w:rPr>
        <w:t>d</w:t>
      </w:r>
      <w:r w:rsidR="24C39732" w:rsidRPr="25240902">
        <w:rPr>
          <w:rFonts w:asciiTheme="majorBidi" w:hAnsiTheme="majorBidi" w:cstheme="majorBidi"/>
          <w:sz w:val="24"/>
          <w:szCs w:val="24"/>
        </w:rPr>
        <w:t xml:space="preserve"> to demonstrate </w:t>
      </w:r>
      <w:r w:rsidR="65965AFF" w:rsidRPr="25240902">
        <w:rPr>
          <w:rFonts w:asciiTheme="majorBidi" w:hAnsiTheme="majorBidi" w:cstheme="majorBidi"/>
          <w:sz w:val="24"/>
          <w:szCs w:val="24"/>
        </w:rPr>
        <w:t xml:space="preserve">the </w:t>
      </w:r>
      <w:r w:rsidR="24C39732" w:rsidRPr="25240902">
        <w:rPr>
          <w:rFonts w:asciiTheme="majorBidi" w:hAnsiTheme="majorBidi" w:cstheme="majorBidi"/>
          <w:sz w:val="24"/>
          <w:szCs w:val="24"/>
        </w:rPr>
        <w:t xml:space="preserve">real potential of various carbon-positive management options </w:t>
      </w:r>
      <w:r w:rsidR="0EE9CA40" w:rsidRPr="25240902">
        <w:rPr>
          <w:rFonts w:asciiTheme="majorBidi" w:hAnsiTheme="majorBidi" w:cstheme="majorBidi"/>
          <w:sz w:val="24"/>
          <w:szCs w:val="24"/>
        </w:rPr>
        <w:t>across</w:t>
      </w:r>
      <w:r w:rsidR="24C39732" w:rsidRPr="25240902">
        <w:rPr>
          <w:rFonts w:asciiTheme="majorBidi" w:hAnsiTheme="majorBidi" w:cstheme="majorBidi"/>
          <w:sz w:val="24"/>
          <w:szCs w:val="24"/>
        </w:rPr>
        <w:t xml:space="preserve"> UK farming, including </w:t>
      </w:r>
      <w:r w:rsidR="192E96A2" w:rsidRPr="25240902">
        <w:rPr>
          <w:rFonts w:asciiTheme="majorBidi" w:hAnsiTheme="majorBidi" w:cstheme="majorBidi"/>
          <w:sz w:val="24"/>
          <w:szCs w:val="24"/>
        </w:rPr>
        <w:t xml:space="preserve">full-cycle </w:t>
      </w:r>
      <w:r w:rsidR="13FA1885" w:rsidRPr="25240902">
        <w:rPr>
          <w:rFonts w:asciiTheme="majorBidi" w:hAnsiTheme="majorBidi" w:cstheme="majorBidi"/>
          <w:sz w:val="24"/>
          <w:szCs w:val="24"/>
        </w:rPr>
        <w:t xml:space="preserve">rotations, </w:t>
      </w:r>
      <w:r w:rsidR="24C39732" w:rsidRPr="25240902">
        <w:rPr>
          <w:rFonts w:asciiTheme="majorBidi" w:hAnsiTheme="majorBidi" w:cstheme="majorBidi"/>
          <w:sz w:val="24"/>
          <w:szCs w:val="24"/>
        </w:rPr>
        <w:t xml:space="preserve">mixed </w:t>
      </w:r>
      <w:proofErr w:type="gramStart"/>
      <w:r w:rsidR="24C39732" w:rsidRPr="25240902">
        <w:rPr>
          <w:rFonts w:asciiTheme="majorBidi" w:hAnsiTheme="majorBidi" w:cstheme="majorBidi"/>
          <w:sz w:val="24"/>
          <w:szCs w:val="24"/>
        </w:rPr>
        <w:t>farm</w:t>
      </w:r>
      <w:r w:rsidR="13FA1885" w:rsidRPr="25240902">
        <w:rPr>
          <w:rFonts w:asciiTheme="majorBidi" w:hAnsiTheme="majorBidi" w:cstheme="majorBidi"/>
          <w:sz w:val="24"/>
          <w:szCs w:val="24"/>
        </w:rPr>
        <w:t>ing</w:t>
      </w:r>
      <w:proofErr w:type="gramEnd"/>
      <w:r w:rsidR="13FA1885" w:rsidRPr="25240902">
        <w:rPr>
          <w:rFonts w:asciiTheme="majorBidi" w:hAnsiTheme="majorBidi" w:cstheme="majorBidi"/>
          <w:sz w:val="24"/>
          <w:szCs w:val="24"/>
        </w:rPr>
        <w:t xml:space="preserve"> </w:t>
      </w:r>
      <w:r w:rsidR="7E670F1B" w:rsidRPr="25240902">
        <w:rPr>
          <w:rFonts w:asciiTheme="majorBidi" w:hAnsiTheme="majorBidi" w:cstheme="majorBidi"/>
          <w:sz w:val="24"/>
          <w:szCs w:val="24"/>
        </w:rPr>
        <w:t xml:space="preserve">and </w:t>
      </w:r>
      <w:r w:rsidR="0EE9CA40" w:rsidRPr="25240902">
        <w:rPr>
          <w:rFonts w:asciiTheme="majorBidi" w:hAnsiTheme="majorBidi" w:cstheme="majorBidi"/>
          <w:sz w:val="24"/>
          <w:szCs w:val="24"/>
        </w:rPr>
        <w:t>organo-mineral soils</w:t>
      </w:r>
      <w:r w:rsidR="24C39732" w:rsidRPr="25240902">
        <w:rPr>
          <w:rFonts w:asciiTheme="majorBidi" w:hAnsiTheme="majorBidi" w:cstheme="majorBidi"/>
          <w:sz w:val="24"/>
          <w:szCs w:val="24"/>
        </w:rPr>
        <w:t xml:space="preserve">. </w:t>
      </w:r>
      <w:r w:rsidR="3C7210D0" w:rsidRPr="25240902">
        <w:rPr>
          <w:rFonts w:asciiTheme="majorBidi" w:hAnsiTheme="majorBidi" w:cstheme="majorBidi"/>
          <w:sz w:val="24"/>
          <w:szCs w:val="24"/>
        </w:rPr>
        <w:t xml:space="preserve"> Other d</w:t>
      </w:r>
      <w:r w:rsidR="3817B90F" w:rsidRPr="25240902">
        <w:rPr>
          <w:rFonts w:asciiTheme="majorBidi" w:hAnsiTheme="majorBidi" w:cstheme="majorBidi"/>
          <w:sz w:val="24"/>
          <w:szCs w:val="24"/>
        </w:rPr>
        <w:t xml:space="preserve">istinctive characteristics </w:t>
      </w:r>
      <w:r w:rsidR="3C7210D0" w:rsidRPr="25240902">
        <w:rPr>
          <w:rFonts w:asciiTheme="majorBidi" w:hAnsiTheme="majorBidi" w:cstheme="majorBidi"/>
          <w:sz w:val="24"/>
          <w:szCs w:val="24"/>
        </w:rPr>
        <w:t>in</w:t>
      </w:r>
      <w:r w:rsidR="3817B90F" w:rsidRPr="25240902">
        <w:rPr>
          <w:rFonts w:asciiTheme="majorBidi" w:hAnsiTheme="majorBidi" w:cstheme="majorBidi"/>
          <w:sz w:val="24"/>
          <w:szCs w:val="24"/>
        </w:rPr>
        <w:t xml:space="preserve"> UK farming that will </w:t>
      </w:r>
      <w:r w:rsidR="3C7210D0" w:rsidRPr="25240902">
        <w:rPr>
          <w:rFonts w:asciiTheme="majorBidi" w:hAnsiTheme="majorBidi" w:cstheme="majorBidi"/>
          <w:sz w:val="24"/>
          <w:szCs w:val="24"/>
        </w:rPr>
        <w:t xml:space="preserve">also </w:t>
      </w:r>
      <w:r w:rsidR="3817B90F" w:rsidRPr="25240902">
        <w:rPr>
          <w:rFonts w:asciiTheme="majorBidi" w:hAnsiTheme="majorBidi" w:cstheme="majorBidi"/>
          <w:sz w:val="24"/>
          <w:szCs w:val="24"/>
        </w:rPr>
        <w:t>need careful consideration</w:t>
      </w:r>
      <w:r w:rsidR="65965AFF" w:rsidRPr="25240902">
        <w:rPr>
          <w:rFonts w:asciiTheme="majorBidi" w:hAnsiTheme="majorBidi" w:cstheme="majorBidi"/>
          <w:sz w:val="24"/>
          <w:szCs w:val="24"/>
        </w:rPr>
        <w:t xml:space="preserve">. A </w:t>
      </w:r>
      <w:r w:rsidR="570E123A" w:rsidRPr="25240902">
        <w:rPr>
          <w:rFonts w:asciiTheme="majorBidi" w:hAnsiTheme="majorBidi" w:cstheme="majorBidi"/>
          <w:sz w:val="24"/>
          <w:szCs w:val="24"/>
        </w:rPr>
        <w:t xml:space="preserve">number of these </w:t>
      </w:r>
      <w:r w:rsidR="65965AFF" w:rsidRPr="25240902">
        <w:rPr>
          <w:rFonts w:asciiTheme="majorBidi" w:hAnsiTheme="majorBidi" w:cstheme="majorBidi"/>
          <w:sz w:val="24"/>
          <w:szCs w:val="24"/>
        </w:rPr>
        <w:t xml:space="preserve">are illustrated </w:t>
      </w:r>
      <w:r w:rsidR="570E123A" w:rsidRPr="25240902">
        <w:rPr>
          <w:rFonts w:asciiTheme="majorBidi" w:hAnsiTheme="majorBidi" w:cstheme="majorBidi"/>
          <w:sz w:val="24"/>
          <w:szCs w:val="24"/>
        </w:rPr>
        <w:t xml:space="preserve">in </w:t>
      </w:r>
      <w:r w:rsidR="7401B10A" w:rsidRPr="25240902">
        <w:rPr>
          <w:rFonts w:asciiTheme="majorBidi" w:hAnsiTheme="majorBidi" w:cstheme="majorBidi"/>
          <w:sz w:val="24"/>
          <w:szCs w:val="24"/>
        </w:rPr>
        <w:t>Figure 2</w:t>
      </w:r>
      <w:r w:rsidR="570E123A" w:rsidRPr="25240902">
        <w:rPr>
          <w:rFonts w:asciiTheme="majorBidi" w:hAnsiTheme="majorBidi" w:cstheme="majorBidi"/>
          <w:sz w:val="24"/>
          <w:szCs w:val="24"/>
        </w:rPr>
        <w:t xml:space="preserve">. </w:t>
      </w:r>
      <w:r w:rsidR="65965AFF" w:rsidRPr="25240902">
        <w:rPr>
          <w:rFonts w:asciiTheme="majorBidi" w:hAnsiTheme="majorBidi" w:cstheme="majorBidi"/>
          <w:sz w:val="24"/>
          <w:szCs w:val="24"/>
        </w:rPr>
        <w:t>R</w:t>
      </w:r>
      <w:r w:rsidR="3817B90F" w:rsidRPr="25240902">
        <w:rPr>
          <w:rFonts w:asciiTheme="majorBidi" w:hAnsiTheme="majorBidi" w:cstheme="majorBidi"/>
          <w:sz w:val="24"/>
          <w:szCs w:val="24"/>
        </w:rPr>
        <w:t>ules around financial additionality</w:t>
      </w:r>
      <w:r w:rsidR="570E123A" w:rsidRPr="25240902">
        <w:rPr>
          <w:rFonts w:asciiTheme="majorBidi" w:hAnsiTheme="majorBidi" w:cstheme="majorBidi"/>
          <w:sz w:val="24"/>
          <w:szCs w:val="24"/>
        </w:rPr>
        <w:t xml:space="preserve"> </w:t>
      </w:r>
      <w:r w:rsidR="65965AFF" w:rsidRPr="25240902">
        <w:rPr>
          <w:rFonts w:asciiTheme="majorBidi" w:hAnsiTheme="majorBidi" w:cstheme="majorBidi"/>
          <w:sz w:val="24"/>
          <w:szCs w:val="24"/>
        </w:rPr>
        <w:t xml:space="preserve">require </w:t>
      </w:r>
      <w:r w:rsidR="3C7210D0" w:rsidRPr="25240902">
        <w:rPr>
          <w:rFonts w:asciiTheme="majorBidi" w:hAnsiTheme="majorBidi" w:cstheme="majorBidi"/>
          <w:sz w:val="24"/>
          <w:szCs w:val="24"/>
        </w:rPr>
        <w:t>specific</w:t>
      </w:r>
      <w:r w:rsidR="570E123A" w:rsidRPr="25240902">
        <w:rPr>
          <w:rFonts w:asciiTheme="majorBidi" w:hAnsiTheme="majorBidi" w:cstheme="majorBidi"/>
          <w:sz w:val="24"/>
          <w:szCs w:val="24"/>
        </w:rPr>
        <w:t xml:space="preserve"> consideration to </w:t>
      </w:r>
      <w:r w:rsidR="65965AFF" w:rsidRPr="25240902">
        <w:rPr>
          <w:rFonts w:asciiTheme="majorBidi" w:hAnsiTheme="majorBidi" w:cstheme="majorBidi"/>
          <w:sz w:val="24"/>
          <w:szCs w:val="24"/>
        </w:rPr>
        <w:t>ensure that soil carbon projects can accommodate</w:t>
      </w:r>
      <w:r w:rsidR="570E123A" w:rsidRPr="25240902">
        <w:rPr>
          <w:rFonts w:asciiTheme="majorBidi" w:hAnsiTheme="majorBidi" w:cstheme="majorBidi"/>
          <w:sz w:val="24"/>
          <w:szCs w:val="24"/>
        </w:rPr>
        <w:t xml:space="preserve"> public subsidies </w:t>
      </w:r>
      <w:r w:rsidR="65965AFF" w:rsidRPr="25240902">
        <w:rPr>
          <w:rFonts w:asciiTheme="majorBidi" w:hAnsiTheme="majorBidi" w:cstheme="majorBidi"/>
          <w:sz w:val="24"/>
          <w:szCs w:val="24"/>
        </w:rPr>
        <w:t>alongside</w:t>
      </w:r>
      <w:r w:rsidR="570E123A" w:rsidRPr="25240902">
        <w:rPr>
          <w:rFonts w:asciiTheme="majorBidi" w:hAnsiTheme="majorBidi" w:cstheme="majorBidi"/>
          <w:sz w:val="24"/>
          <w:szCs w:val="24"/>
        </w:rPr>
        <w:t xml:space="preserve"> carbon market finance </w:t>
      </w:r>
      <w:r w:rsidR="1B4959B4" w:rsidRPr="25240902">
        <w:rPr>
          <w:rFonts w:asciiTheme="majorBidi" w:hAnsiTheme="majorBidi" w:cstheme="majorBidi"/>
          <w:sz w:val="24"/>
          <w:szCs w:val="24"/>
        </w:rPr>
        <w:t xml:space="preserve">to best </w:t>
      </w:r>
      <w:r w:rsidR="570E123A" w:rsidRPr="25240902">
        <w:rPr>
          <w:rFonts w:asciiTheme="majorBidi" w:hAnsiTheme="majorBidi" w:cstheme="majorBidi"/>
          <w:sz w:val="24"/>
          <w:szCs w:val="24"/>
        </w:rPr>
        <w:lastRenderedPageBreak/>
        <w:t xml:space="preserve">support UK farming in </w:t>
      </w:r>
      <w:r w:rsidR="3C7210D0" w:rsidRPr="25240902">
        <w:rPr>
          <w:rFonts w:asciiTheme="majorBidi" w:hAnsiTheme="majorBidi" w:cstheme="majorBidi"/>
          <w:sz w:val="24"/>
          <w:szCs w:val="24"/>
        </w:rPr>
        <w:t>its</w:t>
      </w:r>
      <w:r w:rsidR="1B4959B4" w:rsidRPr="25240902">
        <w:rPr>
          <w:rFonts w:asciiTheme="majorBidi" w:hAnsiTheme="majorBidi" w:cstheme="majorBidi"/>
          <w:sz w:val="24"/>
          <w:szCs w:val="24"/>
        </w:rPr>
        <w:t xml:space="preserve"> </w:t>
      </w:r>
      <w:r w:rsidR="570E123A" w:rsidRPr="25240902">
        <w:rPr>
          <w:rFonts w:asciiTheme="majorBidi" w:hAnsiTheme="majorBidi" w:cstheme="majorBidi"/>
          <w:sz w:val="24"/>
          <w:szCs w:val="24"/>
        </w:rPr>
        <w:t xml:space="preserve">transition to Net Zero </w:t>
      </w:r>
      <w:r w:rsidR="45B6A0FC" w:rsidRPr="25240902">
        <w:rPr>
          <w:rFonts w:asciiTheme="majorBidi" w:hAnsiTheme="majorBidi" w:cstheme="majorBidi"/>
          <w:sz w:val="24"/>
          <w:szCs w:val="24"/>
        </w:rPr>
        <w:t xml:space="preserve">with </w:t>
      </w:r>
      <w:r w:rsidR="570E123A" w:rsidRPr="25240902">
        <w:rPr>
          <w:rFonts w:asciiTheme="majorBidi" w:hAnsiTheme="majorBidi" w:cstheme="majorBidi"/>
          <w:sz w:val="24"/>
          <w:szCs w:val="24"/>
        </w:rPr>
        <w:t xml:space="preserve">reduced reliance on fossil fuels and inorganic fertilisers. </w:t>
      </w:r>
      <w:r w:rsidR="3C7210D0" w:rsidRPr="25240902">
        <w:rPr>
          <w:rFonts w:asciiTheme="majorBidi" w:hAnsiTheme="majorBidi" w:cstheme="majorBidi"/>
          <w:sz w:val="24"/>
          <w:szCs w:val="24"/>
        </w:rPr>
        <w:t xml:space="preserve">Given </w:t>
      </w:r>
      <w:r w:rsidR="3C7210D0" w:rsidRPr="25240902">
        <w:rPr>
          <w:rFonts w:asciiTheme="majorBidi" w:hAnsiTheme="majorBidi" w:cstheme="majorBidi"/>
          <w:color w:val="000000" w:themeColor="text1"/>
          <w:sz w:val="24"/>
          <w:szCs w:val="24"/>
        </w:rPr>
        <w:t>There is an opportunity to develop a code that could support UK soil carbon projects that may otherwise be excluded from existing codes including</w:t>
      </w:r>
      <w:r w:rsidR="59DBE991" w:rsidRPr="25240902">
        <w:rPr>
          <w:rFonts w:asciiTheme="majorBidi" w:hAnsiTheme="majorBidi" w:cstheme="majorBidi"/>
          <w:color w:val="000000" w:themeColor="text1"/>
          <w:sz w:val="24"/>
          <w:szCs w:val="24"/>
        </w:rPr>
        <w:t xml:space="preserve"> </w:t>
      </w:r>
      <w:r w:rsidR="3C7210D0" w:rsidRPr="25240902">
        <w:rPr>
          <w:rFonts w:asciiTheme="majorBidi" w:hAnsiTheme="majorBidi" w:cstheme="majorBidi"/>
          <w:color w:val="000000" w:themeColor="text1"/>
          <w:sz w:val="24"/>
          <w:szCs w:val="24"/>
        </w:rPr>
        <w:t>costs / economies-of-scale or other barriers</w:t>
      </w:r>
      <w:r w:rsidR="59DBE991" w:rsidRPr="25240902">
        <w:rPr>
          <w:rFonts w:asciiTheme="majorBidi" w:hAnsiTheme="majorBidi" w:cstheme="majorBidi"/>
          <w:color w:val="000000" w:themeColor="text1"/>
          <w:sz w:val="24"/>
          <w:szCs w:val="24"/>
        </w:rPr>
        <w:t>, preferences for a domestic market</w:t>
      </w:r>
      <w:r w:rsidR="3C7210D0" w:rsidRPr="25240902">
        <w:rPr>
          <w:rFonts w:asciiTheme="majorBidi" w:hAnsiTheme="majorBidi" w:cstheme="majorBidi"/>
          <w:color w:val="000000" w:themeColor="text1"/>
          <w:sz w:val="24"/>
          <w:szCs w:val="24"/>
        </w:rPr>
        <w:t xml:space="preserve">, </w:t>
      </w:r>
      <w:r w:rsidR="59DBE991" w:rsidRPr="25240902">
        <w:rPr>
          <w:rFonts w:asciiTheme="majorBidi" w:hAnsiTheme="majorBidi" w:cstheme="majorBidi"/>
          <w:color w:val="000000" w:themeColor="text1"/>
          <w:sz w:val="24"/>
          <w:szCs w:val="24"/>
        </w:rPr>
        <w:t xml:space="preserve">combined projects with </w:t>
      </w:r>
      <w:r w:rsidR="3C7210D0" w:rsidRPr="25240902">
        <w:rPr>
          <w:rFonts w:asciiTheme="majorBidi" w:hAnsiTheme="majorBidi" w:cstheme="majorBidi"/>
          <w:color w:val="000000" w:themeColor="text1"/>
          <w:sz w:val="24"/>
          <w:szCs w:val="24"/>
        </w:rPr>
        <w:t xml:space="preserve">other ecosystem codes in a domestic market </w:t>
      </w:r>
      <w:r w:rsidR="59DBE991" w:rsidRPr="25240902">
        <w:rPr>
          <w:rFonts w:asciiTheme="majorBidi" w:hAnsiTheme="majorBidi" w:cstheme="majorBidi"/>
          <w:color w:val="000000" w:themeColor="text1"/>
          <w:sz w:val="24"/>
          <w:szCs w:val="24"/>
        </w:rPr>
        <w:t>and/</w:t>
      </w:r>
      <w:r w:rsidR="3C7210D0" w:rsidRPr="25240902">
        <w:rPr>
          <w:rFonts w:asciiTheme="majorBidi" w:hAnsiTheme="majorBidi" w:cstheme="majorBidi"/>
          <w:color w:val="000000" w:themeColor="text1"/>
          <w:sz w:val="24"/>
          <w:szCs w:val="24"/>
        </w:rPr>
        <w:t xml:space="preserve">or other objectives e.g., </w:t>
      </w:r>
      <w:r w:rsidR="59DBE991" w:rsidRPr="25240902">
        <w:rPr>
          <w:rFonts w:asciiTheme="majorBidi" w:hAnsiTheme="majorBidi" w:cstheme="majorBidi"/>
          <w:color w:val="000000" w:themeColor="text1"/>
          <w:sz w:val="24"/>
          <w:szCs w:val="24"/>
        </w:rPr>
        <w:t xml:space="preserve">local authority </w:t>
      </w:r>
      <w:r w:rsidR="3C7210D0" w:rsidRPr="25240902">
        <w:rPr>
          <w:rFonts w:asciiTheme="majorBidi" w:hAnsiTheme="majorBidi" w:cstheme="majorBidi"/>
          <w:color w:val="000000" w:themeColor="text1"/>
          <w:sz w:val="24"/>
          <w:szCs w:val="24"/>
        </w:rPr>
        <w:t>strateg</w:t>
      </w:r>
      <w:r w:rsidR="59DBE991" w:rsidRPr="25240902">
        <w:rPr>
          <w:rFonts w:asciiTheme="majorBidi" w:hAnsiTheme="majorBidi" w:cstheme="majorBidi"/>
          <w:color w:val="000000" w:themeColor="text1"/>
          <w:sz w:val="24"/>
          <w:szCs w:val="24"/>
        </w:rPr>
        <w:t>ies</w:t>
      </w:r>
      <w:r w:rsidR="3C7210D0" w:rsidRPr="25240902">
        <w:rPr>
          <w:rFonts w:asciiTheme="majorBidi" w:hAnsiTheme="majorBidi" w:cstheme="majorBidi"/>
          <w:color w:val="000000" w:themeColor="text1"/>
          <w:sz w:val="24"/>
          <w:szCs w:val="24"/>
        </w:rPr>
        <w:t xml:space="preserve">, business </w:t>
      </w:r>
      <w:proofErr w:type="spellStart"/>
      <w:r w:rsidR="3C7210D0" w:rsidRPr="25240902">
        <w:rPr>
          <w:rFonts w:asciiTheme="majorBidi" w:hAnsiTheme="majorBidi" w:cstheme="majorBidi"/>
          <w:color w:val="000000" w:themeColor="text1"/>
          <w:sz w:val="24"/>
          <w:szCs w:val="24"/>
        </w:rPr>
        <w:t>insetting</w:t>
      </w:r>
      <w:proofErr w:type="spellEnd"/>
      <w:r w:rsidR="3C7210D0" w:rsidRPr="25240902">
        <w:rPr>
          <w:rFonts w:asciiTheme="majorBidi" w:hAnsiTheme="majorBidi" w:cstheme="majorBidi"/>
          <w:color w:val="000000" w:themeColor="text1"/>
          <w:sz w:val="24"/>
          <w:szCs w:val="24"/>
        </w:rPr>
        <w:t xml:space="preserve"> or carbon reductions in supply chains. </w:t>
      </w:r>
      <w:r w:rsidR="0F6CB3BF" w:rsidRPr="25240902">
        <w:rPr>
          <w:rFonts w:asciiTheme="majorBidi" w:hAnsiTheme="majorBidi" w:cstheme="majorBidi"/>
          <w:color w:val="000000" w:themeColor="text1"/>
          <w:sz w:val="24"/>
          <w:szCs w:val="24"/>
        </w:rPr>
        <w:t>Ultimately, there is a growing demand</w:t>
      </w:r>
      <w:r w:rsidR="48DD1BBE" w:rsidRPr="25240902">
        <w:rPr>
          <w:rFonts w:asciiTheme="majorBidi" w:hAnsiTheme="majorBidi" w:cstheme="majorBidi"/>
          <w:color w:val="000000" w:themeColor="text1"/>
          <w:sz w:val="24"/>
          <w:szCs w:val="24"/>
        </w:rPr>
        <w:t xml:space="preserve"> </w:t>
      </w:r>
      <w:r w:rsidR="0F6CB3BF" w:rsidRPr="25240902">
        <w:rPr>
          <w:rFonts w:asciiTheme="majorBidi" w:hAnsiTheme="majorBidi" w:cstheme="majorBidi"/>
          <w:color w:val="000000" w:themeColor="text1"/>
          <w:sz w:val="24"/>
          <w:szCs w:val="24"/>
        </w:rPr>
        <w:t xml:space="preserve">for soil carbon codes that can be adapted to new circumstances whilst retaining high integrity in verifiable soil carbon credits. </w:t>
      </w:r>
    </w:p>
    <w:p w14:paraId="36E029C2" w14:textId="64129F23" w:rsidR="00ED7491" w:rsidRPr="00522C73" w:rsidRDefault="00ED7491" w:rsidP="005B1720">
      <w:pPr>
        <w:spacing w:after="0" w:line="276" w:lineRule="auto"/>
        <w:rPr>
          <w:rFonts w:asciiTheme="majorBidi" w:hAnsiTheme="majorBidi" w:cstheme="majorBidi"/>
          <w:sz w:val="24"/>
          <w:szCs w:val="24"/>
        </w:rPr>
      </w:pPr>
    </w:p>
    <w:p w14:paraId="3E779930" w14:textId="4A6EE5C8" w:rsidR="003A20C8" w:rsidRDefault="003A20C8" w:rsidP="003A20C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3CA4C7" wp14:editId="6A8A0DB4">
            <wp:extent cx="5621020" cy="74136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1020" cy="7413625"/>
                    </a:xfrm>
                    <a:prstGeom prst="rect">
                      <a:avLst/>
                    </a:prstGeom>
                    <a:noFill/>
                  </pic:spPr>
                </pic:pic>
              </a:graphicData>
            </a:graphic>
          </wp:inline>
        </w:drawing>
      </w:r>
    </w:p>
    <w:p w14:paraId="7E9880D7" w14:textId="77777777" w:rsidR="003A20C8" w:rsidRDefault="003A20C8" w:rsidP="003A20C8">
      <w:pPr>
        <w:spacing w:after="0" w:line="480" w:lineRule="auto"/>
        <w:jc w:val="both"/>
        <w:rPr>
          <w:rFonts w:ascii="Times New Roman" w:hAnsi="Times New Roman" w:cs="Times New Roman"/>
          <w:sz w:val="24"/>
          <w:szCs w:val="24"/>
        </w:rPr>
      </w:pPr>
      <w:r w:rsidRPr="008D63B3">
        <w:rPr>
          <w:rFonts w:ascii="Times New Roman" w:hAnsi="Times New Roman" w:cs="Times New Roman"/>
          <w:sz w:val="24"/>
          <w:szCs w:val="24"/>
        </w:rPr>
        <w:t xml:space="preserve">Figure 2:  Principles for a UK Farm Soil Carbon Code </w:t>
      </w:r>
    </w:p>
    <w:p w14:paraId="1B71FA35" w14:textId="77777777" w:rsidR="003A20C8" w:rsidRDefault="003A20C8" w:rsidP="003A20C8">
      <w:pPr>
        <w:spacing w:after="0" w:line="480" w:lineRule="auto"/>
        <w:jc w:val="both"/>
        <w:rPr>
          <w:rFonts w:ascii="Times New Roman" w:hAnsi="Times New Roman" w:cs="Times New Roman"/>
          <w:sz w:val="24"/>
          <w:szCs w:val="24"/>
        </w:rPr>
      </w:pPr>
    </w:p>
    <w:p w14:paraId="38504AB8" w14:textId="77777777" w:rsidR="008D63B3" w:rsidRPr="00522C73" w:rsidRDefault="008D63B3" w:rsidP="005B1720">
      <w:pPr>
        <w:spacing w:line="276" w:lineRule="auto"/>
        <w:rPr>
          <w:rFonts w:asciiTheme="majorBidi" w:hAnsiTheme="majorBidi" w:cstheme="majorBidi"/>
          <w:b/>
          <w:bCs/>
          <w:sz w:val="24"/>
          <w:szCs w:val="24"/>
          <w:highlight w:val="yellow"/>
        </w:rPr>
      </w:pPr>
      <w:r w:rsidRPr="00522C73">
        <w:rPr>
          <w:rFonts w:asciiTheme="majorBidi" w:hAnsiTheme="majorBidi" w:cstheme="majorBidi"/>
          <w:b/>
          <w:bCs/>
          <w:sz w:val="24"/>
          <w:szCs w:val="24"/>
          <w:highlight w:val="yellow"/>
        </w:rPr>
        <w:br w:type="page"/>
      </w:r>
    </w:p>
    <w:p w14:paraId="18903FB0" w14:textId="7A0240E5" w:rsidR="00FE0A37" w:rsidRPr="00522C73" w:rsidRDefault="0079294E" w:rsidP="005B1720">
      <w:pPr>
        <w:spacing w:after="0" w:line="276" w:lineRule="auto"/>
        <w:rPr>
          <w:rFonts w:asciiTheme="majorBidi" w:hAnsiTheme="majorBidi" w:cstheme="majorBidi"/>
          <w:sz w:val="24"/>
          <w:szCs w:val="24"/>
        </w:rPr>
      </w:pPr>
      <w:r w:rsidRPr="00522C73">
        <w:rPr>
          <w:rFonts w:asciiTheme="majorBidi" w:hAnsiTheme="majorBidi" w:cstheme="majorBidi"/>
          <w:b/>
          <w:bCs/>
          <w:color w:val="44546A" w:themeColor="text2"/>
          <w:sz w:val="24"/>
          <w:szCs w:val="24"/>
        </w:rPr>
        <w:lastRenderedPageBreak/>
        <w:t xml:space="preserve">5. Conclusion </w:t>
      </w:r>
    </w:p>
    <w:p w14:paraId="352304EF" w14:textId="0E7F1B11" w:rsidR="00161C7E" w:rsidRPr="00522C73" w:rsidRDefault="6E979801" w:rsidP="005B1720">
      <w:pPr>
        <w:spacing w:after="0" w:line="276" w:lineRule="auto"/>
        <w:ind w:firstLine="720"/>
        <w:jc w:val="both"/>
        <w:rPr>
          <w:rFonts w:asciiTheme="majorBidi" w:hAnsiTheme="majorBidi" w:cstheme="majorBidi"/>
          <w:sz w:val="24"/>
          <w:szCs w:val="24"/>
        </w:rPr>
      </w:pPr>
      <w:r w:rsidRPr="25240902">
        <w:rPr>
          <w:rFonts w:asciiTheme="majorBidi" w:hAnsiTheme="majorBidi" w:cstheme="majorBidi"/>
          <w:sz w:val="24"/>
          <w:szCs w:val="24"/>
        </w:rPr>
        <w:t xml:space="preserve">This paper has </w:t>
      </w:r>
      <w:r w:rsidR="21FA9F1D" w:rsidRPr="25240902">
        <w:rPr>
          <w:rFonts w:asciiTheme="majorBidi" w:hAnsiTheme="majorBidi" w:cstheme="majorBidi"/>
          <w:sz w:val="24"/>
          <w:szCs w:val="24"/>
        </w:rPr>
        <w:t>demonstrated</w:t>
      </w:r>
      <w:r w:rsidR="6999C864" w:rsidRPr="25240902">
        <w:rPr>
          <w:rFonts w:asciiTheme="majorBidi" w:hAnsiTheme="majorBidi" w:cstheme="majorBidi"/>
          <w:sz w:val="24"/>
          <w:szCs w:val="24"/>
        </w:rPr>
        <w:t>,</w:t>
      </w:r>
      <w:r w:rsidRPr="25240902">
        <w:rPr>
          <w:rFonts w:asciiTheme="majorBidi" w:hAnsiTheme="majorBidi" w:cstheme="majorBidi"/>
          <w:sz w:val="24"/>
          <w:szCs w:val="24"/>
        </w:rPr>
        <w:t xml:space="preserve"> </w:t>
      </w:r>
      <w:r w:rsidR="6999C864" w:rsidRPr="25240902">
        <w:rPr>
          <w:rFonts w:asciiTheme="majorBidi" w:hAnsiTheme="majorBidi" w:cstheme="majorBidi"/>
          <w:sz w:val="24"/>
          <w:szCs w:val="24"/>
        </w:rPr>
        <w:t xml:space="preserve">with the aid of the structured framework, </w:t>
      </w:r>
      <w:r w:rsidRPr="25240902">
        <w:rPr>
          <w:rFonts w:asciiTheme="majorBidi" w:hAnsiTheme="majorBidi" w:cstheme="majorBidi"/>
          <w:sz w:val="24"/>
          <w:szCs w:val="24"/>
        </w:rPr>
        <w:t xml:space="preserve">how </w:t>
      </w:r>
      <w:r w:rsidR="21FA9F1D" w:rsidRPr="25240902">
        <w:rPr>
          <w:rFonts w:asciiTheme="majorBidi" w:hAnsiTheme="majorBidi" w:cstheme="majorBidi"/>
          <w:sz w:val="24"/>
          <w:szCs w:val="24"/>
        </w:rPr>
        <w:t xml:space="preserve">governance, scope, rules, </w:t>
      </w:r>
      <w:proofErr w:type="gramStart"/>
      <w:r w:rsidR="21FA9F1D" w:rsidRPr="25240902">
        <w:rPr>
          <w:rFonts w:asciiTheme="majorBidi" w:hAnsiTheme="majorBidi" w:cstheme="majorBidi"/>
          <w:sz w:val="24"/>
          <w:szCs w:val="24"/>
        </w:rPr>
        <w:t>methods</w:t>
      </w:r>
      <w:proofErr w:type="gramEnd"/>
      <w:r w:rsidR="21FA9F1D" w:rsidRPr="25240902">
        <w:rPr>
          <w:rFonts w:asciiTheme="majorBidi" w:hAnsiTheme="majorBidi" w:cstheme="majorBidi"/>
          <w:sz w:val="24"/>
          <w:szCs w:val="24"/>
        </w:rPr>
        <w:t xml:space="preserve"> and </w:t>
      </w:r>
      <w:r w:rsidR="1029F742" w:rsidRPr="25240902">
        <w:rPr>
          <w:rFonts w:asciiTheme="majorBidi" w:hAnsiTheme="majorBidi" w:cstheme="majorBidi"/>
          <w:sz w:val="24"/>
          <w:szCs w:val="24"/>
        </w:rPr>
        <w:t>marketplace have been addressed by</w:t>
      </w:r>
      <w:r w:rsidRPr="25240902">
        <w:rPr>
          <w:rFonts w:asciiTheme="majorBidi" w:hAnsiTheme="majorBidi" w:cstheme="majorBidi"/>
          <w:sz w:val="24"/>
          <w:szCs w:val="24"/>
        </w:rPr>
        <w:t xml:space="preserve"> </w:t>
      </w:r>
      <w:r w:rsidR="21FA9F1D" w:rsidRPr="25240902">
        <w:rPr>
          <w:rFonts w:asciiTheme="majorBidi" w:hAnsiTheme="majorBidi" w:cstheme="majorBidi"/>
          <w:sz w:val="24"/>
          <w:szCs w:val="24"/>
        </w:rPr>
        <w:t>several</w:t>
      </w:r>
      <w:r w:rsidRPr="25240902">
        <w:rPr>
          <w:rFonts w:asciiTheme="majorBidi" w:hAnsiTheme="majorBidi" w:cstheme="majorBidi"/>
          <w:sz w:val="24"/>
          <w:szCs w:val="24"/>
        </w:rPr>
        <w:t xml:space="preserve"> </w:t>
      </w:r>
      <w:r w:rsidR="21FA9F1D" w:rsidRPr="25240902">
        <w:rPr>
          <w:rFonts w:asciiTheme="majorBidi" w:hAnsiTheme="majorBidi" w:cstheme="majorBidi"/>
          <w:sz w:val="24"/>
          <w:szCs w:val="24"/>
        </w:rPr>
        <w:t>contra</w:t>
      </w:r>
      <w:r w:rsidR="6999C864" w:rsidRPr="25240902">
        <w:rPr>
          <w:rFonts w:asciiTheme="majorBidi" w:hAnsiTheme="majorBidi" w:cstheme="majorBidi"/>
          <w:sz w:val="24"/>
          <w:szCs w:val="24"/>
        </w:rPr>
        <w:t>s</w:t>
      </w:r>
      <w:r w:rsidR="21FA9F1D" w:rsidRPr="25240902">
        <w:rPr>
          <w:rFonts w:asciiTheme="majorBidi" w:hAnsiTheme="majorBidi" w:cstheme="majorBidi"/>
          <w:sz w:val="24"/>
          <w:szCs w:val="24"/>
        </w:rPr>
        <w:t xml:space="preserve">ting </w:t>
      </w:r>
      <w:r w:rsidRPr="25240902">
        <w:rPr>
          <w:rFonts w:asciiTheme="majorBidi" w:hAnsiTheme="majorBidi" w:cstheme="majorBidi"/>
          <w:sz w:val="24"/>
          <w:szCs w:val="24"/>
        </w:rPr>
        <w:t>soil carbon codes</w:t>
      </w:r>
      <w:r w:rsidR="21FA9F1D" w:rsidRPr="25240902">
        <w:rPr>
          <w:rFonts w:asciiTheme="majorBidi" w:hAnsiTheme="majorBidi" w:cstheme="majorBidi"/>
          <w:sz w:val="24"/>
          <w:szCs w:val="24"/>
        </w:rPr>
        <w:t xml:space="preserve">. </w:t>
      </w:r>
      <w:r w:rsidR="4F300D17" w:rsidRPr="25240902">
        <w:rPr>
          <w:rFonts w:asciiTheme="majorBidi" w:hAnsiTheme="majorBidi" w:cstheme="majorBidi"/>
          <w:sz w:val="24"/>
          <w:szCs w:val="24"/>
        </w:rPr>
        <w:t>The framework and assembled g</w:t>
      </w:r>
      <w:r w:rsidR="48F7E8EA" w:rsidRPr="25240902">
        <w:rPr>
          <w:rFonts w:asciiTheme="majorBidi" w:hAnsiTheme="majorBidi" w:cstheme="majorBidi"/>
          <w:sz w:val="24"/>
          <w:szCs w:val="24"/>
        </w:rPr>
        <w:t xml:space="preserve">eneric </w:t>
      </w:r>
      <w:r w:rsidR="67516194" w:rsidRPr="25240902">
        <w:rPr>
          <w:rFonts w:asciiTheme="majorBidi" w:hAnsiTheme="majorBidi" w:cstheme="majorBidi"/>
          <w:sz w:val="24"/>
          <w:szCs w:val="24"/>
        </w:rPr>
        <w:t xml:space="preserve">‘best practice’ </w:t>
      </w:r>
      <w:r w:rsidR="48F7E8EA" w:rsidRPr="25240902">
        <w:rPr>
          <w:rFonts w:asciiTheme="majorBidi" w:hAnsiTheme="majorBidi" w:cstheme="majorBidi"/>
          <w:sz w:val="24"/>
          <w:szCs w:val="24"/>
        </w:rPr>
        <w:t xml:space="preserve">principles </w:t>
      </w:r>
      <w:r w:rsidR="21FA9F1D" w:rsidRPr="25240902">
        <w:rPr>
          <w:rFonts w:asciiTheme="majorBidi" w:hAnsiTheme="majorBidi" w:cstheme="majorBidi"/>
          <w:sz w:val="24"/>
          <w:szCs w:val="24"/>
        </w:rPr>
        <w:t xml:space="preserve">can now be </w:t>
      </w:r>
      <w:r w:rsidR="6999C864" w:rsidRPr="25240902">
        <w:rPr>
          <w:rFonts w:asciiTheme="majorBidi" w:hAnsiTheme="majorBidi" w:cstheme="majorBidi"/>
          <w:sz w:val="24"/>
          <w:szCs w:val="24"/>
        </w:rPr>
        <w:t xml:space="preserve">used </w:t>
      </w:r>
      <w:r w:rsidR="21FA9F1D" w:rsidRPr="25240902">
        <w:rPr>
          <w:rFonts w:asciiTheme="majorBidi" w:hAnsiTheme="majorBidi" w:cstheme="majorBidi"/>
          <w:sz w:val="24"/>
          <w:szCs w:val="24"/>
        </w:rPr>
        <w:t xml:space="preserve">to </w:t>
      </w:r>
      <w:r w:rsidR="6999C864" w:rsidRPr="25240902">
        <w:rPr>
          <w:rFonts w:asciiTheme="majorBidi" w:hAnsiTheme="majorBidi" w:cstheme="majorBidi"/>
          <w:sz w:val="24"/>
          <w:szCs w:val="24"/>
        </w:rPr>
        <w:t>assist in the</w:t>
      </w:r>
      <w:r w:rsidR="3A28418D" w:rsidRPr="25240902">
        <w:rPr>
          <w:rFonts w:asciiTheme="majorBidi" w:hAnsiTheme="majorBidi" w:cstheme="majorBidi"/>
          <w:sz w:val="24"/>
          <w:szCs w:val="24"/>
        </w:rPr>
        <w:t xml:space="preserve"> develop</w:t>
      </w:r>
      <w:r w:rsidR="6999C864" w:rsidRPr="25240902">
        <w:rPr>
          <w:rFonts w:asciiTheme="majorBidi" w:hAnsiTheme="majorBidi" w:cstheme="majorBidi"/>
          <w:sz w:val="24"/>
          <w:szCs w:val="24"/>
        </w:rPr>
        <w:t xml:space="preserve">ment of future </w:t>
      </w:r>
      <w:r w:rsidR="3A28418D" w:rsidRPr="25240902">
        <w:rPr>
          <w:rFonts w:asciiTheme="majorBidi" w:hAnsiTheme="majorBidi" w:cstheme="majorBidi"/>
          <w:sz w:val="24"/>
          <w:szCs w:val="24"/>
        </w:rPr>
        <w:t xml:space="preserve">codes and </w:t>
      </w:r>
      <w:r w:rsidR="6999C864" w:rsidRPr="25240902">
        <w:rPr>
          <w:rFonts w:asciiTheme="majorBidi" w:hAnsiTheme="majorBidi" w:cstheme="majorBidi"/>
          <w:sz w:val="24"/>
          <w:szCs w:val="24"/>
        </w:rPr>
        <w:t xml:space="preserve">in further </w:t>
      </w:r>
      <w:r w:rsidR="4F300D17" w:rsidRPr="25240902">
        <w:rPr>
          <w:rFonts w:asciiTheme="majorBidi" w:hAnsiTheme="majorBidi" w:cstheme="majorBidi"/>
          <w:sz w:val="24"/>
          <w:szCs w:val="24"/>
        </w:rPr>
        <w:t>assess</w:t>
      </w:r>
      <w:r w:rsidR="6999C864" w:rsidRPr="25240902">
        <w:rPr>
          <w:rFonts w:asciiTheme="majorBidi" w:hAnsiTheme="majorBidi" w:cstheme="majorBidi"/>
          <w:sz w:val="24"/>
          <w:szCs w:val="24"/>
        </w:rPr>
        <w:t xml:space="preserve">ments of </w:t>
      </w:r>
      <w:r w:rsidR="4F300D17" w:rsidRPr="25240902">
        <w:rPr>
          <w:rFonts w:asciiTheme="majorBidi" w:hAnsiTheme="majorBidi" w:cstheme="majorBidi"/>
          <w:sz w:val="24"/>
          <w:szCs w:val="24"/>
        </w:rPr>
        <w:t xml:space="preserve">existing </w:t>
      </w:r>
      <w:r w:rsidR="3A28418D" w:rsidRPr="25240902">
        <w:rPr>
          <w:rFonts w:asciiTheme="majorBidi" w:hAnsiTheme="majorBidi" w:cstheme="majorBidi"/>
          <w:sz w:val="24"/>
          <w:szCs w:val="24"/>
        </w:rPr>
        <w:t>code</w:t>
      </w:r>
      <w:r w:rsidR="4F300D17" w:rsidRPr="25240902">
        <w:rPr>
          <w:rFonts w:asciiTheme="majorBidi" w:hAnsiTheme="majorBidi" w:cstheme="majorBidi"/>
          <w:sz w:val="24"/>
          <w:szCs w:val="24"/>
        </w:rPr>
        <w:t xml:space="preserve">s for new projects, </w:t>
      </w:r>
      <w:proofErr w:type="gramStart"/>
      <w:r w:rsidR="4F300D17" w:rsidRPr="25240902">
        <w:rPr>
          <w:rFonts w:asciiTheme="majorBidi" w:hAnsiTheme="majorBidi" w:cstheme="majorBidi"/>
          <w:sz w:val="24"/>
          <w:szCs w:val="24"/>
        </w:rPr>
        <w:t>regions</w:t>
      </w:r>
      <w:proofErr w:type="gramEnd"/>
      <w:r w:rsidR="4F300D17" w:rsidRPr="25240902">
        <w:rPr>
          <w:rFonts w:asciiTheme="majorBidi" w:hAnsiTheme="majorBidi" w:cstheme="majorBidi"/>
          <w:sz w:val="24"/>
          <w:szCs w:val="24"/>
        </w:rPr>
        <w:t xml:space="preserve"> or business-needs</w:t>
      </w:r>
      <w:r w:rsidR="3A28418D" w:rsidRPr="25240902">
        <w:rPr>
          <w:rFonts w:asciiTheme="majorBidi" w:hAnsiTheme="majorBidi" w:cstheme="majorBidi"/>
          <w:sz w:val="24"/>
          <w:szCs w:val="24"/>
        </w:rPr>
        <w:t>. The application of the</w:t>
      </w:r>
      <w:r w:rsidR="6999C864" w:rsidRPr="25240902">
        <w:rPr>
          <w:rFonts w:asciiTheme="majorBidi" w:hAnsiTheme="majorBidi" w:cstheme="majorBidi"/>
          <w:sz w:val="24"/>
          <w:szCs w:val="24"/>
        </w:rPr>
        <w:t xml:space="preserve"> </w:t>
      </w:r>
      <w:r w:rsidR="47C24BDF" w:rsidRPr="25240902">
        <w:rPr>
          <w:rFonts w:asciiTheme="majorBidi" w:hAnsiTheme="majorBidi" w:cstheme="majorBidi"/>
          <w:sz w:val="24"/>
          <w:szCs w:val="24"/>
        </w:rPr>
        <w:t xml:space="preserve">principles </w:t>
      </w:r>
      <w:r w:rsidR="6999C864" w:rsidRPr="25240902">
        <w:rPr>
          <w:rFonts w:asciiTheme="majorBidi" w:hAnsiTheme="majorBidi" w:cstheme="majorBidi"/>
          <w:sz w:val="24"/>
          <w:szCs w:val="24"/>
        </w:rPr>
        <w:t xml:space="preserve">developed from this analysis </w:t>
      </w:r>
      <w:r w:rsidR="47C24BDF" w:rsidRPr="25240902">
        <w:rPr>
          <w:rFonts w:asciiTheme="majorBidi" w:hAnsiTheme="majorBidi" w:cstheme="majorBidi"/>
          <w:sz w:val="24"/>
          <w:szCs w:val="24"/>
        </w:rPr>
        <w:t>could help ensure th</w:t>
      </w:r>
      <w:r w:rsidR="6999C864" w:rsidRPr="25240902">
        <w:rPr>
          <w:rFonts w:asciiTheme="majorBidi" w:hAnsiTheme="majorBidi" w:cstheme="majorBidi"/>
          <w:sz w:val="24"/>
          <w:szCs w:val="24"/>
        </w:rPr>
        <w:t xml:space="preserve">at codes operate in a comparable way and with the </w:t>
      </w:r>
      <w:r w:rsidR="47C24BDF" w:rsidRPr="25240902">
        <w:rPr>
          <w:rFonts w:asciiTheme="majorBidi" w:hAnsiTheme="majorBidi" w:cstheme="majorBidi"/>
          <w:sz w:val="24"/>
          <w:szCs w:val="24"/>
        </w:rPr>
        <w:t>high</w:t>
      </w:r>
      <w:r w:rsidR="6999C864" w:rsidRPr="25240902">
        <w:rPr>
          <w:rFonts w:asciiTheme="majorBidi" w:hAnsiTheme="majorBidi" w:cstheme="majorBidi"/>
          <w:sz w:val="24"/>
          <w:szCs w:val="24"/>
        </w:rPr>
        <w:t xml:space="preserve">est </w:t>
      </w:r>
      <w:r w:rsidR="47C24BDF" w:rsidRPr="25240902">
        <w:rPr>
          <w:rFonts w:asciiTheme="majorBidi" w:hAnsiTheme="majorBidi" w:cstheme="majorBidi"/>
          <w:sz w:val="24"/>
          <w:szCs w:val="24"/>
        </w:rPr>
        <w:t xml:space="preserve">integrity across </w:t>
      </w:r>
      <w:r w:rsidR="6999C864" w:rsidRPr="25240902">
        <w:rPr>
          <w:rFonts w:asciiTheme="majorBidi" w:hAnsiTheme="majorBidi" w:cstheme="majorBidi"/>
          <w:sz w:val="24"/>
          <w:szCs w:val="24"/>
        </w:rPr>
        <w:t>different</w:t>
      </w:r>
      <w:r w:rsidR="47C24BDF" w:rsidRPr="25240902">
        <w:rPr>
          <w:rFonts w:asciiTheme="majorBidi" w:hAnsiTheme="majorBidi" w:cstheme="majorBidi"/>
          <w:sz w:val="24"/>
          <w:szCs w:val="24"/>
        </w:rPr>
        <w:t xml:space="preserve"> </w:t>
      </w:r>
      <w:r w:rsidR="6999C864" w:rsidRPr="25240902">
        <w:rPr>
          <w:rFonts w:asciiTheme="majorBidi" w:hAnsiTheme="majorBidi" w:cstheme="majorBidi"/>
          <w:sz w:val="24"/>
          <w:szCs w:val="24"/>
        </w:rPr>
        <w:t>sectors</w:t>
      </w:r>
      <w:r w:rsidR="47C24BDF" w:rsidRPr="25240902">
        <w:rPr>
          <w:rFonts w:asciiTheme="majorBidi" w:hAnsiTheme="majorBidi" w:cstheme="majorBidi"/>
          <w:sz w:val="24"/>
          <w:szCs w:val="24"/>
        </w:rPr>
        <w:t xml:space="preserve">, land uses and practices. </w:t>
      </w:r>
      <w:r w:rsidR="6999C864" w:rsidRPr="25240902">
        <w:rPr>
          <w:rFonts w:asciiTheme="majorBidi" w:hAnsiTheme="majorBidi" w:cstheme="majorBidi"/>
          <w:sz w:val="24"/>
          <w:szCs w:val="24"/>
        </w:rPr>
        <w:t>W</w:t>
      </w:r>
      <w:r w:rsidR="47C24BDF" w:rsidRPr="25240902">
        <w:rPr>
          <w:rFonts w:asciiTheme="majorBidi" w:hAnsiTheme="majorBidi" w:cstheme="majorBidi"/>
          <w:sz w:val="24"/>
          <w:szCs w:val="24"/>
        </w:rPr>
        <w:t xml:space="preserve">hile these principles provide high level guidance, the development </w:t>
      </w:r>
      <w:r w:rsidR="6999C864" w:rsidRPr="25240902">
        <w:rPr>
          <w:rFonts w:asciiTheme="majorBidi" w:hAnsiTheme="majorBidi" w:cstheme="majorBidi"/>
          <w:sz w:val="24"/>
          <w:szCs w:val="24"/>
        </w:rPr>
        <w:t xml:space="preserve">and new application of soil </w:t>
      </w:r>
      <w:r w:rsidR="47C24BDF" w:rsidRPr="25240902">
        <w:rPr>
          <w:rFonts w:asciiTheme="majorBidi" w:hAnsiTheme="majorBidi" w:cstheme="majorBidi"/>
          <w:sz w:val="24"/>
          <w:szCs w:val="24"/>
        </w:rPr>
        <w:t xml:space="preserve">carbon codes will involve </w:t>
      </w:r>
      <w:r w:rsidR="273F53B8" w:rsidRPr="25240902">
        <w:rPr>
          <w:rFonts w:asciiTheme="majorBidi" w:hAnsiTheme="majorBidi" w:cstheme="majorBidi"/>
          <w:sz w:val="24"/>
          <w:szCs w:val="24"/>
        </w:rPr>
        <w:t xml:space="preserve">a continual process of </w:t>
      </w:r>
      <w:r w:rsidR="6F94D41C" w:rsidRPr="25240902">
        <w:rPr>
          <w:rFonts w:asciiTheme="majorBidi" w:hAnsiTheme="majorBidi" w:cstheme="majorBidi"/>
          <w:sz w:val="24"/>
          <w:szCs w:val="24"/>
        </w:rPr>
        <w:t xml:space="preserve">adaptation </w:t>
      </w:r>
      <w:r w:rsidR="15EA7B06" w:rsidRPr="25240902">
        <w:rPr>
          <w:rFonts w:asciiTheme="majorBidi" w:hAnsiTheme="majorBidi" w:cstheme="majorBidi"/>
          <w:sz w:val="24"/>
          <w:szCs w:val="24"/>
        </w:rPr>
        <w:t xml:space="preserve">to </w:t>
      </w:r>
      <w:r w:rsidR="6F94D41C" w:rsidRPr="25240902">
        <w:rPr>
          <w:rFonts w:asciiTheme="majorBidi" w:hAnsiTheme="majorBidi" w:cstheme="majorBidi"/>
          <w:sz w:val="24"/>
          <w:szCs w:val="24"/>
        </w:rPr>
        <w:t>accommodate</w:t>
      </w:r>
      <w:r w:rsidR="15EA7B06" w:rsidRPr="25240902">
        <w:rPr>
          <w:rFonts w:asciiTheme="majorBidi" w:hAnsiTheme="majorBidi" w:cstheme="majorBidi"/>
          <w:sz w:val="24"/>
          <w:szCs w:val="24"/>
        </w:rPr>
        <w:t xml:space="preserve"> </w:t>
      </w:r>
      <w:r w:rsidR="6F94D41C" w:rsidRPr="25240902">
        <w:rPr>
          <w:rFonts w:asciiTheme="majorBidi" w:hAnsiTheme="majorBidi" w:cstheme="majorBidi"/>
          <w:sz w:val="24"/>
          <w:szCs w:val="24"/>
        </w:rPr>
        <w:t>the contexts of individual soil carbon projects</w:t>
      </w:r>
      <w:r w:rsidR="15EA7B06" w:rsidRPr="25240902">
        <w:rPr>
          <w:rFonts w:asciiTheme="majorBidi" w:hAnsiTheme="majorBidi" w:cstheme="majorBidi"/>
          <w:sz w:val="24"/>
          <w:szCs w:val="24"/>
        </w:rPr>
        <w:t xml:space="preserve">. </w:t>
      </w:r>
      <w:r w:rsidR="0DE7967E" w:rsidRPr="25240902">
        <w:rPr>
          <w:rFonts w:asciiTheme="majorBidi" w:hAnsiTheme="majorBidi" w:cstheme="majorBidi"/>
          <w:sz w:val="24"/>
          <w:szCs w:val="24"/>
        </w:rPr>
        <w:t>Ultimately, the application of code principles through to the delivery of soil carbon projects would benefit from universa</w:t>
      </w:r>
      <w:r w:rsidR="6E97418F" w:rsidRPr="25240902">
        <w:rPr>
          <w:rFonts w:asciiTheme="majorBidi" w:hAnsiTheme="majorBidi" w:cstheme="majorBidi"/>
          <w:sz w:val="24"/>
          <w:szCs w:val="24"/>
        </w:rPr>
        <w:t>l</w:t>
      </w:r>
      <w:r w:rsidR="0DE7967E" w:rsidRPr="25240902">
        <w:rPr>
          <w:rFonts w:asciiTheme="majorBidi" w:hAnsiTheme="majorBidi" w:cstheme="majorBidi"/>
          <w:sz w:val="24"/>
          <w:szCs w:val="24"/>
        </w:rPr>
        <w:t>l</w:t>
      </w:r>
      <w:r w:rsidR="6E97418F" w:rsidRPr="25240902">
        <w:rPr>
          <w:rFonts w:asciiTheme="majorBidi" w:hAnsiTheme="majorBidi" w:cstheme="majorBidi"/>
          <w:sz w:val="24"/>
          <w:szCs w:val="24"/>
        </w:rPr>
        <w:t>y</w:t>
      </w:r>
      <w:r w:rsidR="0DE7967E" w:rsidRPr="25240902">
        <w:rPr>
          <w:rFonts w:asciiTheme="majorBidi" w:hAnsiTheme="majorBidi" w:cstheme="majorBidi"/>
          <w:sz w:val="24"/>
          <w:szCs w:val="24"/>
        </w:rPr>
        <w:t xml:space="preserve"> rec</w:t>
      </w:r>
      <w:r w:rsidR="6E97418F" w:rsidRPr="25240902">
        <w:rPr>
          <w:rFonts w:asciiTheme="majorBidi" w:hAnsiTheme="majorBidi" w:cstheme="majorBidi"/>
          <w:sz w:val="24"/>
          <w:szCs w:val="24"/>
        </w:rPr>
        <w:t xml:space="preserve">ognised </w:t>
      </w:r>
      <w:r w:rsidR="0DE7967E" w:rsidRPr="25240902">
        <w:rPr>
          <w:rFonts w:asciiTheme="majorBidi" w:hAnsiTheme="majorBidi" w:cstheme="majorBidi"/>
          <w:sz w:val="24"/>
          <w:szCs w:val="24"/>
        </w:rPr>
        <w:t xml:space="preserve">soil carbon standards that </w:t>
      </w:r>
      <w:r w:rsidR="6E97418F" w:rsidRPr="25240902">
        <w:rPr>
          <w:rFonts w:asciiTheme="majorBidi" w:hAnsiTheme="majorBidi" w:cstheme="majorBidi"/>
          <w:sz w:val="24"/>
          <w:szCs w:val="24"/>
        </w:rPr>
        <w:t>w</w:t>
      </w:r>
      <w:r w:rsidR="0DE7967E" w:rsidRPr="25240902">
        <w:rPr>
          <w:rFonts w:asciiTheme="majorBidi" w:hAnsiTheme="majorBidi" w:cstheme="majorBidi"/>
          <w:sz w:val="24"/>
          <w:szCs w:val="24"/>
        </w:rPr>
        <w:t xml:space="preserve">ould ensure comparability and integrity from </w:t>
      </w:r>
      <w:r w:rsidR="6E97418F" w:rsidRPr="25240902">
        <w:rPr>
          <w:rFonts w:asciiTheme="majorBidi" w:hAnsiTheme="majorBidi" w:cstheme="majorBidi"/>
          <w:sz w:val="24"/>
          <w:szCs w:val="24"/>
        </w:rPr>
        <w:t>soil sample</w:t>
      </w:r>
      <w:r w:rsidR="0DE7967E" w:rsidRPr="25240902">
        <w:rPr>
          <w:rFonts w:asciiTheme="majorBidi" w:hAnsiTheme="majorBidi" w:cstheme="majorBidi"/>
          <w:sz w:val="24"/>
          <w:szCs w:val="24"/>
        </w:rPr>
        <w:t xml:space="preserve"> to </w:t>
      </w:r>
      <w:r w:rsidR="6E97418F" w:rsidRPr="25240902">
        <w:rPr>
          <w:rFonts w:asciiTheme="majorBidi" w:hAnsiTheme="majorBidi" w:cstheme="majorBidi"/>
          <w:sz w:val="24"/>
          <w:szCs w:val="24"/>
        </w:rPr>
        <w:t xml:space="preserve">carbon </w:t>
      </w:r>
      <w:r w:rsidR="0DE7967E" w:rsidRPr="25240902">
        <w:rPr>
          <w:rFonts w:asciiTheme="majorBidi" w:hAnsiTheme="majorBidi" w:cstheme="majorBidi"/>
          <w:sz w:val="24"/>
          <w:szCs w:val="24"/>
        </w:rPr>
        <w:t xml:space="preserve">credit. </w:t>
      </w:r>
    </w:p>
    <w:p w14:paraId="5FE7B41E" w14:textId="566CCE39" w:rsidR="00192DDC" w:rsidRPr="00522C73" w:rsidRDefault="009D7DEB" w:rsidP="005B1720">
      <w:pPr>
        <w:spacing w:after="0" w:line="276" w:lineRule="auto"/>
        <w:ind w:firstLine="720"/>
        <w:jc w:val="both"/>
        <w:rPr>
          <w:rFonts w:asciiTheme="majorBidi" w:hAnsiTheme="majorBidi" w:cstheme="majorBidi"/>
          <w:sz w:val="24"/>
          <w:szCs w:val="24"/>
        </w:rPr>
      </w:pPr>
      <w:r w:rsidRPr="00522C73">
        <w:rPr>
          <w:rFonts w:asciiTheme="majorBidi" w:hAnsiTheme="majorBidi" w:cstheme="majorBidi"/>
          <w:sz w:val="24"/>
          <w:szCs w:val="24"/>
        </w:rPr>
        <w:t>Different options</w:t>
      </w:r>
      <w:r w:rsidR="00A13938" w:rsidRPr="00522C73">
        <w:rPr>
          <w:rFonts w:asciiTheme="majorBidi" w:hAnsiTheme="majorBidi" w:cstheme="majorBidi"/>
          <w:sz w:val="24"/>
          <w:szCs w:val="24"/>
        </w:rPr>
        <w:t xml:space="preserve"> </w:t>
      </w:r>
      <w:r w:rsidR="005002EE" w:rsidRPr="00522C73">
        <w:rPr>
          <w:rFonts w:asciiTheme="majorBidi" w:hAnsiTheme="majorBidi" w:cstheme="majorBidi"/>
          <w:sz w:val="24"/>
          <w:szCs w:val="24"/>
        </w:rPr>
        <w:t>for a UK Farm Soil Carbon Code</w:t>
      </w:r>
      <w:r w:rsidRPr="00522C73">
        <w:rPr>
          <w:rFonts w:asciiTheme="majorBidi" w:hAnsiTheme="majorBidi" w:cstheme="majorBidi"/>
          <w:sz w:val="24"/>
          <w:szCs w:val="24"/>
        </w:rPr>
        <w:t xml:space="preserve"> have emerged from this analysis</w:t>
      </w:r>
      <w:r w:rsidR="00D14538" w:rsidRPr="00522C73">
        <w:rPr>
          <w:rFonts w:asciiTheme="majorBidi" w:hAnsiTheme="majorBidi" w:cstheme="majorBidi"/>
          <w:sz w:val="24"/>
          <w:szCs w:val="24"/>
        </w:rPr>
        <w:t>. These include (1) a</w:t>
      </w:r>
      <w:r w:rsidRPr="00522C73">
        <w:rPr>
          <w:rFonts w:asciiTheme="majorBidi" w:hAnsiTheme="majorBidi" w:cstheme="majorBidi"/>
          <w:sz w:val="24"/>
          <w:szCs w:val="24"/>
        </w:rPr>
        <w:t xml:space="preserve"> </w:t>
      </w:r>
      <w:r w:rsidR="00D14538" w:rsidRPr="00522C73">
        <w:rPr>
          <w:rFonts w:asciiTheme="majorBidi" w:hAnsiTheme="majorBidi" w:cstheme="majorBidi"/>
          <w:sz w:val="24"/>
          <w:szCs w:val="24"/>
        </w:rPr>
        <w:t xml:space="preserve">fully </w:t>
      </w:r>
      <w:r w:rsidRPr="00522C73">
        <w:rPr>
          <w:rFonts w:asciiTheme="majorBidi" w:hAnsiTheme="majorBidi" w:cstheme="majorBidi"/>
          <w:sz w:val="24"/>
          <w:szCs w:val="24"/>
        </w:rPr>
        <w:t>prescriptive approach with a</w:t>
      </w:r>
      <w:r w:rsidR="00D14538" w:rsidRPr="00522C73">
        <w:rPr>
          <w:rFonts w:asciiTheme="majorBidi" w:hAnsiTheme="majorBidi" w:cstheme="majorBidi"/>
          <w:sz w:val="24"/>
          <w:szCs w:val="24"/>
        </w:rPr>
        <w:t xml:space="preserve"> defined </w:t>
      </w:r>
      <w:r w:rsidRPr="00522C73">
        <w:rPr>
          <w:rFonts w:asciiTheme="majorBidi" w:hAnsiTheme="majorBidi" w:cstheme="majorBidi"/>
          <w:sz w:val="24"/>
          <w:szCs w:val="24"/>
        </w:rPr>
        <w:t xml:space="preserve">MRV </w:t>
      </w:r>
      <w:r w:rsidR="00987257" w:rsidRPr="00522C73">
        <w:rPr>
          <w:rFonts w:asciiTheme="majorBidi" w:hAnsiTheme="majorBidi" w:cstheme="majorBidi"/>
          <w:sz w:val="24"/>
          <w:szCs w:val="24"/>
        </w:rPr>
        <w:t>like</w:t>
      </w:r>
      <w:r w:rsidRPr="00522C73">
        <w:rPr>
          <w:rFonts w:asciiTheme="majorBidi" w:hAnsiTheme="majorBidi" w:cstheme="majorBidi"/>
          <w:sz w:val="24"/>
          <w:szCs w:val="24"/>
        </w:rPr>
        <w:t xml:space="preserve"> </w:t>
      </w:r>
      <w:r w:rsidR="00D14538" w:rsidRPr="00522C73">
        <w:rPr>
          <w:rFonts w:asciiTheme="majorBidi" w:hAnsiTheme="majorBidi" w:cstheme="majorBidi"/>
          <w:sz w:val="24"/>
          <w:szCs w:val="24"/>
        </w:rPr>
        <w:t xml:space="preserve">existing soil carbon codes and aligned to codes for other UK land uses, perhaps with affiliation to the Land Carbon Registry. This would require substantial investment, </w:t>
      </w:r>
      <w:r w:rsidR="000538FC" w:rsidRPr="00522C73">
        <w:rPr>
          <w:rFonts w:asciiTheme="majorBidi" w:hAnsiTheme="majorBidi" w:cstheme="majorBidi"/>
          <w:sz w:val="24"/>
          <w:szCs w:val="24"/>
        </w:rPr>
        <w:t>and long-term</w:t>
      </w:r>
      <w:r w:rsidR="00D14538" w:rsidRPr="00522C73">
        <w:rPr>
          <w:rFonts w:asciiTheme="majorBidi" w:hAnsiTheme="majorBidi" w:cstheme="majorBidi"/>
          <w:sz w:val="24"/>
          <w:szCs w:val="24"/>
        </w:rPr>
        <w:t xml:space="preserve"> ownership</w:t>
      </w:r>
      <w:r w:rsidR="00EA0E3D" w:rsidRPr="00522C73">
        <w:rPr>
          <w:rFonts w:asciiTheme="majorBidi" w:hAnsiTheme="majorBidi" w:cstheme="majorBidi"/>
          <w:sz w:val="24"/>
          <w:szCs w:val="24"/>
        </w:rPr>
        <w:t xml:space="preserve">, </w:t>
      </w:r>
      <w:proofErr w:type="gramStart"/>
      <w:r w:rsidR="00EA0E3D" w:rsidRPr="00522C73">
        <w:rPr>
          <w:rFonts w:asciiTheme="majorBidi" w:hAnsiTheme="majorBidi" w:cstheme="majorBidi"/>
          <w:sz w:val="24"/>
          <w:szCs w:val="24"/>
        </w:rPr>
        <w:t>funding</w:t>
      </w:r>
      <w:proofErr w:type="gramEnd"/>
      <w:r w:rsidR="00EA0E3D" w:rsidRPr="00522C73">
        <w:rPr>
          <w:rFonts w:asciiTheme="majorBidi" w:hAnsiTheme="majorBidi" w:cstheme="majorBidi"/>
          <w:sz w:val="24"/>
          <w:szCs w:val="24"/>
        </w:rPr>
        <w:t xml:space="preserve"> and </w:t>
      </w:r>
      <w:r w:rsidR="000538FC" w:rsidRPr="00522C73">
        <w:rPr>
          <w:rFonts w:asciiTheme="majorBidi" w:hAnsiTheme="majorBidi" w:cstheme="majorBidi"/>
          <w:sz w:val="24"/>
          <w:szCs w:val="24"/>
        </w:rPr>
        <w:t>organisational commitment</w:t>
      </w:r>
      <w:r w:rsidR="00EA0E3D" w:rsidRPr="00522C73">
        <w:rPr>
          <w:rFonts w:asciiTheme="majorBidi" w:hAnsiTheme="majorBidi" w:cstheme="majorBidi"/>
          <w:sz w:val="24"/>
          <w:szCs w:val="24"/>
        </w:rPr>
        <w:t>; (</w:t>
      </w:r>
      <w:r w:rsidR="00D14538" w:rsidRPr="00522C73">
        <w:rPr>
          <w:rFonts w:asciiTheme="majorBidi" w:hAnsiTheme="majorBidi" w:cstheme="majorBidi"/>
          <w:sz w:val="24"/>
          <w:szCs w:val="24"/>
        </w:rPr>
        <w:t xml:space="preserve">2) </w:t>
      </w:r>
      <w:r w:rsidR="00EA0E3D" w:rsidRPr="00522C73">
        <w:rPr>
          <w:rFonts w:asciiTheme="majorBidi" w:hAnsiTheme="majorBidi" w:cstheme="majorBidi"/>
          <w:sz w:val="24"/>
          <w:szCs w:val="24"/>
        </w:rPr>
        <w:t>A</w:t>
      </w:r>
      <w:r w:rsidR="00D14538" w:rsidRPr="00522C73">
        <w:rPr>
          <w:rFonts w:asciiTheme="majorBidi" w:hAnsiTheme="majorBidi" w:cstheme="majorBidi"/>
          <w:sz w:val="24"/>
          <w:szCs w:val="24"/>
        </w:rPr>
        <w:t xml:space="preserve">n oversight </w:t>
      </w:r>
      <w:r w:rsidRPr="00522C73">
        <w:rPr>
          <w:rFonts w:asciiTheme="majorBidi" w:hAnsiTheme="majorBidi" w:cstheme="majorBidi"/>
          <w:sz w:val="24"/>
          <w:szCs w:val="24"/>
        </w:rPr>
        <w:t>approach</w:t>
      </w:r>
      <w:r w:rsidR="00D14538" w:rsidRPr="00522C73">
        <w:rPr>
          <w:rFonts w:asciiTheme="majorBidi" w:hAnsiTheme="majorBidi" w:cstheme="majorBidi"/>
          <w:sz w:val="24"/>
          <w:szCs w:val="24"/>
        </w:rPr>
        <w:t xml:space="preserve"> where UKFSCC provides approval and certification for the operation of existing codes in the UK domestic carbon </w:t>
      </w:r>
      <w:r w:rsidR="002F6624" w:rsidRPr="00522C73">
        <w:rPr>
          <w:rFonts w:asciiTheme="majorBidi" w:hAnsiTheme="majorBidi" w:cstheme="majorBidi"/>
          <w:sz w:val="24"/>
          <w:szCs w:val="24"/>
        </w:rPr>
        <w:t>marketplace</w:t>
      </w:r>
      <w:r w:rsidR="00EA0E3D" w:rsidRPr="00522C73">
        <w:rPr>
          <w:rFonts w:asciiTheme="majorBidi" w:hAnsiTheme="majorBidi" w:cstheme="majorBidi"/>
          <w:sz w:val="24"/>
          <w:szCs w:val="24"/>
        </w:rPr>
        <w:t xml:space="preserve">. This approach could develop and maintain standardised workable approaches for additionality, </w:t>
      </w:r>
      <w:proofErr w:type="gramStart"/>
      <w:r w:rsidR="00EA0E3D" w:rsidRPr="00522C73">
        <w:rPr>
          <w:rFonts w:asciiTheme="majorBidi" w:hAnsiTheme="majorBidi" w:cstheme="majorBidi"/>
          <w:sz w:val="24"/>
          <w:szCs w:val="24"/>
        </w:rPr>
        <w:t>permanence</w:t>
      </w:r>
      <w:proofErr w:type="gramEnd"/>
      <w:r w:rsidR="00EA0E3D" w:rsidRPr="00522C73">
        <w:rPr>
          <w:rFonts w:asciiTheme="majorBidi" w:hAnsiTheme="majorBidi" w:cstheme="majorBidi"/>
          <w:sz w:val="24"/>
          <w:szCs w:val="24"/>
        </w:rPr>
        <w:t xml:space="preserve"> and other rules in the UK context, and provide criteria for evaluating MRV methods in existing codes seeking to operate in the UK. In so doing, it may be possible to help facilitate a “levelling up” of soil carbon markets to ensure minimum standards in MRV, whilst enabling a range of MRV approaches to develop and compete within a framework that protects the interests of buyers, sellers, intermediaries and the environment</w:t>
      </w:r>
      <w:r w:rsidR="00D14538" w:rsidRPr="00522C73">
        <w:rPr>
          <w:rFonts w:asciiTheme="majorBidi" w:hAnsiTheme="majorBidi" w:cstheme="majorBidi"/>
          <w:sz w:val="24"/>
          <w:szCs w:val="24"/>
        </w:rPr>
        <w:t xml:space="preserve">; (3) </w:t>
      </w:r>
      <w:r w:rsidR="007A1D12" w:rsidRPr="00522C73">
        <w:rPr>
          <w:rFonts w:asciiTheme="majorBidi" w:hAnsiTheme="majorBidi" w:cstheme="majorBidi"/>
          <w:sz w:val="24"/>
          <w:szCs w:val="24"/>
        </w:rPr>
        <w:t xml:space="preserve">some combination of the previous two options, with the focus of any </w:t>
      </w:r>
      <w:r w:rsidR="00C11A5D" w:rsidRPr="00522C73">
        <w:rPr>
          <w:rFonts w:asciiTheme="majorBidi" w:hAnsiTheme="majorBidi" w:cstheme="majorBidi"/>
          <w:sz w:val="24"/>
          <w:szCs w:val="24"/>
        </w:rPr>
        <w:t xml:space="preserve">a prescriptive approach on small-scale UK soil carbon projects that do not have resources to engage with large-scale global codes or who want to demonstrate integrity in a soil carbon project outside the global soil carbon market-place. Engagement with stakeholders from farmers, project developers, buyers, supply chain businesses, governments, to advisory organisations will be critical in determining the </w:t>
      </w:r>
      <w:r w:rsidR="006149A4" w:rsidRPr="00522C73">
        <w:rPr>
          <w:rFonts w:asciiTheme="majorBidi" w:hAnsiTheme="majorBidi" w:cstheme="majorBidi"/>
          <w:sz w:val="24"/>
          <w:szCs w:val="24"/>
        </w:rPr>
        <w:t xml:space="preserve">right </w:t>
      </w:r>
      <w:r w:rsidR="00192DDC" w:rsidRPr="00522C73">
        <w:rPr>
          <w:rFonts w:asciiTheme="majorBidi" w:hAnsiTheme="majorBidi" w:cstheme="majorBidi"/>
          <w:sz w:val="24"/>
          <w:szCs w:val="24"/>
        </w:rPr>
        <w:t xml:space="preserve">pathway for UKFSCC to complement existing codes and address country-specific interests. </w:t>
      </w:r>
    </w:p>
    <w:p w14:paraId="48485D52" w14:textId="77777777" w:rsidR="00AE2B1C" w:rsidRPr="00522C73" w:rsidRDefault="00AE2B1C" w:rsidP="005B1720">
      <w:pPr>
        <w:spacing w:line="276" w:lineRule="auto"/>
        <w:jc w:val="both"/>
        <w:rPr>
          <w:rFonts w:asciiTheme="majorBidi" w:hAnsiTheme="majorBidi" w:cstheme="majorBidi"/>
          <w:b/>
          <w:bCs/>
          <w:color w:val="44546A" w:themeColor="text2"/>
          <w:sz w:val="24"/>
          <w:szCs w:val="24"/>
        </w:rPr>
      </w:pPr>
    </w:p>
    <w:p w14:paraId="3EF81BD7" w14:textId="77777777" w:rsidR="00AE2B1C" w:rsidRPr="00522C73" w:rsidRDefault="00AE2B1C" w:rsidP="005B1720">
      <w:pPr>
        <w:spacing w:after="0" w:line="276" w:lineRule="auto"/>
        <w:rPr>
          <w:rFonts w:asciiTheme="majorBidi" w:hAnsiTheme="majorBidi" w:cstheme="majorBidi"/>
          <w:sz w:val="24"/>
          <w:szCs w:val="24"/>
        </w:rPr>
      </w:pPr>
    </w:p>
    <w:p w14:paraId="32105D13" w14:textId="6494CCC9" w:rsidR="00765D3F" w:rsidRPr="00522C73" w:rsidRDefault="006B05A9" w:rsidP="005B1720">
      <w:pPr>
        <w:spacing w:line="276" w:lineRule="auto"/>
        <w:rPr>
          <w:rFonts w:asciiTheme="majorBidi" w:hAnsiTheme="majorBidi" w:cstheme="majorBidi"/>
          <w:bCs/>
          <w:sz w:val="24"/>
          <w:szCs w:val="24"/>
        </w:rPr>
      </w:pPr>
      <w:r w:rsidRPr="00522C73">
        <w:rPr>
          <w:rFonts w:asciiTheme="majorBidi" w:hAnsiTheme="majorBidi" w:cstheme="majorBidi"/>
          <w:b/>
          <w:bCs/>
          <w:sz w:val="24"/>
          <w:szCs w:val="24"/>
        </w:rPr>
        <w:t>Acknowledgements</w:t>
      </w:r>
      <w:r w:rsidR="003E5221" w:rsidRPr="00522C73">
        <w:rPr>
          <w:rFonts w:asciiTheme="majorBidi" w:hAnsiTheme="majorBidi" w:cstheme="majorBidi"/>
          <w:b/>
          <w:bCs/>
          <w:sz w:val="24"/>
          <w:szCs w:val="24"/>
        </w:rPr>
        <w:t>:</w:t>
      </w:r>
      <w:r w:rsidRPr="00522C73">
        <w:rPr>
          <w:rFonts w:asciiTheme="majorBidi" w:hAnsiTheme="majorBidi" w:cstheme="majorBidi"/>
          <w:b/>
          <w:bCs/>
          <w:sz w:val="24"/>
          <w:szCs w:val="24"/>
        </w:rPr>
        <w:t xml:space="preserve"> </w:t>
      </w:r>
      <w:r w:rsidR="00765D3F" w:rsidRPr="00522C73">
        <w:rPr>
          <w:rFonts w:asciiTheme="majorBidi" w:hAnsiTheme="majorBidi" w:cstheme="majorBidi"/>
          <w:bCs/>
          <w:sz w:val="24"/>
          <w:szCs w:val="24"/>
        </w:rPr>
        <w:t>The authors would like to acknowledge the various project funders for supporting the work for this paper</w:t>
      </w:r>
      <w:r w:rsidR="00DA5F48" w:rsidRPr="00522C73">
        <w:rPr>
          <w:rFonts w:asciiTheme="majorBidi" w:hAnsiTheme="majorBidi" w:cstheme="majorBidi"/>
          <w:bCs/>
          <w:sz w:val="24"/>
          <w:szCs w:val="24"/>
        </w:rPr>
        <w:t xml:space="preserve">, the </w:t>
      </w:r>
      <w:r w:rsidR="00765D3F" w:rsidRPr="00522C73">
        <w:rPr>
          <w:rFonts w:asciiTheme="majorBidi" w:hAnsiTheme="majorBidi" w:cstheme="majorBidi"/>
          <w:bCs/>
          <w:sz w:val="24"/>
          <w:szCs w:val="24"/>
        </w:rPr>
        <w:t xml:space="preserve">owners of the codes reviewed </w:t>
      </w:r>
      <w:r w:rsidR="00DA5F48" w:rsidRPr="00522C73">
        <w:rPr>
          <w:rFonts w:asciiTheme="majorBidi" w:hAnsiTheme="majorBidi" w:cstheme="majorBidi"/>
          <w:bCs/>
          <w:sz w:val="24"/>
          <w:szCs w:val="24"/>
        </w:rPr>
        <w:t xml:space="preserve">who provided feedback and insights for their codes and to the </w:t>
      </w:r>
      <w:r w:rsidR="00765D3F" w:rsidRPr="00522C73">
        <w:rPr>
          <w:rFonts w:asciiTheme="majorBidi" w:hAnsiTheme="majorBidi" w:cstheme="majorBidi"/>
          <w:bCs/>
          <w:sz w:val="24"/>
          <w:szCs w:val="24"/>
        </w:rPr>
        <w:t xml:space="preserve">consortium members and stakeholders of the UK Farm Soil Carbon </w:t>
      </w:r>
      <w:r w:rsidR="001B4E82" w:rsidRPr="00522C73">
        <w:rPr>
          <w:rFonts w:asciiTheme="majorBidi" w:hAnsiTheme="majorBidi" w:cstheme="majorBidi"/>
          <w:bCs/>
          <w:sz w:val="24"/>
          <w:szCs w:val="24"/>
        </w:rPr>
        <w:t xml:space="preserve">Code </w:t>
      </w:r>
      <w:r w:rsidR="00DA5F48" w:rsidRPr="00522C73">
        <w:rPr>
          <w:rFonts w:asciiTheme="majorBidi" w:hAnsiTheme="majorBidi" w:cstheme="majorBidi"/>
          <w:bCs/>
          <w:sz w:val="24"/>
          <w:szCs w:val="24"/>
        </w:rPr>
        <w:t>for their</w:t>
      </w:r>
      <w:r w:rsidR="00765D3F" w:rsidRPr="00522C73">
        <w:rPr>
          <w:rFonts w:asciiTheme="majorBidi" w:hAnsiTheme="majorBidi" w:cstheme="majorBidi"/>
          <w:bCs/>
          <w:sz w:val="24"/>
          <w:szCs w:val="24"/>
        </w:rPr>
        <w:t xml:space="preserve"> helpful feedback on this paper and </w:t>
      </w:r>
      <w:r w:rsidR="00DA5F48" w:rsidRPr="00522C73">
        <w:rPr>
          <w:rFonts w:asciiTheme="majorBidi" w:hAnsiTheme="majorBidi" w:cstheme="majorBidi"/>
          <w:bCs/>
          <w:sz w:val="24"/>
          <w:szCs w:val="24"/>
        </w:rPr>
        <w:t xml:space="preserve">for their contributions to </w:t>
      </w:r>
      <w:r w:rsidR="00765D3F" w:rsidRPr="00522C73">
        <w:rPr>
          <w:rFonts w:asciiTheme="majorBidi" w:hAnsiTheme="majorBidi" w:cstheme="majorBidi"/>
          <w:bCs/>
          <w:sz w:val="24"/>
          <w:szCs w:val="24"/>
        </w:rPr>
        <w:t xml:space="preserve">on-going </w:t>
      </w:r>
      <w:r w:rsidR="00DA5F48" w:rsidRPr="00522C73">
        <w:rPr>
          <w:rFonts w:asciiTheme="majorBidi" w:hAnsiTheme="majorBidi" w:cstheme="majorBidi"/>
          <w:bCs/>
          <w:sz w:val="24"/>
          <w:szCs w:val="24"/>
        </w:rPr>
        <w:t>thought-provoking</w:t>
      </w:r>
      <w:r w:rsidR="00765D3F" w:rsidRPr="00522C73">
        <w:rPr>
          <w:rFonts w:asciiTheme="majorBidi" w:hAnsiTheme="majorBidi" w:cstheme="majorBidi"/>
          <w:bCs/>
          <w:sz w:val="24"/>
          <w:szCs w:val="24"/>
        </w:rPr>
        <w:t xml:space="preserve"> discussions.</w:t>
      </w:r>
    </w:p>
    <w:p w14:paraId="203F27B5" w14:textId="77777777" w:rsidR="00044167" w:rsidRDefault="00044167" w:rsidP="005B1720">
      <w:pPr>
        <w:spacing w:line="276" w:lineRule="auto"/>
        <w:rPr>
          <w:rFonts w:asciiTheme="majorBidi" w:eastAsia="Times New Roman" w:hAnsiTheme="majorBidi" w:cstheme="majorBidi"/>
          <w:sz w:val="24"/>
          <w:szCs w:val="24"/>
        </w:rPr>
      </w:pPr>
    </w:p>
    <w:p w14:paraId="40F28751" w14:textId="77777777" w:rsidR="00A51386" w:rsidRDefault="00A51386" w:rsidP="005B1720">
      <w:pPr>
        <w:spacing w:line="276" w:lineRule="auto"/>
        <w:rPr>
          <w:rFonts w:asciiTheme="majorBidi" w:eastAsia="Times New Roman" w:hAnsiTheme="majorBidi" w:cstheme="majorBidi"/>
          <w:sz w:val="24"/>
          <w:szCs w:val="24"/>
        </w:rPr>
      </w:pPr>
    </w:p>
    <w:p w14:paraId="4C5B3159" w14:textId="06673896" w:rsidR="00A51386" w:rsidRPr="00522C73" w:rsidRDefault="00A51386" w:rsidP="005B1720">
      <w:pPr>
        <w:spacing w:line="276" w:lineRule="auto"/>
        <w:rPr>
          <w:rFonts w:asciiTheme="majorBidi" w:hAnsiTheme="majorBidi" w:cstheme="majorBidi"/>
          <w:sz w:val="24"/>
          <w:szCs w:val="24"/>
        </w:rPr>
        <w:sectPr w:rsidR="00A51386" w:rsidRPr="00522C73" w:rsidSect="00A51386">
          <w:footerReference w:type="default" r:id="rId29"/>
          <w:type w:val="continuous"/>
          <w:pgSz w:w="11906" w:h="16838"/>
          <w:pgMar w:top="1135" w:right="1440" w:bottom="1440" w:left="1440" w:header="708" w:footer="708" w:gutter="0"/>
          <w:cols w:space="708"/>
          <w:docGrid w:linePitch="360"/>
        </w:sectPr>
      </w:pPr>
    </w:p>
    <w:p w14:paraId="5E9F714F" w14:textId="51173B40" w:rsidR="002F7192" w:rsidRPr="00522C73" w:rsidRDefault="47B034E9" w:rsidP="005B1720">
      <w:pPr>
        <w:pStyle w:val="Heading1"/>
        <w:numPr>
          <w:ilvl w:val="0"/>
          <w:numId w:val="0"/>
        </w:numPr>
        <w:spacing w:line="276" w:lineRule="auto"/>
        <w:rPr>
          <w:rFonts w:asciiTheme="majorBidi" w:eastAsia="Times New Roman" w:hAnsiTheme="majorBidi"/>
          <w:sz w:val="24"/>
          <w:szCs w:val="24"/>
        </w:rPr>
      </w:pPr>
      <w:r w:rsidRPr="00522C73">
        <w:rPr>
          <w:rFonts w:asciiTheme="majorBidi" w:eastAsia="Times New Roman" w:hAnsiTheme="majorBidi"/>
          <w:sz w:val="24"/>
          <w:szCs w:val="24"/>
        </w:rPr>
        <w:lastRenderedPageBreak/>
        <w:t xml:space="preserve">References </w:t>
      </w:r>
    </w:p>
    <w:p w14:paraId="63640DBA" w14:textId="579D9F2B"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Alexander, P., </w:t>
      </w:r>
      <w:proofErr w:type="spellStart"/>
      <w:r w:rsidRPr="00A51386">
        <w:rPr>
          <w:rFonts w:asciiTheme="majorBidi" w:eastAsia="Times New Roman" w:hAnsiTheme="majorBidi" w:cstheme="majorBidi"/>
        </w:rPr>
        <w:t>Paustian</w:t>
      </w:r>
      <w:proofErr w:type="spellEnd"/>
      <w:r w:rsidRPr="00A51386">
        <w:rPr>
          <w:rFonts w:asciiTheme="majorBidi" w:eastAsia="Times New Roman" w:hAnsiTheme="majorBidi" w:cstheme="majorBidi"/>
        </w:rPr>
        <w:t>, K., Smith, P., and Moran, D.: The economics of soil C sequestration and agricultural emissions abatement, SOIL, 1, 331–339, https://doi.org/10.5194/soil-1-331-2015, 2015.</w:t>
      </w:r>
    </w:p>
    <w:p w14:paraId="240E98C8" w14:textId="33F3225B" w:rsidR="759707A7" w:rsidRPr="00A51386" w:rsidRDefault="759707A7" w:rsidP="00A51386">
      <w:pPr>
        <w:spacing w:line="276" w:lineRule="auto"/>
        <w:ind w:hanging="436"/>
        <w:rPr>
          <w:rFonts w:asciiTheme="majorBidi" w:eastAsia="Times New Roman" w:hAnsiTheme="majorBidi" w:cstheme="majorBidi"/>
          <w:color w:val="000000" w:themeColor="text1"/>
        </w:rPr>
      </w:pPr>
      <w:r w:rsidRPr="00A51386">
        <w:rPr>
          <w:rFonts w:asciiTheme="majorBidi" w:eastAsia="Times New Roman" w:hAnsiTheme="majorBidi" w:cstheme="majorBidi"/>
        </w:rPr>
        <w:t xml:space="preserve">Australian Clean Energy Regulator. (2018). </w:t>
      </w:r>
      <w:r w:rsidR="000B0FF0" w:rsidRPr="00A51386">
        <w:rPr>
          <w:rFonts w:asciiTheme="majorBidi" w:eastAsia="Times New Roman" w:hAnsiTheme="majorBidi" w:cstheme="majorBidi"/>
        </w:rPr>
        <w:t xml:space="preserve">Measurement of Soil Carbon Sequestration in Agricultural Systems) Methodology Determination 2018. Available at: </w:t>
      </w:r>
      <w:hyperlink r:id="rId30">
        <w:r w:rsidRPr="00A51386">
          <w:rPr>
            <w:rFonts w:asciiTheme="majorBidi" w:eastAsiaTheme="minorEastAsia" w:hAnsiTheme="majorBidi" w:cstheme="majorBidi"/>
            <w:color w:val="0563C1"/>
            <w:u w:val="single"/>
          </w:rPr>
          <w:t>www.cleanenergyregulator.gov.au/ERF/Pages/Choosing%20a%20project%20type/Opportunities%20for%20the%20land%20sector/Agricultural%20methods/The-measurement-of-soil-carbon-sequestration-in-agricultural-systems-method.aspx</w:t>
        </w:r>
      </w:hyperlink>
      <w:r w:rsidRPr="00A51386">
        <w:rPr>
          <w:rFonts w:asciiTheme="majorBidi" w:eastAsia="Times New Roman" w:hAnsiTheme="majorBidi" w:cstheme="majorBidi"/>
          <w:color w:val="000000" w:themeColor="text1"/>
        </w:rPr>
        <w:t xml:space="preserve"> </w:t>
      </w:r>
      <w:r w:rsidRPr="00A51386">
        <w:rPr>
          <w:rFonts w:asciiTheme="majorBidi" w:eastAsia="Times New Roman" w:hAnsiTheme="majorBidi" w:cstheme="majorBidi"/>
        </w:rPr>
        <w:t>(Accessed 6th August 2021).</w:t>
      </w:r>
    </w:p>
    <w:p w14:paraId="6BC83D39" w14:textId="581DA25D" w:rsidR="759707A7" w:rsidRPr="00A51386" w:rsidRDefault="759707A7"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Australian Clean Energy Regulator. (2021). 2021 Soil carbon method: proposed new method under the Emissions Reduction Fund. Available at: </w:t>
      </w:r>
      <w:hyperlink r:id="rId31">
        <w:r w:rsidRPr="00A51386">
          <w:rPr>
            <w:rStyle w:val="Hyperlink"/>
            <w:rFonts w:asciiTheme="majorBidi" w:eastAsia="Times New Roman" w:hAnsiTheme="majorBidi" w:cstheme="majorBidi"/>
          </w:rPr>
          <w:t>https://consult.industry.gov.au/soil-carbon-method-proposed-new-method</w:t>
        </w:r>
      </w:hyperlink>
      <w:r w:rsidRPr="00A51386">
        <w:rPr>
          <w:rFonts w:asciiTheme="majorBidi" w:eastAsia="Times New Roman" w:hAnsiTheme="majorBidi" w:cstheme="majorBidi"/>
        </w:rPr>
        <w:t xml:space="preserve"> (Accessed 22</w:t>
      </w:r>
      <w:r w:rsidRPr="00A51386">
        <w:rPr>
          <w:rFonts w:asciiTheme="majorBidi" w:eastAsia="Times New Roman" w:hAnsiTheme="majorBidi" w:cstheme="majorBidi"/>
          <w:vertAlign w:val="superscript"/>
        </w:rPr>
        <w:t>nd</w:t>
      </w:r>
      <w:r w:rsidRPr="00A51386">
        <w:rPr>
          <w:rFonts w:asciiTheme="majorBidi" w:eastAsia="Times New Roman" w:hAnsiTheme="majorBidi" w:cstheme="majorBidi"/>
        </w:rPr>
        <w:t xml:space="preserve"> March 2022).</w:t>
      </w:r>
    </w:p>
    <w:p w14:paraId="2D91847A" w14:textId="77777777" w:rsidR="003C0FF4" w:rsidRPr="00A51386" w:rsidRDefault="003C0FF4" w:rsidP="00A51386">
      <w:pPr>
        <w:spacing w:line="276" w:lineRule="auto"/>
        <w:ind w:hanging="436"/>
        <w:rPr>
          <w:rFonts w:asciiTheme="majorBidi" w:eastAsiaTheme="minorEastAsia" w:hAnsiTheme="majorBidi" w:cstheme="majorBidi"/>
        </w:rPr>
      </w:pPr>
      <w:proofErr w:type="spellStart"/>
      <w:r w:rsidRPr="00A51386">
        <w:rPr>
          <w:rFonts w:asciiTheme="majorBidi" w:eastAsiaTheme="minorEastAsia" w:hAnsiTheme="majorBidi" w:cstheme="majorBidi"/>
        </w:rPr>
        <w:t>Banwart</w:t>
      </w:r>
      <w:proofErr w:type="spellEnd"/>
      <w:r w:rsidRPr="00A51386">
        <w:rPr>
          <w:rFonts w:asciiTheme="majorBidi" w:eastAsiaTheme="minorEastAsia" w:hAnsiTheme="majorBidi" w:cstheme="majorBidi"/>
        </w:rPr>
        <w:t xml:space="preserve">, S. A. Black, H. Cai </w:t>
      </w:r>
      <w:proofErr w:type="spellStart"/>
      <w:r w:rsidRPr="00A51386">
        <w:rPr>
          <w:rFonts w:asciiTheme="majorBidi" w:eastAsiaTheme="minorEastAsia" w:hAnsiTheme="majorBidi" w:cstheme="majorBidi"/>
        </w:rPr>
        <w:t>ZuCong</w:t>
      </w:r>
      <w:proofErr w:type="spellEnd"/>
      <w:r w:rsidRPr="00A51386">
        <w:rPr>
          <w:rFonts w:asciiTheme="majorBidi" w:eastAsiaTheme="minorEastAsia" w:hAnsiTheme="majorBidi" w:cstheme="majorBidi"/>
        </w:rPr>
        <w:t xml:space="preserve"> </w:t>
      </w:r>
      <w:proofErr w:type="spellStart"/>
      <w:r w:rsidRPr="00A51386">
        <w:rPr>
          <w:rFonts w:asciiTheme="majorBidi" w:eastAsiaTheme="minorEastAsia" w:hAnsiTheme="majorBidi" w:cstheme="majorBidi"/>
        </w:rPr>
        <w:t>Gicheru</w:t>
      </w:r>
      <w:proofErr w:type="spellEnd"/>
      <w:r w:rsidRPr="00A51386">
        <w:rPr>
          <w:rFonts w:asciiTheme="majorBidi" w:eastAsiaTheme="minorEastAsia" w:hAnsiTheme="majorBidi" w:cstheme="majorBidi"/>
        </w:rPr>
        <w:t xml:space="preserve">, P. T. Joosten, H. Victoria, R. L. Milne, E. </w:t>
      </w:r>
      <w:proofErr w:type="spellStart"/>
      <w:r w:rsidRPr="00A51386">
        <w:rPr>
          <w:rFonts w:asciiTheme="majorBidi" w:eastAsiaTheme="minorEastAsia" w:hAnsiTheme="majorBidi" w:cstheme="majorBidi"/>
        </w:rPr>
        <w:t>Noellemeyer</w:t>
      </w:r>
      <w:proofErr w:type="spellEnd"/>
      <w:r w:rsidRPr="00A51386">
        <w:rPr>
          <w:rFonts w:asciiTheme="majorBidi" w:eastAsiaTheme="minorEastAsia" w:hAnsiTheme="majorBidi" w:cstheme="majorBidi"/>
        </w:rPr>
        <w:t xml:space="preserve">, E. Pascual, U. (2015) The global challenge for soil carbon. In: Soil carbon: science, </w:t>
      </w:r>
      <w:proofErr w:type="gramStart"/>
      <w:r w:rsidRPr="00A51386">
        <w:rPr>
          <w:rFonts w:asciiTheme="majorBidi" w:eastAsiaTheme="minorEastAsia" w:hAnsiTheme="majorBidi" w:cstheme="majorBidi"/>
        </w:rPr>
        <w:t>management</w:t>
      </w:r>
      <w:proofErr w:type="gramEnd"/>
      <w:r w:rsidRPr="00A51386">
        <w:rPr>
          <w:rFonts w:asciiTheme="majorBidi" w:eastAsiaTheme="minorEastAsia" w:hAnsiTheme="majorBidi" w:cstheme="majorBidi"/>
        </w:rPr>
        <w:t xml:space="preserve"> and policy for multiple benefits. Eds. </w:t>
      </w:r>
      <w:proofErr w:type="spellStart"/>
      <w:r w:rsidRPr="00A51386">
        <w:rPr>
          <w:rFonts w:asciiTheme="majorBidi" w:eastAsiaTheme="minorEastAsia" w:hAnsiTheme="majorBidi" w:cstheme="majorBidi"/>
        </w:rPr>
        <w:t>Banwart</w:t>
      </w:r>
      <w:proofErr w:type="spellEnd"/>
      <w:r w:rsidRPr="00A51386">
        <w:rPr>
          <w:rFonts w:asciiTheme="majorBidi" w:eastAsiaTheme="minorEastAsia" w:hAnsiTheme="majorBidi" w:cstheme="majorBidi"/>
        </w:rPr>
        <w:t xml:space="preserve">, S.A., </w:t>
      </w:r>
      <w:proofErr w:type="spellStart"/>
      <w:r w:rsidRPr="00A51386">
        <w:rPr>
          <w:rFonts w:asciiTheme="majorBidi" w:eastAsiaTheme="minorEastAsia" w:hAnsiTheme="majorBidi" w:cstheme="majorBidi"/>
        </w:rPr>
        <w:t>Noellemeyer</w:t>
      </w:r>
      <w:proofErr w:type="spellEnd"/>
      <w:r w:rsidRPr="00A51386">
        <w:rPr>
          <w:rFonts w:asciiTheme="majorBidi" w:eastAsiaTheme="minorEastAsia" w:hAnsiTheme="majorBidi" w:cstheme="majorBidi"/>
        </w:rPr>
        <w:t>, E., Milne, E. pp 1-9 CABI. DOI 10.1079/9781780645322.0000</w:t>
      </w:r>
    </w:p>
    <w:p w14:paraId="59931A38" w14:textId="5084C98C" w:rsidR="759707A7" w:rsidRPr="00A51386" w:rsidRDefault="759707A7" w:rsidP="00A51386">
      <w:pPr>
        <w:spacing w:line="276" w:lineRule="auto"/>
        <w:ind w:hanging="436"/>
        <w:rPr>
          <w:rFonts w:asciiTheme="majorBidi" w:eastAsiaTheme="minorEastAsia" w:hAnsiTheme="majorBidi" w:cstheme="majorBidi"/>
        </w:rPr>
      </w:pPr>
      <w:proofErr w:type="spellStart"/>
      <w:r w:rsidRPr="00A51386">
        <w:rPr>
          <w:rFonts w:asciiTheme="majorBidi" w:eastAsiaTheme="minorEastAsia" w:hAnsiTheme="majorBidi" w:cstheme="majorBidi"/>
        </w:rPr>
        <w:t>BCarbon</w:t>
      </w:r>
      <w:proofErr w:type="spellEnd"/>
      <w:r w:rsidRPr="00A51386">
        <w:rPr>
          <w:rFonts w:asciiTheme="majorBidi" w:eastAsiaTheme="minorEastAsia" w:hAnsiTheme="majorBidi" w:cstheme="majorBidi"/>
        </w:rPr>
        <w:t xml:space="preserve"> </w:t>
      </w:r>
      <w:r w:rsidR="002F6624" w:rsidRPr="00A51386">
        <w:rPr>
          <w:rFonts w:asciiTheme="majorBidi" w:eastAsiaTheme="minorEastAsia" w:hAnsiTheme="majorBidi" w:cstheme="majorBidi"/>
        </w:rPr>
        <w:t>Inc. (</w:t>
      </w:r>
      <w:r w:rsidRPr="00A51386">
        <w:rPr>
          <w:rFonts w:asciiTheme="majorBidi" w:eastAsiaTheme="minorEastAsia" w:hAnsiTheme="majorBidi" w:cstheme="majorBidi"/>
        </w:rPr>
        <w:t xml:space="preserve">2021). Protocol for Measurement, Monitoring, And Quantification of The Accrual of Below-Ground Carbon Over. Available at: </w:t>
      </w:r>
      <w:r w:rsidRPr="00A51386">
        <w:rPr>
          <w:rFonts w:asciiTheme="majorBidi" w:eastAsia="Times New Roman" w:hAnsiTheme="majorBidi" w:cstheme="majorBidi"/>
        </w:rPr>
        <w:t>Time</w:t>
      </w:r>
      <w:r w:rsidRPr="00A51386">
        <w:rPr>
          <w:rFonts w:asciiTheme="majorBidi" w:eastAsiaTheme="minorEastAsia" w:hAnsiTheme="majorBidi" w:cstheme="majorBidi"/>
        </w:rPr>
        <w:t xml:space="preserve"> </w:t>
      </w:r>
      <w:hyperlink r:id="rId32">
        <w:r w:rsidRPr="00A51386">
          <w:rPr>
            <w:rStyle w:val="Hyperlink"/>
            <w:rFonts w:asciiTheme="majorBidi" w:eastAsiaTheme="minorEastAsia" w:hAnsiTheme="majorBidi" w:cstheme="majorBidi"/>
          </w:rPr>
          <w:t>https://static1.squarespace.com/static/611691387b74c566a67f385d/t/6127d43cbc940c49c7b6cfdc/1630000191203/082621_Metrics_Protocol.pdf</w:t>
        </w:r>
      </w:hyperlink>
      <w:r w:rsidRPr="00A51386">
        <w:rPr>
          <w:rFonts w:asciiTheme="majorBidi" w:eastAsiaTheme="minorEastAsia" w:hAnsiTheme="majorBidi" w:cstheme="majorBidi"/>
        </w:rPr>
        <w:t>. (Accessed 22</w:t>
      </w:r>
      <w:r w:rsidRPr="00A51386">
        <w:rPr>
          <w:rFonts w:asciiTheme="majorBidi" w:eastAsiaTheme="minorEastAsia" w:hAnsiTheme="majorBidi" w:cstheme="majorBidi"/>
          <w:vertAlign w:val="superscript"/>
        </w:rPr>
        <w:t>nd</w:t>
      </w:r>
      <w:r w:rsidRPr="00A51386">
        <w:rPr>
          <w:rFonts w:asciiTheme="majorBidi" w:eastAsiaTheme="minorEastAsia" w:hAnsiTheme="majorBidi" w:cstheme="majorBidi"/>
        </w:rPr>
        <w:t xml:space="preserve"> March 2022). </w:t>
      </w:r>
    </w:p>
    <w:p w14:paraId="4293FB43" w14:textId="36D00A83" w:rsidR="003C0FF4" w:rsidRPr="00A51386" w:rsidRDefault="003C0FF4" w:rsidP="00A51386">
      <w:pPr>
        <w:spacing w:line="276" w:lineRule="auto"/>
        <w:ind w:hanging="436"/>
        <w:rPr>
          <w:rFonts w:asciiTheme="majorBidi" w:eastAsiaTheme="minorEastAsia" w:hAnsiTheme="majorBidi" w:cstheme="majorBidi"/>
          <w:lang w:val="fr-FR"/>
        </w:rPr>
      </w:pPr>
      <w:proofErr w:type="spellStart"/>
      <w:r w:rsidRPr="00A51386">
        <w:rPr>
          <w:rFonts w:asciiTheme="majorBidi" w:eastAsiaTheme="minorEastAsia" w:hAnsiTheme="majorBidi" w:cstheme="majorBidi"/>
        </w:rPr>
        <w:t>Bispo</w:t>
      </w:r>
      <w:proofErr w:type="spellEnd"/>
      <w:r w:rsidRPr="00A51386">
        <w:rPr>
          <w:rFonts w:asciiTheme="majorBidi" w:eastAsiaTheme="minorEastAsia" w:hAnsiTheme="majorBidi" w:cstheme="majorBidi"/>
        </w:rPr>
        <w:t xml:space="preserve"> A, Andersen L, Angers DA, </w:t>
      </w:r>
      <w:proofErr w:type="spellStart"/>
      <w:r w:rsidRPr="00A51386">
        <w:rPr>
          <w:rFonts w:asciiTheme="majorBidi" w:eastAsiaTheme="minorEastAsia" w:hAnsiTheme="majorBidi" w:cstheme="majorBidi"/>
        </w:rPr>
        <w:t>Bernoux</w:t>
      </w:r>
      <w:proofErr w:type="spellEnd"/>
      <w:r w:rsidRPr="00A51386">
        <w:rPr>
          <w:rFonts w:asciiTheme="majorBidi" w:eastAsiaTheme="minorEastAsia" w:hAnsiTheme="majorBidi" w:cstheme="majorBidi"/>
        </w:rPr>
        <w:t xml:space="preserve"> M, Brossard M, </w:t>
      </w:r>
      <w:proofErr w:type="spellStart"/>
      <w:r w:rsidRPr="00A51386">
        <w:rPr>
          <w:rFonts w:asciiTheme="majorBidi" w:eastAsiaTheme="minorEastAsia" w:hAnsiTheme="majorBidi" w:cstheme="majorBidi"/>
        </w:rPr>
        <w:t>Cécillon</w:t>
      </w:r>
      <w:proofErr w:type="spellEnd"/>
      <w:r w:rsidRPr="00A51386">
        <w:rPr>
          <w:rFonts w:asciiTheme="majorBidi" w:eastAsiaTheme="minorEastAsia" w:hAnsiTheme="majorBidi" w:cstheme="majorBidi"/>
        </w:rPr>
        <w:t xml:space="preserve"> L, </w:t>
      </w:r>
      <w:r w:rsidR="00987257" w:rsidRPr="00A51386">
        <w:rPr>
          <w:rFonts w:asciiTheme="majorBidi" w:eastAsiaTheme="minorEastAsia" w:hAnsiTheme="majorBidi" w:cstheme="majorBidi"/>
        </w:rPr>
        <w:t>Comas</w:t>
      </w:r>
      <w:r w:rsidRPr="00A51386">
        <w:rPr>
          <w:rFonts w:asciiTheme="majorBidi" w:eastAsiaTheme="minorEastAsia" w:hAnsiTheme="majorBidi" w:cstheme="majorBidi"/>
        </w:rPr>
        <w:t xml:space="preserve"> RNJ, </w:t>
      </w:r>
      <w:proofErr w:type="spellStart"/>
      <w:r w:rsidRPr="00A51386">
        <w:rPr>
          <w:rFonts w:asciiTheme="majorBidi" w:eastAsiaTheme="minorEastAsia" w:hAnsiTheme="majorBidi" w:cstheme="majorBidi"/>
        </w:rPr>
        <w:t>Harmsen</w:t>
      </w:r>
      <w:proofErr w:type="spellEnd"/>
      <w:r w:rsidRPr="00A51386">
        <w:rPr>
          <w:rFonts w:asciiTheme="majorBidi" w:eastAsiaTheme="minorEastAsia" w:hAnsiTheme="majorBidi" w:cstheme="majorBidi"/>
        </w:rPr>
        <w:t xml:space="preserve"> J, Jonassen K, </w:t>
      </w:r>
      <w:proofErr w:type="spellStart"/>
      <w:r w:rsidRPr="00A51386">
        <w:rPr>
          <w:rFonts w:asciiTheme="majorBidi" w:eastAsiaTheme="minorEastAsia" w:hAnsiTheme="majorBidi" w:cstheme="majorBidi"/>
        </w:rPr>
        <w:t>Lamé</w:t>
      </w:r>
      <w:proofErr w:type="spellEnd"/>
      <w:r w:rsidRPr="00A51386">
        <w:rPr>
          <w:rFonts w:asciiTheme="majorBidi" w:eastAsiaTheme="minorEastAsia" w:hAnsiTheme="majorBidi" w:cstheme="majorBidi"/>
        </w:rPr>
        <w:t xml:space="preserve"> F, </w:t>
      </w:r>
      <w:proofErr w:type="spellStart"/>
      <w:r w:rsidRPr="00A51386">
        <w:rPr>
          <w:rFonts w:asciiTheme="majorBidi" w:eastAsiaTheme="minorEastAsia" w:hAnsiTheme="majorBidi" w:cstheme="majorBidi"/>
        </w:rPr>
        <w:t>Lhuillery</w:t>
      </w:r>
      <w:proofErr w:type="spellEnd"/>
      <w:r w:rsidRPr="00A51386">
        <w:rPr>
          <w:rFonts w:asciiTheme="majorBidi" w:eastAsiaTheme="minorEastAsia" w:hAnsiTheme="majorBidi" w:cstheme="majorBidi"/>
        </w:rPr>
        <w:t xml:space="preserve"> C, </w:t>
      </w:r>
      <w:proofErr w:type="spellStart"/>
      <w:r w:rsidRPr="00A51386">
        <w:rPr>
          <w:rFonts w:asciiTheme="majorBidi" w:eastAsiaTheme="minorEastAsia" w:hAnsiTheme="majorBidi" w:cstheme="majorBidi"/>
        </w:rPr>
        <w:t>Maly</w:t>
      </w:r>
      <w:proofErr w:type="spellEnd"/>
      <w:r w:rsidRPr="00A51386">
        <w:rPr>
          <w:rFonts w:asciiTheme="majorBidi" w:eastAsiaTheme="minorEastAsia" w:hAnsiTheme="majorBidi" w:cstheme="majorBidi"/>
        </w:rPr>
        <w:t xml:space="preserve"> S, Martin E, </w:t>
      </w:r>
      <w:proofErr w:type="spellStart"/>
      <w:r w:rsidRPr="00A51386">
        <w:rPr>
          <w:rFonts w:asciiTheme="majorBidi" w:eastAsiaTheme="minorEastAsia" w:hAnsiTheme="majorBidi" w:cstheme="majorBidi"/>
        </w:rPr>
        <w:t>Mcelnea</w:t>
      </w:r>
      <w:proofErr w:type="spellEnd"/>
      <w:r w:rsidRPr="00A51386">
        <w:rPr>
          <w:rFonts w:asciiTheme="majorBidi" w:eastAsiaTheme="minorEastAsia" w:hAnsiTheme="majorBidi" w:cstheme="majorBidi"/>
        </w:rPr>
        <w:t xml:space="preserve"> AE, Sakai H, </w:t>
      </w:r>
      <w:proofErr w:type="spellStart"/>
      <w:r w:rsidRPr="00A51386">
        <w:rPr>
          <w:rFonts w:asciiTheme="majorBidi" w:eastAsiaTheme="minorEastAsia" w:hAnsiTheme="majorBidi" w:cstheme="majorBidi"/>
        </w:rPr>
        <w:t>Watabe</w:t>
      </w:r>
      <w:proofErr w:type="spellEnd"/>
      <w:r w:rsidRPr="00A51386">
        <w:rPr>
          <w:rFonts w:asciiTheme="majorBidi" w:eastAsiaTheme="minorEastAsia" w:hAnsiTheme="majorBidi" w:cstheme="majorBidi"/>
        </w:rPr>
        <w:t xml:space="preserve"> Y and Eglin TK (2017) Accounting for Carbon Stocks in Soils </w:t>
      </w:r>
      <w:r w:rsidR="002F6624" w:rsidRPr="00A51386">
        <w:rPr>
          <w:rFonts w:asciiTheme="majorBidi" w:eastAsiaTheme="minorEastAsia" w:hAnsiTheme="majorBidi" w:cstheme="majorBidi"/>
        </w:rPr>
        <w:t>and Measuring</w:t>
      </w:r>
      <w:r w:rsidRPr="00A51386">
        <w:rPr>
          <w:rFonts w:asciiTheme="majorBidi" w:eastAsiaTheme="minorEastAsia" w:hAnsiTheme="majorBidi" w:cstheme="majorBidi"/>
        </w:rPr>
        <w:t xml:space="preserve"> GHGs Emission Fluxes from Soils: Do We Have the Necessary Standards? </w:t>
      </w:r>
      <w:r w:rsidRPr="00A51386">
        <w:rPr>
          <w:rFonts w:asciiTheme="majorBidi" w:eastAsiaTheme="minorEastAsia" w:hAnsiTheme="majorBidi" w:cstheme="majorBidi"/>
          <w:lang w:val="fr-FR"/>
        </w:rPr>
        <w:t xml:space="preserve">Front. Environ. </w:t>
      </w:r>
      <w:proofErr w:type="spellStart"/>
      <w:r w:rsidRPr="00A51386">
        <w:rPr>
          <w:rFonts w:asciiTheme="majorBidi" w:eastAsiaTheme="minorEastAsia" w:hAnsiTheme="majorBidi" w:cstheme="majorBidi"/>
          <w:lang w:val="fr-FR"/>
        </w:rPr>
        <w:t>Sci</w:t>
      </w:r>
      <w:proofErr w:type="spellEnd"/>
      <w:r w:rsidRPr="00A51386">
        <w:rPr>
          <w:rFonts w:asciiTheme="majorBidi" w:eastAsiaTheme="minorEastAsia" w:hAnsiTheme="majorBidi" w:cstheme="majorBidi"/>
          <w:lang w:val="fr-FR"/>
        </w:rPr>
        <w:t xml:space="preserve">. </w:t>
      </w:r>
      <w:r w:rsidR="002F6624" w:rsidRPr="00A51386">
        <w:rPr>
          <w:rFonts w:asciiTheme="majorBidi" w:eastAsiaTheme="minorEastAsia" w:hAnsiTheme="majorBidi" w:cstheme="majorBidi"/>
          <w:lang w:val="fr-FR"/>
        </w:rPr>
        <w:t>5 :</w:t>
      </w:r>
      <w:r w:rsidRPr="00A51386">
        <w:rPr>
          <w:rFonts w:asciiTheme="majorBidi" w:eastAsiaTheme="minorEastAsia" w:hAnsiTheme="majorBidi" w:cstheme="majorBidi"/>
          <w:lang w:val="fr-FR"/>
        </w:rPr>
        <w:t xml:space="preserve">41. </w:t>
      </w:r>
      <w:hyperlink r:id="rId33">
        <w:r w:rsidRPr="00A51386">
          <w:rPr>
            <w:rStyle w:val="Hyperlink"/>
            <w:rFonts w:asciiTheme="majorBidi" w:eastAsiaTheme="minorEastAsia" w:hAnsiTheme="majorBidi" w:cstheme="majorBidi"/>
            <w:lang w:val="fr-FR"/>
          </w:rPr>
          <w:t>https://doi.org/10.3389/fenvs.2017.00041</w:t>
        </w:r>
      </w:hyperlink>
    </w:p>
    <w:p w14:paraId="7CC4D4E2" w14:textId="266ADB73" w:rsidR="759707A7" w:rsidRPr="00A51386" w:rsidRDefault="759707A7" w:rsidP="00A51386">
      <w:pPr>
        <w:spacing w:line="276" w:lineRule="auto"/>
        <w:ind w:hanging="436"/>
        <w:rPr>
          <w:rFonts w:asciiTheme="majorBidi" w:eastAsia="Times New Roman" w:hAnsiTheme="majorBidi" w:cstheme="majorBidi"/>
          <w:color w:val="000000" w:themeColor="text1"/>
        </w:rPr>
      </w:pPr>
      <w:proofErr w:type="spellStart"/>
      <w:r w:rsidRPr="00A51386">
        <w:rPr>
          <w:rFonts w:asciiTheme="majorBidi" w:eastAsiaTheme="minorEastAsia" w:hAnsiTheme="majorBidi" w:cstheme="majorBidi"/>
          <w:lang w:val="fr-FR"/>
        </w:rPr>
        <w:t>Climate</w:t>
      </w:r>
      <w:proofErr w:type="spellEnd"/>
      <w:r w:rsidRPr="00A51386">
        <w:rPr>
          <w:rFonts w:asciiTheme="majorBidi" w:eastAsiaTheme="minorEastAsia" w:hAnsiTheme="majorBidi" w:cstheme="majorBidi"/>
          <w:lang w:val="fr-FR"/>
        </w:rPr>
        <w:t xml:space="preserve"> Action Reserve. </w:t>
      </w:r>
      <w:r w:rsidRPr="00A51386">
        <w:rPr>
          <w:rFonts w:asciiTheme="majorBidi" w:eastAsiaTheme="minorEastAsia" w:hAnsiTheme="majorBidi" w:cstheme="majorBidi"/>
        </w:rPr>
        <w:t>(2020) Soil Enrichment Protocol V1.0 September 2020. Available at:</w:t>
      </w:r>
      <w:r w:rsidRPr="00A51386">
        <w:rPr>
          <w:rFonts w:asciiTheme="majorBidi" w:eastAsia="Times New Roman" w:hAnsiTheme="majorBidi" w:cstheme="majorBidi"/>
        </w:rPr>
        <w:t xml:space="preserve"> </w:t>
      </w:r>
      <w:hyperlink r:id="rId34">
        <w:r w:rsidRPr="00A51386">
          <w:rPr>
            <w:rFonts w:asciiTheme="majorBidi" w:eastAsiaTheme="minorEastAsia" w:hAnsiTheme="majorBidi" w:cstheme="majorBidi"/>
            <w:color w:val="0563C1"/>
            <w:u w:val="single"/>
          </w:rPr>
          <w:t>www.climateactionreserve.org/wp-content/uploads/2020/10/Soil-Enrichment-Protocol-V1.0.pdf</w:t>
        </w:r>
      </w:hyperlink>
      <w:r w:rsidRPr="00A51386">
        <w:rPr>
          <w:rFonts w:asciiTheme="majorBidi" w:eastAsia="Times New Roman" w:hAnsiTheme="majorBidi" w:cstheme="majorBidi"/>
          <w:color w:val="000000" w:themeColor="text1"/>
        </w:rPr>
        <w:t xml:space="preserve"> </w:t>
      </w:r>
      <w:r w:rsidRPr="00A51386">
        <w:rPr>
          <w:rFonts w:asciiTheme="majorBidi" w:eastAsiaTheme="minorEastAsia" w:hAnsiTheme="majorBidi" w:cstheme="majorBidi"/>
        </w:rPr>
        <w:t>(Accessed 22nd March 2022).</w:t>
      </w:r>
    </w:p>
    <w:p w14:paraId="214EB952" w14:textId="77777777" w:rsidR="003C0FF4" w:rsidRPr="00A51386" w:rsidRDefault="003C0FF4" w:rsidP="00A51386">
      <w:pPr>
        <w:spacing w:line="276" w:lineRule="auto"/>
        <w:ind w:hanging="436"/>
        <w:rPr>
          <w:rFonts w:asciiTheme="majorBidi" w:hAnsiTheme="majorBidi" w:cstheme="majorBidi"/>
        </w:rPr>
      </w:pPr>
      <w:r w:rsidRPr="00A51386">
        <w:rPr>
          <w:rFonts w:asciiTheme="majorBidi" w:hAnsiTheme="majorBidi" w:cstheme="majorBidi"/>
        </w:rPr>
        <w:t xml:space="preserve">Elliott J., J. </w:t>
      </w:r>
      <w:proofErr w:type="spellStart"/>
      <w:r w:rsidRPr="00A51386">
        <w:rPr>
          <w:rFonts w:asciiTheme="majorBidi" w:hAnsiTheme="majorBidi" w:cstheme="majorBidi"/>
        </w:rPr>
        <w:t>Ritson</w:t>
      </w:r>
      <w:proofErr w:type="spellEnd"/>
      <w:r w:rsidRPr="00A51386">
        <w:rPr>
          <w:rFonts w:asciiTheme="majorBidi" w:hAnsiTheme="majorBidi" w:cstheme="majorBidi"/>
        </w:rPr>
        <w:t xml:space="preserve">, M. Reed, O. Kennedy-Blundell (2022) The opportunities of agr0carbon markets: policy and practice. Green Alliance. Pp. 110.  </w:t>
      </w:r>
      <w:hyperlink r:id="rId35">
        <w:r w:rsidRPr="00A51386">
          <w:rPr>
            <w:rStyle w:val="Hyperlink"/>
            <w:rFonts w:asciiTheme="majorBidi" w:hAnsiTheme="majorBidi" w:cstheme="majorBidi"/>
          </w:rPr>
          <w:t>https://green-alliance.org.uk/wp-content/uploads/2022/01/The_opportunities_of_agri-carbon_markets.pdf</w:t>
        </w:r>
      </w:hyperlink>
      <w:r w:rsidRPr="00A51386">
        <w:rPr>
          <w:rFonts w:asciiTheme="majorBidi" w:hAnsiTheme="majorBidi" w:cstheme="majorBidi"/>
        </w:rPr>
        <w:t xml:space="preserve">. </w:t>
      </w:r>
    </w:p>
    <w:p w14:paraId="19D574DB" w14:textId="383D5AEA" w:rsidR="759707A7" w:rsidRPr="00A51386" w:rsidRDefault="759707A7"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FAO. 2020. A protocol for measurement, monitoring, reporting and verification of soil organic carbon in agricultural landscapes – GSOC-MRV Protocol. Rome. </w:t>
      </w:r>
      <w:hyperlink r:id="rId36">
        <w:r w:rsidRPr="00A51386">
          <w:rPr>
            <w:rStyle w:val="Hyperlink"/>
            <w:rFonts w:asciiTheme="majorBidi" w:eastAsia="Times New Roman" w:hAnsiTheme="majorBidi" w:cstheme="majorBidi"/>
          </w:rPr>
          <w:t>https://doi.org/10.4060/cb0509en</w:t>
        </w:r>
      </w:hyperlink>
      <w:r w:rsidRPr="00A51386">
        <w:rPr>
          <w:rFonts w:asciiTheme="majorBidi" w:eastAsia="Times New Roman" w:hAnsiTheme="majorBidi" w:cstheme="majorBidi"/>
        </w:rPr>
        <w:t xml:space="preserve"> (Accessed 22</w:t>
      </w:r>
      <w:r w:rsidRPr="00A51386">
        <w:rPr>
          <w:rFonts w:asciiTheme="majorBidi" w:eastAsia="Times New Roman" w:hAnsiTheme="majorBidi" w:cstheme="majorBidi"/>
          <w:vertAlign w:val="superscript"/>
        </w:rPr>
        <w:t>nd</w:t>
      </w:r>
      <w:r w:rsidRPr="00A51386">
        <w:rPr>
          <w:rFonts w:asciiTheme="majorBidi" w:eastAsia="Times New Roman" w:hAnsiTheme="majorBidi" w:cstheme="majorBidi"/>
        </w:rPr>
        <w:t xml:space="preserve"> </w:t>
      </w:r>
      <w:r w:rsidR="002F6624" w:rsidRPr="00A51386">
        <w:rPr>
          <w:rFonts w:asciiTheme="majorBidi" w:eastAsia="Times New Roman" w:hAnsiTheme="majorBidi" w:cstheme="majorBidi"/>
        </w:rPr>
        <w:t>March</w:t>
      </w:r>
      <w:r w:rsidRPr="00A51386">
        <w:rPr>
          <w:rFonts w:asciiTheme="majorBidi" w:eastAsia="Times New Roman" w:hAnsiTheme="majorBidi" w:cstheme="majorBidi"/>
        </w:rPr>
        <w:t xml:space="preserve"> 2022).</w:t>
      </w:r>
    </w:p>
    <w:p w14:paraId="4A96B5B1" w14:textId="2B85A449" w:rsidR="759707A7" w:rsidRPr="00A51386" w:rsidRDefault="759707A7" w:rsidP="00A51386">
      <w:pPr>
        <w:spacing w:line="276" w:lineRule="auto"/>
        <w:ind w:hanging="436"/>
        <w:rPr>
          <w:rFonts w:asciiTheme="majorBidi" w:hAnsiTheme="majorBidi" w:cstheme="majorBidi"/>
        </w:rPr>
      </w:pPr>
      <w:r w:rsidRPr="00A51386">
        <w:rPr>
          <w:rFonts w:asciiTheme="majorBidi" w:hAnsiTheme="majorBidi" w:cstheme="majorBidi"/>
        </w:rPr>
        <w:t xml:space="preserve">Gold Standard (2020). A protocol for measurement, monitoring, reporting and verification of soil organic carbon in agricultural landscapes. Available at: </w:t>
      </w:r>
      <w:hyperlink r:id="rId37">
        <w:r w:rsidRPr="00A51386">
          <w:rPr>
            <w:rFonts w:asciiTheme="majorBidi" w:hAnsiTheme="majorBidi" w:cstheme="majorBidi"/>
            <w:color w:val="0563C1"/>
            <w:u w:val="single"/>
          </w:rPr>
          <w:t>https://globalgoals.goldstandard.org/402-luf-agr-fm-soil-organic-carbon-framework-methodolgy/</w:t>
        </w:r>
      </w:hyperlink>
      <w:r w:rsidRPr="00A51386">
        <w:rPr>
          <w:rFonts w:asciiTheme="majorBidi" w:eastAsia="Times New Roman" w:hAnsiTheme="majorBidi" w:cstheme="majorBidi"/>
          <w:color w:val="000000" w:themeColor="text1"/>
        </w:rPr>
        <w:t xml:space="preserve"> </w:t>
      </w:r>
      <w:r w:rsidRPr="00A51386">
        <w:rPr>
          <w:rFonts w:asciiTheme="majorBidi" w:hAnsiTheme="majorBidi" w:cstheme="majorBidi"/>
        </w:rPr>
        <w:t xml:space="preserve">(Accessed 22nd March 2022). </w:t>
      </w:r>
    </w:p>
    <w:p w14:paraId="6428399B"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Hewson G. (2022) Harvesting the invisible crop: What do British farmers think about carbon farming? Unpublished MSc dissertation, Royal Agricultural College.</w:t>
      </w:r>
    </w:p>
    <w:p w14:paraId="7636DFB3" w14:textId="1B5D52F1"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p>
    <w:p w14:paraId="137E0AE1"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lastRenderedPageBreak/>
        <w:t xml:space="preserve">IUCN, 2017. Peatland Code, Version 1.1. [Online} Available at: </w:t>
      </w:r>
      <w:hyperlink r:id="rId38">
        <w:r w:rsidRPr="00A51386">
          <w:rPr>
            <w:rStyle w:val="Hyperlink"/>
            <w:rFonts w:asciiTheme="majorBidi" w:eastAsia="Times New Roman" w:hAnsiTheme="majorBidi" w:cstheme="majorBidi"/>
          </w:rPr>
          <w:t>https://www.iucn-uk-peatlandprogramme.org/sites/default/files/header-images/PeatlandCode_v1.1_FINAL.pdf</w:t>
        </w:r>
      </w:hyperlink>
      <w:r w:rsidRPr="00A51386">
        <w:rPr>
          <w:rFonts w:asciiTheme="majorBidi" w:eastAsia="Times New Roman" w:hAnsiTheme="majorBidi" w:cstheme="majorBidi"/>
        </w:rPr>
        <w:t xml:space="preserve"> (Accessed 223</w:t>
      </w:r>
      <w:r w:rsidRPr="00A51386">
        <w:rPr>
          <w:rFonts w:asciiTheme="majorBidi" w:eastAsia="Times New Roman" w:hAnsiTheme="majorBidi" w:cstheme="majorBidi"/>
          <w:vertAlign w:val="superscript"/>
        </w:rPr>
        <w:t>rd</w:t>
      </w:r>
      <w:r w:rsidRPr="00A51386">
        <w:rPr>
          <w:rFonts w:asciiTheme="majorBidi" w:eastAsia="Times New Roman" w:hAnsiTheme="majorBidi" w:cstheme="majorBidi"/>
        </w:rPr>
        <w:t xml:space="preserve"> February, 2022).</w:t>
      </w:r>
    </w:p>
    <w:p w14:paraId="64254B87" w14:textId="7D62908D" w:rsidR="759707A7" w:rsidRPr="00A51386" w:rsidRDefault="759707A7"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Jones, D., 2021. A New Cash Crop? Paying UK Arable Farmers for Soil Carbon Sequestration, Unpublished </w:t>
      </w:r>
      <w:proofErr w:type="spellStart"/>
      <w:r w:rsidRPr="00A51386">
        <w:rPr>
          <w:rFonts w:asciiTheme="majorBidi" w:eastAsia="Times New Roman" w:hAnsiTheme="majorBidi" w:cstheme="majorBidi"/>
        </w:rPr>
        <w:t>Masters</w:t>
      </w:r>
      <w:proofErr w:type="spellEnd"/>
      <w:r w:rsidRPr="00A51386">
        <w:rPr>
          <w:rFonts w:asciiTheme="majorBidi" w:eastAsia="Times New Roman" w:hAnsiTheme="majorBidi" w:cstheme="majorBidi"/>
        </w:rPr>
        <w:t xml:space="preserve"> thesis, University of Cambridge).  </w:t>
      </w:r>
    </w:p>
    <w:p w14:paraId="6574063E" w14:textId="77777777" w:rsidR="003C0FF4" w:rsidRPr="00A51386" w:rsidRDefault="003C0FF4" w:rsidP="00A51386">
      <w:pPr>
        <w:spacing w:line="276" w:lineRule="auto"/>
        <w:ind w:hanging="436"/>
        <w:rPr>
          <w:rFonts w:asciiTheme="majorBidi" w:eastAsia="Times New Roman" w:hAnsiTheme="majorBidi" w:cstheme="majorBidi"/>
        </w:rPr>
      </w:pPr>
      <w:proofErr w:type="spellStart"/>
      <w:r w:rsidRPr="00A51386">
        <w:rPr>
          <w:rFonts w:asciiTheme="majorBidi" w:eastAsia="Times New Roman" w:hAnsiTheme="majorBidi" w:cstheme="majorBidi"/>
        </w:rPr>
        <w:t>Kätterer</w:t>
      </w:r>
      <w:proofErr w:type="spellEnd"/>
      <w:r w:rsidRPr="00A51386">
        <w:rPr>
          <w:rFonts w:asciiTheme="majorBidi" w:eastAsia="Times New Roman" w:hAnsiTheme="majorBidi" w:cstheme="majorBidi"/>
        </w:rPr>
        <w:t xml:space="preserve">, T., </w:t>
      </w:r>
      <w:proofErr w:type="spellStart"/>
      <w:r w:rsidRPr="00A51386">
        <w:rPr>
          <w:rFonts w:asciiTheme="majorBidi" w:eastAsia="Times New Roman" w:hAnsiTheme="majorBidi" w:cstheme="majorBidi"/>
        </w:rPr>
        <w:t>Bolinder</w:t>
      </w:r>
      <w:proofErr w:type="spellEnd"/>
      <w:r w:rsidRPr="00A51386">
        <w:rPr>
          <w:rFonts w:asciiTheme="majorBidi" w:eastAsia="Times New Roman" w:hAnsiTheme="majorBidi" w:cstheme="majorBidi"/>
        </w:rPr>
        <w:t xml:space="preserve">, M.A., Berglund, K. and </w:t>
      </w:r>
      <w:proofErr w:type="spellStart"/>
      <w:r w:rsidRPr="00A51386">
        <w:rPr>
          <w:rFonts w:asciiTheme="majorBidi" w:eastAsia="Times New Roman" w:hAnsiTheme="majorBidi" w:cstheme="majorBidi"/>
        </w:rPr>
        <w:t>Kirchmann</w:t>
      </w:r>
      <w:proofErr w:type="spellEnd"/>
      <w:r w:rsidRPr="00A51386">
        <w:rPr>
          <w:rFonts w:asciiTheme="majorBidi" w:eastAsia="Times New Roman" w:hAnsiTheme="majorBidi" w:cstheme="majorBidi"/>
        </w:rPr>
        <w:t xml:space="preserve">, H.J.A.A.S., 2012. Strategies for carbon sequestration in agricultural soils in northern Europe. Acta </w:t>
      </w:r>
      <w:proofErr w:type="spellStart"/>
      <w:r w:rsidRPr="00A51386">
        <w:rPr>
          <w:rFonts w:asciiTheme="majorBidi" w:eastAsia="Times New Roman" w:hAnsiTheme="majorBidi" w:cstheme="majorBidi"/>
        </w:rPr>
        <w:t>Agriculturae</w:t>
      </w:r>
      <w:proofErr w:type="spellEnd"/>
      <w:r w:rsidRPr="00A51386">
        <w:rPr>
          <w:rFonts w:asciiTheme="majorBidi" w:eastAsia="Times New Roman" w:hAnsiTheme="majorBidi" w:cstheme="majorBidi"/>
        </w:rPr>
        <w:t xml:space="preserve"> Scandinavica, Section A–Animal Science, 62(4), pp.181-198.</w:t>
      </w:r>
    </w:p>
    <w:p w14:paraId="2F2074AE"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Lal, R., 2004. Soil carbon sequestration impacts on global climate change and food security. Science, 304 (5677), pp.1623-1627.</w:t>
      </w:r>
    </w:p>
    <w:p w14:paraId="0B29103B" w14:textId="77777777" w:rsidR="003C0FF4" w:rsidRPr="00A51386" w:rsidRDefault="003C0FF4" w:rsidP="00A51386">
      <w:pPr>
        <w:spacing w:line="276" w:lineRule="auto"/>
        <w:ind w:hanging="436"/>
        <w:rPr>
          <w:rFonts w:asciiTheme="majorBidi" w:hAnsiTheme="majorBidi" w:cstheme="majorBidi"/>
        </w:rPr>
      </w:pPr>
      <w:r w:rsidRPr="00A51386">
        <w:rPr>
          <w:rFonts w:asciiTheme="majorBidi" w:hAnsiTheme="majorBidi" w:cstheme="majorBidi"/>
        </w:rPr>
        <w:t xml:space="preserve">Lal, R., Monger, C., Nave, L., Smith, P. (2021) The role of soil in regulation of climate. Philosophical Transactions of the Royal Society B-Biological Sciences. 376 (1834) 20210084. DOI10.1098/rstb.2021.0084/ </w:t>
      </w:r>
    </w:p>
    <w:p w14:paraId="416052D1" w14:textId="30B066BE"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Lilly A. and N. J. </w:t>
      </w:r>
      <w:proofErr w:type="spellStart"/>
      <w:r w:rsidRPr="00A51386">
        <w:rPr>
          <w:rFonts w:asciiTheme="majorBidi" w:eastAsiaTheme="minorEastAsia" w:hAnsiTheme="majorBidi" w:cstheme="majorBidi"/>
        </w:rPr>
        <w:t>Baggaley</w:t>
      </w:r>
      <w:proofErr w:type="spellEnd"/>
      <w:r w:rsidRPr="00A51386">
        <w:rPr>
          <w:rFonts w:asciiTheme="majorBidi" w:eastAsiaTheme="minorEastAsia" w:hAnsiTheme="majorBidi" w:cstheme="majorBidi"/>
        </w:rPr>
        <w:t xml:space="preserve"> (2013) The potential for Scottish cultivated </w:t>
      </w:r>
      <w:proofErr w:type="spellStart"/>
      <w:r w:rsidRPr="00A51386">
        <w:rPr>
          <w:rFonts w:asciiTheme="majorBidi" w:eastAsiaTheme="minorEastAsia" w:hAnsiTheme="majorBidi" w:cstheme="majorBidi"/>
        </w:rPr>
        <w:t>topsoils</w:t>
      </w:r>
      <w:proofErr w:type="spellEnd"/>
      <w:r w:rsidRPr="00A51386">
        <w:rPr>
          <w:rFonts w:asciiTheme="majorBidi" w:eastAsiaTheme="minorEastAsia" w:hAnsiTheme="majorBidi" w:cstheme="majorBidi"/>
        </w:rPr>
        <w:t xml:space="preserve"> to lose or gain soil organic carbon. Soil Use </w:t>
      </w:r>
      <w:proofErr w:type="gramStart"/>
      <w:r w:rsidRPr="00A51386">
        <w:rPr>
          <w:rFonts w:asciiTheme="majorBidi" w:eastAsiaTheme="minorEastAsia" w:hAnsiTheme="majorBidi" w:cstheme="majorBidi"/>
        </w:rPr>
        <w:t>And</w:t>
      </w:r>
      <w:proofErr w:type="gramEnd"/>
      <w:r w:rsidRPr="00A51386">
        <w:rPr>
          <w:rFonts w:asciiTheme="majorBidi" w:eastAsiaTheme="minorEastAsia" w:hAnsiTheme="majorBidi" w:cstheme="majorBidi"/>
        </w:rPr>
        <w:t xml:space="preserve"> Management 29 (1), 39-47. </w:t>
      </w:r>
      <w:hyperlink r:id="rId39">
        <w:r w:rsidRPr="00A51386">
          <w:rPr>
            <w:rStyle w:val="Hyperlink"/>
            <w:rFonts w:asciiTheme="majorBidi" w:eastAsiaTheme="minorEastAsia" w:hAnsiTheme="majorBidi" w:cstheme="majorBidi"/>
          </w:rPr>
          <w:t>https://doi.org/10.1111/sum.12009.</w:t>
        </w:r>
      </w:hyperlink>
      <w:r w:rsidR="759707A7" w:rsidRPr="00A51386">
        <w:rPr>
          <w:rFonts w:asciiTheme="majorBidi" w:eastAsiaTheme="minorEastAsia" w:hAnsiTheme="majorBidi" w:cstheme="majorBidi"/>
        </w:rPr>
        <w:t xml:space="preserve"> </w:t>
      </w:r>
    </w:p>
    <w:p w14:paraId="027D2A8B" w14:textId="7CF10C6F" w:rsidR="003C0FF4" w:rsidRPr="00A51386" w:rsidRDefault="759707A7" w:rsidP="00A51386">
      <w:pPr>
        <w:spacing w:line="276" w:lineRule="auto"/>
        <w:ind w:hanging="436"/>
        <w:rPr>
          <w:rFonts w:asciiTheme="majorBidi" w:eastAsiaTheme="minorEastAsia" w:hAnsiTheme="majorBidi" w:cstheme="majorBidi"/>
          <w:color w:val="0563C1"/>
          <w:u w:val="single"/>
        </w:rPr>
      </w:pPr>
      <w:r w:rsidRPr="00A51386">
        <w:rPr>
          <w:rFonts w:asciiTheme="majorBidi" w:eastAsiaTheme="minorEastAsia" w:hAnsiTheme="majorBidi" w:cstheme="majorBidi"/>
        </w:rPr>
        <w:t xml:space="preserve">Ministry of Ecological Transition, French Government. (2019). Carbon Agri Method.  Available at: </w:t>
      </w:r>
      <w:hyperlink r:id="rId40">
        <w:r w:rsidRPr="00A51386">
          <w:rPr>
            <w:rFonts w:asciiTheme="majorBidi" w:eastAsiaTheme="minorEastAsia" w:hAnsiTheme="majorBidi" w:cstheme="majorBidi"/>
            <w:color w:val="0563C1"/>
            <w:u w:val="single"/>
          </w:rPr>
          <w:t>www.ecologie.gouv.fr/sites/default/files/M%C3%A9thode%20%C3%A9levages%20bovins%20et%20grandes%20cultures%20%28Carbon%20Agri%29.pdf</w:t>
        </w:r>
      </w:hyperlink>
      <w:r w:rsidRPr="00A51386">
        <w:rPr>
          <w:rFonts w:asciiTheme="majorBidi" w:eastAsiaTheme="minorEastAsia" w:hAnsiTheme="majorBidi" w:cstheme="majorBidi"/>
          <w:color w:val="0563C1"/>
          <w:u w:val="single"/>
        </w:rPr>
        <w:t xml:space="preserve">  </w:t>
      </w:r>
      <w:r w:rsidRPr="00A51386">
        <w:rPr>
          <w:rFonts w:asciiTheme="majorBidi" w:eastAsia="Times New Roman" w:hAnsiTheme="majorBidi" w:cstheme="majorBidi"/>
        </w:rPr>
        <w:t>(Accessed 22</w:t>
      </w:r>
      <w:r w:rsidRPr="00A51386">
        <w:rPr>
          <w:rFonts w:asciiTheme="majorBidi" w:eastAsia="Times New Roman" w:hAnsiTheme="majorBidi" w:cstheme="majorBidi"/>
          <w:vertAlign w:val="superscript"/>
        </w:rPr>
        <w:t>nd</w:t>
      </w:r>
      <w:r w:rsidRPr="00A51386">
        <w:rPr>
          <w:rFonts w:asciiTheme="majorBidi" w:eastAsia="Times New Roman" w:hAnsiTheme="majorBidi" w:cstheme="majorBidi"/>
        </w:rPr>
        <w:t xml:space="preserve"> March 2022). </w:t>
      </w:r>
    </w:p>
    <w:p w14:paraId="182C42B9" w14:textId="505F9427" w:rsidR="003C0FF4" w:rsidRPr="00A51386" w:rsidRDefault="759707A7"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Ministry of Ecological Transition, French Government. (2021). Field Crop Method, V1.1. Available at: </w:t>
      </w:r>
      <w:r w:rsidRPr="00A51386">
        <w:rPr>
          <w:rFonts w:asciiTheme="majorBidi" w:eastAsia="Times New Roman" w:hAnsiTheme="majorBidi" w:cstheme="majorBidi"/>
        </w:rPr>
        <w:t xml:space="preserve"> </w:t>
      </w:r>
      <w:hyperlink r:id="rId41">
        <w:r w:rsidRPr="00A51386">
          <w:rPr>
            <w:rFonts w:asciiTheme="majorBidi" w:eastAsiaTheme="minorEastAsia" w:hAnsiTheme="majorBidi" w:cstheme="majorBidi"/>
            <w:color w:val="0563C1"/>
            <w:u w:val="single"/>
          </w:rPr>
          <w:t>www.ecologie.gouv.fr/sites/default/files/M%C3%A9thode%20LBC%20Grandes%20cultures.pdf</w:t>
        </w:r>
      </w:hyperlink>
      <w:r w:rsidRPr="00A51386">
        <w:rPr>
          <w:rFonts w:asciiTheme="majorBidi" w:eastAsiaTheme="minorEastAsia" w:hAnsiTheme="majorBidi" w:cstheme="majorBidi"/>
          <w:color w:val="0563C1"/>
          <w:u w:val="single"/>
        </w:rPr>
        <w:t xml:space="preserve"> </w:t>
      </w:r>
      <w:r w:rsidRPr="00A51386">
        <w:rPr>
          <w:rFonts w:asciiTheme="majorBidi" w:eastAsiaTheme="minorEastAsia" w:hAnsiTheme="majorBidi" w:cstheme="majorBidi"/>
        </w:rPr>
        <w:t xml:space="preserve">(Accessed 22nd March 2022). </w:t>
      </w:r>
    </w:p>
    <w:p w14:paraId="234820D4" w14:textId="763AD184" w:rsidR="003C0FF4" w:rsidRPr="00A51386" w:rsidRDefault="759707A7"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NORI Inc. (2021). Pilot Croplands Methodology Version 1.2. Available at:</w:t>
      </w:r>
      <w:r w:rsidRPr="00A51386">
        <w:rPr>
          <w:rFonts w:asciiTheme="majorBidi" w:eastAsia="Times New Roman" w:hAnsiTheme="majorBidi" w:cstheme="majorBidi"/>
        </w:rPr>
        <w:t xml:space="preserve"> </w:t>
      </w:r>
      <w:hyperlink r:id="rId42">
        <w:r w:rsidRPr="00A51386">
          <w:rPr>
            <w:rFonts w:asciiTheme="majorBidi" w:eastAsiaTheme="minorEastAsia" w:hAnsiTheme="majorBidi" w:cstheme="majorBidi"/>
            <w:color w:val="0563C1"/>
            <w:u w:val="single"/>
          </w:rPr>
          <w:t>https://storage.googleapis.com/nori-prod-cms-uploads/Nori_Croplands_Methodology_1_2_5435488110/Nori_Croplands_Methodology_1_2_5435488110.pdf</w:t>
        </w:r>
      </w:hyperlink>
      <w:r w:rsidRPr="00A51386">
        <w:rPr>
          <w:rFonts w:asciiTheme="majorBidi" w:eastAsia="Times New Roman" w:hAnsiTheme="majorBidi" w:cstheme="majorBidi"/>
          <w:color w:val="000000" w:themeColor="text1"/>
        </w:rPr>
        <w:t xml:space="preserve"> (</w:t>
      </w:r>
      <w:r w:rsidRPr="00A51386">
        <w:rPr>
          <w:rFonts w:asciiTheme="majorBidi" w:eastAsiaTheme="minorEastAsia" w:hAnsiTheme="majorBidi" w:cstheme="majorBidi"/>
        </w:rPr>
        <w:t>Accessed 22nd March 2022).</w:t>
      </w:r>
    </w:p>
    <w:p w14:paraId="49849EFA" w14:textId="5A6E325D" w:rsidR="005F27F7" w:rsidRPr="00A51386" w:rsidRDefault="005F27F7"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Oldfield, E.E., A.J. Eagle, R.L Rubin, J. </w:t>
      </w:r>
      <w:proofErr w:type="spellStart"/>
      <w:r w:rsidRPr="00A51386">
        <w:rPr>
          <w:rFonts w:asciiTheme="majorBidi" w:eastAsiaTheme="minorEastAsia" w:hAnsiTheme="majorBidi" w:cstheme="majorBidi"/>
        </w:rPr>
        <w:t>Rudek</w:t>
      </w:r>
      <w:proofErr w:type="spellEnd"/>
      <w:r w:rsidRPr="00A51386">
        <w:rPr>
          <w:rFonts w:asciiTheme="majorBidi" w:eastAsiaTheme="minorEastAsia" w:hAnsiTheme="majorBidi" w:cstheme="majorBidi"/>
        </w:rPr>
        <w:t xml:space="preserve">, J. </w:t>
      </w:r>
      <w:proofErr w:type="spellStart"/>
      <w:r w:rsidRPr="00A51386">
        <w:rPr>
          <w:rFonts w:asciiTheme="majorBidi" w:eastAsiaTheme="minorEastAsia" w:hAnsiTheme="majorBidi" w:cstheme="majorBidi"/>
        </w:rPr>
        <w:t>Sanderman</w:t>
      </w:r>
      <w:proofErr w:type="spellEnd"/>
      <w:r w:rsidRPr="00A51386">
        <w:rPr>
          <w:rFonts w:asciiTheme="majorBidi" w:eastAsiaTheme="minorEastAsia" w:hAnsiTheme="majorBidi" w:cstheme="majorBidi"/>
        </w:rPr>
        <w:t xml:space="preserve">, D.R. Gordon. (2021) Agricultural soil carbon credits: Making sense of protocols for carbon sequestration and net greenhouse gas removals. Environmental </w:t>
      </w:r>
      <w:proofErr w:type="spellStart"/>
      <w:r w:rsidRPr="00A51386">
        <w:rPr>
          <w:rFonts w:asciiTheme="majorBidi" w:eastAsiaTheme="minorEastAsia" w:hAnsiTheme="majorBidi" w:cstheme="majorBidi"/>
        </w:rPr>
        <w:t>Defense</w:t>
      </w:r>
      <w:proofErr w:type="spellEnd"/>
      <w:r w:rsidRPr="00A51386">
        <w:rPr>
          <w:rFonts w:asciiTheme="majorBidi" w:eastAsiaTheme="minorEastAsia" w:hAnsiTheme="majorBidi" w:cstheme="majorBidi"/>
        </w:rPr>
        <w:t xml:space="preserve"> Fund, New York, New York. edf.org/sites/default/files/content/agricultural-soil-carbon-credits-protocol</w:t>
      </w:r>
      <w:r w:rsidR="00F73925" w:rsidRPr="00A51386">
        <w:rPr>
          <w:rFonts w:asciiTheme="majorBidi" w:eastAsiaTheme="minorEastAsia" w:hAnsiTheme="majorBidi" w:cstheme="majorBidi"/>
        </w:rPr>
        <w:t>-</w:t>
      </w:r>
      <w:r w:rsidRPr="00A51386">
        <w:rPr>
          <w:rFonts w:asciiTheme="majorBidi" w:eastAsiaTheme="minorEastAsia" w:hAnsiTheme="majorBidi" w:cstheme="majorBidi"/>
        </w:rPr>
        <w:t>synthesis.pd</w:t>
      </w:r>
      <w:r w:rsidR="00F73925" w:rsidRPr="00A51386">
        <w:rPr>
          <w:rFonts w:asciiTheme="majorBidi" w:eastAsiaTheme="minorEastAsia" w:hAnsiTheme="majorBidi" w:cstheme="majorBidi"/>
        </w:rPr>
        <w:t>f</w:t>
      </w:r>
    </w:p>
    <w:p w14:paraId="67B51249" w14:textId="07FB02FC" w:rsidR="003C0FF4" w:rsidRPr="00A51386" w:rsidRDefault="759707A7" w:rsidP="00A51386">
      <w:pPr>
        <w:spacing w:line="276" w:lineRule="auto"/>
        <w:ind w:hanging="436"/>
        <w:rPr>
          <w:rFonts w:asciiTheme="majorBidi" w:hAnsiTheme="majorBidi" w:cstheme="majorBidi"/>
        </w:rPr>
      </w:pPr>
      <w:r w:rsidRPr="00A51386">
        <w:rPr>
          <w:rFonts w:asciiTheme="majorBidi" w:eastAsia="Times New Roman" w:hAnsiTheme="majorBidi" w:cstheme="majorBidi"/>
        </w:rPr>
        <w:t xml:space="preserve">Office of National Statistics (ONS) (2021) Agri-climate report 2021. Available online at: </w:t>
      </w:r>
      <w:hyperlink r:id="rId43">
        <w:r w:rsidRPr="00A51386">
          <w:rPr>
            <w:rStyle w:val="Hyperlink"/>
            <w:rFonts w:asciiTheme="majorBidi" w:eastAsia="Times New Roman" w:hAnsiTheme="majorBidi" w:cstheme="majorBidi"/>
          </w:rPr>
          <w:t>https://www.gov.uk/government/statistics/agri-climate-report-2021/agri-climate-report-2021</w:t>
        </w:r>
      </w:hyperlink>
      <w:r w:rsidRPr="00A51386">
        <w:rPr>
          <w:rFonts w:asciiTheme="majorBidi" w:eastAsia="Times New Roman" w:hAnsiTheme="majorBidi" w:cstheme="majorBidi"/>
        </w:rPr>
        <w:t xml:space="preserve"> (Accessed, 22</w:t>
      </w:r>
      <w:r w:rsidRPr="00A51386">
        <w:rPr>
          <w:rFonts w:asciiTheme="majorBidi" w:eastAsia="Times New Roman" w:hAnsiTheme="majorBidi" w:cstheme="majorBidi"/>
          <w:vertAlign w:val="superscript"/>
        </w:rPr>
        <w:t>nd</w:t>
      </w:r>
      <w:r w:rsidRPr="00A51386">
        <w:rPr>
          <w:rFonts w:asciiTheme="majorBidi" w:eastAsia="Times New Roman" w:hAnsiTheme="majorBidi" w:cstheme="majorBidi"/>
        </w:rPr>
        <w:t xml:space="preserve"> </w:t>
      </w:r>
      <w:r w:rsidR="002F6624" w:rsidRPr="00A51386">
        <w:rPr>
          <w:rFonts w:asciiTheme="majorBidi" w:eastAsia="Times New Roman" w:hAnsiTheme="majorBidi" w:cstheme="majorBidi"/>
        </w:rPr>
        <w:t>March</w:t>
      </w:r>
      <w:r w:rsidRPr="00A51386">
        <w:rPr>
          <w:rFonts w:asciiTheme="majorBidi" w:eastAsia="Times New Roman" w:hAnsiTheme="majorBidi" w:cstheme="majorBidi"/>
        </w:rPr>
        <w:t xml:space="preserve"> 2022).</w:t>
      </w:r>
    </w:p>
    <w:p w14:paraId="2755FC49" w14:textId="05266F59"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Reed MS, </w:t>
      </w:r>
      <w:proofErr w:type="spellStart"/>
      <w:r w:rsidRPr="00A51386">
        <w:rPr>
          <w:rFonts w:asciiTheme="majorBidi" w:eastAsia="Times New Roman" w:hAnsiTheme="majorBidi" w:cstheme="majorBidi"/>
        </w:rPr>
        <w:t>Kenter</w:t>
      </w:r>
      <w:proofErr w:type="spellEnd"/>
      <w:r w:rsidRPr="00A51386">
        <w:rPr>
          <w:rFonts w:asciiTheme="majorBidi" w:eastAsia="Times New Roman" w:hAnsiTheme="majorBidi" w:cstheme="majorBidi"/>
        </w:rPr>
        <w:t xml:space="preserve"> JO, </w:t>
      </w:r>
      <w:proofErr w:type="spellStart"/>
      <w:r w:rsidRPr="00A51386">
        <w:rPr>
          <w:rFonts w:asciiTheme="majorBidi" w:eastAsia="Times New Roman" w:hAnsiTheme="majorBidi" w:cstheme="majorBidi"/>
        </w:rPr>
        <w:t>Hansda</w:t>
      </w:r>
      <w:proofErr w:type="spellEnd"/>
      <w:r w:rsidRPr="00A51386">
        <w:rPr>
          <w:rFonts w:asciiTheme="majorBidi" w:eastAsia="Times New Roman" w:hAnsiTheme="majorBidi" w:cstheme="majorBidi"/>
        </w:rPr>
        <w:t xml:space="preserve"> R, Martin J, Curtis T, Saxby H, Mills L, Post J, Garrod G, Proctor A, Collins O, Guy JA, Stewart G, Whittingham M (2020) </w:t>
      </w:r>
      <w:hyperlink r:id="rId44">
        <w:r w:rsidRPr="00A51386">
          <w:rPr>
            <w:rFonts w:asciiTheme="majorBidi" w:hAnsiTheme="majorBidi" w:cstheme="majorBidi"/>
          </w:rPr>
          <w:t>Social barriers and opportunities to the implementation of the England Peat Strategy</w:t>
        </w:r>
      </w:hyperlink>
      <w:r w:rsidRPr="00A51386">
        <w:rPr>
          <w:rFonts w:asciiTheme="majorBidi" w:eastAsia="Times New Roman" w:hAnsiTheme="majorBidi" w:cstheme="majorBidi"/>
        </w:rPr>
        <w:t xml:space="preserve">. Final Report to Natural England and Defra, Newcastle University. doi:10.13140/RG.2.2.23295.23208. </w:t>
      </w:r>
    </w:p>
    <w:p w14:paraId="28BC46A0"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Reed, M.S., Allen, K., Attlee, A., </w:t>
      </w:r>
      <w:proofErr w:type="spellStart"/>
      <w:r w:rsidRPr="00A51386">
        <w:rPr>
          <w:rFonts w:asciiTheme="majorBidi" w:eastAsia="Times New Roman" w:hAnsiTheme="majorBidi" w:cstheme="majorBidi"/>
        </w:rPr>
        <w:t>Dougill</w:t>
      </w:r>
      <w:proofErr w:type="spellEnd"/>
      <w:r w:rsidRPr="00A51386">
        <w:rPr>
          <w:rFonts w:asciiTheme="majorBidi" w:eastAsia="Times New Roman" w:hAnsiTheme="majorBidi" w:cstheme="majorBidi"/>
        </w:rPr>
        <w:t xml:space="preserve">, A.J., Evans, K.L., </w:t>
      </w:r>
      <w:proofErr w:type="spellStart"/>
      <w:r w:rsidRPr="00A51386">
        <w:rPr>
          <w:rFonts w:asciiTheme="majorBidi" w:eastAsia="Times New Roman" w:hAnsiTheme="majorBidi" w:cstheme="majorBidi"/>
        </w:rPr>
        <w:t>Kenter</w:t>
      </w:r>
      <w:proofErr w:type="spellEnd"/>
      <w:r w:rsidRPr="00A51386">
        <w:rPr>
          <w:rFonts w:asciiTheme="majorBidi" w:eastAsia="Times New Roman" w:hAnsiTheme="majorBidi" w:cstheme="majorBidi"/>
        </w:rPr>
        <w:t>, J.O., Hoy, J., McNab, D., Stead, S.M., Twyman, C. and Scott, A.S., 2017. A place-based approach to payments for ecosystem services. Global environmental change, 43, pp.92-106.</w:t>
      </w:r>
    </w:p>
    <w:p w14:paraId="59EE3440"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lastRenderedPageBreak/>
        <w:t xml:space="preserve">Reed, M.S., Curtis, T., </w:t>
      </w:r>
      <w:proofErr w:type="spellStart"/>
      <w:r w:rsidRPr="00A51386">
        <w:rPr>
          <w:rFonts w:asciiTheme="majorBidi" w:eastAsia="Times New Roman" w:hAnsiTheme="majorBidi" w:cstheme="majorBidi"/>
        </w:rPr>
        <w:t>Gosal</w:t>
      </w:r>
      <w:proofErr w:type="spellEnd"/>
      <w:r w:rsidRPr="00A51386">
        <w:rPr>
          <w:rFonts w:asciiTheme="majorBidi" w:eastAsia="Times New Roman" w:hAnsiTheme="majorBidi" w:cstheme="majorBidi"/>
        </w:rPr>
        <w:t xml:space="preserve">, A., Kendall, H., Andersen, S.P., Ziv, G., Attlee, A., Fitton, R.G., Hay, M., Gibson, A.C. and Hume, A.C., 2022. Integrating ecosystem markets to co-ordinate landscape-scale public benefits from nature. </w:t>
      </w:r>
      <w:proofErr w:type="spellStart"/>
      <w:r w:rsidRPr="00A51386">
        <w:rPr>
          <w:rFonts w:asciiTheme="majorBidi" w:eastAsia="Times New Roman" w:hAnsiTheme="majorBidi" w:cstheme="majorBidi"/>
        </w:rPr>
        <w:t>PloS</w:t>
      </w:r>
      <w:proofErr w:type="spellEnd"/>
      <w:r w:rsidRPr="00A51386">
        <w:rPr>
          <w:rFonts w:asciiTheme="majorBidi" w:eastAsia="Times New Roman" w:hAnsiTheme="majorBidi" w:cstheme="majorBidi"/>
        </w:rPr>
        <w:t xml:space="preserve"> one, 17(1), p.e0258334.</w:t>
      </w:r>
    </w:p>
    <w:p w14:paraId="22576A12" w14:textId="77777777"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hAnsiTheme="majorBidi" w:cstheme="majorBidi"/>
        </w:rPr>
        <w:t xml:space="preserve">Reynolds B., P.M. Chamberlain, J. </w:t>
      </w:r>
      <w:proofErr w:type="spellStart"/>
      <w:r w:rsidRPr="00A51386">
        <w:rPr>
          <w:rFonts w:asciiTheme="majorBidi" w:hAnsiTheme="majorBidi" w:cstheme="majorBidi"/>
        </w:rPr>
        <w:t>Poskitt</w:t>
      </w:r>
      <w:proofErr w:type="spellEnd"/>
      <w:r w:rsidRPr="00A51386">
        <w:rPr>
          <w:rFonts w:asciiTheme="majorBidi" w:hAnsiTheme="majorBidi" w:cstheme="majorBidi"/>
        </w:rPr>
        <w:t xml:space="preserve">, C. Woods, W.A. Scott, E.C. Rowe, D.A. Robinson, Z.L. </w:t>
      </w:r>
      <w:proofErr w:type="spellStart"/>
      <w:r w:rsidRPr="00A51386">
        <w:rPr>
          <w:rFonts w:asciiTheme="majorBidi" w:hAnsiTheme="majorBidi" w:cstheme="majorBidi"/>
        </w:rPr>
        <w:t>Frogbrook</w:t>
      </w:r>
      <w:proofErr w:type="spellEnd"/>
      <w:r w:rsidRPr="00A51386">
        <w:rPr>
          <w:rFonts w:asciiTheme="majorBidi" w:hAnsiTheme="majorBidi" w:cstheme="majorBidi"/>
        </w:rPr>
        <w:t xml:space="preserve">, A.M. Keith, P.A. Henrys, H.I.J. Black, B.A. Emmett (2014) Countryside Survey: National “Soil Change” 1978–2007 for </w:t>
      </w:r>
      <w:proofErr w:type="spellStart"/>
      <w:r w:rsidRPr="00A51386">
        <w:rPr>
          <w:rFonts w:asciiTheme="majorBidi" w:hAnsiTheme="majorBidi" w:cstheme="majorBidi"/>
        </w:rPr>
        <w:t>Topsoils</w:t>
      </w:r>
      <w:proofErr w:type="spellEnd"/>
      <w:r w:rsidRPr="00A51386">
        <w:rPr>
          <w:rFonts w:asciiTheme="majorBidi" w:hAnsiTheme="majorBidi" w:cstheme="majorBidi"/>
        </w:rPr>
        <w:t xml:space="preserve"> in Great Britain—Acidity, Carbon, and Total Nitrogen Status. Vadose Zone Journal 12 (2), 1-15. </w:t>
      </w:r>
      <w:hyperlink r:id="rId45" w:history="1">
        <w:r w:rsidRPr="00A51386">
          <w:rPr>
            <w:rStyle w:val="Hyperlink"/>
            <w:rFonts w:asciiTheme="majorBidi" w:hAnsiTheme="majorBidi" w:cstheme="majorBidi"/>
          </w:rPr>
          <w:t>https://doi.org/10.2136/vzj2012.0114</w:t>
        </w:r>
      </w:hyperlink>
      <w:r w:rsidRPr="00A51386">
        <w:rPr>
          <w:rFonts w:asciiTheme="majorBidi" w:hAnsiTheme="majorBidi" w:cstheme="majorBidi"/>
        </w:rPr>
        <w:t xml:space="preserve"> </w:t>
      </w:r>
    </w:p>
    <w:p w14:paraId="0E8D00D2" w14:textId="48DBA8B6"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Riggers C., </w:t>
      </w:r>
      <w:proofErr w:type="spellStart"/>
      <w:r w:rsidRPr="00A51386">
        <w:rPr>
          <w:rFonts w:asciiTheme="majorBidi" w:eastAsiaTheme="minorEastAsia" w:hAnsiTheme="majorBidi" w:cstheme="majorBidi"/>
        </w:rPr>
        <w:t>Poeplau</w:t>
      </w:r>
      <w:proofErr w:type="spellEnd"/>
      <w:r w:rsidRPr="00A51386">
        <w:rPr>
          <w:rFonts w:asciiTheme="majorBidi" w:eastAsiaTheme="minorEastAsia" w:hAnsiTheme="majorBidi" w:cstheme="majorBidi"/>
        </w:rPr>
        <w:t xml:space="preserve"> C., Don A., </w:t>
      </w:r>
      <w:proofErr w:type="spellStart"/>
      <w:r w:rsidRPr="00A51386">
        <w:rPr>
          <w:rFonts w:asciiTheme="majorBidi" w:eastAsiaTheme="minorEastAsia" w:hAnsiTheme="majorBidi" w:cstheme="majorBidi"/>
        </w:rPr>
        <w:t>Bamminger</w:t>
      </w:r>
      <w:proofErr w:type="spellEnd"/>
      <w:r w:rsidRPr="00A51386">
        <w:rPr>
          <w:rFonts w:asciiTheme="majorBidi" w:eastAsiaTheme="minorEastAsia" w:hAnsiTheme="majorBidi" w:cstheme="majorBidi"/>
        </w:rPr>
        <w:t xml:space="preserve"> C., Hoper H., </w:t>
      </w:r>
      <w:proofErr w:type="spellStart"/>
      <w:r w:rsidRPr="00A51386">
        <w:rPr>
          <w:rFonts w:asciiTheme="majorBidi" w:eastAsiaTheme="minorEastAsia" w:hAnsiTheme="majorBidi" w:cstheme="majorBidi"/>
        </w:rPr>
        <w:t>Dechow</w:t>
      </w:r>
      <w:proofErr w:type="spellEnd"/>
      <w:r w:rsidRPr="00A51386">
        <w:rPr>
          <w:rFonts w:asciiTheme="majorBidi" w:eastAsiaTheme="minorEastAsia" w:hAnsiTheme="majorBidi" w:cstheme="majorBidi"/>
        </w:rPr>
        <w:t xml:space="preserve"> R. (2019</w:t>
      </w:r>
      <w:r w:rsidR="002F6624" w:rsidRPr="00A51386">
        <w:rPr>
          <w:rFonts w:asciiTheme="majorBidi" w:eastAsiaTheme="minorEastAsia" w:hAnsiTheme="majorBidi" w:cstheme="majorBidi"/>
        </w:rPr>
        <w:t>) Multi</w:t>
      </w:r>
      <w:r w:rsidRPr="00A51386">
        <w:rPr>
          <w:rFonts w:asciiTheme="majorBidi" w:eastAsiaTheme="minorEastAsia" w:hAnsiTheme="majorBidi" w:cstheme="majorBidi"/>
        </w:rPr>
        <w:t xml:space="preserve">-model ensemble improved the prediction of trends in soil organic carbon stocks in German croplands. </w:t>
      </w:r>
      <w:proofErr w:type="spellStart"/>
      <w:r w:rsidRPr="00A51386">
        <w:rPr>
          <w:rFonts w:asciiTheme="majorBidi" w:eastAsiaTheme="minorEastAsia" w:hAnsiTheme="majorBidi" w:cstheme="majorBidi"/>
        </w:rPr>
        <w:t>Geoderma</w:t>
      </w:r>
      <w:proofErr w:type="spellEnd"/>
      <w:r w:rsidRPr="00A51386">
        <w:rPr>
          <w:rFonts w:asciiTheme="majorBidi" w:eastAsiaTheme="minorEastAsia" w:hAnsiTheme="majorBidi" w:cstheme="majorBidi"/>
        </w:rPr>
        <w:t xml:space="preserve"> 345, 17-30. </w:t>
      </w:r>
      <w:hyperlink r:id="rId46" w:history="1">
        <w:r w:rsidRPr="00A51386">
          <w:rPr>
            <w:rStyle w:val="Hyperlink"/>
            <w:rFonts w:asciiTheme="majorBidi" w:eastAsiaTheme="minorEastAsia" w:hAnsiTheme="majorBidi" w:cstheme="majorBidi"/>
          </w:rPr>
          <w:t>https://doi.org/10.1016/j.geoderma.2019.03.014</w:t>
        </w:r>
      </w:hyperlink>
    </w:p>
    <w:p w14:paraId="78A3539C" w14:textId="6B04CE7A" w:rsidR="000F5600"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Royal Society (2020). Greenhouse gas removal. Issued: September 2018 DES5563_1</w:t>
      </w:r>
      <w:r w:rsidR="000F5600" w:rsidRPr="00A51386">
        <w:rPr>
          <w:rFonts w:asciiTheme="majorBidi" w:eastAsia="Times New Roman" w:hAnsiTheme="majorBidi" w:cstheme="majorBidi"/>
        </w:rPr>
        <w:t>. ISBN: 978-1-78252-349-9. royalsociety.org/greenhouse-gas-removal</w:t>
      </w:r>
    </w:p>
    <w:p w14:paraId="61BAA0B3" w14:textId="77777777" w:rsidR="000F5600" w:rsidRPr="00A51386" w:rsidRDefault="000F5600" w:rsidP="00A51386">
      <w:pPr>
        <w:spacing w:line="276" w:lineRule="auto"/>
        <w:ind w:hanging="436"/>
        <w:rPr>
          <w:rFonts w:asciiTheme="majorBidi" w:eastAsia="Times New Roman" w:hAnsiTheme="majorBidi" w:cstheme="majorBidi"/>
        </w:rPr>
      </w:pPr>
      <w:proofErr w:type="spellStart"/>
      <w:r w:rsidRPr="00A51386">
        <w:rPr>
          <w:rFonts w:asciiTheme="majorBidi" w:eastAsia="Times New Roman" w:hAnsiTheme="majorBidi" w:cstheme="majorBidi"/>
        </w:rPr>
        <w:t>Sanderman</w:t>
      </w:r>
      <w:proofErr w:type="spellEnd"/>
      <w:r w:rsidRPr="00A51386">
        <w:rPr>
          <w:rFonts w:asciiTheme="majorBidi" w:eastAsia="Times New Roman" w:hAnsiTheme="majorBidi" w:cstheme="majorBidi"/>
        </w:rPr>
        <w:t xml:space="preserve">, J., </w:t>
      </w:r>
      <w:proofErr w:type="spellStart"/>
      <w:r w:rsidRPr="00A51386">
        <w:rPr>
          <w:rFonts w:asciiTheme="majorBidi" w:eastAsia="Times New Roman" w:hAnsiTheme="majorBidi" w:cstheme="majorBidi"/>
        </w:rPr>
        <w:t>Hengl</w:t>
      </w:r>
      <w:proofErr w:type="spellEnd"/>
      <w:r w:rsidRPr="00A51386">
        <w:rPr>
          <w:rFonts w:asciiTheme="majorBidi" w:eastAsia="Times New Roman" w:hAnsiTheme="majorBidi" w:cstheme="majorBidi"/>
        </w:rPr>
        <w:t xml:space="preserve">, T., Fiske, G.J. (2017) Soil carbon debt of 12,000 years of human land use. Proceedings of the National Academy of Sciences of the United States of America 114 (36) 9575-9580. </w:t>
      </w:r>
      <w:hyperlink r:id="rId47" w:history="1">
        <w:r w:rsidRPr="00A51386">
          <w:rPr>
            <w:rStyle w:val="Hyperlink"/>
            <w:rFonts w:asciiTheme="majorBidi" w:eastAsia="Times New Roman" w:hAnsiTheme="majorBidi" w:cstheme="majorBidi"/>
          </w:rPr>
          <w:t>https://doi.org/10.1073/pnas.1706103114</w:t>
        </w:r>
      </w:hyperlink>
      <w:r w:rsidRPr="00A51386">
        <w:rPr>
          <w:rFonts w:asciiTheme="majorBidi" w:eastAsia="Times New Roman" w:hAnsiTheme="majorBidi" w:cstheme="majorBidi"/>
        </w:rPr>
        <w:t xml:space="preserve"> </w:t>
      </w:r>
    </w:p>
    <w:p w14:paraId="0DC895D4" w14:textId="4B331E06"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Schlesinger WH, Amundson R. (2019) Managing for soil carbon sequestration: Let’s get realistic. Glob Change Biol. </w:t>
      </w:r>
      <w:r w:rsidR="002F6624" w:rsidRPr="00A51386">
        <w:rPr>
          <w:rFonts w:asciiTheme="majorBidi" w:eastAsiaTheme="minorEastAsia" w:hAnsiTheme="majorBidi" w:cstheme="majorBidi"/>
        </w:rPr>
        <w:t>2019; 25:386</w:t>
      </w:r>
      <w:r w:rsidRPr="00A51386">
        <w:rPr>
          <w:rFonts w:asciiTheme="majorBidi" w:eastAsiaTheme="minorEastAsia" w:hAnsiTheme="majorBidi" w:cstheme="majorBidi"/>
        </w:rPr>
        <w:t xml:space="preserve">–389. </w:t>
      </w:r>
      <w:hyperlink r:id="rId48" w:history="1">
        <w:r w:rsidRPr="00A51386">
          <w:rPr>
            <w:rStyle w:val="Hyperlink"/>
            <w:rFonts w:asciiTheme="majorBidi" w:eastAsiaTheme="minorEastAsia" w:hAnsiTheme="majorBidi" w:cstheme="majorBidi"/>
          </w:rPr>
          <w:t>https://doi.org/10.1111/gcb.14478</w:t>
        </w:r>
      </w:hyperlink>
    </w:p>
    <w:p w14:paraId="632896CB" w14:textId="77777777"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Smith P., J.-F. </w:t>
      </w:r>
      <w:proofErr w:type="spellStart"/>
      <w:r w:rsidRPr="00A51386">
        <w:rPr>
          <w:rFonts w:asciiTheme="majorBidi" w:eastAsiaTheme="minorEastAsia" w:hAnsiTheme="majorBidi" w:cstheme="majorBidi"/>
        </w:rPr>
        <w:t>Soussana</w:t>
      </w:r>
      <w:proofErr w:type="spellEnd"/>
      <w:r w:rsidRPr="00A51386">
        <w:rPr>
          <w:rFonts w:asciiTheme="majorBidi" w:eastAsiaTheme="minorEastAsia" w:hAnsiTheme="majorBidi" w:cstheme="majorBidi"/>
        </w:rPr>
        <w:t xml:space="preserve">, D. Angers, L. Schipper, C. </w:t>
      </w:r>
      <w:proofErr w:type="spellStart"/>
      <w:r w:rsidRPr="00A51386">
        <w:rPr>
          <w:rFonts w:asciiTheme="majorBidi" w:eastAsiaTheme="minorEastAsia" w:hAnsiTheme="majorBidi" w:cstheme="majorBidi"/>
        </w:rPr>
        <w:t>Chenu</w:t>
      </w:r>
      <w:proofErr w:type="spellEnd"/>
      <w:r w:rsidRPr="00A51386">
        <w:rPr>
          <w:rFonts w:asciiTheme="majorBidi" w:eastAsiaTheme="minorEastAsia" w:hAnsiTheme="majorBidi" w:cstheme="majorBidi"/>
        </w:rPr>
        <w:t xml:space="preserve">, D.P. </w:t>
      </w:r>
      <w:proofErr w:type="spellStart"/>
      <w:r w:rsidRPr="00A51386">
        <w:rPr>
          <w:rFonts w:asciiTheme="majorBidi" w:eastAsiaTheme="minorEastAsia" w:hAnsiTheme="majorBidi" w:cstheme="majorBidi"/>
        </w:rPr>
        <w:t>Rasse</w:t>
      </w:r>
      <w:proofErr w:type="spellEnd"/>
      <w:r w:rsidRPr="00A51386">
        <w:rPr>
          <w:rFonts w:asciiTheme="majorBidi" w:eastAsiaTheme="minorEastAsia" w:hAnsiTheme="majorBidi" w:cstheme="majorBidi"/>
        </w:rPr>
        <w:t xml:space="preserve">, N.H. </w:t>
      </w:r>
      <w:proofErr w:type="spellStart"/>
      <w:r w:rsidRPr="00A51386">
        <w:rPr>
          <w:rFonts w:asciiTheme="majorBidi" w:eastAsiaTheme="minorEastAsia" w:hAnsiTheme="majorBidi" w:cstheme="majorBidi"/>
        </w:rPr>
        <w:t>Batjes</w:t>
      </w:r>
      <w:proofErr w:type="spellEnd"/>
      <w:r w:rsidRPr="00A51386">
        <w:rPr>
          <w:rFonts w:asciiTheme="majorBidi" w:eastAsiaTheme="minorEastAsia" w:hAnsiTheme="majorBidi" w:cstheme="majorBidi"/>
        </w:rPr>
        <w:t xml:space="preserve">, F. </w:t>
      </w:r>
      <w:proofErr w:type="spellStart"/>
      <w:r w:rsidRPr="00A51386">
        <w:rPr>
          <w:rFonts w:asciiTheme="majorBidi" w:eastAsiaTheme="minorEastAsia" w:hAnsiTheme="majorBidi" w:cstheme="majorBidi"/>
        </w:rPr>
        <w:t>Egmond</w:t>
      </w:r>
      <w:proofErr w:type="spellEnd"/>
      <w:r w:rsidRPr="00A51386">
        <w:rPr>
          <w:rFonts w:asciiTheme="majorBidi" w:eastAsiaTheme="minorEastAsia" w:hAnsiTheme="majorBidi" w:cstheme="majorBidi"/>
        </w:rPr>
        <w:t xml:space="preserve">, S. van, McNeill, M. Kuhnert, C. Arias‐Navarro, J.E. Olesen, N. </w:t>
      </w:r>
      <w:proofErr w:type="spellStart"/>
      <w:r w:rsidRPr="00A51386">
        <w:rPr>
          <w:rFonts w:asciiTheme="majorBidi" w:eastAsiaTheme="minorEastAsia" w:hAnsiTheme="majorBidi" w:cstheme="majorBidi"/>
        </w:rPr>
        <w:t>Chirinda</w:t>
      </w:r>
      <w:proofErr w:type="spellEnd"/>
      <w:r w:rsidRPr="00A51386">
        <w:rPr>
          <w:rFonts w:asciiTheme="majorBidi" w:eastAsiaTheme="minorEastAsia" w:hAnsiTheme="majorBidi" w:cstheme="majorBidi"/>
        </w:rPr>
        <w:t xml:space="preserve">, D. </w:t>
      </w:r>
      <w:proofErr w:type="spellStart"/>
      <w:r w:rsidRPr="00A51386">
        <w:rPr>
          <w:rFonts w:asciiTheme="majorBidi" w:eastAsiaTheme="minorEastAsia" w:hAnsiTheme="majorBidi" w:cstheme="majorBidi"/>
        </w:rPr>
        <w:t>Fornara</w:t>
      </w:r>
      <w:proofErr w:type="spellEnd"/>
      <w:r w:rsidRPr="00A51386">
        <w:rPr>
          <w:rFonts w:asciiTheme="majorBidi" w:eastAsiaTheme="minorEastAsia" w:hAnsiTheme="majorBidi" w:cstheme="majorBidi"/>
        </w:rPr>
        <w:t xml:space="preserve">, E. </w:t>
      </w:r>
      <w:proofErr w:type="spellStart"/>
      <w:r w:rsidRPr="00A51386">
        <w:rPr>
          <w:rFonts w:asciiTheme="majorBidi" w:eastAsiaTheme="minorEastAsia" w:hAnsiTheme="majorBidi" w:cstheme="majorBidi"/>
        </w:rPr>
        <w:t>Wollenberg</w:t>
      </w:r>
      <w:proofErr w:type="spellEnd"/>
      <w:r w:rsidRPr="00A51386">
        <w:rPr>
          <w:rFonts w:asciiTheme="majorBidi" w:eastAsiaTheme="minorEastAsia" w:hAnsiTheme="majorBidi" w:cstheme="majorBidi"/>
        </w:rPr>
        <w:t>, J. Álvaro‐Fuentes, A. Sanz‐</w:t>
      </w:r>
      <w:proofErr w:type="spellStart"/>
      <w:r w:rsidRPr="00A51386">
        <w:rPr>
          <w:rFonts w:asciiTheme="majorBidi" w:eastAsiaTheme="minorEastAsia" w:hAnsiTheme="majorBidi" w:cstheme="majorBidi"/>
        </w:rPr>
        <w:t>Cobena</w:t>
      </w:r>
      <w:proofErr w:type="spellEnd"/>
      <w:r w:rsidRPr="00A51386">
        <w:rPr>
          <w:rFonts w:asciiTheme="majorBidi" w:eastAsiaTheme="minorEastAsia" w:hAnsiTheme="majorBidi" w:cstheme="majorBidi"/>
        </w:rPr>
        <w:t xml:space="preserve">, K. </w:t>
      </w:r>
      <w:proofErr w:type="spellStart"/>
      <w:r w:rsidRPr="00A51386">
        <w:rPr>
          <w:rFonts w:asciiTheme="majorBidi" w:eastAsiaTheme="minorEastAsia" w:hAnsiTheme="majorBidi" w:cstheme="majorBidi"/>
        </w:rPr>
        <w:t>Klumpp</w:t>
      </w:r>
      <w:proofErr w:type="spellEnd"/>
      <w:r w:rsidRPr="00A51386">
        <w:rPr>
          <w:rFonts w:asciiTheme="majorBidi" w:eastAsiaTheme="minorEastAsia" w:hAnsiTheme="majorBidi" w:cstheme="majorBidi"/>
        </w:rPr>
        <w:t xml:space="preserve"> (2020). How to measure, report and verify soil carbon change to realize the potential of soil carbon sequestration for atmospheric greenhouse gas removal. Glob. Change Biol. 26, 219-241, </w:t>
      </w:r>
      <w:hyperlink r:id="rId49" w:history="1">
        <w:r w:rsidRPr="00A51386">
          <w:rPr>
            <w:rStyle w:val="Hyperlink"/>
            <w:rFonts w:asciiTheme="majorBidi" w:eastAsiaTheme="minorEastAsia" w:hAnsiTheme="majorBidi" w:cstheme="majorBidi"/>
          </w:rPr>
          <w:t>https://doi.org/10.1111/gcb.14815</w:t>
        </w:r>
      </w:hyperlink>
    </w:p>
    <w:p w14:paraId="272DCD1A" w14:textId="36B9D8AC"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Smith, P., 2012. Agricultural greenhouse gas mitigation potential globally, in Europe and in the UK: what have we learnt in the last 20 </w:t>
      </w:r>
      <w:r w:rsidR="002F6624" w:rsidRPr="00A51386">
        <w:rPr>
          <w:rFonts w:asciiTheme="majorBidi" w:eastAsia="Times New Roman" w:hAnsiTheme="majorBidi" w:cstheme="majorBidi"/>
        </w:rPr>
        <w:t>years?</w:t>
      </w:r>
      <w:r w:rsidRPr="00A51386">
        <w:rPr>
          <w:rFonts w:asciiTheme="majorBidi" w:eastAsia="Times New Roman" w:hAnsiTheme="majorBidi" w:cstheme="majorBidi"/>
        </w:rPr>
        <w:t> Global Change Biology, 18(1), pp.35-43.</w:t>
      </w:r>
    </w:p>
    <w:p w14:paraId="232232BE" w14:textId="0E02926E"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hAnsiTheme="majorBidi" w:cstheme="majorBidi"/>
        </w:rPr>
        <w:t xml:space="preserve">Smith, P., A. </w:t>
      </w:r>
      <w:proofErr w:type="spellStart"/>
      <w:r w:rsidR="002F6624" w:rsidRPr="00A51386">
        <w:rPr>
          <w:rFonts w:asciiTheme="majorBidi" w:hAnsiTheme="majorBidi" w:cstheme="majorBidi"/>
        </w:rPr>
        <w:t>Bhogal</w:t>
      </w:r>
      <w:proofErr w:type="spellEnd"/>
      <w:r w:rsidR="002F6624" w:rsidRPr="00A51386">
        <w:rPr>
          <w:rFonts w:asciiTheme="majorBidi" w:hAnsiTheme="majorBidi" w:cstheme="majorBidi"/>
        </w:rPr>
        <w:t>, P.</w:t>
      </w:r>
      <w:r w:rsidRPr="00A51386">
        <w:rPr>
          <w:rFonts w:asciiTheme="majorBidi" w:hAnsiTheme="majorBidi" w:cstheme="majorBidi"/>
        </w:rPr>
        <w:t xml:space="preserve"> Edgington, H. </w:t>
      </w:r>
      <w:r w:rsidR="002F6624" w:rsidRPr="00A51386">
        <w:rPr>
          <w:rFonts w:asciiTheme="majorBidi" w:hAnsiTheme="majorBidi" w:cstheme="majorBidi"/>
        </w:rPr>
        <w:t>Black, A.</w:t>
      </w:r>
      <w:r w:rsidRPr="00A51386">
        <w:rPr>
          <w:rFonts w:asciiTheme="majorBidi" w:hAnsiTheme="majorBidi" w:cstheme="majorBidi"/>
        </w:rPr>
        <w:t xml:space="preserve"> </w:t>
      </w:r>
      <w:r w:rsidR="002F6624" w:rsidRPr="00A51386">
        <w:rPr>
          <w:rFonts w:asciiTheme="majorBidi" w:hAnsiTheme="majorBidi" w:cstheme="majorBidi"/>
        </w:rPr>
        <w:t>Lilly, D.</w:t>
      </w:r>
      <w:r w:rsidRPr="00A51386">
        <w:rPr>
          <w:rFonts w:asciiTheme="majorBidi" w:hAnsiTheme="majorBidi" w:cstheme="majorBidi"/>
        </w:rPr>
        <w:t xml:space="preserve"> </w:t>
      </w:r>
      <w:r w:rsidR="002F6624" w:rsidRPr="00A51386">
        <w:rPr>
          <w:rFonts w:asciiTheme="majorBidi" w:hAnsiTheme="majorBidi" w:cstheme="majorBidi"/>
        </w:rPr>
        <w:t>Barraclough, F.</w:t>
      </w:r>
      <w:r w:rsidRPr="00A51386">
        <w:rPr>
          <w:rFonts w:asciiTheme="majorBidi" w:hAnsiTheme="majorBidi" w:cstheme="majorBidi"/>
        </w:rPr>
        <w:t xml:space="preserve"> </w:t>
      </w:r>
      <w:r w:rsidR="002F6624" w:rsidRPr="00A51386">
        <w:rPr>
          <w:rFonts w:asciiTheme="majorBidi" w:hAnsiTheme="majorBidi" w:cstheme="majorBidi"/>
        </w:rPr>
        <w:t>Worrall, J.</w:t>
      </w:r>
      <w:r w:rsidRPr="00A51386">
        <w:rPr>
          <w:rFonts w:asciiTheme="majorBidi" w:hAnsiTheme="majorBidi" w:cstheme="majorBidi"/>
        </w:rPr>
        <w:t xml:space="preserve"> </w:t>
      </w:r>
      <w:r w:rsidR="002F6624" w:rsidRPr="00A51386">
        <w:rPr>
          <w:rFonts w:asciiTheme="majorBidi" w:hAnsiTheme="majorBidi" w:cstheme="majorBidi"/>
        </w:rPr>
        <w:t>Hillier, G.</w:t>
      </w:r>
      <w:r w:rsidRPr="00A51386">
        <w:rPr>
          <w:rFonts w:asciiTheme="majorBidi" w:hAnsiTheme="majorBidi" w:cstheme="majorBidi"/>
        </w:rPr>
        <w:t xml:space="preserve"> </w:t>
      </w:r>
      <w:proofErr w:type="spellStart"/>
      <w:r w:rsidRPr="00A51386">
        <w:rPr>
          <w:rFonts w:asciiTheme="majorBidi" w:hAnsiTheme="majorBidi" w:cstheme="majorBidi"/>
        </w:rPr>
        <w:t>Merrington</w:t>
      </w:r>
      <w:proofErr w:type="spellEnd"/>
      <w:r w:rsidRPr="00A51386">
        <w:rPr>
          <w:rFonts w:asciiTheme="majorBidi" w:hAnsiTheme="majorBidi" w:cstheme="majorBidi"/>
        </w:rPr>
        <w:t xml:space="preserve"> (2010) Consequences of feasible future agricultural land-use change on soil organic carbon stocks and greenhouse gas emissions in Great Britain. Soil Use and Management 26(4), 381-398. </w:t>
      </w:r>
      <w:hyperlink r:id="rId50" w:history="1">
        <w:r w:rsidRPr="00A51386">
          <w:rPr>
            <w:rStyle w:val="Hyperlink"/>
            <w:rFonts w:asciiTheme="majorBidi" w:hAnsiTheme="majorBidi" w:cstheme="majorBidi"/>
          </w:rPr>
          <w:t>https://doi.org/10.1111/j.1475-2743.2010.00283.x</w:t>
        </w:r>
      </w:hyperlink>
    </w:p>
    <w:p w14:paraId="720163C2" w14:textId="77777777" w:rsidR="003C0FF4" w:rsidRPr="00A51386" w:rsidRDefault="003C0FF4" w:rsidP="00A51386">
      <w:pPr>
        <w:spacing w:line="276" w:lineRule="auto"/>
        <w:ind w:hanging="436"/>
        <w:rPr>
          <w:rFonts w:asciiTheme="majorBidi" w:eastAsia="Times New Roman" w:hAnsiTheme="majorBidi" w:cstheme="majorBidi"/>
          <w:color w:val="222222"/>
        </w:rPr>
      </w:pPr>
      <w:r w:rsidRPr="00A51386">
        <w:rPr>
          <w:rFonts w:asciiTheme="majorBidi" w:eastAsia="Times New Roman" w:hAnsiTheme="majorBidi" w:cstheme="majorBidi"/>
          <w:color w:val="222222"/>
        </w:rPr>
        <w:t xml:space="preserve">Smith, P., </w:t>
      </w:r>
      <w:proofErr w:type="spellStart"/>
      <w:r w:rsidRPr="00A51386">
        <w:rPr>
          <w:rFonts w:asciiTheme="majorBidi" w:eastAsia="Times New Roman" w:hAnsiTheme="majorBidi" w:cstheme="majorBidi"/>
          <w:color w:val="222222"/>
        </w:rPr>
        <w:t>Soussana</w:t>
      </w:r>
      <w:proofErr w:type="spellEnd"/>
      <w:r w:rsidRPr="00A51386">
        <w:rPr>
          <w:rFonts w:asciiTheme="majorBidi" w:eastAsia="Times New Roman" w:hAnsiTheme="majorBidi" w:cstheme="majorBidi"/>
          <w:color w:val="222222"/>
        </w:rPr>
        <w:t xml:space="preserve">, J.F., Angers, D., Schipper, L., </w:t>
      </w:r>
      <w:proofErr w:type="spellStart"/>
      <w:r w:rsidRPr="00A51386">
        <w:rPr>
          <w:rFonts w:asciiTheme="majorBidi" w:eastAsia="Times New Roman" w:hAnsiTheme="majorBidi" w:cstheme="majorBidi"/>
          <w:color w:val="222222"/>
        </w:rPr>
        <w:t>Chenu</w:t>
      </w:r>
      <w:proofErr w:type="spellEnd"/>
      <w:r w:rsidRPr="00A51386">
        <w:rPr>
          <w:rFonts w:asciiTheme="majorBidi" w:eastAsia="Times New Roman" w:hAnsiTheme="majorBidi" w:cstheme="majorBidi"/>
          <w:color w:val="222222"/>
        </w:rPr>
        <w:t xml:space="preserve">, C., </w:t>
      </w:r>
      <w:proofErr w:type="spellStart"/>
      <w:r w:rsidRPr="00A51386">
        <w:rPr>
          <w:rFonts w:asciiTheme="majorBidi" w:eastAsia="Times New Roman" w:hAnsiTheme="majorBidi" w:cstheme="majorBidi"/>
          <w:color w:val="222222"/>
        </w:rPr>
        <w:t>Rasse</w:t>
      </w:r>
      <w:proofErr w:type="spellEnd"/>
      <w:r w:rsidRPr="00A51386">
        <w:rPr>
          <w:rFonts w:asciiTheme="majorBidi" w:eastAsia="Times New Roman" w:hAnsiTheme="majorBidi" w:cstheme="majorBidi"/>
          <w:color w:val="222222"/>
        </w:rPr>
        <w:t xml:space="preserve">, D.P., </w:t>
      </w:r>
      <w:proofErr w:type="spellStart"/>
      <w:r w:rsidRPr="00A51386">
        <w:rPr>
          <w:rFonts w:asciiTheme="majorBidi" w:eastAsia="Times New Roman" w:hAnsiTheme="majorBidi" w:cstheme="majorBidi"/>
          <w:color w:val="222222"/>
        </w:rPr>
        <w:t>Batjes</w:t>
      </w:r>
      <w:proofErr w:type="spellEnd"/>
      <w:r w:rsidRPr="00A51386">
        <w:rPr>
          <w:rFonts w:asciiTheme="majorBidi" w:eastAsia="Times New Roman" w:hAnsiTheme="majorBidi" w:cstheme="majorBidi"/>
          <w:color w:val="222222"/>
        </w:rPr>
        <w:t xml:space="preserve">, N.H., Van </w:t>
      </w:r>
      <w:proofErr w:type="spellStart"/>
      <w:r w:rsidRPr="00A51386">
        <w:rPr>
          <w:rFonts w:asciiTheme="majorBidi" w:eastAsia="Times New Roman" w:hAnsiTheme="majorBidi" w:cstheme="majorBidi"/>
          <w:color w:val="222222"/>
        </w:rPr>
        <w:t>Egmond</w:t>
      </w:r>
      <w:proofErr w:type="spellEnd"/>
      <w:r w:rsidRPr="00A51386">
        <w:rPr>
          <w:rFonts w:asciiTheme="majorBidi" w:eastAsia="Times New Roman" w:hAnsiTheme="majorBidi" w:cstheme="majorBidi"/>
          <w:color w:val="222222"/>
        </w:rPr>
        <w:t xml:space="preserve">, F., McNeill, S., Kuhnert, M. and Arias‐Navarro, C., 2020. How to measure, report and verify soil carbon change to realize the potential of soil carbon sequestration for atmospheric greenhouse gas removal. </w:t>
      </w:r>
      <w:r w:rsidRPr="00A51386">
        <w:rPr>
          <w:rFonts w:asciiTheme="majorBidi" w:eastAsia="Times New Roman" w:hAnsiTheme="majorBidi" w:cstheme="majorBidi"/>
          <w:i/>
          <w:iCs/>
          <w:color w:val="222222"/>
        </w:rPr>
        <w:t>Global Change Biology</w:t>
      </w:r>
      <w:r w:rsidRPr="00A51386">
        <w:rPr>
          <w:rFonts w:asciiTheme="majorBidi" w:eastAsia="Times New Roman" w:hAnsiTheme="majorBidi" w:cstheme="majorBidi"/>
          <w:color w:val="222222"/>
        </w:rPr>
        <w:t xml:space="preserve">, </w:t>
      </w:r>
      <w:r w:rsidRPr="00A51386">
        <w:rPr>
          <w:rFonts w:asciiTheme="majorBidi" w:eastAsia="Times New Roman" w:hAnsiTheme="majorBidi" w:cstheme="majorBidi"/>
          <w:i/>
          <w:iCs/>
          <w:color w:val="222222"/>
        </w:rPr>
        <w:t>26</w:t>
      </w:r>
      <w:r w:rsidRPr="00A51386">
        <w:rPr>
          <w:rFonts w:asciiTheme="majorBidi" w:eastAsia="Times New Roman" w:hAnsiTheme="majorBidi" w:cstheme="majorBidi"/>
          <w:color w:val="222222"/>
        </w:rPr>
        <w:t>(1), pp.219-241.</w:t>
      </w:r>
    </w:p>
    <w:p w14:paraId="3A5D0748" w14:textId="77777777" w:rsidR="003C0FF4" w:rsidRPr="00A51386" w:rsidRDefault="003C0FF4"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Soto, R.L., de Vente, J. and Padilla, M.C., 2021. Learning from farmers’ experiences with participatory monitoring and evaluation of regenerative agriculture based on visual soil assessment. Journal of Rural Studies, 88, pp.192-204.</w:t>
      </w:r>
    </w:p>
    <w:p w14:paraId="1DED2E19" w14:textId="77777777" w:rsidR="003C0FF4" w:rsidRPr="00A51386" w:rsidRDefault="003C0FF4" w:rsidP="00A51386">
      <w:pPr>
        <w:spacing w:line="276" w:lineRule="auto"/>
        <w:ind w:hanging="436"/>
        <w:rPr>
          <w:rFonts w:asciiTheme="majorBidi" w:hAnsiTheme="majorBidi" w:cstheme="majorBidi"/>
        </w:rPr>
      </w:pPr>
      <w:r w:rsidRPr="00A51386">
        <w:rPr>
          <w:rFonts w:asciiTheme="majorBidi" w:hAnsiTheme="majorBidi" w:cstheme="majorBidi"/>
        </w:rPr>
        <w:t xml:space="preserve">Sykes, A.J., M. Macleod, V. </w:t>
      </w:r>
      <w:proofErr w:type="spellStart"/>
      <w:r w:rsidRPr="00A51386">
        <w:rPr>
          <w:rFonts w:asciiTheme="majorBidi" w:hAnsiTheme="majorBidi" w:cstheme="majorBidi"/>
        </w:rPr>
        <w:t>Eory</w:t>
      </w:r>
      <w:proofErr w:type="spellEnd"/>
      <w:r w:rsidRPr="00A51386">
        <w:rPr>
          <w:rFonts w:asciiTheme="majorBidi" w:hAnsiTheme="majorBidi" w:cstheme="majorBidi"/>
        </w:rPr>
        <w:t xml:space="preserve">, R.M. Rees, F. </w:t>
      </w:r>
      <w:proofErr w:type="spellStart"/>
      <w:r w:rsidRPr="00A51386">
        <w:rPr>
          <w:rFonts w:asciiTheme="majorBidi" w:hAnsiTheme="majorBidi" w:cstheme="majorBidi"/>
        </w:rPr>
        <w:t>Payen</w:t>
      </w:r>
      <w:proofErr w:type="spellEnd"/>
      <w:r w:rsidRPr="00A51386">
        <w:rPr>
          <w:rFonts w:asciiTheme="majorBidi" w:hAnsiTheme="majorBidi" w:cstheme="majorBidi"/>
        </w:rPr>
        <w:t xml:space="preserve">, V. </w:t>
      </w:r>
      <w:proofErr w:type="spellStart"/>
      <w:r w:rsidRPr="00A51386">
        <w:rPr>
          <w:rFonts w:asciiTheme="majorBidi" w:hAnsiTheme="majorBidi" w:cstheme="majorBidi"/>
        </w:rPr>
        <w:t>Myrgiotis</w:t>
      </w:r>
      <w:proofErr w:type="spellEnd"/>
      <w:r w:rsidRPr="00A51386">
        <w:rPr>
          <w:rFonts w:asciiTheme="majorBidi" w:hAnsiTheme="majorBidi" w:cstheme="majorBidi"/>
        </w:rPr>
        <w:t xml:space="preserve">, M. Williams, S. Sohi, J. Hillier, D. Moran, D.A.C. Manning, P. </w:t>
      </w:r>
      <w:proofErr w:type="spellStart"/>
      <w:r w:rsidRPr="00A51386">
        <w:rPr>
          <w:rFonts w:asciiTheme="majorBidi" w:hAnsiTheme="majorBidi" w:cstheme="majorBidi"/>
        </w:rPr>
        <w:t>Goglio</w:t>
      </w:r>
      <w:proofErr w:type="spellEnd"/>
      <w:r w:rsidRPr="00A51386">
        <w:rPr>
          <w:rFonts w:asciiTheme="majorBidi" w:hAnsiTheme="majorBidi" w:cstheme="majorBidi"/>
        </w:rPr>
        <w:t xml:space="preserve">, M. </w:t>
      </w:r>
      <w:proofErr w:type="spellStart"/>
      <w:r w:rsidRPr="00A51386">
        <w:rPr>
          <w:rFonts w:asciiTheme="majorBidi" w:hAnsiTheme="majorBidi" w:cstheme="majorBidi"/>
        </w:rPr>
        <w:t>Seghetta</w:t>
      </w:r>
      <w:proofErr w:type="spellEnd"/>
      <w:r w:rsidRPr="00A51386">
        <w:rPr>
          <w:rFonts w:asciiTheme="majorBidi" w:hAnsiTheme="majorBidi" w:cstheme="majorBidi"/>
        </w:rPr>
        <w:t xml:space="preserve">, A. Williams, J. Harris, M. </w:t>
      </w:r>
      <w:proofErr w:type="spellStart"/>
      <w:r w:rsidRPr="00A51386">
        <w:rPr>
          <w:rFonts w:asciiTheme="majorBidi" w:hAnsiTheme="majorBidi" w:cstheme="majorBidi"/>
        </w:rPr>
        <w:t>Dondini</w:t>
      </w:r>
      <w:proofErr w:type="spellEnd"/>
      <w:r w:rsidRPr="00A51386">
        <w:rPr>
          <w:rFonts w:asciiTheme="majorBidi" w:hAnsiTheme="majorBidi" w:cstheme="majorBidi"/>
        </w:rPr>
        <w:t xml:space="preserve">, J. Walton, J. House, P. Smith (2020) Characterising the biophysical, </w:t>
      </w:r>
      <w:proofErr w:type="gramStart"/>
      <w:r w:rsidRPr="00A51386">
        <w:rPr>
          <w:rFonts w:asciiTheme="majorBidi" w:hAnsiTheme="majorBidi" w:cstheme="majorBidi"/>
        </w:rPr>
        <w:t>economic</w:t>
      </w:r>
      <w:proofErr w:type="gramEnd"/>
      <w:r w:rsidRPr="00A51386">
        <w:rPr>
          <w:rFonts w:asciiTheme="majorBidi" w:hAnsiTheme="majorBidi" w:cstheme="majorBidi"/>
        </w:rPr>
        <w:t xml:space="preserve"> and social impacts of soil carbon sequestration as a greenhouse gas removal technology. Global Change Biol., 26, pp. 1085-1108, </w:t>
      </w:r>
      <w:proofErr w:type="spellStart"/>
      <w:r w:rsidRPr="00A51386">
        <w:rPr>
          <w:rFonts w:asciiTheme="majorBidi" w:hAnsiTheme="majorBidi" w:cstheme="majorBidi"/>
        </w:rPr>
        <w:t>doi</w:t>
      </w:r>
      <w:proofErr w:type="spellEnd"/>
      <w:r w:rsidRPr="00A51386">
        <w:rPr>
          <w:rFonts w:asciiTheme="majorBidi" w:hAnsiTheme="majorBidi" w:cstheme="majorBidi"/>
        </w:rPr>
        <w:t>/10.1111/gcb.14844</w:t>
      </w:r>
    </w:p>
    <w:p w14:paraId="2F0E3FDD" w14:textId="77777777" w:rsidR="003C0FF4" w:rsidRPr="00A51386" w:rsidRDefault="003C0FF4" w:rsidP="00A51386">
      <w:pPr>
        <w:spacing w:line="276" w:lineRule="auto"/>
        <w:ind w:hanging="436"/>
        <w:rPr>
          <w:rFonts w:asciiTheme="majorBidi" w:eastAsia="Times New Roman" w:hAnsiTheme="majorBidi" w:cstheme="majorBidi"/>
        </w:rPr>
      </w:pPr>
      <w:proofErr w:type="spellStart"/>
      <w:r w:rsidRPr="00A51386">
        <w:rPr>
          <w:rFonts w:asciiTheme="majorBidi" w:eastAsia="Times New Roman" w:hAnsiTheme="majorBidi" w:cstheme="majorBidi"/>
        </w:rPr>
        <w:lastRenderedPageBreak/>
        <w:t>Tiefenbacher</w:t>
      </w:r>
      <w:proofErr w:type="spellEnd"/>
      <w:r w:rsidRPr="00A51386">
        <w:rPr>
          <w:rFonts w:asciiTheme="majorBidi" w:eastAsia="Times New Roman" w:hAnsiTheme="majorBidi" w:cstheme="majorBidi"/>
        </w:rPr>
        <w:t xml:space="preserve">, A., </w:t>
      </w:r>
      <w:proofErr w:type="spellStart"/>
      <w:r w:rsidRPr="00A51386">
        <w:rPr>
          <w:rFonts w:asciiTheme="majorBidi" w:eastAsia="Times New Roman" w:hAnsiTheme="majorBidi" w:cstheme="majorBidi"/>
        </w:rPr>
        <w:t>Sandén</w:t>
      </w:r>
      <w:proofErr w:type="spellEnd"/>
      <w:r w:rsidRPr="00A51386">
        <w:rPr>
          <w:rFonts w:asciiTheme="majorBidi" w:eastAsia="Times New Roman" w:hAnsiTheme="majorBidi" w:cstheme="majorBidi"/>
        </w:rPr>
        <w:t xml:space="preserve">, T., </w:t>
      </w:r>
      <w:proofErr w:type="spellStart"/>
      <w:r w:rsidRPr="00A51386">
        <w:rPr>
          <w:rFonts w:asciiTheme="majorBidi" w:eastAsia="Times New Roman" w:hAnsiTheme="majorBidi" w:cstheme="majorBidi"/>
        </w:rPr>
        <w:t>Haslmayr</w:t>
      </w:r>
      <w:proofErr w:type="spellEnd"/>
      <w:r w:rsidRPr="00A51386">
        <w:rPr>
          <w:rFonts w:asciiTheme="majorBidi" w:eastAsia="Times New Roman" w:hAnsiTheme="majorBidi" w:cstheme="majorBidi"/>
        </w:rPr>
        <w:t xml:space="preserve">, H.P., </w:t>
      </w:r>
      <w:proofErr w:type="spellStart"/>
      <w:r w:rsidRPr="00A51386">
        <w:rPr>
          <w:rFonts w:asciiTheme="majorBidi" w:eastAsia="Times New Roman" w:hAnsiTheme="majorBidi" w:cstheme="majorBidi"/>
        </w:rPr>
        <w:t>Miloczki</w:t>
      </w:r>
      <w:proofErr w:type="spellEnd"/>
      <w:r w:rsidRPr="00A51386">
        <w:rPr>
          <w:rFonts w:asciiTheme="majorBidi" w:eastAsia="Times New Roman" w:hAnsiTheme="majorBidi" w:cstheme="majorBidi"/>
        </w:rPr>
        <w:t>, J., Wenzel, W. and Spiegel, H., 2021. Optimizing Carbon Sequestration in Croplands: A Synthesis. Agronomy, 11(5), p.882.</w:t>
      </w:r>
    </w:p>
    <w:p w14:paraId="7B4D12D0" w14:textId="166DE15F" w:rsidR="759707A7" w:rsidRPr="00A51386" w:rsidRDefault="759707A7" w:rsidP="00A51386">
      <w:pPr>
        <w:spacing w:line="276" w:lineRule="auto"/>
        <w:ind w:hanging="436"/>
        <w:rPr>
          <w:rFonts w:asciiTheme="majorBidi" w:eastAsiaTheme="minorEastAsia" w:hAnsiTheme="majorBidi" w:cstheme="majorBidi"/>
          <w:color w:val="0563C1"/>
          <w:u w:val="single"/>
        </w:rPr>
      </w:pPr>
      <w:r w:rsidRPr="00A51386">
        <w:rPr>
          <w:rFonts w:asciiTheme="majorBidi" w:eastAsia="Times New Roman" w:hAnsiTheme="majorBidi" w:cstheme="majorBidi"/>
        </w:rPr>
        <w:t>VERRA. (2011). Adoption of Sustainable Agricultural Land Management. VM0017 Ver.1.0, Sectoral Scope 14. Available at:</w:t>
      </w:r>
      <w:r w:rsidRPr="00A51386">
        <w:rPr>
          <w:rFonts w:asciiTheme="majorBidi" w:eastAsiaTheme="minorEastAsia" w:hAnsiTheme="majorBidi" w:cstheme="majorBidi"/>
          <w:color w:val="0563C1"/>
          <w:u w:val="single"/>
        </w:rPr>
        <w:t xml:space="preserve"> </w:t>
      </w:r>
      <w:hyperlink r:id="rId51">
        <w:r w:rsidRPr="00A51386">
          <w:rPr>
            <w:rFonts w:asciiTheme="majorBidi" w:eastAsiaTheme="minorEastAsia" w:hAnsiTheme="majorBidi" w:cstheme="majorBidi"/>
            <w:color w:val="0563C1"/>
            <w:u w:val="single"/>
          </w:rPr>
          <w:t>https://verra.org/wp-content/uploads/2018/03/VM0017-SALM-Methodolgy-v1.0.pdf.</w:t>
        </w:r>
      </w:hyperlink>
      <w:r w:rsidRPr="00A51386">
        <w:rPr>
          <w:rFonts w:asciiTheme="majorBidi" w:eastAsiaTheme="minorEastAsia" w:hAnsiTheme="majorBidi" w:cstheme="majorBidi"/>
          <w:color w:val="0563C1"/>
          <w:u w:val="single"/>
        </w:rPr>
        <w:t xml:space="preserve"> (</w:t>
      </w:r>
      <w:r w:rsidRPr="00A51386">
        <w:rPr>
          <w:rFonts w:asciiTheme="majorBidi" w:eastAsiaTheme="minorEastAsia" w:hAnsiTheme="majorBidi" w:cstheme="majorBidi"/>
        </w:rPr>
        <w:t>Accessed 22</w:t>
      </w:r>
      <w:r w:rsidRPr="00A51386">
        <w:rPr>
          <w:rFonts w:asciiTheme="majorBidi" w:eastAsiaTheme="minorEastAsia" w:hAnsiTheme="majorBidi" w:cstheme="majorBidi"/>
          <w:vertAlign w:val="superscript"/>
        </w:rPr>
        <w:t>nd</w:t>
      </w:r>
      <w:r w:rsidRPr="00A51386">
        <w:rPr>
          <w:rFonts w:asciiTheme="majorBidi" w:eastAsiaTheme="minorEastAsia" w:hAnsiTheme="majorBidi" w:cstheme="majorBidi"/>
        </w:rPr>
        <w:t xml:space="preserve"> March 2022).</w:t>
      </w:r>
    </w:p>
    <w:p w14:paraId="588E4676" w14:textId="51DFCCA3" w:rsidR="759707A7" w:rsidRPr="00A51386" w:rsidRDefault="759707A7" w:rsidP="00A51386">
      <w:pPr>
        <w:spacing w:line="276" w:lineRule="auto"/>
        <w:ind w:hanging="436"/>
        <w:rPr>
          <w:rFonts w:asciiTheme="majorBidi" w:eastAsia="Times New Roman" w:hAnsiTheme="majorBidi" w:cstheme="majorBidi"/>
        </w:rPr>
      </w:pPr>
      <w:r w:rsidRPr="00A51386">
        <w:rPr>
          <w:rFonts w:asciiTheme="majorBidi" w:eastAsiaTheme="minorEastAsia" w:hAnsiTheme="majorBidi" w:cstheme="majorBidi"/>
          <w:lang w:val="fr-FR"/>
        </w:rPr>
        <w:t xml:space="preserve">VERRA. (2012) </w:t>
      </w:r>
      <w:proofErr w:type="spellStart"/>
      <w:r w:rsidRPr="00A51386">
        <w:rPr>
          <w:rFonts w:asciiTheme="majorBidi" w:eastAsia="Times New Roman" w:hAnsiTheme="majorBidi" w:cstheme="majorBidi"/>
          <w:lang w:val="fr"/>
        </w:rPr>
        <w:t>Soil</w:t>
      </w:r>
      <w:proofErr w:type="spellEnd"/>
      <w:r w:rsidRPr="00A51386">
        <w:rPr>
          <w:rFonts w:asciiTheme="majorBidi" w:eastAsia="Times New Roman" w:hAnsiTheme="majorBidi" w:cstheme="majorBidi"/>
          <w:lang w:val="fr"/>
        </w:rPr>
        <w:t xml:space="preserve"> Carbon Quantification </w:t>
      </w:r>
      <w:proofErr w:type="spellStart"/>
      <w:r w:rsidRPr="00A51386">
        <w:rPr>
          <w:rFonts w:asciiTheme="majorBidi" w:eastAsia="Times New Roman" w:hAnsiTheme="majorBidi" w:cstheme="majorBidi"/>
          <w:lang w:val="fr"/>
        </w:rPr>
        <w:t>Methodology</w:t>
      </w:r>
      <w:proofErr w:type="spellEnd"/>
      <w:r w:rsidRPr="00A51386">
        <w:rPr>
          <w:rFonts w:asciiTheme="majorBidi" w:eastAsia="Times New Roman" w:hAnsiTheme="majorBidi" w:cstheme="majorBidi"/>
          <w:lang w:val="fr"/>
        </w:rPr>
        <w:t xml:space="preserve">, VM0021. </w:t>
      </w:r>
      <w:r w:rsidRPr="00A51386">
        <w:rPr>
          <w:rFonts w:asciiTheme="majorBidi" w:eastAsia="Times New Roman" w:hAnsiTheme="majorBidi" w:cstheme="majorBidi"/>
        </w:rPr>
        <w:t xml:space="preserve">Available at: </w:t>
      </w:r>
      <w:hyperlink r:id="rId52">
        <w:r w:rsidRPr="00A51386">
          <w:rPr>
            <w:rStyle w:val="Hyperlink"/>
            <w:rFonts w:asciiTheme="majorBidi" w:eastAsia="Times New Roman" w:hAnsiTheme="majorBidi" w:cstheme="majorBidi"/>
          </w:rPr>
          <w:t>https://verra.org/methodology/vm0021-soil-carbon-quantification-methodology-v1-0/</w:t>
        </w:r>
      </w:hyperlink>
      <w:r w:rsidRPr="00A51386">
        <w:rPr>
          <w:rFonts w:asciiTheme="majorBidi" w:eastAsia="Times New Roman" w:hAnsiTheme="majorBidi" w:cstheme="majorBidi"/>
        </w:rPr>
        <w:t xml:space="preserve"> (Accessed, 22nd March 2022). </w:t>
      </w:r>
    </w:p>
    <w:p w14:paraId="035D4C00" w14:textId="3D8ED1DE" w:rsidR="759707A7" w:rsidRPr="00A51386" w:rsidRDefault="759707A7" w:rsidP="00A51386">
      <w:pPr>
        <w:spacing w:line="276" w:lineRule="auto"/>
        <w:ind w:hanging="436"/>
        <w:rPr>
          <w:rFonts w:asciiTheme="majorBidi" w:eastAsia="Times New Roman" w:hAnsiTheme="majorBidi" w:cstheme="majorBidi"/>
        </w:rPr>
      </w:pPr>
      <w:r w:rsidRPr="00A51386">
        <w:rPr>
          <w:rFonts w:asciiTheme="majorBidi" w:eastAsia="Times New Roman" w:hAnsiTheme="majorBidi" w:cstheme="majorBidi"/>
        </w:rPr>
        <w:t xml:space="preserve">VERRA. (2020) VM0042 Methodology for improved agricultural land management Ver.1.0 Sectoral Scope 14. </w:t>
      </w:r>
      <w:proofErr w:type="spellStart"/>
      <w:r w:rsidRPr="00A51386">
        <w:rPr>
          <w:rFonts w:asciiTheme="majorBidi" w:eastAsia="Times New Roman" w:hAnsiTheme="majorBidi" w:cstheme="majorBidi"/>
        </w:rPr>
        <w:t>Availible</w:t>
      </w:r>
      <w:proofErr w:type="spellEnd"/>
      <w:r w:rsidRPr="00A51386">
        <w:rPr>
          <w:rFonts w:asciiTheme="majorBidi" w:eastAsia="Times New Roman" w:hAnsiTheme="majorBidi" w:cstheme="majorBidi"/>
        </w:rPr>
        <w:t xml:space="preserve"> at: </w:t>
      </w:r>
      <w:hyperlink r:id="rId53">
        <w:r w:rsidRPr="00A51386">
          <w:rPr>
            <w:rFonts w:asciiTheme="majorBidi" w:eastAsia="Times New Roman" w:hAnsiTheme="majorBidi" w:cstheme="majorBidi"/>
            <w:color w:val="0563C1"/>
            <w:u w:val="single"/>
          </w:rPr>
          <w:t>https://verra.org/wp-content/uploads/2020/10/VM0042_Methodology-for-Improved-Agricultural-Land-Management_v1.0.pdf</w:t>
        </w:r>
      </w:hyperlink>
      <w:r w:rsidRPr="00A51386">
        <w:rPr>
          <w:rFonts w:asciiTheme="majorBidi" w:eastAsia="Times New Roman" w:hAnsiTheme="majorBidi" w:cstheme="majorBidi"/>
          <w:color w:val="0563C1"/>
          <w:u w:val="single"/>
        </w:rPr>
        <w:t xml:space="preserve"> </w:t>
      </w:r>
      <w:r w:rsidRPr="00A51386">
        <w:rPr>
          <w:rFonts w:asciiTheme="majorBidi" w:eastAsia="Times New Roman" w:hAnsiTheme="majorBidi" w:cstheme="majorBidi"/>
        </w:rPr>
        <w:t xml:space="preserve">(Accessed, 22nd March 2022). </w:t>
      </w:r>
    </w:p>
    <w:p w14:paraId="50B4BF66" w14:textId="77777777" w:rsidR="003C0FF4"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von Haden, A.C., Yang, W.H., De Lucia, E.H. (2020). Soils’ dirty little secret: depth-based comparisons can be inadequate for quantifying changes in soil organic carbon and other mineral soil properties. Global Change Biol. 26, 3759–3770. </w:t>
      </w:r>
      <w:hyperlink r:id="rId54" w:history="1">
        <w:r w:rsidRPr="00A51386">
          <w:rPr>
            <w:rStyle w:val="Hyperlink"/>
            <w:rFonts w:asciiTheme="majorBidi" w:eastAsiaTheme="minorEastAsia" w:hAnsiTheme="majorBidi" w:cstheme="majorBidi"/>
          </w:rPr>
          <w:t>https://doi.org/10.1111/gcb.15124</w:t>
        </w:r>
      </w:hyperlink>
    </w:p>
    <w:p w14:paraId="696DE3D9" w14:textId="246611D6" w:rsidR="00E12FB6" w:rsidRPr="00A51386" w:rsidRDefault="003C0FF4" w:rsidP="00A51386">
      <w:pPr>
        <w:spacing w:line="276" w:lineRule="auto"/>
        <w:ind w:hanging="436"/>
        <w:rPr>
          <w:rFonts w:asciiTheme="majorBidi" w:eastAsiaTheme="minorEastAsia" w:hAnsiTheme="majorBidi" w:cstheme="majorBidi"/>
        </w:rPr>
      </w:pPr>
      <w:r w:rsidRPr="00A51386">
        <w:rPr>
          <w:rFonts w:asciiTheme="majorBidi" w:eastAsiaTheme="minorEastAsia" w:hAnsiTheme="majorBidi" w:cstheme="majorBidi"/>
        </w:rPr>
        <w:t xml:space="preserve">White R.E., B Davidson &amp; R </w:t>
      </w:r>
      <w:proofErr w:type="spellStart"/>
      <w:r w:rsidR="002F6624" w:rsidRPr="00A51386">
        <w:rPr>
          <w:rFonts w:asciiTheme="majorBidi" w:eastAsiaTheme="minorEastAsia" w:hAnsiTheme="majorBidi" w:cstheme="majorBidi"/>
        </w:rPr>
        <w:t>Eckhard</w:t>
      </w:r>
      <w:proofErr w:type="spellEnd"/>
      <w:r w:rsidR="002F6624" w:rsidRPr="00A51386">
        <w:rPr>
          <w:rFonts w:asciiTheme="majorBidi" w:eastAsiaTheme="minorEastAsia" w:hAnsiTheme="majorBidi" w:cstheme="majorBidi"/>
        </w:rPr>
        <w:t xml:space="preserve"> (</w:t>
      </w:r>
      <w:r w:rsidRPr="00A51386">
        <w:rPr>
          <w:rFonts w:asciiTheme="majorBidi" w:eastAsiaTheme="minorEastAsia" w:hAnsiTheme="majorBidi" w:cstheme="majorBidi"/>
        </w:rPr>
        <w:t xml:space="preserve">2021) A landholder’s guide </w:t>
      </w:r>
      <w:r w:rsidR="002F6624" w:rsidRPr="00A51386">
        <w:rPr>
          <w:rFonts w:asciiTheme="majorBidi" w:eastAsiaTheme="minorEastAsia" w:hAnsiTheme="majorBidi" w:cstheme="majorBidi"/>
        </w:rPr>
        <w:t>to participate</w:t>
      </w:r>
      <w:r w:rsidRPr="00A51386">
        <w:rPr>
          <w:rFonts w:asciiTheme="majorBidi" w:eastAsiaTheme="minorEastAsia" w:hAnsiTheme="majorBidi" w:cstheme="majorBidi"/>
        </w:rPr>
        <w:t xml:space="preserve"> in soil carbon farming in Australia. Australian Farm Institute. Occasional paper N. 21.01. August 2021.    </w:t>
      </w:r>
      <w:hyperlink r:id="rId55" w:history="1">
        <w:r w:rsidRPr="00A51386">
          <w:rPr>
            <w:rStyle w:val="Hyperlink"/>
            <w:rFonts w:asciiTheme="majorBidi" w:eastAsiaTheme="minorEastAsia" w:hAnsiTheme="majorBidi" w:cstheme="majorBidi"/>
          </w:rPr>
          <w:t>https://www.farminstitute.org.au/wp-content/uploads/2021/08/SoilCarbon_occasional-paper_Aug2021_web.pdf</w:t>
        </w:r>
      </w:hyperlink>
      <w:r w:rsidRPr="00A51386">
        <w:rPr>
          <w:rFonts w:asciiTheme="majorBidi" w:eastAsiaTheme="minorEastAsia" w:hAnsiTheme="majorBidi" w:cstheme="majorBidi"/>
        </w:rPr>
        <w:t>.</w:t>
      </w:r>
    </w:p>
    <w:p w14:paraId="7960C212" w14:textId="77777777" w:rsidR="00E12FB6" w:rsidRPr="00A51386" w:rsidRDefault="003C0FF4" w:rsidP="00A51386">
      <w:pPr>
        <w:spacing w:line="276" w:lineRule="auto"/>
        <w:ind w:hanging="436"/>
        <w:rPr>
          <w:rFonts w:asciiTheme="majorBidi" w:hAnsiTheme="majorBidi" w:cstheme="majorBidi"/>
          <w:lang w:val="fr-FR"/>
        </w:rPr>
      </w:pPr>
      <w:r w:rsidRPr="00A51386">
        <w:rPr>
          <w:rFonts w:asciiTheme="majorBidi" w:hAnsiTheme="majorBidi" w:cstheme="majorBidi"/>
        </w:rPr>
        <w:t xml:space="preserve">Xiao L., S. Zhou, R. Zhao, P. Greenwood, NJ. Kuhn (2020) Evaluating soil organic carbon stock changes induced by no-tillage based on fixed depth and equivalent soil mass approaches. </w:t>
      </w:r>
      <w:r w:rsidRPr="00A51386">
        <w:rPr>
          <w:rFonts w:asciiTheme="majorBidi" w:hAnsiTheme="majorBidi" w:cstheme="majorBidi"/>
          <w:lang w:val="fr-FR"/>
        </w:rPr>
        <w:t xml:space="preserve">Agriculture, </w:t>
      </w:r>
      <w:proofErr w:type="spellStart"/>
      <w:r w:rsidRPr="00A51386">
        <w:rPr>
          <w:rFonts w:asciiTheme="majorBidi" w:hAnsiTheme="majorBidi" w:cstheme="majorBidi"/>
          <w:lang w:val="fr-FR"/>
        </w:rPr>
        <w:t>Ecosystems</w:t>
      </w:r>
      <w:proofErr w:type="spellEnd"/>
      <w:r w:rsidRPr="00A51386">
        <w:rPr>
          <w:rFonts w:asciiTheme="majorBidi" w:hAnsiTheme="majorBidi" w:cstheme="majorBidi"/>
          <w:lang w:val="fr-FR"/>
        </w:rPr>
        <w:t xml:space="preserve"> &amp; </w:t>
      </w:r>
      <w:proofErr w:type="spellStart"/>
      <w:r w:rsidRPr="00A51386">
        <w:rPr>
          <w:rFonts w:asciiTheme="majorBidi" w:hAnsiTheme="majorBidi" w:cstheme="majorBidi"/>
          <w:lang w:val="fr-FR"/>
        </w:rPr>
        <w:t>Environment</w:t>
      </w:r>
      <w:proofErr w:type="spellEnd"/>
      <w:r w:rsidRPr="00A51386">
        <w:rPr>
          <w:rFonts w:asciiTheme="majorBidi" w:hAnsiTheme="majorBidi" w:cstheme="majorBidi"/>
          <w:lang w:val="fr-FR"/>
        </w:rPr>
        <w:t xml:space="preserve"> 300, 15, 106982. </w:t>
      </w:r>
      <w:hyperlink r:id="rId56" w:history="1">
        <w:r w:rsidRPr="00A51386">
          <w:rPr>
            <w:rStyle w:val="Hyperlink"/>
            <w:rFonts w:asciiTheme="majorBidi" w:hAnsiTheme="majorBidi" w:cstheme="majorBidi"/>
            <w:lang w:val="fr-FR"/>
          </w:rPr>
          <w:t>https://doi.org/10.1016/j.agee.2020.106982</w:t>
        </w:r>
      </w:hyperlink>
    </w:p>
    <w:p w14:paraId="1468657E" w14:textId="77777777" w:rsidR="00A063F3" w:rsidRPr="00A51386" w:rsidRDefault="00E12FB6" w:rsidP="00A51386">
      <w:pPr>
        <w:spacing w:line="276" w:lineRule="auto"/>
        <w:ind w:hanging="436"/>
        <w:rPr>
          <w:rFonts w:asciiTheme="majorBidi" w:hAnsiTheme="majorBidi" w:cstheme="majorBidi"/>
        </w:rPr>
      </w:pPr>
      <w:r w:rsidRPr="00A51386">
        <w:rPr>
          <w:rFonts w:asciiTheme="majorBidi" w:hAnsiTheme="majorBidi" w:cstheme="majorBidi"/>
          <w:lang w:val="fr-FR"/>
        </w:rPr>
        <w:t xml:space="preserve">Woodland Carbon Code. 2021. </w:t>
      </w:r>
      <w:r w:rsidRPr="00A51386">
        <w:rPr>
          <w:rFonts w:asciiTheme="majorBidi" w:hAnsiTheme="majorBidi" w:cstheme="majorBidi"/>
        </w:rPr>
        <w:t xml:space="preserve">Requirements for voluntary carbon sequestration projects, version 2.1.[Online] Available </w:t>
      </w:r>
      <w:proofErr w:type="gramStart"/>
      <w:r w:rsidRPr="00A51386">
        <w:rPr>
          <w:rFonts w:asciiTheme="majorBidi" w:hAnsiTheme="majorBidi" w:cstheme="majorBidi"/>
        </w:rPr>
        <w:t>at:</w:t>
      </w:r>
      <w:proofErr w:type="gramEnd"/>
      <w:r w:rsidRPr="00A51386">
        <w:rPr>
          <w:rFonts w:asciiTheme="majorBidi" w:hAnsiTheme="majorBidi" w:cstheme="majorBidi"/>
        </w:rPr>
        <w:t xml:space="preserve">  https://woodlandcarboncode.org.uk/images/PDFs/Woodland_Carbon_Code_V2.1_March_2021.pdf (Accessed 23rd February 2022).</w:t>
      </w:r>
    </w:p>
    <w:p w14:paraId="4F32AEC8" w14:textId="4BCC3916" w:rsidR="00942E67" w:rsidRPr="00522C73" w:rsidRDefault="002F6624" w:rsidP="00A51386">
      <w:pPr>
        <w:spacing w:line="276" w:lineRule="auto"/>
        <w:ind w:hanging="436"/>
        <w:rPr>
          <w:rFonts w:asciiTheme="majorBidi" w:hAnsiTheme="majorBidi" w:cstheme="majorBidi"/>
          <w:sz w:val="24"/>
          <w:szCs w:val="24"/>
        </w:rPr>
      </w:pPr>
      <w:r w:rsidRPr="00A51386">
        <w:rPr>
          <w:rFonts w:asciiTheme="majorBidi" w:hAnsiTheme="majorBidi" w:cstheme="majorBidi"/>
        </w:rPr>
        <w:t>HM Government</w:t>
      </w:r>
      <w:r w:rsidR="006809CA" w:rsidRPr="00A51386">
        <w:rPr>
          <w:rFonts w:asciiTheme="majorBidi" w:hAnsiTheme="majorBidi" w:cstheme="majorBidi"/>
        </w:rPr>
        <w:t xml:space="preserve"> </w:t>
      </w:r>
      <w:r w:rsidR="00A063F3" w:rsidRPr="00A51386">
        <w:rPr>
          <w:rFonts w:asciiTheme="majorBidi" w:hAnsiTheme="majorBidi" w:cstheme="majorBidi"/>
        </w:rPr>
        <w:t xml:space="preserve">(2019). Environmental Reporting Guidelines: Including streamlined energy and carbon reporting guidance March 2019. </w:t>
      </w:r>
      <w:hyperlink r:id="rId57" w:history="1">
        <w:r w:rsidR="00D14595" w:rsidRPr="00A51386">
          <w:rPr>
            <w:rStyle w:val="Hyperlink"/>
            <w:rFonts w:asciiTheme="majorBidi" w:hAnsiTheme="majorBidi" w:cstheme="majorBidi"/>
          </w:rPr>
          <w:t>https://assets.publishing.service.gov.uk/government/uploads/system/uploads/attachment_data/file/850130/Env-reporting-guidance_inc_SECR_31March.pdf</w:t>
        </w:r>
      </w:hyperlink>
    </w:p>
    <w:sectPr w:rsidR="00942E67" w:rsidRPr="00522C73" w:rsidSect="00A5138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63BA" w14:textId="77777777" w:rsidR="00327840" w:rsidRDefault="00327840" w:rsidP="00093803">
      <w:pPr>
        <w:spacing w:after="0" w:line="240" w:lineRule="auto"/>
      </w:pPr>
      <w:r>
        <w:separator/>
      </w:r>
    </w:p>
  </w:endnote>
  <w:endnote w:type="continuationSeparator" w:id="0">
    <w:p w14:paraId="0695EF06" w14:textId="77777777" w:rsidR="00327840" w:rsidRDefault="00327840" w:rsidP="00093803">
      <w:pPr>
        <w:spacing w:after="0" w:line="240" w:lineRule="auto"/>
      </w:pPr>
      <w:r>
        <w:continuationSeparator/>
      </w:r>
    </w:p>
  </w:endnote>
  <w:endnote w:type="continuationNotice" w:id="1">
    <w:p w14:paraId="2406430A" w14:textId="77777777" w:rsidR="00327840" w:rsidRDefault="00327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696796"/>
      <w:docPartObj>
        <w:docPartGallery w:val="Page Numbers (Bottom of Page)"/>
        <w:docPartUnique/>
      </w:docPartObj>
    </w:sdtPr>
    <w:sdtEndPr>
      <w:rPr>
        <w:noProof/>
      </w:rPr>
    </w:sdtEndPr>
    <w:sdtContent>
      <w:p w14:paraId="0BAB79E9" w14:textId="77777777" w:rsidR="008F4984" w:rsidRDefault="008F498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C709764" w14:textId="77777777" w:rsidR="008F4984" w:rsidRDefault="008F4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63928"/>
      <w:docPartObj>
        <w:docPartGallery w:val="Page Numbers (Bottom of Page)"/>
        <w:docPartUnique/>
      </w:docPartObj>
    </w:sdtPr>
    <w:sdtEndPr>
      <w:rPr>
        <w:noProof/>
      </w:rPr>
    </w:sdtEndPr>
    <w:sdtContent>
      <w:p w14:paraId="5221F0A0" w14:textId="77777777" w:rsidR="003A20C8" w:rsidRDefault="003A20C8">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7B191DE3" w14:textId="77777777" w:rsidR="003A20C8" w:rsidRDefault="003A2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2219"/>
      <w:docPartObj>
        <w:docPartGallery w:val="Page Numbers (Bottom of Page)"/>
        <w:docPartUnique/>
      </w:docPartObj>
    </w:sdtPr>
    <w:sdtEndPr>
      <w:rPr>
        <w:noProof/>
      </w:rPr>
    </w:sdtEndPr>
    <w:sdtContent>
      <w:p w14:paraId="35AF0C83" w14:textId="77777777" w:rsidR="003A20C8" w:rsidRDefault="003A20C8">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177FC73F" w14:textId="77777777" w:rsidR="003A20C8" w:rsidRDefault="003A2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31640"/>
      <w:docPartObj>
        <w:docPartGallery w:val="Page Numbers (Bottom of Page)"/>
        <w:docPartUnique/>
      </w:docPartObj>
    </w:sdtPr>
    <w:sdtEndPr>
      <w:rPr>
        <w:noProof/>
      </w:rPr>
    </w:sdtEndPr>
    <w:sdtContent>
      <w:p w14:paraId="4F4837CB" w14:textId="07CA9E62" w:rsidR="00012D6C" w:rsidRDefault="00012D6C">
        <w:pPr>
          <w:pStyle w:val="Footer"/>
          <w:jc w:val="right"/>
        </w:pPr>
        <w:r>
          <w:fldChar w:fldCharType="begin"/>
        </w:r>
        <w:r>
          <w:instrText xml:space="preserve"> PAGE   \* MERGEFORMAT </w:instrText>
        </w:r>
        <w:r>
          <w:fldChar w:fldCharType="separate"/>
        </w:r>
        <w:r w:rsidR="001C66F4">
          <w:rPr>
            <w:noProof/>
          </w:rPr>
          <w:t>44</w:t>
        </w:r>
        <w:r>
          <w:rPr>
            <w:noProof/>
          </w:rPr>
          <w:fldChar w:fldCharType="end"/>
        </w:r>
      </w:p>
    </w:sdtContent>
  </w:sdt>
  <w:p w14:paraId="2091460C" w14:textId="77777777" w:rsidR="00012D6C" w:rsidRDefault="0001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3492" w14:textId="77777777" w:rsidR="00327840" w:rsidRDefault="00327840" w:rsidP="00093803">
      <w:pPr>
        <w:spacing w:after="0" w:line="240" w:lineRule="auto"/>
      </w:pPr>
      <w:r>
        <w:separator/>
      </w:r>
    </w:p>
  </w:footnote>
  <w:footnote w:type="continuationSeparator" w:id="0">
    <w:p w14:paraId="5981CA3D" w14:textId="77777777" w:rsidR="00327840" w:rsidRDefault="00327840" w:rsidP="00093803">
      <w:pPr>
        <w:spacing w:after="0" w:line="240" w:lineRule="auto"/>
      </w:pPr>
      <w:r>
        <w:continuationSeparator/>
      </w:r>
    </w:p>
  </w:footnote>
  <w:footnote w:type="continuationNotice" w:id="1">
    <w:p w14:paraId="061DC249" w14:textId="77777777" w:rsidR="00327840" w:rsidRDefault="00327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AA2" w14:textId="0BF1A98F" w:rsidR="008F4984" w:rsidRPr="00BD02F5" w:rsidRDefault="00BD02F5" w:rsidP="00BD02F5">
    <w:pPr>
      <w:pStyle w:val="Header"/>
      <w:jc w:val="center"/>
      <w:rPr>
        <w:color w:val="767171" w:themeColor="background2" w:themeShade="80"/>
        <w:sz w:val="20"/>
        <w:szCs w:val="20"/>
      </w:rPr>
    </w:pPr>
    <w:r w:rsidRPr="00BD02F5">
      <w:rPr>
        <w:color w:val="767171" w:themeColor="background2" w:themeShade="80"/>
        <w:sz w:val="20"/>
        <w:szCs w:val="20"/>
      </w:rPr>
      <w:t xml:space="preserve">Pre-print under review in </w:t>
    </w:r>
    <w:r w:rsidRPr="00BD02F5">
      <w:rPr>
        <w:i/>
        <w:iCs/>
        <w:color w:val="767171" w:themeColor="background2" w:themeShade="80"/>
        <w:sz w:val="20"/>
        <w:szCs w:val="20"/>
      </w:rPr>
      <w:t>Carbon Management</w:t>
    </w:r>
  </w:p>
</w:hdr>
</file>

<file path=word/intelligence.xml><?xml version="1.0" encoding="utf-8"?>
<int:Intelligence xmlns:int="http://schemas.microsoft.com/office/intelligence/2019/intelligence">
  <int:IntelligenceSettings/>
  <int:Manifest>
    <int:ParagraphRange paragraphId="296378625" textId="784790046" start="117" length="3" invalidationStart="117" invalidationLength="3" id="XtmOwES5"/>
    <int:WordHash hashCode="XnBZUbOy6FEQ0N" id="sqiZ0VRB"/>
  </int:Manifest>
  <int:Observations>
    <int:Content id="XtmOwES5">
      <int:Rejection type="LegacyProofing"/>
    </int:Content>
    <int:Content id="sqiZ0VR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711"/>
    <w:multiLevelType w:val="hybridMultilevel"/>
    <w:tmpl w:val="9A50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251F"/>
    <w:multiLevelType w:val="hybridMultilevel"/>
    <w:tmpl w:val="9AC873FC"/>
    <w:lvl w:ilvl="0" w:tplc="068EE626">
      <w:numFmt w:val="none"/>
      <w:lvlText w:val=""/>
      <w:lvlJc w:val="left"/>
      <w:pPr>
        <w:tabs>
          <w:tab w:val="num" w:pos="360"/>
        </w:tabs>
      </w:pPr>
    </w:lvl>
    <w:lvl w:ilvl="1" w:tplc="E66AF02C">
      <w:start w:val="1"/>
      <w:numFmt w:val="lowerLetter"/>
      <w:lvlText w:val="%2."/>
      <w:lvlJc w:val="left"/>
      <w:pPr>
        <w:ind w:left="1440" w:hanging="360"/>
      </w:pPr>
    </w:lvl>
    <w:lvl w:ilvl="2" w:tplc="53984832">
      <w:start w:val="1"/>
      <w:numFmt w:val="lowerRoman"/>
      <w:lvlText w:val="%3."/>
      <w:lvlJc w:val="right"/>
      <w:pPr>
        <w:ind w:left="2160" w:hanging="180"/>
      </w:pPr>
    </w:lvl>
    <w:lvl w:ilvl="3" w:tplc="2BD8711C">
      <w:start w:val="1"/>
      <w:numFmt w:val="decimal"/>
      <w:lvlText w:val="%4."/>
      <w:lvlJc w:val="left"/>
      <w:pPr>
        <w:ind w:left="2880" w:hanging="360"/>
      </w:pPr>
    </w:lvl>
    <w:lvl w:ilvl="4" w:tplc="A476E34E">
      <w:start w:val="1"/>
      <w:numFmt w:val="lowerLetter"/>
      <w:lvlText w:val="%5."/>
      <w:lvlJc w:val="left"/>
      <w:pPr>
        <w:ind w:left="3600" w:hanging="360"/>
      </w:pPr>
    </w:lvl>
    <w:lvl w:ilvl="5" w:tplc="C3C608B2">
      <w:start w:val="1"/>
      <w:numFmt w:val="lowerRoman"/>
      <w:lvlText w:val="%6."/>
      <w:lvlJc w:val="right"/>
      <w:pPr>
        <w:ind w:left="4320" w:hanging="180"/>
      </w:pPr>
    </w:lvl>
    <w:lvl w:ilvl="6" w:tplc="0E841CD8">
      <w:start w:val="1"/>
      <w:numFmt w:val="decimal"/>
      <w:lvlText w:val="%7."/>
      <w:lvlJc w:val="left"/>
      <w:pPr>
        <w:ind w:left="5040" w:hanging="360"/>
      </w:pPr>
    </w:lvl>
    <w:lvl w:ilvl="7" w:tplc="D094545E">
      <w:start w:val="1"/>
      <w:numFmt w:val="lowerLetter"/>
      <w:lvlText w:val="%8."/>
      <w:lvlJc w:val="left"/>
      <w:pPr>
        <w:ind w:left="5760" w:hanging="360"/>
      </w:pPr>
    </w:lvl>
    <w:lvl w:ilvl="8" w:tplc="3058F920">
      <w:start w:val="1"/>
      <w:numFmt w:val="lowerRoman"/>
      <w:lvlText w:val="%9."/>
      <w:lvlJc w:val="right"/>
      <w:pPr>
        <w:ind w:left="6480" w:hanging="180"/>
      </w:pPr>
    </w:lvl>
  </w:abstractNum>
  <w:abstractNum w:abstractNumId="2" w15:restartNumberingAfterBreak="0">
    <w:nsid w:val="0A39638E"/>
    <w:multiLevelType w:val="hybridMultilevel"/>
    <w:tmpl w:val="340C35B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3EA5"/>
    <w:multiLevelType w:val="hybridMultilevel"/>
    <w:tmpl w:val="2436B39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0D39754C"/>
    <w:multiLevelType w:val="hybridMultilevel"/>
    <w:tmpl w:val="7152CAAC"/>
    <w:lvl w:ilvl="0" w:tplc="62FA8F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C62C6"/>
    <w:multiLevelType w:val="hybridMultilevel"/>
    <w:tmpl w:val="0EA2B22E"/>
    <w:lvl w:ilvl="0" w:tplc="10F034AE">
      <w:start w:val="3"/>
      <w:numFmt w:val="decimal"/>
      <w:lvlText w:val="%1"/>
      <w:lvlJc w:val="left"/>
      <w:pPr>
        <w:ind w:left="720" w:hanging="360"/>
      </w:pPr>
    </w:lvl>
    <w:lvl w:ilvl="1" w:tplc="7B70F4A2">
      <w:start w:val="1"/>
      <w:numFmt w:val="lowerLetter"/>
      <w:lvlText w:val="%2."/>
      <w:lvlJc w:val="left"/>
      <w:pPr>
        <w:ind w:left="1440" w:hanging="360"/>
      </w:pPr>
    </w:lvl>
    <w:lvl w:ilvl="2" w:tplc="99164D8C">
      <w:start w:val="1"/>
      <w:numFmt w:val="lowerRoman"/>
      <w:lvlText w:val="%3."/>
      <w:lvlJc w:val="right"/>
      <w:pPr>
        <w:ind w:left="2160" w:hanging="180"/>
      </w:pPr>
    </w:lvl>
    <w:lvl w:ilvl="3" w:tplc="774C42DA">
      <w:start w:val="1"/>
      <w:numFmt w:val="decimal"/>
      <w:lvlText w:val="%4."/>
      <w:lvlJc w:val="left"/>
      <w:pPr>
        <w:ind w:left="2880" w:hanging="360"/>
      </w:pPr>
    </w:lvl>
    <w:lvl w:ilvl="4" w:tplc="1F00A00E">
      <w:start w:val="1"/>
      <w:numFmt w:val="lowerLetter"/>
      <w:lvlText w:val="%5."/>
      <w:lvlJc w:val="left"/>
      <w:pPr>
        <w:ind w:left="3600" w:hanging="360"/>
      </w:pPr>
    </w:lvl>
    <w:lvl w:ilvl="5" w:tplc="D9845244">
      <w:start w:val="1"/>
      <w:numFmt w:val="lowerRoman"/>
      <w:lvlText w:val="%6."/>
      <w:lvlJc w:val="right"/>
      <w:pPr>
        <w:ind w:left="4320" w:hanging="180"/>
      </w:pPr>
    </w:lvl>
    <w:lvl w:ilvl="6" w:tplc="70781F02">
      <w:start w:val="1"/>
      <w:numFmt w:val="decimal"/>
      <w:lvlText w:val="%7."/>
      <w:lvlJc w:val="left"/>
      <w:pPr>
        <w:ind w:left="5040" w:hanging="360"/>
      </w:pPr>
    </w:lvl>
    <w:lvl w:ilvl="7" w:tplc="F3AEE452">
      <w:start w:val="1"/>
      <w:numFmt w:val="lowerLetter"/>
      <w:lvlText w:val="%8."/>
      <w:lvlJc w:val="left"/>
      <w:pPr>
        <w:ind w:left="5760" w:hanging="360"/>
      </w:pPr>
    </w:lvl>
    <w:lvl w:ilvl="8" w:tplc="A8C632F6">
      <w:start w:val="1"/>
      <w:numFmt w:val="lowerRoman"/>
      <w:lvlText w:val="%9."/>
      <w:lvlJc w:val="right"/>
      <w:pPr>
        <w:ind w:left="6480" w:hanging="180"/>
      </w:pPr>
    </w:lvl>
  </w:abstractNum>
  <w:abstractNum w:abstractNumId="6" w15:restartNumberingAfterBreak="0">
    <w:nsid w:val="11191BF4"/>
    <w:multiLevelType w:val="hybridMultilevel"/>
    <w:tmpl w:val="0FC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21DFC"/>
    <w:multiLevelType w:val="hybridMultilevel"/>
    <w:tmpl w:val="1D9EBBA4"/>
    <w:lvl w:ilvl="0" w:tplc="F566CFE2">
      <w:start w:val="2"/>
      <w:numFmt w:val="decimal"/>
      <w:lvlText w:val="%1."/>
      <w:lvlJc w:val="left"/>
      <w:pPr>
        <w:ind w:left="825" w:hanging="360"/>
      </w:pPr>
    </w:lvl>
    <w:lvl w:ilvl="1" w:tplc="C4880F80">
      <w:start w:val="1"/>
      <w:numFmt w:val="lowerLetter"/>
      <w:lvlText w:val="%2."/>
      <w:lvlJc w:val="left"/>
      <w:pPr>
        <w:ind w:left="1545" w:hanging="360"/>
      </w:pPr>
    </w:lvl>
    <w:lvl w:ilvl="2" w:tplc="0ABAF13E">
      <w:start w:val="1"/>
      <w:numFmt w:val="lowerRoman"/>
      <w:lvlText w:val="%3."/>
      <w:lvlJc w:val="right"/>
      <w:pPr>
        <w:ind w:left="2265" w:hanging="180"/>
      </w:pPr>
    </w:lvl>
    <w:lvl w:ilvl="3" w:tplc="662E7FFA">
      <w:start w:val="1"/>
      <w:numFmt w:val="decimal"/>
      <w:lvlText w:val="%4."/>
      <w:lvlJc w:val="left"/>
      <w:pPr>
        <w:ind w:left="2985" w:hanging="360"/>
      </w:pPr>
    </w:lvl>
    <w:lvl w:ilvl="4" w:tplc="1C487650">
      <w:start w:val="1"/>
      <w:numFmt w:val="lowerLetter"/>
      <w:lvlText w:val="%5."/>
      <w:lvlJc w:val="left"/>
      <w:pPr>
        <w:ind w:left="3705" w:hanging="360"/>
      </w:pPr>
    </w:lvl>
    <w:lvl w:ilvl="5" w:tplc="466276B0">
      <w:start w:val="1"/>
      <w:numFmt w:val="lowerRoman"/>
      <w:lvlText w:val="%6."/>
      <w:lvlJc w:val="right"/>
      <w:pPr>
        <w:ind w:left="4425" w:hanging="180"/>
      </w:pPr>
    </w:lvl>
    <w:lvl w:ilvl="6" w:tplc="AB542DC0">
      <w:start w:val="1"/>
      <w:numFmt w:val="decimal"/>
      <w:lvlText w:val="%7."/>
      <w:lvlJc w:val="left"/>
      <w:pPr>
        <w:ind w:left="5145" w:hanging="360"/>
      </w:pPr>
    </w:lvl>
    <w:lvl w:ilvl="7" w:tplc="721AB7C0">
      <w:start w:val="1"/>
      <w:numFmt w:val="lowerLetter"/>
      <w:lvlText w:val="%8."/>
      <w:lvlJc w:val="left"/>
      <w:pPr>
        <w:ind w:left="5865" w:hanging="360"/>
      </w:pPr>
    </w:lvl>
    <w:lvl w:ilvl="8" w:tplc="D55CBFB6">
      <w:start w:val="1"/>
      <w:numFmt w:val="lowerRoman"/>
      <w:lvlText w:val="%9."/>
      <w:lvlJc w:val="right"/>
      <w:pPr>
        <w:ind w:left="6585" w:hanging="180"/>
      </w:pPr>
    </w:lvl>
  </w:abstractNum>
  <w:abstractNum w:abstractNumId="8" w15:restartNumberingAfterBreak="0">
    <w:nsid w:val="12DB1255"/>
    <w:multiLevelType w:val="hybridMultilevel"/>
    <w:tmpl w:val="F7529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51490A"/>
    <w:multiLevelType w:val="multilevel"/>
    <w:tmpl w:val="7DBAB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679CE"/>
    <w:multiLevelType w:val="multilevel"/>
    <w:tmpl w:val="46F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45059A"/>
    <w:multiLevelType w:val="hybridMultilevel"/>
    <w:tmpl w:val="8F58A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93CB4"/>
    <w:multiLevelType w:val="hybridMultilevel"/>
    <w:tmpl w:val="0CCC4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D72BC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ED49D4"/>
    <w:multiLevelType w:val="hybridMultilevel"/>
    <w:tmpl w:val="FFFFFFFF"/>
    <w:lvl w:ilvl="0" w:tplc="243C8C7E">
      <w:start w:val="1"/>
      <w:numFmt w:val="bullet"/>
      <w:lvlText w:val=""/>
      <w:lvlJc w:val="left"/>
      <w:pPr>
        <w:ind w:left="720" w:hanging="360"/>
      </w:pPr>
      <w:rPr>
        <w:rFonts w:ascii="Symbol" w:hAnsi="Symbol" w:hint="default"/>
      </w:rPr>
    </w:lvl>
    <w:lvl w:ilvl="1" w:tplc="4D4E2B2C">
      <w:start w:val="1"/>
      <w:numFmt w:val="bullet"/>
      <w:lvlText w:val="o"/>
      <w:lvlJc w:val="left"/>
      <w:pPr>
        <w:ind w:left="1440" w:hanging="360"/>
      </w:pPr>
      <w:rPr>
        <w:rFonts w:ascii="Courier New" w:hAnsi="Courier New" w:hint="default"/>
      </w:rPr>
    </w:lvl>
    <w:lvl w:ilvl="2" w:tplc="7BB8B9EC">
      <w:start w:val="1"/>
      <w:numFmt w:val="bullet"/>
      <w:lvlText w:val=""/>
      <w:lvlJc w:val="left"/>
      <w:pPr>
        <w:ind w:left="2160" w:hanging="360"/>
      </w:pPr>
      <w:rPr>
        <w:rFonts w:ascii="Wingdings" w:hAnsi="Wingdings" w:hint="default"/>
      </w:rPr>
    </w:lvl>
    <w:lvl w:ilvl="3" w:tplc="093C8CBE">
      <w:start w:val="1"/>
      <w:numFmt w:val="bullet"/>
      <w:lvlText w:val=""/>
      <w:lvlJc w:val="left"/>
      <w:pPr>
        <w:ind w:left="2880" w:hanging="360"/>
      </w:pPr>
      <w:rPr>
        <w:rFonts w:ascii="Symbol" w:hAnsi="Symbol" w:hint="default"/>
      </w:rPr>
    </w:lvl>
    <w:lvl w:ilvl="4" w:tplc="DAACAEB6">
      <w:start w:val="1"/>
      <w:numFmt w:val="bullet"/>
      <w:lvlText w:val="o"/>
      <w:lvlJc w:val="left"/>
      <w:pPr>
        <w:ind w:left="3600" w:hanging="360"/>
      </w:pPr>
      <w:rPr>
        <w:rFonts w:ascii="Courier New" w:hAnsi="Courier New" w:hint="default"/>
      </w:rPr>
    </w:lvl>
    <w:lvl w:ilvl="5" w:tplc="308273BE">
      <w:start w:val="1"/>
      <w:numFmt w:val="bullet"/>
      <w:lvlText w:val=""/>
      <w:lvlJc w:val="left"/>
      <w:pPr>
        <w:ind w:left="4320" w:hanging="360"/>
      </w:pPr>
      <w:rPr>
        <w:rFonts w:ascii="Wingdings" w:hAnsi="Wingdings" w:hint="default"/>
      </w:rPr>
    </w:lvl>
    <w:lvl w:ilvl="6" w:tplc="9FE6D258">
      <w:start w:val="1"/>
      <w:numFmt w:val="bullet"/>
      <w:lvlText w:val=""/>
      <w:lvlJc w:val="left"/>
      <w:pPr>
        <w:ind w:left="5040" w:hanging="360"/>
      </w:pPr>
      <w:rPr>
        <w:rFonts w:ascii="Symbol" w:hAnsi="Symbol" w:hint="default"/>
      </w:rPr>
    </w:lvl>
    <w:lvl w:ilvl="7" w:tplc="37BA3DFE">
      <w:start w:val="1"/>
      <w:numFmt w:val="bullet"/>
      <w:lvlText w:val="o"/>
      <w:lvlJc w:val="left"/>
      <w:pPr>
        <w:ind w:left="5760" w:hanging="360"/>
      </w:pPr>
      <w:rPr>
        <w:rFonts w:ascii="Courier New" w:hAnsi="Courier New" w:hint="default"/>
      </w:rPr>
    </w:lvl>
    <w:lvl w:ilvl="8" w:tplc="8EE0AC84">
      <w:start w:val="1"/>
      <w:numFmt w:val="bullet"/>
      <w:lvlText w:val=""/>
      <w:lvlJc w:val="left"/>
      <w:pPr>
        <w:ind w:left="6480" w:hanging="360"/>
      </w:pPr>
      <w:rPr>
        <w:rFonts w:ascii="Wingdings" w:hAnsi="Wingdings" w:hint="default"/>
      </w:rPr>
    </w:lvl>
  </w:abstractNum>
  <w:abstractNum w:abstractNumId="15" w15:restartNumberingAfterBreak="0">
    <w:nsid w:val="200E6C53"/>
    <w:multiLevelType w:val="hybridMultilevel"/>
    <w:tmpl w:val="FA949AD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12B"/>
    <w:multiLevelType w:val="multilevel"/>
    <w:tmpl w:val="772C6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D5DC1"/>
    <w:multiLevelType w:val="multilevel"/>
    <w:tmpl w:val="04F8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A5091"/>
    <w:multiLevelType w:val="hybridMultilevel"/>
    <w:tmpl w:val="3F6C9098"/>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231D4C6D"/>
    <w:multiLevelType w:val="multilevel"/>
    <w:tmpl w:val="C6202E5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3B215B2"/>
    <w:multiLevelType w:val="hybridMultilevel"/>
    <w:tmpl w:val="0F28C9AC"/>
    <w:lvl w:ilvl="0" w:tplc="7EDE714E">
      <w:start w:val="1"/>
      <w:numFmt w:val="decimal"/>
      <w:lvlText w:val="%1"/>
      <w:lvlJc w:val="left"/>
      <w:pPr>
        <w:ind w:left="720" w:hanging="360"/>
      </w:pPr>
    </w:lvl>
    <w:lvl w:ilvl="1" w:tplc="46A6A566">
      <w:start w:val="1"/>
      <w:numFmt w:val="lowerLetter"/>
      <w:lvlText w:val="%2."/>
      <w:lvlJc w:val="left"/>
      <w:pPr>
        <w:ind w:left="1440" w:hanging="360"/>
      </w:pPr>
    </w:lvl>
    <w:lvl w:ilvl="2" w:tplc="A38487D8">
      <w:start w:val="1"/>
      <w:numFmt w:val="lowerRoman"/>
      <w:lvlText w:val="%3."/>
      <w:lvlJc w:val="right"/>
      <w:pPr>
        <w:ind w:left="2160" w:hanging="180"/>
      </w:pPr>
    </w:lvl>
    <w:lvl w:ilvl="3" w:tplc="FA425B58">
      <w:start w:val="1"/>
      <w:numFmt w:val="decimal"/>
      <w:lvlText w:val="%4."/>
      <w:lvlJc w:val="left"/>
      <w:pPr>
        <w:ind w:left="2880" w:hanging="360"/>
      </w:pPr>
    </w:lvl>
    <w:lvl w:ilvl="4" w:tplc="A57E4DCE">
      <w:start w:val="1"/>
      <w:numFmt w:val="lowerLetter"/>
      <w:lvlText w:val="%5."/>
      <w:lvlJc w:val="left"/>
      <w:pPr>
        <w:ind w:left="3600" w:hanging="360"/>
      </w:pPr>
    </w:lvl>
    <w:lvl w:ilvl="5" w:tplc="4EA0C596">
      <w:start w:val="1"/>
      <w:numFmt w:val="lowerRoman"/>
      <w:lvlText w:val="%6."/>
      <w:lvlJc w:val="right"/>
      <w:pPr>
        <w:ind w:left="4320" w:hanging="180"/>
      </w:pPr>
    </w:lvl>
    <w:lvl w:ilvl="6" w:tplc="9D5C8360">
      <w:start w:val="1"/>
      <w:numFmt w:val="decimal"/>
      <w:lvlText w:val="%7."/>
      <w:lvlJc w:val="left"/>
      <w:pPr>
        <w:ind w:left="5040" w:hanging="360"/>
      </w:pPr>
    </w:lvl>
    <w:lvl w:ilvl="7" w:tplc="94561356">
      <w:start w:val="1"/>
      <w:numFmt w:val="lowerLetter"/>
      <w:lvlText w:val="%8."/>
      <w:lvlJc w:val="left"/>
      <w:pPr>
        <w:ind w:left="5760" w:hanging="360"/>
      </w:pPr>
    </w:lvl>
    <w:lvl w:ilvl="8" w:tplc="4E021CE2">
      <w:start w:val="1"/>
      <w:numFmt w:val="lowerRoman"/>
      <w:lvlText w:val="%9."/>
      <w:lvlJc w:val="right"/>
      <w:pPr>
        <w:ind w:left="6480" w:hanging="180"/>
      </w:pPr>
    </w:lvl>
  </w:abstractNum>
  <w:abstractNum w:abstractNumId="21" w15:restartNumberingAfterBreak="0">
    <w:nsid w:val="257957E5"/>
    <w:multiLevelType w:val="hybridMultilevel"/>
    <w:tmpl w:val="FFFFFFFF"/>
    <w:lvl w:ilvl="0" w:tplc="46B063FC">
      <w:start w:val="1"/>
      <w:numFmt w:val="bullet"/>
      <w:lvlText w:val=""/>
      <w:lvlJc w:val="left"/>
      <w:pPr>
        <w:ind w:left="720" w:hanging="360"/>
      </w:pPr>
      <w:rPr>
        <w:rFonts w:ascii="Symbol" w:hAnsi="Symbol" w:hint="default"/>
      </w:rPr>
    </w:lvl>
    <w:lvl w:ilvl="1" w:tplc="3ED6ECF2">
      <w:start w:val="1"/>
      <w:numFmt w:val="bullet"/>
      <w:lvlText w:val="o"/>
      <w:lvlJc w:val="left"/>
      <w:pPr>
        <w:ind w:left="1440" w:hanging="360"/>
      </w:pPr>
      <w:rPr>
        <w:rFonts w:ascii="Courier New" w:hAnsi="Courier New" w:hint="default"/>
      </w:rPr>
    </w:lvl>
    <w:lvl w:ilvl="2" w:tplc="97FAF8D2">
      <w:start w:val="1"/>
      <w:numFmt w:val="bullet"/>
      <w:lvlText w:val=""/>
      <w:lvlJc w:val="left"/>
      <w:pPr>
        <w:ind w:left="2160" w:hanging="360"/>
      </w:pPr>
      <w:rPr>
        <w:rFonts w:ascii="Wingdings" w:hAnsi="Wingdings" w:hint="default"/>
      </w:rPr>
    </w:lvl>
    <w:lvl w:ilvl="3" w:tplc="48425BA2">
      <w:start w:val="1"/>
      <w:numFmt w:val="bullet"/>
      <w:lvlText w:val=""/>
      <w:lvlJc w:val="left"/>
      <w:pPr>
        <w:ind w:left="2880" w:hanging="360"/>
      </w:pPr>
      <w:rPr>
        <w:rFonts w:ascii="Symbol" w:hAnsi="Symbol" w:hint="default"/>
      </w:rPr>
    </w:lvl>
    <w:lvl w:ilvl="4" w:tplc="ADF66886">
      <w:start w:val="1"/>
      <w:numFmt w:val="bullet"/>
      <w:lvlText w:val="o"/>
      <w:lvlJc w:val="left"/>
      <w:pPr>
        <w:ind w:left="3600" w:hanging="360"/>
      </w:pPr>
      <w:rPr>
        <w:rFonts w:ascii="Courier New" w:hAnsi="Courier New" w:hint="default"/>
      </w:rPr>
    </w:lvl>
    <w:lvl w:ilvl="5" w:tplc="47AE41D2">
      <w:start w:val="1"/>
      <w:numFmt w:val="bullet"/>
      <w:lvlText w:val=""/>
      <w:lvlJc w:val="left"/>
      <w:pPr>
        <w:ind w:left="4320" w:hanging="360"/>
      </w:pPr>
      <w:rPr>
        <w:rFonts w:ascii="Wingdings" w:hAnsi="Wingdings" w:hint="default"/>
      </w:rPr>
    </w:lvl>
    <w:lvl w:ilvl="6" w:tplc="84E8597E">
      <w:start w:val="1"/>
      <w:numFmt w:val="bullet"/>
      <w:lvlText w:val=""/>
      <w:lvlJc w:val="left"/>
      <w:pPr>
        <w:ind w:left="5040" w:hanging="360"/>
      </w:pPr>
      <w:rPr>
        <w:rFonts w:ascii="Symbol" w:hAnsi="Symbol" w:hint="default"/>
      </w:rPr>
    </w:lvl>
    <w:lvl w:ilvl="7" w:tplc="BD7CCCA6">
      <w:start w:val="1"/>
      <w:numFmt w:val="bullet"/>
      <w:lvlText w:val="o"/>
      <w:lvlJc w:val="left"/>
      <w:pPr>
        <w:ind w:left="5760" w:hanging="360"/>
      </w:pPr>
      <w:rPr>
        <w:rFonts w:ascii="Courier New" w:hAnsi="Courier New" w:hint="default"/>
      </w:rPr>
    </w:lvl>
    <w:lvl w:ilvl="8" w:tplc="8CB8F222">
      <w:start w:val="1"/>
      <w:numFmt w:val="bullet"/>
      <w:lvlText w:val=""/>
      <w:lvlJc w:val="left"/>
      <w:pPr>
        <w:ind w:left="6480" w:hanging="360"/>
      </w:pPr>
      <w:rPr>
        <w:rFonts w:ascii="Wingdings" w:hAnsi="Wingdings" w:hint="default"/>
      </w:rPr>
    </w:lvl>
  </w:abstractNum>
  <w:abstractNum w:abstractNumId="22" w15:restartNumberingAfterBreak="0">
    <w:nsid w:val="287C4A4E"/>
    <w:multiLevelType w:val="hybridMultilevel"/>
    <w:tmpl w:val="A3A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EB4464"/>
    <w:multiLevelType w:val="multilevel"/>
    <w:tmpl w:val="081A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0B23D5"/>
    <w:multiLevelType w:val="multilevel"/>
    <w:tmpl w:val="92229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E57A69"/>
    <w:multiLevelType w:val="multilevel"/>
    <w:tmpl w:val="B84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358AE"/>
    <w:multiLevelType w:val="hybridMultilevel"/>
    <w:tmpl w:val="B282BD56"/>
    <w:lvl w:ilvl="0" w:tplc="2CFE83C4">
      <w:start w:val="1"/>
      <w:numFmt w:val="decimal"/>
      <w:lvlText w:val="%1"/>
      <w:lvlJc w:val="left"/>
      <w:pPr>
        <w:ind w:left="720" w:hanging="360"/>
      </w:pPr>
    </w:lvl>
    <w:lvl w:ilvl="1" w:tplc="9BE67164">
      <w:start w:val="1"/>
      <w:numFmt w:val="lowerLetter"/>
      <w:lvlText w:val="%2."/>
      <w:lvlJc w:val="left"/>
      <w:pPr>
        <w:ind w:left="1440" w:hanging="360"/>
      </w:pPr>
    </w:lvl>
    <w:lvl w:ilvl="2" w:tplc="6562CB68">
      <w:start w:val="1"/>
      <w:numFmt w:val="lowerRoman"/>
      <w:lvlText w:val="%3."/>
      <w:lvlJc w:val="right"/>
      <w:pPr>
        <w:ind w:left="2160" w:hanging="180"/>
      </w:pPr>
    </w:lvl>
    <w:lvl w:ilvl="3" w:tplc="D13A1E48">
      <w:start w:val="1"/>
      <w:numFmt w:val="decimal"/>
      <w:lvlText w:val="%4."/>
      <w:lvlJc w:val="left"/>
      <w:pPr>
        <w:ind w:left="2880" w:hanging="360"/>
      </w:pPr>
    </w:lvl>
    <w:lvl w:ilvl="4" w:tplc="F64694C8">
      <w:start w:val="1"/>
      <w:numFmt w:val="lowerLetter"/>
      <w:lvlText w:val="%5."/>
      <w:lvlJc w:val="left"/>
      <w:pPr>
        <w:ind w:left="3600" w:hanging="360"/>
      </w:pPr>
    </w:lvl>
    <w:lvl w:ilvl="5" w:tplc="52421D1E">
      <w:start w:val="1"/>
      <w:numFmt w:val="lowerRoman"/>
      <w:lvlText w:val="%6."/>
      <w:lvlJc w:val="right"/>
      <w:pPr>
        <w:ind w:left="4320" w:hanging="180"/>
      </w:pPr>
    </w:lvl>
    <w:lvl w:ilvl="6" w:tplc="522CD4DC">
      <w:start w:val="1"/>
      <w:numFmt w:val="decimal"/>
      <w:lvlText w:val="%7."/>
      <w:lvlJc w:val="left"/>
      <w:pPr>
        <w:ind w:left="5040" w:hanging="360"/>
      </w:pPr>
    </w:lvl>
    <w:lvl w:ilvl="7" w:tplc="7CE0362A">
      <w:start w:val="1"/>
      <w:numFmt w:val="lowerLetter"/>
      <w:lvlText w:val="%8."/>
      <w:lvlJc w:val="left"/>
      <w:pPr>
        <w:ind w:left="5760" w:hanging="360"/>
      </w:pPr>
    </w:lvl>
    <w:lvl w:ilvl="8" w:tplc="4FD27E24">
      <w:start w:val="1"/>
      <w:numFmt w:val="lowerRoman"/>
      <w:lvlText w:val="%9."/>
      <w:lvlJc w:val="right"/>
      <w:pPr>
        <w:ind w:left="6480" w:hanging="180"/>
      </w:pPr>
    </w:lvl>
  </w:abstractNum>
  <w:abstractNum w:abstractNumId="27" w15:restartNumberingAfterBreak="0">
    <w:nsid w:val="369C492F"/>
    <w:multiLevelType w:val="hybridMultilevel"/>
    <w:tmpl w:val="C97AE75A"/>
    <w:lvl w:ilvl="0" w:tplc="E398F79E">
      <w:start w:val="1"/>
      <w:numFmt w:val="bullet"/>
      <w:lvlText w:val=""/>
      <w:lvlJc w:val="left"/>
      <w:pPr>
        <w:ind w:left="720" w:hanging="360"/>
      </w:pPr>
      <w:rPr>
        <w:rFonts w:ascii="Symbol" w:hAnsi="Symbol" w:hint="default"/>
      </w:rPr>
    </w:lvl>
    <w:lvl w:ilvl="1" w:tplc="1A94E8A2">
      <w:start w:val="1"/>
      <w:numFmt w:val="bullet"/>
      <w:lvlText w:val="o"/>
      <w:lvlJc w:val="left"/>
      <w:pPr>
        <w:ind w:left="1440" w:hanging="360"/>
      </w:pPr>
      <w:rPr>
        <w:rFonts w:ascii="Courier New" w:hAnsi="Courier New" w:hint="default"/>
      </w:rPr>
    </w:lvl>
    <w:lvl w:ilvl="2" w:tplc="0C8E0C6C">
      <w:start w:val="1"/>
      <w:numFmt w:val="bullet"/>
      <w:lvlText w:val=""/>
      <w:lvlJc w:val="left"/>
      <w:pPr>
        <w:ind w:left="2160" w:hanging="360"/>
      </w:pPr>
      <w:rPr>
        <w:rFonts w:ascii="Wingdings" w:hAnsi="Wingdings" w:hint="default"/>
      </w:rPr>
    </w:lvl>
    <w:lvl w:ilvl="3" w:tplc="028C13CC">
      <w:start w:val="1"/>
      <w:numFmt w:val="bullet"/>
      <w:lvlText w:val=""/>
      <w:lvlJc w:val="left"/>
      <w:pPr>
        <w:ind w:left="2880" w:hanging="360"/>
      </w:pPr>
      <w:rPr>
        <w:rFonts w:ascii="Symbol" w:hAnsi="Symbol" w:hint="default"/>
      </w:rPr>
    </w:lvl>
    <w:lvl w:ilvl="4" w:tplc="D0AE192C">
      <w:start w:val="1"/>
      <w:numFmt w:val="bullet"/>
      <w:lvlText w:val="o"/>
      <w:lvlJc w:val="left"/>
      <w:pPr>
        <w:ind w:left="3600" w:hanging="360"/>
      </w:pPr>
      <w:rPr>
        <w:rFonts w:ascii="Courier New" w:hAnsi="Courier New" w:hint="default"/>
      </w:rPr>
    </w:lvl>
    <w:lvl w:ilvl="5" w:tplc="04405F8E">
      <w:start w:val="1"/>
      <w:numFmt w:val="bullet"/>
      <w:lvlText w:val=""/>
      <w:lvlJc w:val="left"/>
      <w:pPr>
        <w:ind w:left="4320" w:hanging="360"/>
      </w:pPr>
      <w:rPr>
        <w:rFonts w:ascii="Wingdings" w:hAnsi="Wingdings" w:hint="default"/>
      </w:rPr>
    </w:lvl>
    <w:lvl w:ilvl="6" w:tplc="3706393C">
      <w:start w:val="1"/>
      <w:numFmt w:val="bullet"/>
      <w:lvlText w:val=""/>
      <w:lvlJc w:val="left"/>
      <w:pPr>
        <w:ind w:left="5040" w:hanging="360"/>
      </w:pPr>
      <w:rPr>
        <w:rFonts w:ascii="Symbol" w:hAnsi="Symbol" w:hint="default"/>
      </w:rPr>
    </w:lvl>
    <w:lvl w:ilvl="7" w:tplc="36E0A376">
      <w:start w:val="1"/>
      <w:numFmt w:val="bullet"/>
      <w:lvlText w:val="o"/>
      <w:lvlJc w:val="left"/>
      <w:pPr>
        <w:ind w:left="5760" w:hanging="360"/>
      </w:pPr>
      <w:rPr>
        <w:rFonts w:ascii="Courier New" w:hAnsi="Courier New" w:hint="default"/>
      </w:rPr>
    </w:lvl>
    <w:lvl w:ilvl="8" w:tplc="806659D0">
      <w:start w:val="1"/>
      <w:numFmt w:val="bullet"/>
      <w:lvlText w:val=""/>
      <w:lvlJc w:val="left"/>
      <w:pPr>
        <w:ind w:left="6480" w:hanging="360"/>
      </w:pPr>
      <w:rPr>
        <w:rFonts w:ascii="Wingdings" w:hAnsi="Wingdings" w:hint="default"/>
      </w:rPr>
    </w:lvl>
  </w:abstractNum>
  <w:abstractNum w:abstractNumId="28" w15:restartNumberingAfterBreak="0">
    <w:nsid w:val="36BA4E61"/>
    <w:multiLevelType w:val="hybridMultilevel"/>
    <w:tmpl w:val="67A2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1A2A8F"/>
    <w:multiLevelType w:val="hybridMultilevel"/>
    <w:tmpl w:val="FFFFFFFF"/>
    <w:lvl w:ilvl="0" w:tplc="F092CFFA">
      <w:start w:val="1"/>
      <w:numFmt w:val="bullet"/>
      <w:lvlText w:val=""/>
      <w:lvlJc w:val="left"/>
      <w:pPr>
        <w:ind w:left="720" w:hanging="360"/>
      </w:pPr>
      <w:rPr>
        <w:rFonts w:ascii="Symbol" w:hAnsi="Symbol" w:hint="default"/>
      </w:rPr>
    </w:lvl>
    <w:lvl w:ilvl="1" w:tplc="6206E67C">
      <w:start w:val="1"/>
      <w:numFmt w:val="bullet"/>
      <w:lvlText w:val="o"/>
      <w:lvlJc w:val="left"/>
      <w:pPr>
        <w:ind w:left="1440" w:hanging="360"/>
      </w:pPr>
      <w:rPr>
        <w:rFonts w:ascii="Courier New" w:hAnsi="Courier New" w:hint="default"/>
      </w:rPr>
    </w:lvl>
    <w:lvl w:ilvl="2" w:tplc="E1946FB4">
      <w:start w:val="1"/>
      <w:numFmt w:val="bullet"/>
      <w:lvlText w:val=""/>
      <w:lvlJc w:val="left"/>
      <w:pPr>
        <w:ind w:left="2160" w:hanging="360"/>
      </w:pPr>
      <w:rPr>
        <w:rFonts w:ascii="Wingdings" w:hAnsi="Wingdings" w:hint="default"/>
      </w:rPr>
    </w:lvl>
    <w:lvl w:ilvl="3" w:tplc="BE963C46">
      <w:start w:val="1"/>
      <w:numFmt w:val="bullet"/>
      <w:lvlText w:val=""/>
      <w:lvlJc w:val="left"/>
      <w:pPr>
        <w:ind w:left="2880" w:hanging="360"/>
      </w:pPr>
      <w:rPr>
        <w:rFonts w:ascii="Symbol" w:hAnsi="Symbol" w:hint="default"/>
      </w:rPr>
    </w:lvl>
    <w:lvl w:ilvl="4" w:tplc="92AEB720">
      <w:start w:val="1"/>
      <w:numFmt w:val="bullet"/>
      <w:lvlText w:val="o"/>
      <w:lvlJc w:val="left"/>
      <w:pPr>
        <w:ind w:left="3600" w:hanging="360"/>
      </w:pPr>
      <w:rPr>
        <w:rFonts w:ascii="Courier New" w:hAnsi="Courier New" w:hint="default"/>
      </w:rPr>
    </w:lvl>
    <w:lvl w:ilvl="5" w:tplc="FF5C2778">
      <w:start w:val="1"/>
      <w:numFmt w:val="bullet"/>
      <w:lvlText w:val=""/>
      <w:lvlJc w:val="left"/>
      <w:pPr>
        <w:ind w:left="4320" w:hanging="360"/>
      </w:pPr>
      <w:rPr>
        <w:rFonts w:ascii="Wingdings" w:hAnsi="Wingdings" w:hint="default"/>
      </w:rPr>
    </w:lvl>
    <w:lvl w:ilvl="6" w:tplc="9692EF36">
      <w:start w:val="1"/>
      <w:numFmt w:val="bullet"/>
      <w:lvlText w:val=""/>
      <w:lvlJc w:val="left"/>
      <w:pPr>
        <w:ind w:left="5040" w:hanging="360"/>
      </w:pPr>
      <w:rPr>
        <w:rFonts w:ascii="Symbol" w:hAnsi="Symbol" w:hint="default"/>
      </w:rPr>
    </w:lvl>
    <w:lvl w:ilvl="7" w:tplc="8D241176">
      <w:start w:val="1"/>
      <w:numFmt w:val="bullet"/>
      <w:lvlText w:val="o"/>
      <w:lvlJc w:val="left"/>
      <w:pPr>
        <w:ind w:left="5760" w:hanging="360"/>
      </w:pPr>
      <w:rPr>
        <w:rFonts w:ascii="Courier New" w:hAnsi="Courier New" w:hint="default"/>
      </w:rPr>
    </w:lvl>
    <w:lvl w:ilvl="8" w:tplc="41A6067C">
      <w:start w:val="1"/>
      <w:numFmt w:val="bullet"/>
      <w:lvlText w:val=""/>
      <w:lvlJc w:val="left"/>
      <w:pPr>
        <w:ind w:left="6480" w:hanging="360"/>
      </w:pPr>
      <w:rPr>
        <w:rFonts w:ascii="Wingdings" w:hAnsi="Wingdings" w:hint="default"/>
      </w:rPr>
    </w:lvl>
  </w:abstractNum>
  <w:abstractNum w:abstractNumId="30" w15:restartNumberingAfterBreak="0">
    <w:nsid w:val="3C0B385B"/>
    <w:multiLevelType w:val="hybridMultilevel"/>
    <w:tmpl w:val="621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F06960"/>
    <w:multiLevelType w:val="hybridMultilevel"/>
    <w:tmpl w:val="9F447FC8"/>
    <w:lvl w:ilvl="0" w:tplc="C6A8C0E4">
      <w:start w:val="8"/>
      <w:numFmt w:val="bullet"/>
      <w:lvlText w:val="-"/>
      <w:lvlJc w:val="left"/>
      <w:pPr>
        <w:ind w:left="54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5C0F43"/>
    <w:multiLevelType w:val="hybridMultilevel"/>
    <w:tmpl w:val="479A6F3A"/>
    <w:lvl w:ilvl="0" w:tplc="8CC84B3E">
      <w:start w:val="1"/>
      <w:numFmt w:val="decimal"/>
      <w:lvlText w:val="%1"/>
      <w:lvlJc w:val="left"/>
      <w:pPr>
        <w:ind w:left="720" w:hanging="360"/>
      </w:pPr>
    </w:lvl>
    <w:lvl w:ilvl="1" w:tplc="DB7256EA">
      <w:start w:val="1"/>
      <w:numFmt w:val="lowerLetter"/>
      <w:lvlText w:val="%2."/>
      <w:lvlJc w:val="left"/>
      <w:pPr>
        <w:ind w:left="1440" w:hanging="360"/>
      </w:pPr>
    </w:lvl>
    <w:lvl w:ilvl="2" w:tplc="DEDE860E">
      <w:start w:val="1"/>
      <w:numFmt w:val="lowerRoman"/>
      <w:lvlText w:val="%3."/>
      <w:lvlJc w:val="right"/>
      <w:pPr>
        <w:ind w:left="2160" w:hanging="180"/>
      </w:pPr>
    </w:lvl>
    <w:lvl w:ilvl="3" w:tplc="2D0A2FBA">
      <w:start w:val="1"/>
      <w:numFmt w:val="decimal"/>
      <w:lvlText w:val="%4."/>
      <w:lvlJc w:val="left"/>
      <w:pPr>
        <w:ind w:left="2880" w:hanging="360"/>
      </w:pPr>
    </w:lvl>
    <w:lvl w:ilvl="4" w:tplc="80D6316C">
      <w:start w:val="1"/>
      <w:numFmt w:val="lowerLetter"/>
      <w:lvlText w:val="%5."/>
      <w:lvlJc w:val="left"/>
      <w:pPr>
        <w:ind w:left="3600" w:hanging="360"/>
      </w:pPr>
    </w:lvl>
    <w:lvl w:ilvl="5" w:tplc="8912F570">
      <w:start w:val="1"/>
      <w:numFmt w:val="lowerRoman"/>
      <w:lvlText w:val="%6."/>
      <w:lvlJc w:val="right"/>
      <w:pPr>
        <w:ind w:left="4320" w:hanging="180"/>
      </w:pPr>
    </w:lvl>
    <w:lvl w:ilvl="6" w:tplc="72AE13B2">
      <w:start w:val="1"/>
      <w:numFmt w:val="decimal"/>
      <w:lvlText w:val="%7."/>
      <w:lvlJc w:val="left"/>
      <w:pPr>
        <w:ind w:left="5040" w:hanging="360"/>
      </w:pPr>
    </w:lvl>
    <w:lvl w:ilvl="7" w:tplc="D9B46FE6">
      <w:start w:val="1"/>
      <w:numFmt w:val="lowerLetter"/>
      <w:lvlText w:val="%8."/>
      <w:lvlJc w:val="left"/>
      <w:pPr>
        <w:ind w:left="5760" w:hanging="360"/>
      </w:pPr>
    </w:lvl>
    <w:lvl w:ilvl="8" w:tplc="2A2E6BCE">
      <w:start w:val="1"/>
      <w:numFmt w:val="lowerRoman"/>
      <w:lvlText w:val="%9."/>
      <w:lvlJc w:val="right"/>
      <w:pPr>
        <w:ind w:left="6480" w:hanging="180"/>
      </w:pPr>
    </w:lvl>
  </w:abstractNum>
  <w:abstractNum w:abstractNumId="33" w15:restartNumberingAfterBreak="0">
    <w:nsid w:val="3EA5798D"/>
    <w:multiLevelType w:val="hybridMultilevel"/>
    <w:tmpl w:val="C1DA386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F171E55"/>
    <w:multiLevelType w:val="hybridMultilevel"/>
    <w:tmpl w:val="90A45234"/>
    <w:lvl w:ilvl="0" w:tplc="C6A8C0E4">
      <w:start w:val="8"/>
      <w:numFmt w:val="bullet"/>
      <w:lvlText w:val="-"/>
      <w:lvlJc w:val="left"/>
      <w:pPr>
        <w:ind w:left="540" w:hanging="360"/>
      </w:pPr>
      <w:rPr>
        <w:rFonts w:ascii="Times New Roman" w:eastAsiaTheme="minorHAns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5" w15:restartNumberingAfterBreak="0">
    <w:nsid w:val="3FCF2A58"/>
    <w:multiLevelType w:val="hybridMultilevel"/>
    <w:tmpl w:val="ADA0418C"/>
    <w:lvl w:ilvl="0" w:tplc="62FA8F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65F722E"/>
    <w:multiLevelType w:val="hybridMultilevel"/>
    <w:tmpl w:val="2488E2E4"/>
    <w:lvl w:ilvl="0" w:tplc="E60E59A2">
      <w:start w:val="1"/>
      <w:numFmt w:val="decimal"/>
      <w:lvlText w:val="%1"/>
      <w:lvlJc w:val="left"/>
      <w:pPr>
        <w:ind w:left="720" w:hanging="360"/>
      </w:pPr>
    </w:lvl>
    <w:lvl w:ilvl="1" w:tplc="FF4CC02C">
      <w:start w:val="1"/>
      <w:numFmt w:val="lowerLetter"/>
      <w:lvlText w:val="%2."/>
      <w:lvlJc w:val="left"/>
      <w:pPr>
        <w:ind w:left="1440" w:hanging="360"/>
      </w:pPr>
    </w:lvl>
    <w:lvl w:ilvl="2" w:tplc="D92AB46E">
      <w:start w:val="1"/>
      <w:numFmt w:val="lowerRoman"/>
      <w:lvlText w:val="%3."/>
      <w:lvlJc w:val="right"/>
      <w:pPr>
        <w:ind w:left="2160" w:hanging="180"/>
      </w:pPr>
    </w:lvl>
    <w:lvl w:ilvl="3" w:tplc="70B67822">
      <w:start w:val="1"/>
      <w:numFmt w:val="decimal"/>
      <w:lvlText w:val="%4."/>
      <w:lvlJc w:val="left"/>
      <w:pPr>
        <w:ind w:left="2880" w:hanging="360"/>
      </w:pPr>
    </w:lvl>
    <w:lvl w:ilvl="4" w:tplc="411654FC">
      <w:start w:val="1"/>
      <w:numFmt w:val="lowerLetter"/>
      <w:lvlText w:val="%5."/>
      <w:lvlJc w:val="left"/>
      <w:pPr>
        <w:ind w:left="3600" w:hanging="360"/>
      </w:pPr>
    </w:lvl>
    <w:lvl w:ilvl="5" w:tplc="C1103040">
      <w:start w:val="1"/>
      <w:numFmt w:val="lowerRoman"/>
      <w:lvlText w:val="%6."/>
      <w:lvlJc w:val="right"/>
      <w:pPr>
        <w:ind w:left="4320" w:hanging="180"/>
      </w:pPr>
    </w:lvl>
    <w:lvl w:ilvl="6" w:tplc="7BDACA16">
      <w:start w:val="1"/>
      <w:numFmt w:val="decimal"/>
      <w:lvlText w:val="%7."/>
      <w:lvlJc w:val="left"/>
      <w:pPr>
        <w:ind w:left="5040" w:hanging="360"/>
      </w:pPr>
    </w:lvl>
    <w:lvl w:ilvl="7" w:tplc="5EDC7D5A">
      <w:start w:val="1"/>
      <w:numFmt w:val="lowerLetter"/>
      <w:lvlText w:val="%8."/>
      <w:lvlJc w:val="left"/>
      <w:pPr>
        <w:ind w:left="5760" w:hanging="360"/>
      </w:pPr>
    </w:lvl>
    <w:lvl w:ilvl="8" w:tplc="86A29028">
      <w:start w:val="1"/>
      <w:numFmt w:val="lowerRoman"/>
      <w:lvlText w:val="%9."/>
      <w:lvlJc w:val="right"/>
      <w:pPr>
        <w:ind w:left="6480" w:hanging="180"/>
      </w:pPr>
    </w:lvl>
  </w:abstractNum>
  <w:abstractNum w:abstractNumId="37" w15:restartNumberingAfterBreak="0">
    <w:nsid w:val="4A5B47F7"/>
    <w:multiLevelType w:val="hybridMultilevel"/>
    <w:tmpl w:val="6176885E"/>
    <w:lvl w:ilvl="0" w:tplc="BE30BFF2">
      <w:start w:val="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BB3F92"/>
    <w:multiLevelType w:val="hybridMultilevel"/>
    <w:tmpl w:val="0E4E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332EE2"/>
    <w:multiLevelType w:val="multilevel"/>
    <w:tmpl w:val="825A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6F2637"/>
    <w:multiLevelType w:val="multilevel"/>
    <w:tmpl w:val="96C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7022DE"/>
    <w:multiLevelType w:val="hybridMultilevel"/>
    <w:tmpl w:val="AE14D7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3C3305B"/>
    <w:multiLevelType w:val="hybridMultilevel"/>
    <w:tmpl w:val="BD32B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8B8650E"/>
    <w:multiLevelType w:val="hybridMultilevel"/>
    <w:tmpl w:val="217CF102"/>
    <w:lvl w:ilvl="0" w:tplc="856C1726">
      <w:start w:val="1"/>
      <w:numFmt w:val="decimal"/>
      <w:lvlText w:val="%1"/>
      <w:lvlJc w:val="left"/>
      <w:pPr>
        <w:ind w:left="720" w:hanging="360"/>
      </w:pPr>
    </w:lvl>
    <w:lvl w:ilvl="1" w:tplc="731EC846">
      <w:start w:val="1"/>
      <w:numFmt w:val="lowerLetter"/>
      <w:lvlText w:val="%2."/>
      <w:lvlJc w:val="left"/>
      <w:pPr>
        <w:ind w:left="1440" w:hanging="360"/>
      </w:pPr>
    </w:lvl>
    <w:lvl w:ilvl="2" w:tplc="C74E81B0">
      <w:start w:val="1"/>
      <w:numFmt w:val="lowerRoman"/>
      <w:lvlText w:val="%3."/>
      <w:lvlJc w:val="right"/>
      <w:pPr>
        <w:ind w:left="2160" w:hanging="180"/>
      </w:pPr>
    </w:lvl>
    <w:lvl w:ilvl="3" w:tplc="C5ACCD42">
      <w:start w:val="1"/>
      <w:numFmt w:val="decimal"/>
      <w:lvlText w:val="%4."/>
      <w:lvlJc w:val="left"/>
      <w:pPr>
        <w:ind w:left="2880" w:hanging="360"/>
      </w:pPr>
    </w:lvl>
    <w:lvl w:ilvl="4" w:tplc="028C10D2">
      <w:start w:val="1"/>
      <w:numFmt w:val="lowerLetter"/>
      <w:lvlText w:val="%5."/>
      <w:lvlJc w:val="left"/>
      <w:pPr>
        <w:ind w:left="3600" w:hanging="360"/>
      </w:pPr>
    </w:lvl>
    <w:lvl w:ilvl="5" w:tplc="88BE73B0">
      <w:start w:val="1"/>
      <w:numFmt w:val="lowerRoman"/>
      <w:lvlText w:val="%6."/>
      <w:lvlJc w:val="right"/>
      <w:pPr>
        <w:ind w:left="4320" w:hanging="180"/>
      </w:pPr>
    </w:lvl>
    <w:lvl w:ilvl="6" w:tplc="BD723AA6">
      <w:start w:val="1"/>
      <w:numFmt w:val="decimal"/>
      <w:lvlText w:val="%7."/>
      <w:lvlJc w:val="left"/>
      <w:pPr>
        <w:ind w:left="5040" w:hanging="360"/>
      </w:pPr>
    </w:lvl>
    <w:lvl w:ilvl="7" w:tplc="7EEE1276">
      <w:start w:val="1"/>
      <w:numFmt w:val="lowerLetter"/>
      <w:lvlText w:val="%8."/>
      <w:lvlJc w:val="left"/>
      <w:pPr>
        <w:ind w:left="5760" w:hanging="360"/>
      </w:pPr>
    </w:lvl>
    <w:lvl w:ilvl="8" w:tplc="8E9C7418">
      <w:start w:val="1"/>
      <w:numFmt w:val="lowerRoman"/>
      <w:lvlText w:val="%9."/>
      <w:lvlJc w:val="right"/>
      <w:pPr>
        <w:ind w:left="6480" w:hanging="180"/>
      </w:pPr>
    </w:lvl>
  </w:abstractNum>
  <w:abstractNum w:abstractNumId="44" w15:restartNumberingAfterBreak="0">
    <w:nsid w:val="595715D9"/>
    <w:multiLevelType w:val="hybridMultilevel"/>
    <w:tmpl w:val="8FA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6728C7"/>
    <w:multiLevelType w:val="hybridMultilevel"/>
    <w:tmpl w:val="7C761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4943AD"/>
    <w:multiLevelType w:val="multilevel"/>
    <w:tmpl w:val="2A26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E90023"/>
    <w:multiLevelType w:val="multilevel"/>
    <w:tmpl w:val="B7A6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4038FF"/>
    <w:multiLevelType w:val="hybridMultilevel"/>
    <w:tmpl w:val="FFFFFFFF"/>
    <w:lvl w:ilvl="0" w:tplc="7D9E9504">
      <w:start w:val="1"/>
      <w:numFmt w:val="decimal"/>
      <w:lvlText w:val="%1."/>
      <w:lvlJc w:val="left"/>
      <w:pPr>
        <w:ind w:left="720" w:hanging="360"/>
      </w:pPr>
    </w:lvl>
    <w:lvl w:ilvl="1" w:tplc="5BF2B006">
      <w:start w:val="1"/>
      <w:numFmt w:val="lowerLetter"/>
      <w:lvlText w:val="%2."/>
      <w:lvlJc w:val="left"/>
      <w:pPr>
        <w:ind w:left="1440" w:hanging="360"/>
      </w:pPr>
    </w:lvl>
    <w:lvl w:ilvl="2" w:tplc="4BDA6FF0">
      <w:start w:val="1"/>
      <w:numFmt w:val="lowerRoman"/>
      <w:lvlText w:val="%3."/>
      <w:lvlJc w:val="right"/>
      <w:pPr>
        <w:ind w:left="2160" w:hanging="180"/>
      </w:pPr>
    </w:lvl>
    <w:lvl w:ilvl="3" w:tplc="BB8A1EB2">
      <w:start w:val="1"/>
      <w:numFmt w:val="decimal"/>
      <w:lvlText w:val="%4."/>
      <w:lvlJc w:val="left"/>
      <w:pPr>
        <w:ind w:left="2880" w:hanging="360"/>
      </w:pPr>
    </w:lvl>
    <w:lvl w:ilvl="4" w:tplc="1C86A408">
      <w:start w:val="1"/>
      <w:numFmt w:val="lowerLetter"/>
      <w:lvlText w:val="%5."/>
      <w:lvlJc w:val="left"/>
      <w:pPr>
        <w:ind w:left="3600" w:hanging="360"/>
      </w:pPr>
    </w:lvl>
    <w:lvl w:ilvl="5" w:tplc="4F68BBD2">
      <w:start w:val="1"/>
      <w:numFmt w:val="lowerRoman"/>
      <w:lvlText w:val="%6."/>
      <w:lvlJc w:val="right"/>
      <w:pPr>
        <w:ind w:left="4320" w:hanging="180"/>
      </w:pPr>
    </w:lvl>
    <w:lvl w:ilvl="6" w:tplc="DA545CDC">
      <w:start w:val="1"/>
      <w:numFmt w:val="decimal"/>
      <w:lvlText w:val="%7."/>
      <w:lvlJc w:val="left"/>
      <w:pPr>
        <w:ind w:left="5040" w:hanging="360"/>
      </w:pPr>
    </w:lvl>
    <w:lvl w:ilvl="7" w:tplc="EEBC4D76">
      <w:start w:val="1"/>
      <w:numFmt w:val="lowerLetter"/>
      <w:lvlText w:val="%8."/>
      <w:lvlJc w:val="left"/>
      <w:pPr>
        <w:ind w:left="5760" w:hanging="360"/>
      </w:pPr>
    </w:lvl>
    <w:lvl w:ilvl="8" w:tplc="2BA0DCDA">
      <w:start w:val="1"/>
      <w:numFmt w:val="lowerRoman"/>
      <w:lvlText w:val="%9."/>
      <w:lvlJc w:val="right"/>
      <w:pPr>
        <w:ind w:left="6480" w:hanging="180"/>
      </w:pPr>
    </w:lvl>
  </w:abstractNum>
  <w:abstractNum w:abstractNumId="49" w15:restartNumberingAfterBreak="0">
    <w:nsid w:val="65077DA3"/>
    <w:multiLevelType w:val="hybridMultilevel"/>
    <w:tmpl w:val="63CC1C86"/>
    <w:lvl w:ilvl="0" w:tplc="98F462EE">
      <w:start w:val="2"/>
      <w:numFmt w:val="decimal"/>
      <w:lvlText w:val="%1"/>
      <w:lvlJc w:val="left"/>
      <w:pPr>
        <w:ind w:left="720" w:hanging="360"/>
      </w:pPr>
    </w:lvl>
    <w:lvl w:ilvl="1" w:tplc="D8F4CAC8">
      <w:start w:val="1"/>
      <w:numFmt w:val="lowerLetter"/>
      <w:lvlText w:val="%2."/>
      <w:lvlJc w:val="left"/>
      <w:pPr>
        <w:ind w:left="1440" w:hanging="360"/>
      </w:pPr>
    </w:lvl>
    <w:lvl w:ilvl="2" w:tplc="E612E804">
      <w:start w:val="1"/>
      <w:numFmt w:val="lowerRoman"/>
      <w:lvlText w:val="%3."/>
      <w:lvlJc w:val="right"/>
      <w:pPr>
        <w:ind w:left="2160" w:hanging="180"/>
      </w:pPr>
    </w:lvl>
    <w:lvl w:ilvl="3" w:tplc="5FF0E72C">
      <w:start w:val="1"/>
      <w:numFmt w:val="decimal"/>
      <w:lvlText w:val="%4."/>
      <w:lvlJc w:val="left"/>
      <w:pPr>
        <w:ind w:left="2880" w:hanging="360"/>
      </w:pPr>
    </w:lvl>
    <w:lvl w:ilvl="4" w:tplc="2E9A416C">
      <w:start w:val="1"/>
      <w:numFmt w:val="lowerLetter"/>
      <w:lvlText w:val="%5."/>
      <w:lvlJc w:val="left"/>
      <w:pPr>
        <w:ind w:left="3600" w:hanging="360"/>
      </w:pPr>
    </w:lvl>
    <w:lvl w:ilvl="5" w:tplc="1CE6F74C">
      <w:start w:val="1"/>
      <w:numFmt w:val="lowerRoman"/>
      <w:lvlText w:val="%6."/>
      <w:lvlJc w:val="right"/>
      <w:pPr>
        <w:ind w:left="4320" w:hanging="180"/>
      </w:pPr>
    </w:lvl>
    <w:lvl w:ilvl="6" w:tplc="D61EE806">
      <w:start w:val="1"/>
      <w:numFmt w:val="decimal"/>
      <w:lvlText w:val="%7."/>
      <w:lvlJc w:val="left"/>
      <w:pPr>
        <w:ind w:left="5040" w:hanging="360"/>
      </w:pPr>
    </w:lvl>
    <w:lvl w:ilvl="7" w:tplc="D4F68272">
      <w:start w:val="1"/>
      <w:numFmt w:val="lowerLetter"/>
      <w:lvlText w:val="%8."/>
      <w:lvlJc w:val="left"/>
      <w:pPr>
        <w:ind w:left="5760" w:hanging="360"/>
      </w:pPr>
    </w:lvl>
    <w:lvl w:ilvl="8" w:tplc="B9628580">
      <w:start w:val="1"/>
      <w:numFmt w:val="lowerRoman"/>
      <w:lvlText w:val="%9."/>
      <w:lvlJc w:val="right"/>
      <w:pPr>
        <w:ind w:left="6480" w:hanging="180"/>
      </w:pPr>
    </w:lvl>
  </w:abstractNum>
  <w:abstractNum w:abstractNumId="50" w15:restartNumberingAfterBreak="0">
    <w:nsid w:val="696A47B1"/>
    <w:multiLevelType w:val="hybridMultilevel"/>
    <w:tmpl w:val="957C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A77640"/>
    <w:multiLevelType w:val="hybridMultilevel"/>
    <w:tmpl w:val="84B24604"/>
    <w:lvl w:ilvl="0" w:tplc="5354161E">
      <w:start w:val="1"/>
      <w:numFmt w:val="decimal"/>
      <w:lvlText w:val="%1."/>
      <w:lvlJc w:val="left"/>
      <w:pPr>
        <w:ind w:left="432" w:hanging="360"/>
      </w:pPr>
    </w:lvl>
    <w:lvl w:ilvl="1" w:tplc="E200DAF6">
      <w:start w:val="3"/>
      <w:numFmt w:val="decimal"/>
      <w:lvlText w:val="%2.%2"/>
      <w:lvlJc w:val="left"/>
      <w:pPr>
        <w:ind w:left="576" w:hanging="360"/>
      </w:pPr>
    </w:lvl>
    <w:lvl w:ilvl="2" w:tplc="CDBA11A4">
      <w:start w:val="1"/>
      <w:numFmt w:val="lowerRoman"/>
      <w:lvlText w:val="%3."/>
      <w:lvlJc w:val="right"/>
      <w:pPr>
        <w:ind w:left="720" w:hanging="180"/>
      </w:pPr>
    </w:lvl>
    <w:lvl w:ilvl="3" w:tplc="FD02FC6C">
      <w:start w:val="1"/>
      <w:numFmt w:val="decimal"/>
      <w:lvlText w:val="%4."/>
      <w:lvlJc w:val="left"/>
      <w:pPr>
        <w:ind w:left="864" w:hanging="360"/>
      </w:pPr>
    </w:lvl>
    <w:lvl w:ilvl="4" w:tplc="854E9C2C">
      <w:start w:val="1"/>
      <w:numFmt w:val="lowerLetter"/>
      <w:lvlText w:val="%5."/>
      <w:lvlJc w:val="left"/>
      <w:pPr>
        <w:ind w:left="1008" w:hanging="360"/>
      </w:pPr>
    </w:lvl>
    <w:lvl w:ilvl="5" w:tplc="D9A649BA">
      <w:start w:val="1"/>
      <w:numFmt w:val="lowerRoman"/>
      <w:lvlText w:val="%6."/>
      <w:lvlJc w:val="right"/>
      <w:pPr>
        <w:ind w:left="1152" w:hanging="180"/>
      </w:pPr>
    </w:lvl>
    <w:lvl w:ilvl="6" w:tplc="C05C2514">
      <w:start w:val="1"/>
      <w:numFmt w:val="decimal"/>
      <w:lvlText w:val="%7."/>
      <w:lvlJc w:val="left"/>
      <w:pPr>
        <w:ind w:left="1296" w:hanging="360"/>
      </w:pPr>
    </w:lvl>
    <w:lvl w:ilvl="7" w:tplc="FCD04086">
      <w:start w:val="1"/>
      <w:numFmt w:val="lowerLetter"/>
      <w:lvlText w:val="%8."/>
      <w:lvlJc w:val="left"/>
      <w:pPr>
        <w:ind w:left="1440" w:hanging="360"/>
      </w:pPr>
    </w:lvl>
    <w:lvl w:ilvl="8" w:tplc="A6720974">
      <w:start w:val="1"/>
      <w:numFmt w:val="lowerRoman"/>
      <w:lvlText w:val="%9."/>
      <w:lvlJc w:val="right"/>
      <w:pPr>
        <w:ind w:left="1584" w:hanging="180"/>
      </w:pPr>
    </w:lvl>
  </w:abstractNum>
  <w:abstractNum w:abstractNumId="52" w15:restartNumberingAfterBreak="0">
    <w:nsid w:val="6B880456"/>
    <w:multiLevelType w:val="hybridMultilevel"/>
    <w:tmpl w:val="FFFFFFFF"/>
    <w:lvl w:ilvl="0" w:tplc="F514C27A">
      <w:start w:val="1"/>
      <w:numFmt w:val="bullet"/>
      <w:lvlText w:val=""/>
      <w:lvlJc w:val="left"/>
      <w:pPr>
        <w:ind w:left="720" w:hanging="360"/>
      </w:pPr>
      <w:rPr>
        <w:rFonts w:ascii="Symbol" w:hAnsi="Symbol" w:hint="default"/>
      </w:rPr>
    </w:lvl>
    <w:lvl w:ilvl="1" w:tplc="3C4EE900">
      <w:start w:val="1"/>
      <w:numFmt w:val="bullet"/>
      <w:lvlText w:val="o"/>
      <w:lvlJc w:val="left"/>
      <w:pPr>
        <w:ind w:left="1440" w:hanging="360"/>
      </w:pPr>
      <w:rPr>
        <w:rFonts w:ascii="Courier New" w:hAnsi="Courier New" w:hint="default"/>
      </w:rPr>
    </w:lvl>
    <w:lvl w:ilvl="2" w:tplc="5E7292A6">
      <w:start w:val="1"/>
      <w:numFmt w:val="bullet"/>
      <w:lvlText w:val=""/>
      <w:lvlJc w:val="left"/>
      <w:pPr>
        <w:ind w:left="2160" w:hanging="360"/>
      </w:pPr>
      <w:rPr>
        <w:rFonts w:ascii="Wingdings" w:hAnsi="Wingdings" w:hint="default"/>
      </w:rPr>
    </w:lvl>
    <w:lvl w:ilvl="3" w:tplc="54EA29E4">
      <w:start w:val="1"/>
      <w:numFmt w:val="bullet"/>
      <w:lvlText w:val=""/>
      <w:lvlJc w:val="left"/>
      <w:pPr>
        <w:ind w:left="2880" w:hanging="360"/>
      </w:pPr>
      <w:rPr>
        <w:rFonts w:ascii="Symbol" w:hAnsi="Symbol" w:hint="default"/>
      </w:rPr>
    </w:lvl>
    <w:lvl w:ilvl="4" w:tplc="67C6793E">
      <w:start w:val="1"/>
      <w:numFmt w:val="bullet"/>
      <w:lvlText w:val="o"/>
      <w:lvlJc w:val="left"/>
      <w:pPr>
        <w:ind w:left="3600" w:hanging="360"/>
      </w:pPr>
      <w:rPr>
        <w:rFonts w:ascii="Courier New" w:hAnsi="Courier New" w:hint="default"/>
      </w:rPr>
    </w:lvl>
    <w:lvl w:ilvl="5" w:tplc="ADBEE3A2">
      <w:start w:val="1"/>
      <w:numFmt w:val="bullet"/>
      <w:lvlText w:val=""/>
      <w:lvlJc w:val="left"/>
      <w:pPr>
        <w:ind w:left="4320" w:hanging="360"/>
      </w:pPr>
      <w:rPr>
        <w:rFonts w:ascii="Wingdings" w:hAnsi="Wingdings" w:hint="default"/>
      </w:rPr>
    </w:lvl>
    <w:lvl w:ilvl="6" w:tplc="6F129C4E">
      <w:start w:val="1"/>
      <w:numFmt w:val="bullet"/>
      <w:lvlText w:val=""/>
      <w:lvlJc w:val="left"/>
      <w:pPr>
        <w:ind w:left="5040" w:hanging="360"/>
      </w:pPr>
      <w:rPr>
        <w:rFonts w:ascii="Symbol" w:hAnsi="Symbol" w:hint="default"/>
      </w:rPr>
    </w:lvl>
    <w:lvl w:ilvl="7" w:tplc="E71A772E">
      <w:start w:val="1"/>
      <w:numFmt w:val="bullet"/>
      <w:lvlText w:val="o"/>
      <w:lvlJc w:val="left"/>
      <w:pPr>
        <w:ind w:left="5760" w:hanging="360"/>
      </w:pPr>
      <w:rPr>
        <w:rFonts w:ascii="Courier New" w:hAnsi="Courier New" w:hint="default"/>
      </w:rPr>
    </w:lvl>
    <w:lvl w:ilvl="8" w:tplc="834A3D68">
      <w:start w:val="1"/>
      <w:numFmt w:val="bullet"/>
      <w:lvlText w:val=""/>
      <w:lvlJc w:val="left"/>
      <w:pPr>
        <w:ind w:left="6480" w:hanging="360"/>
      </w:pPr>
      <w:rPr>
        <w:rFonts w:ascii="Wingdings" w:hAnsi="Wingdings" w:hint="default"/>
      </w:rPr>
    </w:lvl>
  </w:abstractNum>
  <w:abstractNum w:abstractNumId="53" w15:restartNumberingAfterBreak="0">
    <w:nsid w:val="6C845A4C"/>
    <w:multiLevelType w:val="hybridMultilevel"/>
    <w:tmpl w:val="D5C0BBB2"/>
    <w:lvl w:ilvl="0" w:tplc="1C429138">
      <w:start w:val="3"/>
      <w:numFmt w:val="decimal"/>
      <w:lvlText w:val="%1"/>
      <w:lvlJc w:val="left"/>
      <w:pPr>
        <w:ind w:left="720" w:hanging="360"/>
      </w:pPr>
    </w:lvl>
    <w:lvl w:ilvl="1" w:tplc="988A7F3E">
      <w:start w:val="1"/>
      <w:numFmt w:val="lowerLetter"/>
      <w:lvlText w:val="%2."/>
      <w:lvlJc w:val="left"/>
      <w:pPr>
        <w:ind w:left="1440" w:hanging="360"/>
      </w:pPr>
    </w:lvl>
    <w:lvl w:ilvl="2" w:tplc="E15067F4">
      <w:start w:val="1"/>
      <w:numFmt w:val="lowerRoman"/>
      <w:lvlText w:val="%3."/>
      <w:lvlJc w:val="right"/>
      <w:pPr>
        <w:ind w:left="2160" w:hanging="180"/>
      </w:pPr>
    </w:lvl>
    <w:lvl w:ilvl="3" w:tplc="54F6D1C4">
      <w:start w:val="1"/>
      <w:numFmt w:val="decimal"/>
      <w:lvlText w:val="%4."/>
      <w:lvlJc w:val="left"/>
      <w:pPr>
        <w:ind w:left="2880" w:hanging="360"/>
      </w:pPr>
    </w:lvl>
    <w:lvl w:ilvl="4" w:tplc="D0200D40">
      <w:start w:val="1"/>
      <w:numFmt w:val="lowerLetter"/>
      <w:lvlText w:val="%5."/>
      <w:lvlJc w:val="left"/>
      <w:pPr>
        <w:ind w:left="3600" w:hanging="360"/>
      </w:pPr>
    </w:lvl>
    <w:lvl w:ilvl="5" w:tplc="A878870C">
      <w:start w:val="1"/>
      <w:numFmt w:val="lowerRoman"/>
      <w:lvlText w:val="%6."/>
      <w:lvlJc w:val="right"/>
      <w:pPr>
        <w:ind w:left="4320" w:hanging="180"/>
      </w:pPr>
    </w:lvl>
    <w:lvl w:ilvl="6" w:tplc="7CCAB9A4">
      <w:start w:val="1"/>
      <w:numFmt w:val="decimal"/>
      <w:lvlText w:val="%7."/>
      <w:lvlJc w:val="left"/>
      <w:pPr>
        <w:ind w:left="5040" w:hanging="360"/>
      </w:pPr>
    </w:lvl>
    <w:lvl w:ilvl="7" w:tplc="3C26EAC2">
      <w:start w:val="1"/>
      <w:numFmt w:val="lowerLetter"/>
      <w:lvlText w:val="%8."/>
      <w:lvlJc w:val="left"/>
      <w:pPr>
        <w:ind w:left="5760" w:hanging="360"/>
      </w:pPr>
    </w:lvl>
    <w:lvl w:ilvl="8" w:tplc="D0A61A26">
      <w:start w:val="1"/>
      <w:numFmt w:val="lowerRoman"/>
      <w:lvlText w:val="%9."/>
      <w:lvlJc w:val="right"/>
      <w:pPr>
        <w:ind w:left="6480" w:hanging="180"/>
      </w:pPr>
    </w:lvl>
  </w:abstractNum>
  <w:abstractNum w:abstractNumId="54" w15:restartNumberingAfterBreak="0">
    <w:nsid w:val="71A3577A"/>
    <w:multiLevelType w:val="hybridMultilevel"/>
    <w:tmpl w:val="FFFFFFFF"/>
    <w:lvl w:ilvl="0" w:tplc="6A5E0040">
      <w:start w:val="1"/>
      <w:numFmt w:val="bullet"/>
      <w:lvlText w:val=""/>
      <w:lvlJc w:val="left"/>
      <w:pPr>
        <w:ind w:left="720" w:hanging="360"/>
      </w:pPr>
      <w:rPr>
        <w:rFonts w:ascii="Symbol" w:hAnsi="Symbol" w:hint="default"/>
      </w:rPr>
    </w:lvl>
    <w:lvl w:ilvl="1" w:tplc="E6085BB4">
      <w:start w:val="1"/>
      <w:numFmt w:val="bullet"/>
      <w:lvlText w:val="o"/>
      <w:lvlJc w:val="left"/>
      <w:pPr>
        <w:ind w:left="1440" w:hanging="360"/>
      </w:pPr>
      <w:rPr>
        <w:rFonts w:ascii="Courier New" w:hAnsi="Courier New" w:hint="default"/>
      </w:rPr>
    </w:lvl>
    <w:lvl w:ilvl="2" w:tplc="728A7618">
      <w:start w:val="1"/>
      <w:numFmt w:val="bullet"/>
      <w:lvlText w:val=""/>
      <w:lvlJc w:val="left"/>
      <w:pPr>
        <w:ind w:left="2160" w:hanging="360"/>
      </w:pPr>
      <w:rPr>
        <w:rFonts w:ascii="Wingdings" w:hAnsi="Wingdings" w:hint="default"/>
      </w:rPr>
    </w:lvl>
    <w:lvl w:ilvl="3" w:tplc="DD8E4276">
      <w:start w:val="1"/>
      <w:numFmt w:val="bullet"/>
      <w:lvlText w:val=""/>
      <w:lvlJc w:val="left"/>
      <w:pPr>
        <w:ind w:left="2880" w:hanging="360"/>
      </w:pPr>
      <w:rPr>
        <w:rFonts w:ascii="Symbol" w:hAnsi="Symbol" w:hint="default"/>
      </w:rPr>
    </w:lvl>
    <w:lvl w:ilvl="4" w:tplc="F77E1F00">
      <w:start w:val="1"/>
      <w:numFmt w:val="bullet"/>
      <w:lvlText w:val="o"/>
      <w:lvlJc w:val="left"/>
      <w:pPr>
        <w:ind w:left="3600" w:hanging="360"/>
      </w:pPr>
      <w:rPr>
        <w:rFonts w:ascii="Courier New" w:hAnsi="Courier New" w:hint="default"/>
      </w:rPr>
    </w:lvl>
    <w:lvl w:ilvl="5" w:tplc="C5E45E4C">
      <w:start w:val="1"/>
      <w:numFmt w:val="bullet"/>
      <w:lvlText w:val=""/>
      <w:lvlJc w:val="left"/>
      <w:pPr>
        <w:ind w:left="4320" w:hanging="360"/>
      </w:pPr>
      <w:rPr>
        <w:rFonts w:ascii="Wingdings" w:hAnsi="Wingdings" w:hint="default"/>
      </w:rPr>
    </w:lvl>
    <w:lvl w:ilvl="6" w:tplc="023AEADA">
      <w:start w:val="1"/>
      <w:numFmt w:val="bullet"/>
      <w:lvlText w:val=""/>
      <w:lvlJc w:val="left"/>
      <w:pPr>
        <w:ind w:left="5040" w:hanging="360"/>
      </w:pPr>
      <w:rPr>
        <w:rFonts w:ascii="Symbol" w:hAnsi="Symbol" w:hint="default"/>
      </w:rPr>
    </w:lvl>
    <w:lvl w:ilvl="7" w:tplc="363E58F0">
      <w:start w:val="1"/>
      <w:numFmt w:val="bullet"/>
      <w:lvlText w:val="o"/>
      <w:lvlJc w:val="left"/>
      <w:pPr>
        <w:ind w:left="5760" w:hanging="360"/>
      </w:pPr>
      <w:rPr>
        <w:rFonts w:ascii="Courier New" w:hAnsi="Courier New" w:hint="default"/>
      </w:rPr>
    </w:lvl>
    <w:lvl w:ilvl="8" w:tplc="482089A0">
      <w:start w:val="1"/>
      <w:numFmt w:val="bullet"/>
      <w:lvlText w:val=""/>
      <w:lvlJc w:val="left"/>
      <w:pPr>
        <w:ind w:left="6480" w:hanging="360"/>
      </w:pPr>
      <w:rPr>
        <w:rFonts w:ascii="Wingdings" w:hAnsi="Wingdings" w:hint="default"/>
      </w:rPr>
    </w:lvl>
  </w:abstractNum>
  <w:abstractNum w:abstractNumId="55" w15:restartNumberingAfterBreak="0">
    <w:nsid w:val="77234009"/>
    <w:multiLevelType w:val="hybridMultilevel"/>
    <w:tmpl w:val="B3401462"/>
    <w:lvl w:ilvl="0" w:tplc="36863108">
      <w:start w:val="1"/>
      <w:numFmt w:val="bullet"/>
      <w:lvlText w:val=""/>
      <w:lvlJc w:val="left"/>
      <w:pPr>
        <w:ind w:left="720" w:hanging="360"/>
      </w:pPr>
      <w:rPr>
        <w:rFonts w:ascii="Symbol" w:hAnsi="Symbol" w:hint="default"/>
      </w:rPr>
    </w:lvl>
    <w:lvl w:ilvl="1" w:tplc="6646198E">
      <w:start w:val="1"/>
      <w:numFmt w:val="bullet"/>
      <w:lvlText w:val="o"/>
      <w:lvlJc w:val="left"/>
      <w:pPr>
        <w:ind w:left="1440" w:hanging="360"/>
      </w:pPr>
      <w:rPr>
        <w:rFonts w:ascii="Courier New" w:hAnsi="Courier New" w:hint="default"/>
      </w:rPr>
    </w:lvl>
    <w:lvl w:ilvl="2" w:tplc="A0C645AC">
      <w:start w:val="1"/>
      <w:numFmt w:val="bullet"/>
      <w:lvlText w:val=""/>
      <w:lvlJc w:val="left"/>
      <w:pPr>
        <w:ind w:left="2160" w:hanging="360"/>
      </w:pPr>
      <w:rPr>
        <w:rFonts w:ascii="Wingdings" w:hAnsi="Wingdings" w:hint="default"/>
      </w:rPr>
    </w:lvl>
    <w:lvl w:ilvl="3" w:tplc="3D462910">
      <w:start w:val="1"/>
      <w:numFmt w:val="bullet"/>
      <w:lvlText w:val=""/>
      <w:lvlJc w:val="left"/>
      <w:pPr>
        <w:ind w:left="2880" w:hanging="360"/>
      </w:pPr>
      <w:rPr>
        <w:rFonts w:ascii="Symbol" w:hAnsi="Symbol" w:hint="default"/>
      </w:rPr>
    </w:lvl>
    <w:lvl w:ilvl="4" w:tplc="B3FC72DC">
      <w:start w:val="1"/>
      <w:numFmt w:val="bullet"/>
      <w:lvlText w:val="o"/>
      <w:lvlJc w:val="left"/>
      <w:pPr>
        <w:ind w:left="3600" w:hanging="360"/>
      </w:pPr>
      <w:rPr>
        <w:rFonts w:ascii="Courier New" w:hAnsi="Courier New" w:hint="default"/>
      </w:rPr>
    </w:lvl>
    <w:lvl w:ilvl="5" w:tplc="F5020F7E">
      <w:start w:val="1"/>
      <w:numFmt w:val="bullet"/>
      <w:lvlText w:val=""/>
      <w:lvlJc w:val="left"/>
      <w:pPr>
        <w:ind w:left="4320" w:hanging="360"/>
      </w:pPr>
      <w:rPr>
        <w:rFonts w:ascii="Wingdings" w:hAnsi="Wingdings" w:hint="default"/>
      </w:rPr>
    </w:lvl>
    <w:lvl w:ilvl="6" w:tplc="AB7434CC">
      <w:start w:val="1"/>
      <w:numFmt w:val="bullet"/>
      <w:lvlText w:val=""/>
      <w:lvlJc w:val="left"/>
      <w:pPr>
        <w:ind w:left="5040" w:hanging="360"/>
      </w:pPr>
      <w:rPr>
        <w:rFonts w:ascii="Symbol" w:hAnsi="Symbol" w:hint="default"/>
      </w:rPr>
    </w:lvl>
    <w:lvl w:ilvl="7" w:tplc="F05234FC">
      <w:start w:val="1"/>
      <w:numFmt w:val="bullet"/>
      <w:lvlText w:val="o"/>
      <w:lvlJc w:val="left"/>
      <w:pPr>
        <w:ind w:left="5760" w:hanging="360"/>
      </w:pPr>
      <w:rPr>
        <w:rFonts w:ascii="Courier New" w:hAnsi="Courier New" w:hint="default"/>
      </w:rPr>
    </w:lvl>
    <w:lvl w:ilvl="8" w:tplc="0EE0F658">
      <w:start w:val="1"/>
      <w:numFmt w:val="bullet"/>
      <w:lvlText w:val=""/>
      <w:lvlJc w:val="left"/>
      <w:pPr>
        <w:ind w:left="6480" w:hanging="360"/>
      </w:pPr>
      <w:rPr>
        <w:rFonts w:ascii="Wingdings" w:hAnsi="Wingdings" w:hint="default"/>
      </w:rPr>
    </w:lvl>
  </w:abstractNum>
  <w:abstractNum w:abstractNumId="56" w15:restartNumberingAfterBreak="0">
    <w:nsid w:val="78AC37A3"/>
    <w:multiLevelType w:val="hybridMultilevel"/>
    <w:tmpl w:val="C95C5FD2"/>
    <w:lvl w:ilvl="0" w:tplc="D0E8E7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F397AE6"/>
    <w:multiLevelType w:val="hybridMultilevel"/>
    <w:tmpl w:val="2702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552F38"/>
    <w:multiLevelType w:val="hybridMultilevel"/>
    <w:tmpl w:val="7B40C8AA"/>
    <w:lvl w:ilvl="0" w:tplc="BC0A71E2">
      <w:start w:val="1"/>
      <w:numFmt w:val="decimal"/>
      <w:lvlText w:val="%1"/>
      <w:lvlJc w:val="left"/>
      <w:pPr>
        <w:ind w:left="720" w:hanging="360"/>
      </w:pPr>
    </w:lvl>
    <w:lvl w:ilvl="1" w:tplc="8CC26A0C">
      <w:start w:val="1"/>
      <w:numFmt w:val="lowerLetter"/>
      <w:lvlText w:val="%2."/>
      <w:lvlJc w:val="left"/>
      <w:pPr>
        <w:ind w:left="1440" w:hanging="360"/>
      </w:pPr>
    </w:lvl>
    <w:lvl w:ilvl="2" w:tplc="BFBABA34">
      <w:start w:val="1"/>
      <w:numFmt w:val="lowerRoman"/>
      <w:lvlText w:val="%3."/>
      <w:lvlJc w:val="right"/>
      <w:pPr>
        <w:ind w:left="2160" w:hanging="180"/>
      </w:pPr>
    </w:lvl>
    <w:lvl w:ilvl="3" w:tplc="DECCC530">
      <w:start w:val="1"/>
      <w:numFmt w:val="decimal"/>
      <w:lvlText w:val="%4."/>
      <w:lvlJc w:val="left"/>
      <w:pPr>
        <w:ind w:left="2880" w:hanging="360"/>
      </w:pPr>
    </w:lvl>
    <w:lvl w:ilvl="4" w:tplc="5E16CA7A">
      <w:start w:val="1"/>
      <w:numFmt w:val="lowerLetter"/>
      <w:lvlText w:val="%5."/>
      <w:lvlJc w:val="left"/>
      <w:pPr>
        <w:ind w:left="3600" w:hanging="360"/>
      </w:pPr>
    </w:lvl>
    <w:lvl w:ilvl="5" w:tplc="21CE1E56">
      <w:start w:val="1"/>
      <w:numFmt w:val="lowerRoman"/>
      <w:lvlText w:val="%6."/>
      <w:lvlJc w:val="right"/>
      <w:pPr>
        <w:ind w:left="4320" w:hanging="180"/>
      </w:pPr>
    </w:lvl>
    <w:lvl w:ilvl="6" w:tplc="37460102">
      <w:start w:val="1"/>
      <w:numFmt w:val="decimal"/>
      <w:lvlText w:val="%7."/>
      <w:lvlJc w:val="left"/>
      <w:pPr>
        <w:ind w:left="5040" w:hanging="360"/>
      </w:pPr>
    </w:lvl>
    <w:lvl w:ilvl="7" w:tplc="FB36DF9E">
      <w:start w:val="1"/>
      <w:numFmt w:val="lowerLetter"/>
      <w:lvlText w:val="%8."/>
      <w:lvlJc w:val="left"/>
      <w:pPr>
        <w:ind w:left="5760" w:hanging="360"/>
      </w:pPr>
    </w:lvl>
    <w:lvl w:ilvl="8" w:tplc="5B72A956">
      <w:start w:val="1"/>
      <w:numFmt w:val="lowerRoman"/>
      <w:lvlText w:val="%9."/>
      <w:lvlJc w:val="right"/>
      <w:pPr>
        <w:ind w:left="6480" w:hanging="180"/>
      </w:pPr>
    </w:lvl>
  </w:abstractNum>
  <w:num w:numId="1" w16cid:durableId="1943147399">
    <w:abstractNumId w:val="29"/>
  </w:num>
  <w:num w:numId="2" w16cid:durableId="285477793">
    <w:abstractNumId w:val="14"/>
  </w:num>
  <w:num w:numId="3" w16cid:durableId="864565223">
    <w:abstractNumId w:val="54"/>
  </w:num>
  <w:num w:numId="4" w16cid:durableId="1365254818">
    <w:abstractNumId w:val="21"/>
  </w:num>
  <w:num w:numId="5" w16cid:durableId="1566333017">
    <w:abstractNumId w:val="48"/>
  </w:num>
  <w:num w:numId="6" w16cid:durableId="267735621">
    <w:abstractNumId w:val="13"/>
  </w:num>
  <w:num w:numId="7" w16cid:durableId="1278372098">
    <w:abstractNumId w:val="27"/>
  </w:num>
  <w:num w:numId="8" w16cid:durableId="558177791">
    <w:abstractNumId w:val="1"/>
  </w:num>
  <w:num w:numId="9" w16cid:durableId="165286384">
    <w:abstractNumId w:val="51"/>
  </w:num>
  <w:num w:numId="10" w16cid:durableId="2111969562">
    <w:abstractNumId w:val="5"/>
  </w:num>
  <w:num w:numId="11" w16cid:durableId="1215582568">
    <w:abstractNumId w:val="36"/>
  </w:num>
  <w:num w:numId="12" w16cid:durableId="1287469368">
    <w:abstractNumId w:val="53"/>
  </w:num>
  <w:num w:numId="13" w16cid:durableId="1445341866">
    <w:abstractNumId w:val="32"/>
  </w:num>
  <w:num w:numId="14" w16cid:durableId="1780369665">
    <w:abstractNumId w:val="7"/>
  </w:num>
  <w:num w:numId="15" w16cid:durableId="2067483702">
    <w:abstractNumId w:val="26"/>
  </w:num>
  <w:num w:numId="16" w16cid:durableId="894580686">
    <w:abstractNumId w:val="49"/>
  </w:num>
  <w:num w:numId="17" w16cid:durableId="834029054">
    <w:abstractNumId w:val="58"/>
  </w:num>
  <w:num w:numId="18" w16cid:durableId="1706327655">
    <w:abstractNumId w:val="43"/>
  </w:num>
  <w:num w:numId="19" w16cid:durableId="514224624">
    <w:abstractNumId w:val="20"/>
  </w:num>
  <w:num w:numId="20" w16cid:durableId="1497065424">
    <w:abstractNumId w:val="39"/>
  </w:num>
  <w:num w:numId="21" w16cid:durableId="23603884">
    <w:abstractNumId w:val="19"/>
  </w:num>
  <w:num w:numId="22" w16cid:durableId="1581019716">
    <w:abstractNumId w:val="25"/>
  </w:num>
  <w:num w:numId="23" w16cid:durableId="1943343743">
    <w:abstractNumId w:val="3"/>
  </w:num>
  <w:num w:numId="24" w16cid:durableId="1961838071">
    <w:abstractNumId w:val="37"/>
  </w:num>
  <w:num w:numId="25" w16cid:durableId="1292782723">
    <w:abstractNumId w:val="57"/>
  </w:num>
  <w:num w:numId="26" w16cid:durableId="281766821">
    <w:abstractNumId w:val="41"/>
  </w:num>
  <w:num w:numId="27" w16cid:durableId="1175849554">
    <w:abstractNumId w:val="35"/>
  </w:num>
  <w:num w:numId="28" w16cid:durableId="2010869797">
    <w:abstractNumId w:val="4"/>
  </w:num>
  <w:num w:numId="29" w16cid:durableId="72749478">
    <w:abstractNumId w:val="44"/>
  </w:num>
  <w:num w:numId="30" w16cid:durableId="2092845223">
    <w:abstractNumId w:val="38"/>
  </w:num>
  <w:num w:numId="31" w16cid:durableId="1523979790">
    <w:abstractNumId w:val="28"/>
  </w:num>
  <w:num w:numId="32" w16cid:durableId="1451588071">
    <w:abstractNumId w:val="30"/>
  </w:num>
  <w:num w:numId="33" w16cid:durableId="700664523">
    <w:abstractNumId w:val="11"/>
  </w:num>
  <w:num w:numId="34" w16cid:durableId="2112310624">
    <w:abstractNumId w:val="42"/>
  </w:num>
  <w:num w:numId="35" w16cid:durableId="1768958411">
    <w:abstractNumId w:val="12"/>
  </w:num>
  <w:num w:numId="36" w16cid:durableId="2075930688">
    <w:abstractNumId w:val="15"/>
  </w:num>
  <w:num w:numId="37" w16cid:durableId="1684698743">
    <w:abstractNumId w:val="2"/>
  </w:num>
  <w:num w:numId="38" w16cid:durableId="996609875">
    <w:abstractNumId w:val="8"/>
  </w:num>
  <w:num w:numId="39" w16cid:durableId="1746414886">
    <w:abstractNumId w:val="9"/>
  </w:num>
  <w:num w:numId="40" w16cid:durableId="1099791031">
    <w:abstractNumId w:val="16"/>
  </w:num>
  <w:num w:numId="41" w16cid:durableId="1605066875">
    <w:abstractNumId w:val="17"/>
  </w:num>
  <w:num w:numId="42" w16cid:durableId="1859275733">
    <w:abstractNumId w:val="47"/>
  </w:num>
  <w:num w:numId="43" w16cid:durableId="1730182882">
    <w:abstractNumId w:val="1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4284380">
    <w:abstractNumId w:val="18"/>
  </w:num>
  <w:num w:numId="45" w16cid:durableId="1851524545">
    <w:abstractNumId w:val="40"/>
  </w:num>
  <w:num w:numId="46" w16cid:durableId="1068069690">
    <w:abstractNumId w:val="46"/>
  </w:num>
  <w:num w:numId="47" w16cid:durableId="1657610542">
    <w:abstractNumId w:val="10"/>
  </w:num>
  <w:num w:numId="48" w16cid:durableId="1406608062">
    <w:abstractNumId w:val="23"/>
  </w:num>
  <w:num w:numId="49" w16cid:durableId="734595127">
    <w:abstractNumId w:val="24"/>
  </w:num>
  <w:num w:numId="50" w16cid:durableId="761073022">
    <w:abstractNumId w:val="22"/>
  </w:num>
  <w:num w:numId="51" w16cid:durableId="1062949654">
    <w:abstractNumId w:val="50"/>
  </w:num>
  <w:num w:numId="52" w16cid:durableId="340278463">
    <w:abstractNumId w:val="0"/>
  </w:num>
  <w:num w:numId="53" w16cid:durableId="1320385201">
    <w:abstractNumId w:val="45"/>
  </w:num>
  <w:num w:numId="54" w16cid:durableId="1540435996">
    <w:abstractNumId w:val="34"/>
  </w:num>
  <w:num w:numId="55" w16cid:durableId="1394354515">
    <w:abstractNumId w:val="31"/>
  </w:num>
  <w:num w:numId="56" w16cid:durableId="421144084">
    <w:abstractNumId w:val="6"/>
  </w:num>
  <w:num w:numId="57" w16cid:durableId="1685475573">
    <w:abstractNumId w:val="33"/>
  </w:num>
  <w:num w:numId="58" w16cid:durableId="778529667">
    <w:abstractNumId w:val="56"/>
  </w:num>
  <w:num w:numId="59" w16cid:durableId="1981962197">
    <w:abstractNumId w:val="55"/>
  </w:num>
  <w:num w:numId="60" w16cid:durableId="169445580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2"/>
    <w:rsid w:val="0000051A"/>
    <w:rsid w:val="000011FF"/>
    <w:rsid w:val="00002B05"/>
    <w:rsid w:val="0000334A"/>
    <w:rsid w:val="00004DF3"/>
    <w:rsid w:val="000063F7"/>
    <w:rsid w:val="00006D38"/>
    <w:rsid w:val="0000737E"/>
    <w:rsid w:val="00007AA6"/>
    <w:rsid w:val="00007B2B"/>
    <w:rsid w:val="00010BE3"/>
    <w:rsid w:val="00011AE1"/>
    <w:rsid w:val="00011EBB"/>
    <w:rsid w:val="00012D6C"/>
    <w:rsid w:val="00012F50"/>
    <w:rsid w:val="0001547C"/>
    <w:rsid w:val="00021088"/>
    <w:rsid w:val="00022CE6"/>
    <w:rsid w:val="00025685"/>
    <w:rsid w:val="00025725"/>
    <w:rsid w:val="000330F7"/>
    <w:rsid w:val="00037B93"/>
    <w:rsid w:val="00037C5A"/>
    <w:rsid w:val="000423E8"/>
    <w:rsid w:val="000428B6"/>
    <w:rsid w:val="00042BCA"/>
    <w:rsid w:val="0004336F"/>
    <w:rsid w:val="00044167"/>
    <w:rsid w:val="000462DB"/>
    <w:rsid w:val="00046A9E"/>
    <w:rsid w:val="00047A64"/>
    <w:rsid w:val="00047B6F"/>
    <w:rsid w:val="00051D74"/>
    <w:rsid w:val="0005371D"/>
    <w:rsid w:val="000538FC"/>
    <w:rsid w:val="00055975"/>
    <w:rsid w:val="00055B6A"/>
    <w:rsid w:val="00055D58"/>
    <w:rsid w:val="0005606B"/>
    <w:rsid w:val="000568C1"/>
    <w:rsid w:val="00060AAE"/>
    <w:rsid w:val="00063747"/>
    <w:rsid w:val="00064587"/>
    <w:rsid w:val="0006725C"/>
    <w:rsid w:val="00067962"/>
    <w:rsid w:val="00067CE5"/>
    <w:rsid w:val="00070A7D"/>
    <w:rsid w:val="00073286"/>
    <w:rsid w:val="00076F9A"/>
    <w:rsid w:val="000804C2"/>
    <w:rsid w:val="000807BE"/>
    <w:rsid w:val="00081061"/>
    <w:rsid w:val="00081D52"/>
    <w:rsid w:val="00084A41"/>
    <w:rsid w:val="0009019A"/>
    <w:rsid w:val="00090796"/>
    <w:rsid w:val="00091F60"/>
    <w:rsid w:val="00092AB8"/>
    <w:rsid w:val="00093803"/>
    <w:rsid w:val="00093A13"/>
    <w:rsid w:val="000946D6"/>
    <w:rsid w:val="00094B40"/>
    <w:rsid w:val="00094C10"/>
    <w:rsid w:val="00095BA7"/>
    <w:rsid w:val="000968EF"/>
    <w:rsid w:val="00097418"/>
    <w:rsid w:val="00097C21"/>
    <w:rsid w:val="000A1E56"/>
    <w:rsid w:val="000A2133"/>
    <w:rsid w:val="000A3777"/>
    <w:rsid w:val="000A3B49"/>
    <w:rsid w:val="000A430D"/>
    <w:rsid w:val="000A51F7"/>
    <w:rsid w:val="000A5FF7"/>
    <w:rsid w:val="000A6959"/>
    <w:rsid w:val="000B03A8"/>
    <w:rsid w:val="000B0CD9"/>
    <w:rsid w:val="000B0FF0"/>
    <w:rsid w:val="000B1584"/>
    <w:rsid w:val="000B233C"/>
    <w:rsid w:val="000B4242"/>
    <w:rsid w:val="000B501D"/>
    <w:rsid w:val="000B5726"/>
    <w:rsid w:val="000B72D8"/>
    <w:rsid w:val="000B7C42"/>
    <w:rsid w:val="000C2C5C"/>
    <w:rsid w:val="000C412C"/>
    <w:rsid w:val="000C5806"/>
    <w:rsid w:val="000C585A"/>
    <w:rsid w:val="000C6F91"/>
    <w:rsid w:val="000C7B22"/>
    <w:rsid w:val="000D0116"/>
    <w:rsid w:val="000D0964"/>
    <w:rsid w:val="000D09C6"/>
    <w:rsid w:val="000D0ABF"/>
    <w:rsid w:val="000D0D52"/>
    <w:rsid w:val="000D10D1"/>
    <w:rsid w:val="000D1376"/>
    <w:rsid w:val="000D5D65"/>
    <w:rsid w:val="000D7FD1"/>
    <w:rsid w:val="000E17B8"/>
    <w:rsid w:val="000E2290"/>
    <w:rsid w:val="000E3E98"/>
    <w:rsid w:val="000E5D1B"/>
    <w:rsid w:val="000E7864"/>
    <w:rsid w:val="000F23A6"/>
    <w:rsid w:val="000F27C9"/>
    <w:rsid w:val="000F27E9"/>
    <w:rsid w:val="000F2EF7"/>
    <w:rsid w:val="000F446D"/>
    <w:rsid w:val="000F5600"/>
    <w:rsid w:val="000F671A"/>
    <w:rsid w:val="00100B97"/>
    <w:rsid w:val="00102605"/>
    <w:rsid w:val="0010262F"/>
    <w:rsid w:val="0010477E"/>
    <w:rsid w:val="00107414"/>
    <w:rsid w:val="00107510"/>
    <w:rsid w:val="00110155"/>
    <w:rsid w:val="0011274C"/>
    <w:rsid w:val="00112B19"/>
    <w:rsid w:val="001176B5"/>
    <w:rsid w:val="00117F23"/>
    <w:rsid w:val="0012134D"/>
    <w:rsid w:val="00121C60"/>
    <w:rsid w:val="00122AFA"/>
    <w:rsid w:val="0012312B"/>
    <w:rsid w:val="0012777F"/>
    <w:rsid w:val="00131434"/>
    <w:rsid w:val="00133466"/>
    <w:rsid w:val="00133C5D"/>
    <w:rsid w:val="0013436B"/>
    <w:rsid w:val="00136778"/>
    <w:rsid w:val="001367A8"/>
    <w:rsid w:val="00137809"/>
    <w:rsid w:val="0014011F"/>
    <w:rsid w:val="00141B2C"/>
    <w:rsid w:val="0014236E"/>
    <w:rsid w:val="00144DB8"/>
    <w:rsid w:val="00144F9D"/>
    <w:rsid w:val="00161C7E"/>
    <w:rsid w:val="00161CEA"/>
    <w:rsid w:val="001626FD"/>
    <w:rsid w:val="00163FF7"/>
    <w:rsid w:val="00164A8C"/>
    <w:rsid w:val="001654FC"/>
    <w:rsid w:val="001704A8"/>
    <w:rsid w:val="00171A94"/>
    <w:rsid w:val="00173692"/>
    <w:rsid w:val="00175330"/>
    <w:rsid w:val="0017554C"/>
    <w:rsid w:val="0017692D"/>
    <w:rsid w:val="00176F9C"/>
    <w:rsid w:val="0017754C"/>
    <w:rsid w:val="0017786F"/>
    <w:rsid w:val="00177E29"/>
    <w:rsid w:val="00181B20"/>
    <w:rsid w:val="00182735"/>
    <w:rsid w:val="00184975"/>
    <w:rsid w:val="00185E74"/>
    <w:rsid w:val="00190C60"/>
    <w:rsid w:val="00191AE6"/>
    <w:rsid w:val="001924F3"/>
    <w:rsid w:val="00192DDC"/>
    <w:rsid w:val="00197363"/>
    <w:rsid w:val="001A2002"/>
    <w:rsid w:val="001A3177"/>
    <w:rsid w:val="001B13A6"/>
    <w:rsid w:val="001B1B37"/>
    <w:rsid w:val="001B29DB"/>
    <w:rsid w:val="001B32EA"/>
    <w:rsid w:val="001B4E82"/>
    <w:rsid w:val="001B65E9"/>
    <w:rsid w:val="001B76F7"/>
    <w:rsid w:val="001C143E"/>
    <w:rsid w:val="001C2990"/>
    <w:rsid w:val="001C5235"/>
    <w:rsid w:val="001C66F4"/>
    <w:rsid w:val="001C6BD6"/>
    <w:rsid w:val="001C7196"/>
    <w:rsid w:val="001D1F66"/>
    <w:rsid w:val="001D29D9"/>
    <w:rsid w:val="001D4ED6"/>
    <w:rsid w:val="001D7BC8"/>
    <w:rsid w:val="001D7ED0"/>
    <w:rsid w:val="001E4017"/>
    <w:rsid w:val="001E4978"/>
    <w:rsid w:val="001E4FB9"/>
    <w:rsid w:val="001E504A"/>
    <w:rsid w:val="001E5E4B"/>
    <w:rsid w:val="001E738F"/>
    <w:rsid w:val="001E7D9D"/>
    <w:rsid w:val="001F1510"/>
    <w:rsid w:val="001F33B8"/>
    <w:rsid w:val="001F36A8"/>
    <w:rsid w:val="001F39F8"/>
    <w:rsid w:val="001F3A94"/>
    <w:rsid w:val="0020590E"/>
    <w:rsid w:val="00205CB9"/>
    <w:rsid w:val="00207653"/>
    <w:rsid w:val="0021023B"/>
    <w:rsid w:val="002114A9"/>
    <w:rsid w:val="00213B4A"/>
    <w:rsid w:val="00214E92"/>
    <w:rsid w:val="0021720E"/>
    <w:rsid w:val="00223291"/>
    <w:rsid w:val="00224F17"/>
    <w:rsid w:val="0022561C"/>
    <w:rsid w:val="0022564F"/>
    <w:rsid w:val="00227785"/>
    <w:rsid w:val="00231A1D"/>
    <w:rsid w:val="002343C5"/>
    <w:rsid w:val="0023762F"/>
    <w:rsid w:val="00240852"/>
    <w:rsid w:val="00243011"/>
    <w:rsid w:val="00243360"/>
    <w:rsid w:val="00245011"/>
    <w:rsid w:val="00245846"/>
    <w:rsid w:val="00245ABC"/>
    <w:rsid w:val="00251F09"/>
    <w:rsid w:val="00252477"/>
    <w:rsid w:val="00254C69"/>
    <w:rsid w:val="0025586B"/>
    <w:rsid w:val="00257D26"/>
    <w:rsid w:val="00261D32"/>
    <w:rsid w:val="002620C8"/>
    <w:rsid w:val="002700C2"/>
    <w:rsid w:val="002703AA"/>
    <w:rsid w:val="00271927"/>
    <w:rsid w:val="0027230A"/>
    <w:rsid w:val="00273971"/>
    <w:rsid w:val="00275325"/>
    <w:rsid w:val="0027554C"/>
    <w:rsid w:val="00275F3D"/>
    <w:rsid w:val="002809C5"/>
    <w:rsid w:val="00280AD4"/>
    <w:rsid w:val="00281017"/>
    <w:rsid w:val="0028132E"/>
    <w:rsid w:val="00281D5A"/>
    <w:rsid w:val="002827BA"/>
    <w:rsid w:val="0028320E"/>
    <w:rsid w:val="0028333B"/>
    <w:rsid w:val="00283A3F"/>
    <w:rsid w:val="00285408"/>
    <w:rsid w:val="00286D06"/>
    <w:rsid w:val="00290299"/>
    <w:rsid w:val="00295163"/>
    <w:rsid w:val="00296510"/>
    <w:rsid w:val="00296B38"/>
    <w:rsid w:val="0029707F"/>
    <w:rsid w:val="002A052E"/>
    <w:rsid w:val="002A2438"/>
    <w:rsid w:val="002A34DF"/>
    <w:rsid w:val="002A4651"/>
    <w:rsid w:val="002A5492"/>
    <w:rsid w:val="002A605E"/>
    <w:rsid w:val="002ACD02"/>
    <w:rsid w:val="002B1E7B"/>
    <w:rsid w:val="002B5847"/>
    <w:rsid w:val="002B5D30"/>
    <w:rsid w:val="002B62BC"/>
    <w:rsid w:val="002B687F"/>
    <w:rsid w:val="002B69A8"/>
    <w:rsid w:val="002B7A92"/>
    <w:rsid w:val="002C3723"/>
    <w:rsid w:val="002C4EDB"/>
    <w:rsid w:val="002C69C3"/>
    <w:rsid w:val="002C6F21"/>
    <w:rsid w:val="002C7825"/>
    <w:rsid w:val="002D0202"/>
    <w:rsid w:val="002D05CC"/>
    <w:rsid w:val="002D12E3"/>
    <w:rsid w:val="002D1B4C"/>
    <w:rsid w:val="002D51DE"/>
    <w:rsid w:val="002D74A7"/>
    <w:rsid w:val="002D7519"/>
    <w:rsid w:val="002D798A"/>
    <w:rsid w:val="002E31E2"/>
    <w:rsid w:val="002E3DF8"/>
    <w:rsid w:val="002E5D3D"/>
    <w:rsid w:val="002E6BAF"/>
    <w:rsid w:val="002E739B"/>
    <w:rsid w:val="002EA3D5"/>
    <w:rsid w:val="002F0AE2"/>
    <w:rsid w:val="002F30CC"/>
    <w:rsid w:val="002F545E"/>
    <w:rsid w:val="002F5CC3"/>
    <w:rsid w:val="002F5E59"/>
    <w:rsid w:val="002F6624"/>
    <w:rsid w:val="002F714F"/>
    <w:rsid w:val="002F7192"/>
    <w:rsid w:val="00301CBD"/>
    <w:rsid w:val="00302DED"/>
    <w:rsid w:val="00305BF5"/>
    <w:rsid w:val="003065ED"/>
    <w:rsid w:val="00314000"/>
    <w:rsid w:val="00316A75"/>
    <w:rsid w:val="00321266"/>
    <w:rsid w:val="003229EF"/>
    <w:rsid w:val="00324458"/>
    <w:rsid w:val="00327840"/>
    <w:rsid w:val="00327F33"/>
    <w:rsid w:val="0032858E"/>
    <w:rsid w:val="00331960"/>
    <w:rsid w:val="003329B5"/>
    <w:rsid w:val="00332A7F"/>
    <w:rsid w:val="00332DF8"/>
    <w:rsid w:val="00333949"/>
    <w:rsid w:val="00336390"/>
    <w:rsid w:val="0033690C"/>
    <w:rsid w:val="003374F8"/>
    <w:rsid w:val="00337B17"/>
    <w:rsid w:val="0034198D"/>
    <w:rsid w:val="003423BE"/>
    <w:rsid w:val="00343A82"/>
    <w:rsid w:val="00343B9C"/>
    <w:rsid w:val="00343D57"/>
    <w:rsid w:val="003452C4"/>
    <w:rsid w:val="0034559F"/>
    <w:rsid w:val="003478E0"/>
    <w:rsid w:val="00353359"/>
    <w:rsid w:val="00355671"/>
    <w:rsid w:val="003574D6"/>
    <w:rsid w:val="00360510"/>
    <w:rsid w:val="00361DB2"/>
    <w:rsid w:val="00362117"/>
    <w:rsid w:val="00364B07"/>
    <w:rsid w:val="00365127"/>
    <w:rsid w:val="00371017"/>
    <w:rsid w:val="00373B8E"/>
    <w:rsid w:val="00374648"/>
    <w:rsid w:val="00374702"/>
    <w:rsid w:val="003760B8"/>
    <w:rsid w:val="003770C4"/>
    <w:rsid w:val="0037744C"/>
    <w:rsid w:val="00381359"/>
    <w:rsid w:val="003814BA"/>
    <w:rsid w:val="00384BE3"/>
    <w:rsid w:val="003869EB"/>
    <w:rsid w:val="00387B1F"/>
    <w:rsid w:val="0039049A"/>
    <w:rsid w:val="00391769"/>
    <w:rsid w:val="00393992"/>
    <w:rsid w:val="00394130"/>
    <w:rsid w:val="00394184"/>
    <w:rsid w:val="0039467E"/>
    <w:rsid w:val="0039529A"/>
    <w:rsid w:val="0039648E"/>
    <w:rsid w:val="00397B16"/>
    <w:rsid w:val="00397B3F"/>
    <w:rsid w:val="003A166C"/>
    <w:rsid w:val="003A20C8"/>
    <w:rsid w:val="003A2A5D"/>
    <w:rsid w:val="003A2D5A"/>
    <w:rsid w:val="003A30B7"/>
    <w:rsid w:val="003A4B32"/>
    <w:rsid w:val="003A6908"/>
    <w:rsid w:val="003A730A"/>
    <w:rsid w:val="003B13BA"/>
    <w:rsid w:val="003B19C4"/>
    <w:rsid w:val="003B2370"/>
    <w:rsid w:val="003B2C47"/>
    <w:rsid w:val="003B2C56"/>
    <w:rsid w:val="003B2C5A"/>
    <w:rsid w:val="003B571A"/>
    <w:rsid w:val="003B574F"/>
    <w:rsid w:val="003C0FF4"/>
    <w:rsid w:val="003C147A"/>
    <w:rsid w:val="003C22C2"/>
    <w:rsid w:val="003C4A38"/>
    <w:rsid w:val="003C6600"/>
    <w:rsid w:val="003D0B0F"/>
    <w:rsid w:val="003D1C2C"/>
    <w:rsid w:val="003D2E6E"/>
    <w:rsid w:val="003D709A"/>
    <w:rsid w:val="003D767C"/>
    <w:rsid w:val="003D7AB5"/>
    <w:rsid w:val="003D7E69"/>
    <w:rsid w:val="003E0C41"/>
    <w:rsid w:val="003E1E00"/>
    <w:rsid w:val="003E3489"/>
    <w:rsid w:val="003E3491"/>
    <w:rsid w:val="003E514A"/>
    <w:rsid w:val="003E5221"/>
    <w:rsid w:val="003E5E02"/>
    <w:rsid w:val="003F0B91"/>
    <w:rsid w:val="003F158C"/>
    <w:rsid w:val="003F1C73"/>
    <w:rsid w:val="003F2C55"/>
    <w:rsid w:val="003F2E2E"/>
    <w:rsid w:val="003F30C8"/>
    <w:rsid w:val="003F31A2"/>
    <w:rsid w:val="003F3653"/>
    <w:rsid w:val="003F443D"/>
    <w:rsid w:val="003F5979"/>
    <w:rsid w:val="003F73B1"/>
    <w:rsid w:val="0040198A"/>
    <w:rsid w:val="00402737"/>
    <w:rsid w:val="004075B2"/>
    <w:rsid w:val="004117EC"/>
    <w:rsid w:val="00413EA5"/>
    <w:rsid w:val="00414151"/>
    <w:rsid w:val="004169B0"/>
    <w:rsid w:val="00417D9E"/>
    <w:rsid w:val="00421C25"/>
    <w:rsid w:val="00422796"/>
    <w:rsid w:val="004235FF"/>
    <w:rsid w:val="00434124"/>
    <w:rsid w:val="00435743"/>
    <w:rsid w:val="00436E6F"/>
    <w:rsid w:val="004401B9"/>
    <w:rsid w:val="004407AC"/>
    <w:rsid w:val="00443BB7"/>
    <w:rsid w:val="00443BEC"/>
    <w:rsid w:val="00443CBE"/>
    <w:rsid w:val="00444D10"/>
    <w:rsid w:val="004452A4"/>
    <w:rsid w:val="004469FA"/>
    <w:rsid w:val="00446B41"/>
    <w:rsid w:val="00446DA8"/>
    <w:rsid w:val="00446DE3"/>
    <w:rsid w:val="0044713E"/>
    <w:rsid w:val="00451727"/>
    <w:rsid w:val="00452357"/>
    <w:rsid w:val="00454954"/>
    <w:rsid w:val="004575D7"/>
    <w:rsid w:val="00457820"/>
    <w:rsid w:val="00457E02"/>
    <w:rsid w:val="00460BFD"/>
    <w:rsid w:val="00465830"/>
    <w:rsid w:val="0046618E"/>
    <w:rsid w:val="004700FC"/>
    <w:rsid w:val="0047026E"/>
    <w:rsid w:val="0047051E"/>
    <w:rsid w:val="004708A3"/>
    <w:rsid w:val="0047250D"/>
    <w:rsid w:val="00473573"/>
    <w:rsid w:val="00474910"/>
    <w:rsid w:val="004773F3"/>
    <w:rsid w:val="00480C22"/>
    <w:rsid w:val="004817AB"/>
    <w:rsid w:val="004838E8"/>
    <w:rsid w:val="004844CA"/>
    <w:rsid w:val="00486334"/>
    <w:rsid w:val="00486800"/>
    <w:rsid w:val="004869AF"/>
    <w:rsid w:val="00487DD3"/>
    <w:rsid w:val="004920AB"/>
    <w:rsid w:val="00492371"/>
    <w:rsid w:val="00492846"/>
    <w:rsid w:val="00492A90"/>
    <w:rsid w:val="00493D66"/>
    <w:rsid w:val="004949B1"/>
    <w:rsid w:val="00494D53"/>
    <w:rsid w:val="0049670C"/>
    <w:rsid w:val="00496F4E"/>
    <w:rsid w:val="004A5684"/>
    <w:rsid w:val="004B1204"/>
    <w:rsid w:val="004B124E"/>
    <w:rsid w:val="004B4097"/>
    <w:rsid w:val="004B6F01"/>
    <w:rsid w:val="004C1D26"/>
    <w:rsid w:val="004C2423"/>
    <w:rsid w:val="004C2A5F"/>
    <w:rsid w:val="004C3E66"/>
    <w:rsid w:val="004C4F11"/>
    <w:rsid w:val="004C54A3"/>
    <w:rsid w:val="004C60A4"/>
    <w:rsid w:val="004D0798"/>
    <w:rsid w:val="004D339B"/>
    <w:rsid w:val="004D3A02"/>
    <w:rsid w:val="004D467E"/>
    <w:rsid w:val="004F1189"/>
    <w:rsid w:val="004F226C"/>
    <w:rsid w:val="004F2396"/>
    <w:rsid w:val="004F47D0"/>
    <w:rsid w:val="004F4E5D"/>
    <w:rsid w:val="004F52F3"/>
    <w:rsid w:val="004F6572"/>
    <w:rsid w:val="005002EE"/>
    <w:rsid w:val="005014B4"/>
    <w:rsid w:val="00502734"/>
    <w:rsid w:val="00502D68"/>
    <w:rsid w:val="005031C6"/>
    <w:rsid w:val="005033E5"/>
    <w:rsid w:val="00503ADE"/>
    <w:rsid w:val="00504089"/>
    <w:rsid w:val="00506EFD"/>
    <w:rsid w:val="00507723"/>
    <w:rsid w:val="00507AD1"/>
    <w:rsid w:val="005109A0"/>
    <w:rsid w:val="00512383"/>
    <w:rsid w:val="0051517E"/>
    <w:rsid w:val="00515C99"/>
    <w:rsid w:val="00516440"/>
    <w:rsid w:val="00516862"/>
    <w:rsid w:val="0051744E"/>
    <w:rsid w:val="00517E65"/>
    <w:rsid w:val="00522253"/>
    <w:rsid w:val="00522B1E"/>
    <w:rsid w:val="00522C73"/>
    <w:rsid w:val="00523100"/>
    <w:rsid w:val="00523AC4"/>
    <w:rsid w:val="005255DC"/>
    <w:rsid w:val="00531141"/>
    <w:rsid w:val="00532115"/>
    <w:rsid w:val="00534165"/>
    <w:rsid w:val="00535972"/>
    <w:rsid w:val="00536A62"/>
    <w:rsid w:val="005370AC"/>
    <w:rsid w:val="00537D75"/>
    <w:rsid w:val="00540A79"/>
    <w:rsid w:val="00543101"/>
    <w:rsid w:val="005435E1"/>
    <w:rsid w:val="005436DC"/>
    <w:rsid w:val="00543F68"/>
    <w:rsid w:val="00545E23"/>
    <w:rsid w:val="0054636B"/>
    <w:rsid w:val="00546A31"/>
    <w:rsid w:val="00547938"/>
    <w:rsid w:val="0055070C"/>
    <w:rsid w:val="00551C52"/>
    <w:rsid w:val="00552019"/>
    <w:rsid w:val="00552CF5"/>
    <w:rsid w:val="00553442"/>
    <w:rsid w:val="005534D4"/>
    <w:rsid w:val="00556FFF"/>
    <w:rsid w:val="00560167"/>
    <w:rsid w:val="00561462"/>
    <w:rsid w:val="005617C4"/>
    <w:rsid w:val="005631FB"/>
    <w:rsid w:val="005704A7"/>
    <w:rsid w:val="00570E17"/>
    <w:rsid w:val="005731A8"/>
    <w:rsid w:val="00574B3B"/>
    <w:rsid w:val="00576B5B"/>
    <w:rsid w:val="00583F69"/>
    <w:rsid w:val="00585123"/>
    <w:rsid w:val="00586B70"/>
    <w:rsid w:val="00587DED"/>
    <w:rsid w:val="00593989"/>
    <w:rsid w:val="00596548"/>
    <w:rsid w:val="005973ED"/>
    <w:rsid w:val="0059768F"/>
    <w:rsid w:val="00597829"/>
    <w:rsid w:val="005A16F2"/>
    <w:rsid w:val="005A4305"/>
    <w:rsid w:val="005A56C4"/>
    <w:rsid w:val="005B169B"/>
    <w:rsid w:val="005B1720"/>
    <w:rsid w:val="005B3E0F"/>
    <w:rsid w:val="005B3F49"/>
    <w:rsid w:val="005B72F0"/>
    <w:rsid w:val="005B7B8C"/>
    <w:rsid w:val="005C059A"/>
    <w:rsid w:val="005C1685"/>
    <w:rsid w:val="005C2394"/>
    <w:rsid w:val="005C2B55"/>
    <w:rsid w:val="005C4618"/>
    <w:rsid w:val="005C465B"/>
    <w:rsid w:val="005C46E5"/>
    <w:rsid w:val="005C48C8"/>
    <w:rsid w:val="005C68D8"/>
    <w:rsid w:val="005C73C0"/>
    <w:rsid w:val="005C7AFA"/>
    <w:rsid w:val="005D0EEE"/>
    <w:rsid w:val="005D42A9"/>
    <w:rsid w:val="005D68E2"/>
    <w:rsid w:val="005D697E"/>
    <w:rsid w:val="005E18FB"/>
    <w:rsid w:val="005E30B5"/>
    <w:rsid w:val="005E34EB"/>
    <w:rsid w:val="005E3CAC"/>
    <w:rsid w:val="005F116C"/>
    <w:rsid w:val="005F131F"/>
    <w:rsid w:val="005F2282"/>
    <w:rsid w:val="005F27F7"/>
    <w:rsid w:val="005F49DB"/>
    <w:rsid w:val="005F544F"/>
    <w:rsid w:val="005F750B"/>
    <w:rsid w:val="006031EA"/>
    <w:rsid w:val="0060663E"/>
    <w:rsid w:val="00606760"/>
    <w:rsid w:val="0061044B"/>
    <w:rsid w:val="0061331A"/>
    <w:rsid w:val="006149A4"/>
    <w:rsid w:val="00620617"/>
    <w:rsid w:val="006230C5"/>
    <w:rsid w:val="00624D6E"/>
    <w:rsid w:val="00625BB8"/>
    <w:rsid w:val="00626D49"/>
    <w:rsid w:val="00626DE5"/>
    <w:rsid w:val="006308B8"/>
    <w:rsid w:val="0063100E"/>
    <w:rsid w:val="0063190C"/>
    <w:rsid w:val="00632C13"/>
    <w:rsid w:val="0063399D"/>
    <w:rsid w:val="00633B29"/>
    <w:rsid w:val="006341B8"/>
    <w:rsid w:val="00636B83"/>
    <w:rsid w:val="006377A7"/>
    <w:rsid w:val="0064182E"/>
    <w:rsid w:val="0064265C"/>
    <w:rsid w:val="00644D18"/>
    <w:rsid w:val="00645432"/>
    <w:rsid w:val="006466D4"/>
    <w:rsid w:val="006478A0"/>
    <w:rsid w:val="0065028F"/>
    <w:rsid w:val="0065062F"/>
    <w:rsid w:val="006506E1"/>
    <w:rsid w:val="00653DF7"/>
    <w:rsid w:val="0065412A"/>
    <w:rsid w:val="006541CA"/>
    <w:rsid w:val="00657E26"/>
    <w:rsid w:val="00660412"/>
    <w:rsid w:val="00660D40"/>
    <w:rsid w:val="00661227"/>
    <w:rsid w:val="00662DE8"/>
    <w:rsid w:val="0066319D"/>
    <w:rsid w:val="0066337F"/>
    <w:rsid w:val="006637F2"/>
    <w:rsid w:val="00664FD9"/>
    <w:rsid w:val="006652D7"/>
    <w:rsid w:val="00665505"/>
    <w:rsid w:val="00665781"/>
    <w:rsid w:val="00665B4E"/>
    <w:rsid w:val="006661CC"/>
    <w:rsid w:val="00667EAA"/>
    <w:rsid w:val="00670D3C"/>
    <w:rsid w:val="00671868"/>
    <w:rsid w:val="00671EFF"/>
    <w:rsid w:val="00672EE2"/>
    <w:rsid w:val="00673065"/>
    <w:rsid w:val="0067420D"/>
    <w:rsid w:val="006770FC"/>
    <w:rsid w:val="006809CA"/>
    <w:rsid w:val="00681011"/>
    <w:rsid w:val="00686DAE"/>
    <w:rsid w:val="0068725E"/>
    <w:rsid w:val="006878E6"/>
    <w:rsid w:val="006910B5"/>
    <w:rsid w:val="0069127B"/>
    <w:rsid w:val="00691411"/>
    <w:rsid w:val="00691C70"/>
    <w:rsid w:val="00691EB0"/>
    <w:rsid w:val="006923D2"/>
    <w:rsid w:val="006925C5"/>
    <w:rsid w:val="0069305A"/>
    <w:rsid w:val="00693340"/>
    <w:rsid w:val="006962ED"/>
    <w:rsid w:val="00697406"/>
    <w:rsid w:val="006A0FDE"/>
    <w:rsid w:val="006A1691"/>
    <w:rsid w:val="006A2F37"/>
    <w:rsid w:val="006A3B91"/>
    <w:rsid w:val="006A3BBD"/>
    <w:rsid w:val="006A5D17"/>
    <w:rsid w:val="006A6CE6"/>
    <w:rsid w:val="006A6EB4"/>
    <w:rsid w:val="006A74EB"/>
    <w:rsid w:val="006B05A9"/>
    <w:rsid w:val="006B4491"/>
    <w:rsid w:val="006B461C"/>
    <w:rsid w:val="006B4B0C"/>
    <w:rsid w:val="006B727D"/>
    <w:rsid w:val="006C34B6"/>
    <w:rsid w:val="006C55C0"/>
    <w:rsid w:val="006C6B30"/>
    <w:rsid w:val="006C7380"/>
    <w:rsid w:val="006D2864"/>
    <w:rsid w:val="006D6FDB"/>
    <w:rsid w:val="006E28ED"/>
    <w:rsid w:val="006E5E3C"/>
    <w:rsid w:val="006E6C59"/>
    <w:rsid w:val="006F0567"/>
    <w:rsid w:val="006F23B8"/>
    <w:rsid w:val="006F4A13"/>
    <w:rsid w:val="006F4FFC"/>
    <w:rsid w:val="006F5359"/>
    <w:rsid w:val="006F5C39"/>
    <w:rsid w:val="006F63D6"/>
    <w:rsid w:val="00700818"/>
    <w:rsid w:val="00700E45"/>
    <w:rsid w:val="00702F6A"/>
    <w:rsid w:val="007044DA"/>
    <w:rsid w:val="00704BE4"/>
    <w:rsid w:val="00704E7F"/>
    <w:rsid w:val="007060B4"/>
    <w:rsid w:val="00710E63"/>
    <w:rsid w:val="007121A9"/>
    <w:rsid w:val="007124B2"/>
    <w:rsid w:val="00714AAC"/>
    <w:rsid w:val="00716B5A"/>
    <w:rsid w:val="00724B6F"/>
    <w:rsid w:val="00724E15"/>
    <w:rsid w:val="00726DAC"/>
    <w:rsid w:val="00727D52"/>
    <w:rsid w:val="0073232E"/>
    <w:rsid w:val="00734675"/>
    <w:rsid w:val="0073610E"/>
    <w:rsid w:val="0073637F"/>
    <w:rsid w:val="00736CAD"/>
    <w:rsid w:val="00736FB4"/>
    <w:rsid w:val="00739AC4"/>
    <w:rsid w:val="00740FE1"/>
    <w:rsid w:val="00741737"/>
    <w:rsid w:val="00742B07"/>
    <w:rsid w:val="00742F2F"/>
    <w:rsid w:val="00745CC5"/>
    <w:rsid w:val="007472CB"/>
    <w:rsid w:val="0075335F"/>
    <w:rsid w:val="007554E5"/>
    <w:rsid w:val="0075588E"/>
    <w:rsid w:val="00755F60"/>
    <w:rsid w:val="00757004"/>
    <w:rsid w:val="007575C1"/>
    <w:rsid w:val="00761E8B"/>
    <w:rsid w:val="00762082"/>
    <w:rsid w:val="00762708"/>
    <w:rsid w:val="00763589"/>
    <w:rsid w:val="00763C0E"/>
    <w:rsid w:val="007647F5"/>
    <w:rsid w:val="00764B04"/>
    <w:rsid w:val="00765500"/>
    <w:rsid w:val="00765D3F"/>
    <w:rsid w:val="00767A91"/>
    <w:rsid w:val="007711AD"/>
    <w:rsid w:val="0077157A"/>
    <w:rsid w:val="0077211D"/>
    <w:rsid w:val="0077376B"/>
    <w:rsid w:val="007739C6"/>
    <w:rsid w:val="00774E37"/>
    <w:rsid w:val="007823E6"/>
    <w:rsid w:val="00782C44"/>
    <w:rsid w:val="00784276"/>
    <w:rsid w:val="00785404"/>
    <w:rsid w:val="00786C2C"/>
    <w:rsid w:val="00787328"/>
    <w:rsid w:val="0078734B"/>
    <w:rsid w:val="00787B00"/>
    <w:rsid w:val="00791EB6"/>
    <w:rsid w:val="00792420"/>
    <w:rsid w:val="0079294E"/>
    <w:rsid w:val="007941E7"/>
    <w:rsid w:val="00794978"/>
    <w:rsid w:val="00794E00"/>
    <w:rsid w:val="007950D8"/>
    <w:rsid w:val="007956BB"/>
    <w:rsid w:val="00796E0D"/>
    <w:rsid w:val="007A0F51"/>
    <w:rsid w:val="007A1D12"/>
    <w:rsid w:val="007A7071"/>
    <w:rsid w:val="007B16AD"/>
    <w:rsid w:val="007B1CC2"/>
    <w:rsid w:val="007B241C"/>
    <w:rsid w:val="007B2EEC"/>
    <w:rsid w:val="007B3835"/>
    <w:rsid w:val="007B44AD"/>
    <w:rsid w:val="007B4A57"/>
    <w:rsid w:val="007B6BC0"/>
    <w:rsid w:val="007B73C6"/>
    <w:rsid w:val="007C1576"/>
    <w:rsid w:val="007C1C0E"/>
    <w:rsid w:val="007C4A9F"/>
    <w:rsid w:val="007C4FF7"/>
    <w:rsid w:val="007C6287"/>
    <w:rsid w:val="007C6E3F"/>
    <w:rsid w:val="007D0C5B"/>
    <w:rsid w:val="007D1287"/>
    <w:rsid w:val="007D612B"/>
    <w:rsid w:val="007D6E22"/>
    <w:rsid w:val="007D6EE9"/>
    <w:rsid w:val="007E1F6E"/>
    <w:rsid w:val="007E2B80"/>
    <w:rsid w:val="007E32C8"/>
    <w:rsid w:val="007E4349"/>
    <w:rsid w:val="007E6A85"/>
    <w:rsid w:val="007F0ADD"/>
    <w:rsid w:val="007F0CFD"/>
    <w:rsid w:val="007F3059"/>
    <w:rsid w:val="007F384B"/>
    <w:rsid w:val="007F3BCF"/>
    <w:rsid w:val="007F3EF2"/>
    <w:rsid w:val="007F3F34"/>
    <w:rsid w:val="007F713B"/>
    <w:rsid w:val="007F7355"/>
    <w:rsid w:val="007F7473"/>
    <w:rsid w:val="007F7785"/>
    <w:rsid w:val="00801307"/>
    <w:rsid w:val="00803128"/>
    <w:rsid w:val="00807BFD"/>
    <w:rsid w:val="008102DA"/>
    <w:rsid w:val="00812AC8"/>
    <w:rsid w:val="00816DA8"/>
    <w:rsid w:val="00817129"/>
    <w:rsid w:val="008175E3"/>
    <w:rsid w:val="008203A9"/>
    <w:rsid w:val="0082047F"/>
    <w:rsid w:val="008260C1"/>
    <w:rsid w:val="008269A3"/>
    <w:rsid w:val="00830D26"/>
    <w:rsid w:val="00831A1C"/>
    <w:rsid w:val="0083456F"/>
    <w:rsid w:val="00834B53"/>
    <w:rsid w:val="00836A4E"/>
    <w:rsid w:val="00836AC2"/>
    <w:rsid w:val="0083718D"/>
    <w:rsid w:val="008377C3"/>
    <w:rsid w:val="00841CA3"/>
    <w:rsid w:val="00843967"/>
    <w:rsid w:val="008448AB"/>
    <w:rsid w:val="00850B24"/>
    <w:rsid w:val="00852870"/>
    <w:rsid w:val="008548E4"/>
    <w:rsid w:val="00856AC9"/>
    <w:rsid w:val="008619DA"/>
    <w:rsid w:val="008623C7"/>
    <w:rsid w:val="00863809"/>
    <w:rsid w:val="0086509E"/>
    <w:rsid w:val="00867B2E"/>
    <w:rsid w:val="00873E17"/>
    <w:rsid w:val="00875624"/>
    <w:rsid w:val="00876CC9"/>
    <w:rsid w:val="00876FA5"/>
    <w:rsid w:val="00877A09"/>
    <w:rsid w:val="008806DC"/>
    <w:rsid w:val="00882110"/>
    <w:rsid w:val="00884325"/>
    <w:rsid w:val="00885520"/>
    <w:rsid w:val="008862C0"/>
    <w:rsid w:val="00887FA3"/>
    <w:rsid w:val="008914F9"/>
    <w:rsid w:val="00891D55"/>
    <w:rsid w:val="00891DA5"/>
    <w:rsid w:val="00892984"/>
    <w:rsid w:val="00893ACA"/>
    <w:rsid w:val="00893FC4"/>
    <w:rsid w:val="0089442A"/>
    <w:rsid w:val="00894694"/>
    <w:rsid w:val="00897373"/>
    <w:rsid w:val="008A00B4"/>
    <w:rsid w:val="008A168D"/>
    <w:rsid w:val="008A3516"/>
    <w:rsid w:val="008A3AC5"/>
    <w:rsid w:val="008A48F5"/>
    <w:rsid w:val="008A5980"/>
    <w:rsid w:val="008A6251"/>
    <w:rsid w:val="008B06E0"/>
    <w:rsid w:val="008B1B4E"/>
    <w:rsid w:val="008B1D81"/>
    <w:rsid w:val="008B2F6B"/>
    <w:rsid w:val="008B305A"/>
    <w:rsid w:val="008B328E"/>
    <w:rsid w:val="008B32E4"/>
    <w:rsid w:val="008B3788"/>
    <w:rsid w:val="008C2202"/>
    <w:rsid w:val="008C2F63"/>
    <w:rsid w:val="008C3F93"/>
    <w:rsid w:val="008C5D3D"/>
    <w:rsid w:val="008C73A8"/>
    <w:rsid w:val="008C75C4"/>
    <w:rsid w:val="008D1C21"/>
    <w:rsid w:val="008D594F"/>
    <w:rsid w:val="008D5C58"/>
    <w:rsid w:val="008D5E0A"/>
    <w:rsid w:val="008D63B3"/>
    <w:rsid w:val="008E2DAA"/>
    <w:rsid w:val="008E3869"/>
    <w:rsid w:val="008E3948"/>
    <w:rsid w:val="008E52FA"/>
    <w:rsid w:val="008E6379"/>
    <w:rsid w:val="008E743C"/>
    <w:rsid w:val="008E7A73"/>
    <w:rsid w:val="008E7F60"/>
    <w:rsid w:val="008F07C3"/>
    <w:rsid w:val="008F222E"/>
    <w:rsid w:val="008F25FC"/>
    <w:rsid w:val="008F3B39"/>
    <w:rsid w:val="008F4984"/>
    <w:rsid w:val="0090095B"/>
    <w:rsid w:val="00904551"/>
    <w:rsid w:val="009050F6"/>
    <w:rsid w:val="00905377"/>
    <w:rsid w:val="009071A2"/>
    <w:rsid w:val="00910A70"/>
    <w:rsid w:val="00910E56"/>
    <w:rsid w:val="00911AAA"/>
    <w:rsid w:val="00911BDF"/>
    <w:rsid w:val="0091229F"/>
    <w:rsid w:val="00914387"/>
    <w:rsid w:val="00914845"/>
    <w:rsid w:val="00915DD8"/>
    <w:rsid w:val="00921228"/>
    <w:rsid w:val="00922653"/>
    <w:rsid w:val="00922C0A"/>
    <w:rsid w:val="00922EBA"/>
    <w:rsid w:val="00923055"/>
    <w:rsid w:val="00926D00"/>
    <w:rsid w:val="00932F6D"/>
    <w:rsid w:val="009331E5"/>
    <w:rsid w:val="00933AEA"/>
    <w:rsid w:val="00935385"/>
    <w:rsid w:val="00940CC7"/>
    <w:rsid w:val="00941897"/>
    <w:rsid w:val="00942E67"/>
    <w:rsid w:val="00944275"/>
    <w:rsid w:val="00945A6F"/>
    <w:rsid w:val="00945D32"/>
    <w:rsid w:val="009468B2"/>
    <w:rsid w:val="00947050"/>
    <w:rsid w:val="00947ABE"/>
    <w:rsid w:val="009508A5"/>
    <w:rsid w:val="00954228"/>
    <w:rsid w:val="009549AD"/>
    <w:rsid w:val="00954BC8"/>
    <w:rsid w:val="00956826"/>
    <w:rsid w:val="00957F78"/>
    <w:rsid w:val="00960CC7"/>
    <w:rsid w:val="00961D43"/>
    <w:rsid w:val="0096220A"/>
    <w:rsid w:val="00963D6B"/>
    <w:rsid w:val="00964613"/>
    <w:rsid w:val="00970A5C"/>
    <w:rsid w:val="00975638"/>
    <w:rsid w:val="00975DC1"/>
    <w:rsid w:val="00976798"/>
    <w:rsid w:val="00982AA1"/>
    <w:rsid w:val="0098481F"/>
    <w:rsid w:val="009851C2"/>
    <w:rsid w:val="00986A51"/>
    <w:rsid w:val="0098716C"/>
    <w:rsid w:val="00987257"/>
    <w:rsid w:val="00991657"/>
    <w:rsid w:val="00992443"/>
    <w:rsid w:val="00994113"/>
    <w:rsid w:val="00994D7B"/>
    <w:rsid w:val="009956F2"/>
    <w:rsid w:val="00996822"/>
    <w:rsid w:val="009A104D"/>
    <w:rsid w:val="009A1F3A"/>
    <w:rsid w:val="009A33CB"/>
    <w:rsid w:val="009A5442"/>
    <w:rsid w:val="009A6496"/>
    <w:rsid w:val="009A75CE"/>
    <w:rsid w:val="009A7B5F"/>
    <w:rsid w:val="009B0428"/>
    <w:rsid w:val="009B0932"/>
    <w:rsid w:val="009B0DE7"/>
    <w:rsid w:val="009B17C1"/>
    <w:rsid w:val="009B4A85"/>
    <w:rsid w:val="009B66D1"/>
    <w:rsid w:val="009B7FDF"/>
    <w:rsid w:val="009C06A2"/>
    <w:rsid w:val="009C077F"/>
    <w:rsid w:val="009C1483"/>
    <w:rsid w:val="009C38AB"/>
    <w:rsid w:val="009C4C29"/>
    <w:rsid w:val="009C5CF0"/>
    <w:rsid w:val="009C724A"/>
    <w:rsid w:val="009C7C31"/>
    <w:rsid w:val="009D065C"/>
    <w:rsid w:val="009D1C84"/>
    <w:rsid w:val="009D24A8"/>
    <w:rsid w:val="009D255C"/>
    <w:rsid w:val="009D75E3"/>
    <w:rsid w:val="009D7DEB"/>
    <w:rsid w:val="009E0EB5"/>
    <w:rsid w:val="009E1F60"/>
    <w:rsid w:val="009E4601"/>
    <w:rsid w:val="009E4C35"/>
    <w:rsid w:val="009E56F5"/>
    <w:rsid w:val="009E5723"/>
    <w:rsid w:val="009E5729"/>
    <w:rsid w:val="009E668E"/>
    <w:rsid w:val="009E76C6"/>
    <w:rsid w:val="009F1885"/>
    <w:rsid w:val="009F5023"/>
    <w:rsid w:val="009F7364"/>
    <w:rsid w:val="00A0561F"/>
    <w:rsid w:val="00A063F3"/>
    <w:rsid w:val="00A077B0"/>
    <w:rsid w:val="00A110B3"/>
    <w:rsid w:val="00A11AAF"/>
    <w:rsid w:val="00A12874"/>
    <w:rsid w:val="00A133FB"/>
    <w:rsid w:val="00A13938"/>
    <w:rsid w:val="00A15B1F"/>
    <w:rsid w:val="00A1730C"/>
    <w:rsid w:val="00A22999"/>
    <w:rsid w:val="00A24A87"/>
    <w:rsid w:val="00A25042"/>
    <w:rsid w:val="00A2687C"/>
    <w:rsid w:val="00A26EFD"/>
    <w:rsid w:val="00A27BB7"/>
    <w:rsid w:val="00A307E7"/>
    <w:rsid w:val="00A307E9"/>
    <w:rsid w:val="00A30B89"/>
    <w:rsid w:val="00A32408"/>
    <w:rsid w:val="00A3338C"/>
    <w:rsid w:val="00A3626E"/>
    <w:rsid w:val="00A37328"/>
    <w:rsid w:val="00A3755B"/>
    <w:rsid w:val="00A438A4"/>
    <w:rsid w:val="00A44AD0"/>
    <w:rsid w:val="00A452E3"/>
    <w:rsid w:val="00A464C2"/>
    <w:rsid w:val="00A4759C"/>
    <w:rsid w:val="00A506A6"/>
    <w:rsid w:val="00A51386"/>
    <w:rsid w:val="00A516A4"/>
    <w:rsid w:val="00A53068"/>
    <w:rsid w:val="00A53925"/>
    <w:rsid w:val="00A53BBE"/>
    <w:rsid w:val="00A53E89"/>
    <w:rsid w:val="00A6161B"/>
    <w:rsid w:val="00A6280C"/>
    <w:rsid w:val="00A6314F"/>
    <w:rsid w:val="00A65B17"/>
    <w:rsid w:val="00A6770C"/>
    <w:rsid w:val="00A7196B"/>
    <w:rsid w:val="00A72E31"/>
    <w:rsid w:val="00A777DA"/>
    <w:rsid w:val="00A80DEB"/>
    <w:rsid w:val="00A8381C"/>
    <w:rsid w:val="00A85129"/>
    <w:rsid w:val="00A86407"/>
    <w:rsid w:val="00A91B6E"/>
    <w:rsid w:val="00A9361D"/>
    <w:rsid w:val="00A95B78"/>
    <w:rsid w:val="00A96AD7"/>
    <w:rsid w:val="00AA05BB"/>
    <w:rsid w:val="00AA1B0A"/>
    <w:rsid w:val="00AA1D87"/>
    <w:rsid w:val="00AA1FF0"/>
    <w:rsid w:val="00AA3A16"/>
    <w:rsid w:val="00AA5710"/>
    <w:rsid w:val="00AA5716"/>
    <w:rsid w:val="00AA5EB3"/>
    <w:rsid w:val="00AB0658"/>
    <w:rsid w:val="00AB3A43"/>
    <w:rsid w:val="00AB3BB8"/>
    <w:rsid w:val="00AB484D"/>
    <w:rsid w:val="00AB4CFD"/>
    <w:rsid w:val="00AB57BB"/>
    <w:rsid w:val="00AB651E"/>
    <w:rsid w:val="00AB6AFF"/>
    <w:rsid w:val="00AB7372"/>
    <w:rsid w:val="00AB7E6B"/>
    <w:rsid w:val="00AC4137"/>
    <w:rsid w:val="00AD1032"/>
    <w:rsid w:val="00AD27A0"/>
    <w:rsid w:val="00AD4569"/>
    <w:rsid w:val="00AD6D4A"/>
    <w:rsid w:val="00AD7FF8"/>
    <w:rsid w:val="00AE0699"/>
    <w:rsid w:val="00AE2B1C"/>
    <w:rsid w:val="00AE30C9"/>
    <w:rsid w:val="00AE542E"/>
    <w:rsid w:val="00AE5E71"/>
    <w:rsid w:val="00AE69FE"/>
    <w:rsid w:val="00AF03DB"/>
    <w:rsid w:val="00AF0DEB"/>
    <w:rsid w:val="00AF3CFA"/>
    <w:rsid w:val="00AF49B1"/>
    <w:rsid w:val="00AF4C21"/>
    <w:rsid w:val="00AF6B1A"/>
    <w:rsid w:val="00AF779B"/>
    <w:rsid w:val="00B00C2C"/>
    <w:rsid w:val="00B016BE"/>
    <w:rsid w:val="00B02030"/>
    <w:rsid w:val="00B0338F"/>
    <w:rsid w:val="00B04499"/>
    <w:rsid w:val="00B045B8"/>
    <w:rsid w:val="00B10562"/>
    <w:rsid w:val="00B115DE"/>
    <w:rsid w:val="00B16828"/>
    <w:rsid w:val="00B17394"/>
    <w:rsid w:val="00B17899"/>
    <w:rsid w:val="00B21086"/>
    <w:rsid w:val="00B236FE"/>
    <w:rsid w:val="00B274BF"/>
    <w:rsid w:val="00B3107C"/>
    <w:rsid w:val="00B31F4E"/>
    <w:rsid w:val="00B33E94"/>
    <w:rsid w:val="00B34301"/>
    <w:rsid w:val="00B37B31"/>
    <w:rsid w:val="00B41D84"/>
    <w:rsid w:val="00B43894"/>
    <w:rsid w:val="00B44232"/>
    <w:rsid w:val="00B51F3A"/>
    <w:rsid w:val="00B53452"/>
    <w:rsid w:val="00B535FD"/>
    <w:rsid w:val="00B53794"/>
    <w:rsid w:val="00B553A8"/>
    <w:rsid w:val="00B55DCA"/>
    <w:rsid w:val="00B56775"/>
    <w:rsid w:val="00B57745"/>
    <w:rsid w:val="00B5D471"/>
    <w:rsid w:val="00B62877"/>
    <w:rsid w:val="00B657E0"/>
    <w:rsid w:val="00B70D32"/>
    <w:rsid w:val="00B72089"/>
    <w:rsid w:val="00B72AD6"/>
    <w:rsid w:val="00B81E41"/>
    <w:rsid w:val="00B81F63"/>
    <w:rsid w:val="00B829F9"/>
    <w:rsid w:val="00B83BC8"/>
    <w:rsid w:val="00B873EF"/>
    <w:rsid w:val="00B90292"/>
    <w:rsid w:val="00B9351F"/>
    <w:rsid w:val="00B958E3"/>
    <w:rsid w:val="00B95952"/>
    <w:rsid w:val="00BA01A5"/>
    <w:rsid w:val="00BA0B22"/>
    <w:rsid w:val="00BA159D"/>
    <w:rsid w:val="00BA27CC"/>
    <w:rsid w:val="00BA73E5"/>
    <w:rsid w:val="00BB09B3"/>
    <w:rsid w:val="00BB2123"/>
    <w:rsid w:val="00BB2A8C"/>
    <w:rsid w:val="00BB4BCD"/>
    <w:rsid w:val="00BB71DD"/>
    <w:rsid w:val="00BB79F8"/>
    <w:rsid w:val="00BC2E96"/>
    <w:rsid w:val="00BC3B98"/>
    <w:rsid w:val="00BC4946"/>
    <w:rsid w:val="00BC678D"/>
    <w:rsid w:val="00BD02F5"/>
    <w:rsid w:val="00BD5451"/>
    <w:rsid w:val="00BD76FB"/>
    <w:rsid w:val="00BD7E49"/>
    <w:rsid w:val="00BE029B"/>
    <w:rsid w:val="00BE28D4"/>
    <w:rsid w:val="00BE6465"/>
    <w:rsid w:val="00BE72BE"/>
    <w:rsid w:val="00BF0415"/>
    <w:rsid w:val="00BF0F7F"/>
    <w:rsid w:val="00BF1447"/>
    <w:rsid w:val="00BF2B3F"/>
    <w:rsid w:val="00BF4082"/>
    <w:rsid w:val="00BF681E"/>
    <w:rsid w:val="00BF72AF"/>
    <w:rsid w:val="00C00124"/>
    <w:rsid w:val="00C00479"/>
    <w:rsid w:val="00C00F98"/>
    <w:rsid w:val="00C02EB2"/>
    <w:rsid w:val="00C0328C"/>
    <w:rsid w:val="00C03985"/>
    <w:rsid w:val="00C03CB2"/>
    <w:rsid w:val="00C03EB0"/>
    <w:rsid w:val="00C0404E"/>
    <w:rsid w:val="00C0413E"/>
    <w:rsid w:val="00C05A4E"/>
    <w:rsid w:val="00C05B41"/>
    <w:rsid w:val="00C06475"/>
    <w:rsid w:val="00C1092C"/>
    <w:rsid w:val="00C11A5D"/>
    <w:rsid w:val="00C129C0"/>
    <w:rsid w:val="00C14166"/>
    <w:rsid w:val="00C14D63"/>
    <w:rsid w:val="00C14DF2"/>
    <w:rsid w:val="00C15F7D"/>
    <w:rsid w:val="00C16C10"/>
    <w:rsid w:val="00C1718F"/>
    <w:rsid w:val="00C1793D"/>
    <w:rsid w:val="00C201C9"/>
    <w:rsid w:val="00C218FF"/>
    <w:rsid w:val="00C241AA"/>
    <w:rsid w:val="00C247DA"/>
    <w:rsid w:val="00C26F5D"/>
    <w:rsid w:val="00C314B7"/>
    <w:rsid w:val="00C323BB"/>
    <w:rsid w:val="00C3256A"/>
    <w:rsid w:val="00C35BC0"/>
    <w:rsid w:val="00C36D83"/>
    <w:rsid w:val="00C40139"/>
    <w:rsid w:val="00C41C9E"/>
    <w:rsid w:val="00C42951"/>
    <w:rsid w:val="00C42EC7"/>
    <w:rsid w:val="00C42F5D"/>
    <w:rsid w:val="00C43772"/>
    <w:rsid w:val="00C437BF"/>
    <w:rsid w:val="00C44F27"/>
    <w:rsid w:val="00C456E5"/>
    <w:rsid w:val="00C47D35"/>
    <w:rsid w:val="00C50BF4"/>
    <w:rsid w:val="00C56022"/>
    <w:rsid w:val="00C60A9E"/>
    <w:rsid w:val="00C62309"/>
    <w:rsid w:val="00C62F8A"/>
    <w:rsid w:val="00C63D6A"/>
    <w:rsid w:val="00C6421C"/>
    <w:rsid w:val="00C64EA0"/>
    <w:rsid w:val="00C66A52"/>
    <w:rsid w:val="00C702FC"/>
    <w:rsid w:val="00C70AB7"/>
    <w:rsid w:val="00C71974"/>
    <w:rsid w:val="00C728CA"/>
    <w:rsid w:val="00C73C35"/>
    <w:rsid w:val="00C74118"/>
    <w:rsid w:val="00C7437C"/>
    <w:rsid w:val="00C80478"/>
    <w:rsid w:val="00C80ED4"/>
    <w:rsid w:val="00C833C7"/>
    <w:rsid w:val="00C871C4"/>
    <w:rsid w:val="00C87277"/>
    <w:rsid w:val="00C91EBF"/>
    <w:rsid w:val="00C9263E"/>
    <w:rsid w:val="00C93714"/>
    <w:rsid w:val="00CA11BF"/>
    <w:rsid w:val="00CA1514"/>
    <w:rsid w:val="00CA1F24"/>
    <w:rsid w:val="00CA3941"/>
    <w:rsid w:val="00CA5075"/>
    <w:rsid w:val="00CA55C7"/>
    <w:rsid w:val="00CA5BE6"/>
    <w:rsid w:val="00CA6815"/>
    <w:rsid w:val="00CA79B7"/>
    <w:rsid w:val="00CB006A"/>
    <w:rsid w:val="00CB22CF"/>
    <w:rsid w:val="00CB2BF2"/>
    <w:rsid w:val="00CB2EC4"/>
    <w:rsid w:val="00CB3670"/>
    <w:rsid w:val="00CB3A6F"/>
    <w:rsid w:val="00CB46FF"/>
    <w:rsid w:val="00CB5AAA"/>
    <w:rsid w:val="00CB5AD1"/>
    <w:rsid w:val="00CB68B0"/>
    <w:rsid w:val="00CBBDCA"/>
    <w:rsid w:val="00CC2C1F"/>
    <w:rsid w:val="00CC3052"/>
    <w:rsid w:val="00CC32F2"/>
    <w:rsid w:val="00CC5A7F"/>
    <w:rsid w:val="00CD28EB"/>
    <w:rsid w:val="00CD2C16"/>
    <w:rsid w:val="00CD412D"/>
    <w:rsid w:val="00CD62FC"/>
    <w:rsid w:val="00CE0A97"/>
    <w:rsid w:val="00CE2D8B"/>
    <w:rsid w:val="00CE5C5F"/>
    <w:rsid w:val="00CE651D"/>
    <w:rsid w:val="00CE7176"/>
    <w:rsid w:val="00CF1DE5"/>
    <w:rsid w:val="00CF230E"/>
    <w:rsid w:val="00CF3842"/>
    <w:rsid w:val="00CF5620"/>
    <w:rsid w:val="00CF670B"/>
    <w:rsid w:val="00D00052"/>
    <w:rsid w:val="00D012AC"/>
    <w:rsid w:val="00D0248A"/>
    <w:rsid w:val="00D047BA"/>
    <w:rsid w:val="00D0504A"/>
    <w:rsid w:val="00D050CF"/>
    <w:rsid w:val="00D061B4"/>
    <w:rsid w:val="00D14538"/>
    <w:rsid w:val="00D14595"/>
    <w:rsid w:val="00D1674A"/>
    <w:rsid w:val="00D16A30"/>
    <w:rsid w:val="00D16A71"/>
    <w:rsid w:val="00D16B6D"/>
    <w:rsid w:val="00D17415"/>
    <w:rsid w:val="00D22873"/>
    <w:rsid w:val="00D228D1"/>
    <w:rsid w:val="00D22DF4"/>
    <w:rsid w:val="00D22EC7"/>
    <w:rsid w:val="00D234D1"/>
    <w:rsid w:val="00D23A05"/>
    <w:rsid w:val="00D23FA2"/>
    <w:rsid w:val="00D25FAA"/>
    <w:rsid w:val="00D26442"/>
    <w:rsid w:val="00D27610"/>
    <w:rsid w:val="00D27D14"/>
    <w:rsid w:val="00D300A7"/>
    <w:rsid w:val="00D30352"/>
    <w:rsid w:val="00D303CA"/>
    <w:rsid w:val="00D31231"/>
    <w:rsid w:val="00D313A6"/>
    <w:rsid w:val="00D31C89"/>
    <w:rsid w:val="00D3201F"/>
    <w:rsid w:val="00D33BE7"/>
    <w:rsid w:val="00D3462A"/>
    <w:rsid w:val="00D4146F"/>
    <w:rsid w:val="00D416D4"/>
    <w:rsid w:val="00D43F44"/>
    <w:rsid w:val="00D46F92"/>
    <w:rsid w:val="00D479DF"/>
    <w:rsid w:val="00D52316"/>
    <w:rsid w:val="00D52D5B"/>
    <w:rsid w:val="00D53B61"/>
    <w:rsid w:val="00D5551C"/>
    <w:rsid w:val="00D56442"/>
    <w:rsid w:val="00D56DDA"/>
    <w:rsid w:val="00D61810"/>
    <w:rsid w:val="00D61F3D"/>
    <w:rsid w:val="00D626BB"/>
    <w:rsid w:val="00D62D8F"/>
    <w:rsid w:val="00D65865"/>
    <w:rsid w:val="00D67A0E"/>
    <w:rsid w:val="00D70EB3"/>
    <w:rsid w:val="00D72B5E"/>
    <w:rsid w:val="00D73F37"/>
    <w:rsid w:val="00D74B58"/>
    <w:rsid w:val="00D7537B"/>
    <w:rsid w:val="00D77E6F"/>
    <w:rsid w:val="00D80116"/>
    <w:rsid w:val="00D820AA"/>
    <w:rsid w:val="00D828AE"/>
    <w:rsid w:val="00D841A4"/>
    <w:rsid w:val="00D87098"/>
    <w:rsid w:val="00D919F6"/>
    <w:rsid w:val="00D9299F"/>
    <w:rsid w:val="00D94E78"/>
    <w:rsid w:val="00D954DA"/>
    <w:rsid w:val="00D97217"/>
    <w:rsid w:val="00D97DFE"/>
    <w:rsid w:val="00DA0AB4"/>
    <w:rsid w:val="00DA24C3"/>
    <w:rsid w:val="00DA322C"/>
    <w:rsid w:val="00DA33D7"/>
    <w:rsid w:val="00DA3CB0"/>
    <w:rsid w:val="00DA430B"/>
    <w:rsid w:val="00DA50EC"/>
    <w:rsid w:val="00DA5F48"/>
    <w:rsid w:val="00DA755A"/>
    <w:rsid w:val="00DA796A"/>
    <w:rsid w:val="00DA7C67"/>
    <w:rsid w:val="00DB096C"/>
    <w:rsid w:val="00DB0B87"/>
    <w:rsid w:val="00DB1D33"/>
    <w:rsid w:val="00DB270A"/>
    <w:rsid w:val="00DB303C"/>
    <w:rsid w:val="00DB3D6C"/>
    <w:rsid w:val="00DB4B24"/>
    <w:rsid w:val="00DB71D1"/>
    <w:rsid w:val="00DB7DE1"/>
    <w:rsid w:val="00DB7E5A"/>
    <w:rsid w:val="00DC01F6"/>
    <w:rsid w:val="00DC02C2"/>
    <w:rsid w:val="00DC0FA5"/>
    <w:rsid w:val="00DC2837"/>
    <w:rsid w:val="00DC4207"/>
    <w:rsid w:val="00DC5286"/>
    <w:rsid w:val="00DC7D94"/>
    <w:rsid w:val="00DCA091"/>
    <w:rsid w:val="00DD0447"/>
    <w:rsid w:val="00DD122F"/>
    <w:rsid w:val="00DD32AB"/>
    <w:rsid w:val="00DD3E86"/>
    <w:rsid w:val="00DD6FC2"/>
    <w:rsid w:val="00DE3F07"/>
    <w:rsid w:val="00DE5B97"/>
    <w:rsid w:val="00DE72E9"/>
    <w:rsid w:val="00DE78AA"/>
    <w:rsid w:val="00DE7CDF"/>
    <w:rsid w:val="00DF2A9F"/>
    <w:rsid w:val="00DF50C3"/>
    <w:rsid w:val="00DF5E7C"/>
    <w:rsid w:val="00DFAE59"/>
    <w:rsid w:val="00E01F5F"/>
    <w:rsid w:val="00E0310F"/>
    <w:rsid w:val="00E0389F"/>
    <w:rsid w:val="00E04D99"/>
    <w:rsid w:val="00E05951"/>
    <w:rsid w:val="00E077AB"/>
    <w:rsid w:val="00E07B7F"/>
    <w:rsid w:val="00E07DE4"/>
    <w:rsid w:val="00E10178"/>
    <w:rsid w:val="00E10435"/>
    <w:rsid w:val="00E10E2B"/>
    <w:rsid w:val="00E12C56"/>
    <w:rsid w:val="00E12FB6"/>
    <w:rsid w:val="00E144C8"/>
    <w:rsid w:val="00E15781"/>
    <w:rsid w:val="00E1616A"/>
    <w:rsid w:val="00E21531"/>
    <w:rsid w:val="00E22730"/>
    <w:rsid w:val="00E25E7A"/>
    <w:rsid w:val="00E26A80"/>
    <w:rsid w:val="00E2709F"/>
    <w:rsid w:val="00E30007"/>
    <w:rsid w:val="00E30A24"/>
    <w:rsid w:val="00E322E2"/>
    <w:rsid w:val="00E349DD"/>
    <w:rsid w:val="00E3635F"/>
    <w:rsid w:val="00E417EA"/>
    <w:rsid w:val="00E41BE2"/>
    <w:rsid w:val="00E44462"/>
    <w:rsid w:val="00E45E60"/>
    <w:rsid w:val="00E51D2D"/>
    <w:rsid w:val="00E573A8"/>
    <w:rsid w:val="00E60D01"/>
    <w:rsid w:val="00E616F1"/>
    <w:rsid w:val="00E63E18"/>
    <w:rsid w:val="00E63E25"/>
    <w:rsid w:val="00E64ED4"/>
    <w:rsid w:val="00E64F34"/>
    <w:rsid w:val="00E6784A"/>
    <w:rsid w:val="00E715FA"/>
    <w:rsid w:val="00E717DE"/>
    <w:rsid w:val="00E72557"/>
    <w:rsid w:val="00E72EF7"/>
    <w:rsid w:val="00E72F7E"/>
    <w:rsid w:val="00E73A8E"/>
    <w:rsid w:val="00E75D86"/>
    <w:rsid w:val="00E772C7"/>
    <w:rsid w:val="00E7736A"/>
    <w:rsid w:val="00E809A2"/>
    <w:rsid w:val="00E809EC"/>
    <w:rsid w:val="00E85136"/>
    <w:rsid w:val="00E85340"/>
    <w:rsid w:val="00E86608"/>
    <w:rsid w:val="00E9174E"/>
    <w:rsid w:val="00E92032"/>
    <w:rsid w:val="00E95E5F"/>
    <w:rsid w:val="00E97343"/>
    <w:rsid w:val="00EA0197"/>
    <w:rsid w:val="00EA0E3D"/>
    <w:rsid w:val="00EA0F30"/>
    <w:rsid w:val="00EA696B"/>
    <w:rsid w:val="00EA6FB0"/>
    <w:rsid w:val="00EB12D7"/>
    <w:rsid w:val="00EB25E1"/>
    <w:rsid w:val="00EB4232"/>
    <w:rsid w:val="00EB49E8"/>
    <w:rsid w:val="00EB71AA"/>
    <w:rsid w:val="00EC1142"/>
    <w:rsid w:val="00EC181C"/>
    <w:rsid w:val="00EC1CA5"/>
    <w:rsid w:val="00EC2E0F"/>
    <w:rsid w:val="00EC4698"/>
    <w:rsid w:val="00EC4D32"/>
    <w:rsid w:val="00EC56C4"/>
    <w:rsid w:val="00EC6CD0"/>
    <w:rsid w:val="00EC7A28"/>
    <w:rsid w:val="00ED07EF"/>
    <w:rsid w:val="00ED38F1"/>
    <w:rsid w:val="00ED3E45"/>
    <w:rsid w:val="00ED4342"/>
    <w:rsid w:val="00ED5421"/>
    <w:rsid w:val="00ED7491"/>
    <w:rsid w:val="00ED7BB9"/>
    <w:rsid w:val="00EE0111"/>
    <w:rsid w:val="00EE1351"/>
    <w:rsid w:val="00EE317F"/>
    <w:rsid w:val="00EE36CD"/>
    <w:rsid w:val="00EE508C"/>
    <w:rsid w:val="00EF24DF"/>
    <w:rsid w:val="00EF3EDE"/>
    <w:rsid w:val="00EF55C7"/>
    <w:rsid w:val="00EF6DDF"/>
    <w:rsid w:val="00F00E20"/>
    <w:rsid w:val="00F02D0E"/>
    <w:rsid w:val="00F045E9"/>
    <w:rsid w:val="00F050BB"/>
    <w:rsid w:val="00F0539C"/>
    <w:rsid w:val="00F109E5"/>
    <w:rsid w:val="00F10C69"/>
    <w:rsid w:val="00F1130E"/>
    <w:rsid w:val="00F11CA7"/>
    <w:rsid w:val="00F11E49"/>
    <w:rsid w:val="00F200A4"/>
    <w:rsid w:val="00F21603"/>
    <w:rsid w:val="00F22006"/>
    <w:rsid w:val="00F223EB"/>
    <w:rsid w:val="00F22639"/>
    <w:rsid w:val="00F22C3E"/>
    <w:rsid w:val="00F237D7"/>
    <w:rsid w:val="00F240A2"/>
    <w:rsid w:val="00F24360"/>
    <w:rsid w:val="00F25A80"/>
    <w:rsid w:val="00F25AE9"/>
    <w:rsid w:val="00F312C6"/>
    <w:rsid w:val="00F33C58"/>
    <w:rsid w:val="00F33F0F"/>
    <w:rsid w:val="00F36014"/>
    <w:rsid w:val="00F406B7"/>
    <w:rsid w:val="00F40CF5"/>
    <w:rsid w:val="00F41C43"/>
    <w:rsid w:val="00F428F8"/>
    <w:rsid w:val="00F43F4A"/>
    <w:rsid w:val="00F4692F"/>
    <w:rsid w:val="00F46FF1"/>
    <w:rsid w:val="00F47179"/>
    <w:rsid w:val="00F47741"/>
    <w:rsid w:val="00F528A9"/>
    <w:rsid w:val="00F52B23"/>
    <w:rsid w:val="00F530E0"/>
    <w:rsid w:val="00F53872"/>
    <w:rsid w:val="00F55608"/>
    <w:rsid w:val="00F5567B"/>
    <w:rsid w:val="00F57521"/>
    <w:rsid w:val="00F60D23"/>
    <w:rsid w:val="00F63C97"/>
    <w:rsid w:val="00F64103"/>
    <w:rsid w:val="00F6640C"/>
    <w:rsid w:val="00F66DEA"/>
    <w:rsid w:val="00F67D99"/>
    <w:rsid w:val="00F73925"/>
    <w:rsid w:val="00F73B6C"/>
    <w:rsid w:val="00F760F1"/>
    <w:rsid w:val="00F768E9"/>
    <w:rsid w:val="00F81E92"/>
    <w:rsid w:val="00F81F91"/>
    <w:rsid w:val="00F83363"/>
    <w:rsid w:val="00F83660"/>
    <w:rsid w:val="00F873AD"/>
    <w:rsid w:val="00F91A41"/>
    <w:rsid w:val="00F93262"/>
    <w:rsid w:val="00F933A7"/>
    <w:rsid w:val="00F944F2"/>
    <w:rsid w:val="00F9521A"/>
    <w:rsid w:val="00F972E4"/>
    <w:rsid w:val="00F97642"/>
    <w:rsid w:val="00FA065D"/>
    <w:rsid w:val="00FA1C54"/>
    <w:rsid w:val="00FA247F"/>
    <w:rsid w:val="00FA291B"/>
    <w:rsid w:val="00FA3D46"/>
    <w:rsid w:val="00FA52DA"/>
    <w:rsid w:val="00FA5BC4"/>
    <w:rsid w:val="00FA671F"/>
    <w:rsid w:val="00FA6A7E"/>
    <w:rsid w:val="00FA6AA4"/>
    <w:rsid w:val="00FB075C"/>
    <w:rsid w:val="00FB1BAE"/>
    <w:rsid w:val="00FB651E"/>
    <w:rsid w:val="00FC039C"/>
    <w:rsid w:val="00FC06D1"/>
    <w:rsid w:val="00FC272A"/>
    <w:rsid w:val="00FC3B3B"/>
    <w:rsid w:val="00FC67F9"/>
    <w:rsid w:val="00FC7842"/>
    <w:rsid w:val="00FD050D"/>
    <w:rsid w:val="00FD17B5"/>
    <w:rsid w:val="00FD1B0B"/>
    <w:rsid w:val="00FD2130"/>
    <w:rsid w:val="00FD2C7C"/>
    <w:rsid w:val="00FD4064"/>
    <w:rsid w:val="00FD4B74"/>
    <w:rsid w:val="00FD5DB7"/>
    <w:rsid w:val="00FD6860"/>
    <w:rsid w:val="00FE0A37"/>
    <w:rsid w:val="00FE0F15"/>
    <w:rsid w:val="00FE578E"/>
    <w:rsid w:val="00FE6158"/>
    <w:rsid w:val="00FE6EE9"/>
    <w:rsid w:val="00FE746D"/>
    <w:rsid w:val="00FF0354"/>
    <w:rsid w:val="00FF0756"/>
    <w:rsid w:val="00FF376A"/>
    <w:rsid w:val="00FF5A9D"/>
    <w:rsid w:val="00FF7E31"/>
    <w:rsid w:val="010DD7B0"/>
    <w:rsid w:val="01120169"/>
    <w:rsid w:val="01160810"/>
    <w:rsid w:val="01239778"/>
    <w:rsid w:val="0136044C"/>
    <w:rsid w:val="01409367"/>
    <w:rsid w:val="0153F06F"/>
    <w:rsid w:val="015A17E6"/>
    <w:rsid w:val="01668C58"/>
    <w:rsid w:val="0175DE67"/>
    <w:rsid w:val="018CB82B"/>
    <w:rsid w:val="01A44485"/>
    <w:rsid w:val="01A87240"/>
    <w:rsid w:val="01D0B216"/>
    <w:rsid w:val="01D80A10"/>
    <w:rsid w:val="01E8B99C"/>
    <w:rsid w:val="01FD38D2"/>
    <w:rsid w:val="020713F9"/>
    <w:rsid w:val="02082B42"/>
    <w:rsid w:val="02114541"/>
    <w:rsid w:val="022FCF04"/>
    <w:rsid w:val="02331EFE"/>
    <w:rsid w:val="0247B9C9"/>
    <w:rsid w:val="0253CFBA"/>
    <w:rsid w:val="025B8621"/>
    <w:rsid w:val="026176E4"/>
    <w:rsid w:val="029AD3B5"/>
    <w:rsid w:val="02A03EB4"/>
    <w:rsid w:val="02C2E062"/>
    <w:rsid w:val="030FF254"/>
    <w:rsid w:val="032D352D"/>
    <w:rsid w:val="034DB3B2"/>
    <w:rsid w:val="035DCCBE"/>
    <w:rsid w:val="03935DDD"/>
    <w:rsid w:val="03CBB3DE"/>
    <w:rsid w:val="03CF974D"/>
    <w:rsid w:val="03D0F009"/>
    <w:rsid w:val="03E2F786"/>
    <w:rsid w:val="03E6992B"/>
    <w:rsid w:val="03F02B1F"/>
    <w:rsid w:val="03F6F010"/>
    <w:rsid w:val="03F75D4D"/>
    <w:rsid w:val="04065C5B"/>
    <w:rsid w:val="040CE3ED"/>
    <w:rsid w:val="041AF796"/>
    <w:rsid w:val="042B901A"/>
    <w:rsid w:val="04410F44"/>
    <w:rsid w:val="04601580"/>
    <w:rsid w:val="0463AD5C"/>
    <w:rsid w:val="046586ED"/>
    <w:rsid w:val="046621FA"/>
    <w:rsid w:val="048C1F5C"/>
    <w:rsid w:val="048F054B"/>
    <w:rsid w:val="04A82DA8"/>
    <w:rsid w:val="04BA4302"/>
    <w:rsid w:val="04D7E1DB"/>
    <w:rsid w:val="04DA183A"/>
    <w:rsid w:val="04F73113"/>
    <w:rsid w:val="050328E1"/>
    <w:rsid w:val="05127F67"/>
    <w:rsid w:val="0512C481"/>
    <w:rsid w:val="052234C0"/>
    <w:rsid w:val="05311DE6"/>
    <w:rsid w:val="0532C077"/>
    <w:rsid w:val="0545B845"/>
    <w:rsid w:val="05516FFB"/>
    <w:rsid w:val="05583929"/>
    <w:rsid w:val="055E1549"/>
    <w:rsid w:val="05614391"/>
    <w:rsid w:val="056452C8"/>
    <w:rsid w:val="057043A9"/>
    <w:rsid w:val="057652C4"/>
    <w:rsid w:val="05844B97"/>
    <w:rsid w:val="058503DA"/>
    <w:rsid w:val="0592CB09"/>
    <w:rsid w:val="05A8B44E"/>
    <w:rsid w:val="05B99C5A"/>
    <w:rsid w:val="05D13431"/>
    <w:rsid w:val="05D3104F"/>
    <w:rsid w:val="05F85EE8"/>
    <w:rsid w:val="05FBE956"/>
    <w:rsid w:val="05FF7FFF"/>
    <w:rsid w:val="061EF105"/>
    <w:rsid w:val="062AD5AC"/>
    <w:rsid w:val="0678790F"/>
    <w:rsid w:val="068685A0"/>
    <w:rsid w:val="068F05A8"/>
    <w:rsid w:val="06A5E98B"/>
    <w:rsid w:val="06B04767"/>
    <w:rsid w:val="06B77D16"/>
    <w:rsid w:val="06D55282"/>
    <w:rsid w:val="06DBE922"/>
    <w:rsid w:val="06E113DE"/>
    <w:rsid w:val="06E8E5C5"/>
    <w:rsid w:val="070B6914"/>
    <w:rsid w:val="071E989F"/>
    <w:rsid w:val="07225B38"/>
    <w:rsid w:val="07294A28"/>
    <w:rsid w:val="0734E807"/>
    <w:rsid w:val="074C674B"/>
    <w:rsid w:val="074EEFDD"/>
    <w:rsid w:val="07509258"/>
    <w:rsid w:val="0768D8AF"/>
    <w:rsid w:val="0771A247"/>
    <w:rsid w:val="0772D3A3"/>
    <w:rsid w:val="0776FC5F"/>
    <w:rsid w:val="077F582E"/>
    <w:rsid w:val="078FAF13"/>
    <w:rsid w:val="07B6FA30"/>
    <w:rsid w:val="07BDD34C"/>
    <w:rsid w:val="07C396E2"/>
    <w:rsid w:val="07C99F59"/>
    <w:rsid w:val="07CBA1EA"/>
    <w:rsid w:val="07CE9393"/>
    <w:rsid w:val="07E15E6A"/>
    <w:rsid w:val="0824FAE2"/>
    <w:rsid w:val="0825C2F4"/>
    <w:rsid w:val="083AB63E"/>
    <w:rsid w:val="083FF39A"/>
    <w:rsid w:val="084CDD55"/>
    <w:rsid w:val="0869E2CB"/>
    <w:rsid w:val="087926F3"/>
    <w:rsid w:val="088F0091"/>
    <w:rsid w:val="08917F4F"/>
    <w:rsid w:val="089E3F0D"/>
    <w:rsid w:val="08A459F8"/>
    <w:rsid w:val="08A96FC8"/>
    <w:rsid w:val="08B5E10C"/>
    <w:rsid w:val="08DB4956"/>
    <w:rsid w:val="08E637EB"/>
    <w:rsid w:val="08F4D393"/>
    <w:rsid w:val="0905A7D0"/>
    <w:rsid w:val="09143823"/>
    <w:rsid w:val="091708ED"/>
    <w:rsid w:val="092F0B9A"/>
    <w:rsid w:val="095621DC"/>
    <w:rsid w:val="0956C01F"/>
    <w:rsid w:val="097E1ACD"/>
    <w:rsid w:val="098AB65D"/>
    <w:rsid w:val="099617B8"/>
    <w:rsid w:val="09962E0D"/>
    <w:rsid w:val="09B7AB1B"/>
    <w:rsid w:val="09BE6C27"/>
    <w:rsid w:val="09CABDE1"/>
    <w:rsid w:val="09F79AA0"/>
    <w:rsid w:val="09F7AEC9"/>
    <w:rsid w:val="0A24797A"/>
    <w:rsid w:val="0A270AB0"/>
    <w:rsid w:val="0A2C2186"/>
    <w:rsid w:val="0A3F40D6"/>
    <w:rsid w:val="0A63F933"/>
    <w:rsid w:val="0AA7082D"/>
    <w:rsid w:val="0AA79CAE"/>
    <w:rsid w:val="0AA97ADF"/>
    <w:rsid w:val="0AB050C8"/>
    <w:rsid w:val="0AED8227"/>
    <w:rsid w:val="0B009B93"/>
    <w:rsid w:val="0B0A1596"/>
    <w:rsid w:val="0B0F88C0"/>
    <w:rsid w:val="0B1D0F9E"/>
    <w:rsid w:val="0B203548"/>
    <w:rsid w:val="0B27E2E0"/>
    <w:rsid w:val="0B34ABEF"/>
    <w:rsid w:val="0B3B52AF"/>
    <w:rsid w:val="0B3C5060"/>
    <w:rsid w:val="0B3EDD5E"/>
    <w:rsid w:val="0B4212C1"/>
    <w:rsid w:val="0B47235F"/>
    <w:rsid w:val="0B55E08E"/>
    <w:rsid w:val="0B6AD175"/>
    <w:rsid w:val="0B76BEFE"/>
    <w:rsid w:val="0B7B03A4"/>
    <w:rsid w:val="0B7CB034"/>
    <w:rsid w:val="0B8FA02E"/>
    <w:rsid w:val="0BA9887A"/>
    <w:rsid w:val="0BA9E7B9"/>
    <w:rsid w:val="0BC2C797"/>
    <w:rsid w:val="0BCA636A"/>
    <w:rsid w:val="0BE01CE3"/>
    <w:rsid w:val="0BED7BF6"/>
    <w:rsid w:val="0C00AD43"/>
    <w:rsid w:val="0C069E12"/>
    <w:rsid w:val="0C07C959"/>
    <w:rsid w:val="0C1AC929"/>
    <w:rsid w:val="0C1F5946"/>
    <w:rsid w:val="0C2771C8"/>
    <w:rsid w:val="0C4D00A2"/>
    <w:rsid w:val="0C5B4AF5"/>
    <w:rsid w:val="0C6B1246"/>
    <w:rsid w:val="0C6C33FD"/>
    <w:rsid w:val="0C7F4169"/>
    <w:rsid w:val="0C824B76"/>
    <w:rsid w:val="0C857DB7"/>
    <w:rsid w:val="0C9C768C"/>
    <w:rsid w:val="0CA569B6"/>
    <w:rsid w:val="0CAA4F43"/>
    <w:rsid w:val="0CADCC43"/>
    <w:rsid w:val="0CB6CCDE"/>
    <w:rsid w:val="0CC7590B"/>
    <w:rsid w:val="0CC775A7"/>
    <w:rsid w:val="0CD6BFE5"/>
    <w:rsid w:val="0CE2F67A"/>
    <w:rsid w:val="0D02E9C4"/>
    <w:rsid w:val="0D05B429"/>
    <w:rsid w:val="0D1D1F3A"/>
    <w:rsid w:val="0D3FFB8A"/>
    <w:rsid w:val="0D442BD2"/>
    <w:rsid w:val="0D49E1CA"/>
    <w:rsid w:val="0D4DF365"/>
    <w:rsid w:val="0D534D62"/>
    <w:rsid w:val="0D5A6298"/>
    <w:rsid w:val="0D60E094"/>
    <w:rsid w:val="0D63D078"/>
    <w:rsid w:val="0D9C028E"/>
    <w:rsid w:val="0D9C2692"/>
    <w:rsid w:val="0D9DBBBC"/>
    <w:rsid w:val="0DDE2234"/>
    <w:rsid w:val="0DE1A11A"/>
    <w:rsid w:val="0DE1B2AF"/>
    <w:rsid w:val="0DE7967E"/>
    <w:rsid w:val="0DFCD11B"/>
    <w:rsid w:val="0E0A51C5"/>
    <w:rsid w:val="0E0DD796"/>
    <w:rsid w:val="0E0EA36A"/>
    <w:rsid w:val="0E4C2161"/>
    <w:rsid w:val="0E4E5446"/>
    <w:rsid w:val="0E87CA29"/>
    <w:rsid w:val="0E8F6A3A"/>
    <w:rsid w:val="0E9E5456"/>
    <w:rsid w:val="0EB6DD9B"/>
    <w:rsid w:val="0EC31F38"/>
    <w:rsid w:val="0ED45A0F"/>
    <w:rsid w:val="0EE9CA40"/>
    <w:rsid w:val="0EEA2E72"/>
    <w:rsid w:val="0EEA5007"/>
    <w:rsid w:val="0F25177C"/>
    <w:rsid w:val="0F2B770B"/>
    <w:rsid w:val="0F2E8EFE"/>
    <w:rsid w:val="0F6CB3BF"/>
    <w:rsid w:val="0F814A1F"/>
    <w:rsid w:val="0F962BB2"/>
    <w:rsid w:val="0F9A1153"/>
    <w:rsid w:val="0FA1FED9"/>
    <w:rsid w:val="0FB20AC0"/>
    <w:rsid w:val="0FCA3728"/>
    <w:rsid w:val="0FDABDFA"/>
    <w:rsid w:val="0FDBBBD8"/>
    <w:rsid w:val="0FDF0B98"/>
    <w:rsid w:val="0FE42133"/>
    <w:rsid w:val="100905D4"/>
    <w:rsid w:val="1017CD9B"/>
    <w:rsid w:val="1025F76F"/>
    <w:rsid w:val="1029F742"/>
    <w:rsid w:val="10492247"/>
    <w:rsid w:val="10636C91"/>
    <w:rsid w:val="108F5FCB"/>
    <w:rsid w:val="109F73C4"/>
    <w:rsid w:val="10DDEE5D"/>
    <w:rsid w:val="10FC2F4D"/>
    <w:rsid w:val="110D08E7"/>
    <w:rsid w:val="1123BBD1"/>
    <w:rsid w:val="1158BA07"/>
    <w:rsid w:val="11598AF5"/>
    <w:rsid w:val="11660789"/>
    <w:rsid w:val="116C5305"/>
    <w:rsid w:val="116C7880"/>
    <w:rsid w:val="11835F96"/>
    <w:rsid w:val="11954470"/>
    <w:rsid w:val="119BC990"/>
    <w:rsid w:val="11AC49F5"/>
    <w:rsid w:val="11ACC85E"/>
    <w:rsid w:val="11B664E3"/>
    <w:rsid w:val="11B93DD8"/>
    <w:rsid w:val="11BE5269"/>
    <w:rsid w:val="11C269E0"/>
    <w:rsid w:val="11D3C33B"/>
    <w:rsid w:val="11E2CF4A"/>
    <w:rsid w:val="11F158AC"/>
    <w:rsid w:val="120247DE"/>
    <w:rsid w:val="122DAD6D"/>
    <w:rsid w:val="12369B6E"/>
    <w:rsid w:val="125E2A10"/>
    <w:rsid w:val="12755613"/>
    <w:rsid w:val="1298C780"/>
    <w:rsid w:val="12A64628"/>
    <w:rsid w:val="12B889FF"/>
    <w:rsid w:val="12BE6CF2"/>
    <w:rsid w:val="12C1F3BE"/>
    <w:rsid w:val="12C24D24"/>
    <w:rsid w:val="12D90823"/>
    <w:rsid w:val="12D9DCB8"/>
    <w:rsid w:val="12ECFB20"/>
    <w:rsid w:val="12F029B2"/>
    <w:rsid w:val="13033886"/>
    <w:rsid w:val="131252E6"/>
    <w:rsid w:val="131D9970"/>
    <w:rsid w:val="1329F0E1"/>
    <w:rsid w:val="13371C06"/>
    <w:rsid w:val="133E4538"/>
    <w:rsid w:val="13481A56"/>
    <w:rsid w:val="13523544"/>
    <w:rsid w:val="13674922"/>
    <w:rsid w:val="137D4B42"/>
    <w:rsid w:val="1380C309"/>
    <w:rsid w:val="13856577"/>
    <w:rsid w:val="139B24EE"/>
    <w:rsid w:val="139E4E72"/>
    <w:rsid w:val="13A2D453"/>
    <w:rsid w:val="13CDAA8F"/>
    <w:rsid w:val="13DF99AE"/>
    <w:rsid w:val="13FA1885"/>
    <w:rsid w:val="14039FCC"/>
    <w:rsid w:val="140B5A81"/>
    <w:rsid w:val="141DAA9F"/>
    <w:rsid w:val="142D3539"/>
    <w:rsid w:val="143C7186"/>
    <w:rsid w:val="143E1601"/>
    <w:rsid w:val="14402A27"/>
    <w:rsid w:val="145E8ADB"/>
    <w:rsid w:val="146D51C0"/>
    <w:rsid w:val="14766934"/>
    <w:rsid w:val="149AE2AF"/>
    <w:rsid w:val="14C06E90"/>
    <w:rsid w:val="14E1704A"/>
    <w:rsid w:val="14F2435C"/>
    <w:rsid w:val="14FC59BB"/>
    <w:rsid w:val="15098889"/>
    <w:rsid w:val="150BA0CF"/>
    <w:rsid w:val="1524C3DD"/>
    <w:rsid w:val="152B9347"/>
    <w:rsid w:val="153902D6"/>
    <w:rsid w:val="154D711E"/>
    <w:rsid w:val="154DA818"/>
    <w:rsid w:val="15752C9C"/>
    <w:rsid w:val="15964184"/>
    <w:rsid w:val="159B1B0A"/>
    <w:rsid w:val="15B26697"/>
    <w:rsid w:val="15B80EA7"/>
    <w:rsid w:val="15C12BF7"/>
    <w:rsid w:val="15C24F9A"/>
    <w:rsid w:val="15C8188C"/>
    <w:rsid w:val="15CAE0B1"/>
    <w:rsid w:val="15CD10BA"/>
    <w:rsid w:val="15CE0B5D"/>
    <w:rsid w:val="15DB2F19"/>
    <w:rsid w:val="15E2E11A"/>
    <w:rsid w:val="15EA7B06"/>
    <w:rsid w:val="15F3E2E8"/>
    <w:rsid w:val="15F81CEF"/>
    <w:rsid w:val="160B8FF4"/>
    <w:rsid w:val="160D0F7B"/>
    <w:rsid w:val="16154E8B"/>
    <w:rsid w:val="161CAB3E"/>
    <w:rsid w:val="1627989E"/>
    <w:rsid w:val="163861BF"/>
    <w:rsid w:val="1654A2BA"/>
    <w:rsid w:val="166251BC"/>
    <w:rsid w:val="167593D5"/>
    <w:rsid w:val="167D1EC3"/>
    <w:rsid w:val="1694A7F5"/>
    <w:rsid w:val="169502A4"/>
    <w:rsid w:val="16998D0F"/>
    <w:rsid w:val="169BE9F4"/>
    <w:rsid w:val="16A0C470"/>
    <w:rsid w:val="16AB788C"/>
    <w:rsid w:val="16AE0741"/>
    <w:rsid w:val="16B1DE14"/>
    <w:rsid w:val="16B3E980"/>
    <w:rsid w:val="16B41C51"/>
    <w:rsid w:val="16BCAF44"/>
    <w:rsid w:val="16BF930F"/>
    <w:rsid w:val="16F62A2A"/>
    <w:rsid w:val="16F73026"/>
    <w:rsid w:val="1704898D"/>
    <w:rsid w:val="1715C8F0"/>
    <w:rsid w:val="1737B33D"/>
    <w:rsid w:val="1741A52B"/>
    <w:rsid w:val="1741CB1D"/>
    <w:rsid w:val="1746D4AD"/>
    <w:rsid w:val="175AB0CC"/>
    <w:rsid w:val="17705D82"/>
    <w:rsid w:val="1772DF4F"/>
    <w:rsid w:val="17731DA9"/>
    <w:rsid w:val="1775D5EC"/>
    <w:rsid w:val="17824DC9"/>
    <w:rsid w:val="1793046F"/>
    <w:rsid w:val="179452B8"/>
    <w:rsid w:val="17A35AE4"/>
    <w:rsid w:val="17ACCA8A"/>
    <w:rsid w:val="17BD6195"/>
    <w:rsid w:val="17C2C478"/>
    <w:rsid w:val="17D14A30"/>
    <w:rsid w:val="17DCC85B"/>
    <w:rsid w:val="17E3F309"/>
    <w:rsid w:val="17E5CFDF"/>
    <w:rsid w:val="17E76ABA"/>
    <w:rsid w:val="180F8982"/>
    <w:rsid w:val="1817B9B9"/>
    <w:rsid w:val="181AC024"/>
    <w:rsid w:val="181D8CF5"/>
    <w:rsid w:val="181D95D9"/>
    <w:rsid w:val="18222613"/>
    <w:rsid w:val="18287F5C"/>
    <w:rsid w:val="18346396"/>
    <w:rsid w:val="183F3AC8"/>
    <w:rsid w:val="184161BD"/>
    <w:rsid w:val="189C2E1C"/>
    <w:rsid w:val="18A4E4F0"/>
    <w:rsid w:val="18AA2B9A"/>
    <w:rsid w:val="18D37DA9"/>
    <w:rsid w:val="18DE1442"/>
    <w:rsid w:val="18DFA287"/>
    <w:rsid w:val="18E26B16"/>
    <w:rsid w:val="18E27AE9"/>
    <w:rsid w:val="192E96A2"/>
    <w:rsid w:val="19364196"/>
    <w:rsid w:val="1946A87B"/>
    <w:rsid w:val="1947F71F"/>
    <w:rsid w:val="195931F6"/>
    <w:rsid w:val="196137BD"/>
    <w:rsid w:val="196CDB53"/>
    <w:rsid w:val="199D74E0"/>
    <w:rsid w:val="19A54BDF"/>
    <w:rsid w:val="19DAADF3"/>
    <w:rsid w:val="19E8E75E"/>
    <w:rsid w:val="1A0D1868"/>
    <w:rsid w:val="1A3485D6"/>
    <w:rsid w:val="1A4D51A3"/>
    <w:rsid w:val="1A542A48"/>
    <w:rsid w:val="1A5650DE"/>
    <w:rsid w:val="1A64DC61"/>
    <w:rsid w:val="1A680632"/>
    <w:rsid w:val="1A708DC6"/>
    <w:rsid w:val="1A7B7E7B"/>
    <w:rsid w:val="1A81FB2F"/>
    <w:rsid w:val="1AB9CF01"/>
    <w:rsid w:val="1ABD32F4"/>
    <w:rsid w:val="1ABDCCA2"/>
    <w:rsid w:val="1ABF7D5D"/>
    <w:rsid w:val="1AC1F6C7"/>
    <w:rsid w:val="1AC6491E"/>
    <w:rsid w:val="1ADFD4FD"/>
    <w:rsid w:val="1AF50257"/>
    <w:rsid w:val="1B0AE2D7"/>
    <w:rsid w:val="1B15B723"/>
    <w:rsid w:val="1B161AF2"/>
    <w:rsid w:val="1B4959B4"/>
    <w:rsid w:val="1B557701"/>
    <w:rsid w:val="1B55CA95"/>
    <w:rsid w:val="1B755AD3"/>
    <w:rsid w:val="1B774EFF"/>
    <w:rsid w:val="1B7FD2BF"/>
    <w:rsid w:val="1BA6D208"/>
    <w:rsid w:val="1BB484D7"/>
    <w:rsid w:val="1BC673B3"/>
    <w:rsid w:val="1BCA2DF9"/>
    <w:rsid w:val="1BF1BE9A"/>
    <w:rsid w:val="1C05C2B6"/>
    <w:rsid w:val="1C078260"/>
    <w:rsid w:val="1C13503C"/>
    <w:rsid w:val="1C135D65"/>
    <w:rsid w:val="1C15AFB2"/>
    <w:rsid w:val="1C1CD2D5"/>
    <w:rsid w:val="1C265162"/>
    <w:rsid w:val="1C43AA4E"/>
    <w:rsid w:val="1C4F0B1D"/>
    <w:rsid w:val="1C5AA6A1"/>
    <w:rsid w:val="1C606323"/>
    <w:rsid w:val="1C61F6BA"/>
    <w:rsid w:val="1C6852BC"/>
    <w:rsid w:val="1C74947C"/>
    <w:rsid w:val="1C7B79A7"/>
    <w:rsid w:val="1C88A13D"/>
    <w:rsid w:val="1C8970C3"/>
    <w:rsid w:val="1C9D7281"/>
    <w:rsid w:val="1CA54EED"/>
    <w:rsid w:val="1CAB16EB"/>
    <w:rsid w:val="1CB1E019"/>
    <w:rsid w:val="1CB28C79"/>
    <w:rsid w:val="1CB9ABE1"/>
    <w:rsid w:val="1CC07096"/>
    <w:rsid w:val="1CCAA2D4"/>
    <w:rsid w:val="1CCFAC82"/>
    <w:rsid w:val="1CD2B11D"/>
    <w:rsid w:val="1CD85EC1"/>
    <w:rsid w:val="1CF5595B"/>
    <w:rsid w:val="1D17D99F"/>
    <w:rsid w:val="1D35A3DC"/>
    <w:rsid w:val="1D379F17"/>
    <w:rsid w:val="1D441F29"/>
    <w:rsid w:val="1D46BA72"/>
    <w:rsid w:val="1D5E40BE"/>
    <w:rsid w:val="1D5E4BB5"/>
    <w:rsid w:val="1D733A25"/>
    <w:rsid w:val="1DA09D49"/>
    <w:rsid w:val="1DB4F0CA"/>
    <w:rsid w:val="1DF456B0"/>
    <w:rsid w:val="1E04231D"/>
    <w:rsid w:val="1E15C67D"/>
    <w:rsid w:val="1E24F3F7"/>
    <w:rsid w:val="1E2A4528"/>
    <w:rsid w:val="1E347D85"/>
    <w:rsid w:val="1E369269"/>
    <w:rsid w:val="1E4E61B1"/>
    <w:rsid w:val="1E6C35AC"/>
    <w:rsid w:val="1E74E90A"/>
    <w:rsid w:val="1E8C99EA"/>
    <w:rsid w:val="1EAC2FDA"/>
    <w:rsid w:val="1ED2CA00"/>
    <w:rsid w:val="1EF737D6"/>
    <w:rsid w:val="1EF8ECF3"/>
    <w:rsid w:val="1F0BE01D"/>
    <w:rsid w:val="1F2342EB"/>
    <w:rsid w:val="1F49017A"/>
    <w:rsid w:val="1F56F254"/>
    <w:rsid w:val="1F583257"/>
    <w:rsid w:val="1F8C9780"/>
    <w:rsid w:val="1F993393"/>
    <w:rsid w:val="1F9B2219"/>
    <w:rsid w:val="1FA83B13"/>
    <w:rsid w:val="1FBBFCF4"/>
    <w:rsid w:val="1FBDA7B8"/>
    <w:rsid w:val="1FEC8746"/>
    <w:rsid w:val="1FF4EC3E"/>
    <w:rsid w:val="2000F3E3"/>
    <w:rsid w:val="200E5469"/>
    <w:rsid w:val="2010694D"/>
    <w:rsid w:val="20180931"/>
    <w:rsid w:val="2019B69E"/>
    <w:rsid w:val="201FB205"/>
    <w:rsid w:val="202380E1"/>
    <w:rsid w:val="203881CF"/>
    <w:rsid w:val="204AF62E"/>
    <w:rsid w:val="205EAD8D"/>
    <w:rsid w:val="2065A7B4"/>
    <w:rsid w:val="206C0E13"/>
    <w:rsid w:val="206C145A"/>
    <w:rsid w:val="2082E328"/>
    <w:rsid w:val="20869D55"/>
    <w:rsid w:val="209205FF"/>
    <w:rsid w:val="20C7FADA"/>
    <w:rsid w:val="20D36485"/>
    <w:rsid w:val="20EA4FC5"/>
    <w:rsid w:val="20FC833D"/>
    <w:rsid w:val="21255AB8"/>
    <w:rsid w:val="21268FE0"/>
    <w:rsid w:val="21296933"/>
    <w:rsid w:val="212CBB2C"/>
    <w:rsid w:val="21452D3F"/>
    <w:rsid w:val="2149F29C"/>
    <w:rsid w:val="214EC08D"/>
    <w:rsid w:val="214F5902"/>
    <w:rsid w:val="21540E80"/>
    <w:rsid w:val="21752019"/>
    <w:rsid w:val="21A200F5"/>
    <w:rsid w:val="21B84E68"/>
    <w:rsid w:val="21D81B6E"/>
    <w:rsid w:val="21DF8D4F"/>
    <w:rsid w:val="21E832FE"/>
    <w:rsid w:val="21EDA6CA"/>
    <w:rsid w:val="21FA9F1D"/>
    <w:rsid w:val="21FF15D5"/>
    <w:rsid w:val="221C887A"/>
    <w:rsid w:val="223E7FD8"/>
    <w:rsid w:val="224D1F66"/>
    <w:rsid w:val="226FEE46"/>
    <w:rsid w:val="227D6FC1"/>
    <w:rsid w:val="2285B20B"/>
    <w:rsid w:val="228E0516"/>
    <w:rsid w:val="228EE763"/>
    <w:rsid w:val="22972927"/>
    <w:rsid w:val="22A53262"/>
    <w:rsid w:val="22BA7C64"/>
    <w:rsid w:val="22BFF3CA"/>
    <w:rsid w:val="22C054D5"/>
    <w:rsid w:val="22C3693B"/>
    <w:rsid w:val="22D79440"/>
    <w:rsid w:val="22E77654"/>
    <w:rsid w:val="22F8651A"/>
    <w:rsid w:val="23073D87"/>
    <w:rsid w:val="231396D8"/>
    <w:rsid w:val="23763CA0"/>
    <w:rsid w:val="23781AC5"/>
    <w:rsid w:val="239BBB9C"/>
    <w:rsid w:val="239ED459"/>
    <w:rsid w:val="23B1F252"/>
    <w:rsid w:val="23B774E9"/>
    <w:rsid w:val="23B9CC2C"/>
    <w:rsid w:val="23BB338F"/>
    <w:rsid w:val="23C2BB73"/>
    <w:rsid w:val="23C5B0CB"/>
    <w:rsid w:val="23DA820F"/>
    <w:rsid w:val="23E9A802"/>
    <w:rsid w:val="23F3E7D5"/>
    <w:rsid w:val="24433543"/>
    <w:rsid w:val="24543135"/>
    <w:rsid w:val="2457E246"/>
    <w:rsid w:val="246FDBB3"/>
    <w:rsid w:val="24778757"/>
    <w:rsid w:val="249CB95D"/>
    <w:rsid w:val="249D2136"/>
    <w:rsid w:val="24A31A94"/>
    <w:rsid w:val="24A792C8"/>
    <w:rsid w:val="24C39732"/>
    <w:rsid w:val="24C50249"/>
    <w:rsid w:val="250B1C95"/>
    <w:rsid w:val="25240902"/>
    <w:rsid w:val="25304A4A"/>
    <w:rsid w:val="2535FA9B"/>
    <w:rsid w:val="254A424B"/>
    <w:rsid w:val="254BF625"/>
    <w:rsid w:val="256952A3"/>
    <w:rsid w:val="257E60B5"/>
    <w:rsid w:val="2589CA64"/>
    <w:rsid w:val="259C3D04"/>
    <w:rsid w:val="25AAE4E5"/>
    <w:rsid w:val="25CE3271"/>
    <w:rsid w:val="25D95AF7"/>
    <w:rsid w:val="25F8CBDB"/>
    <w:rsid w:val="26030FE4"/>
    <w:rsid w:val="260CE79E"/>
    <w:rsid w:val="26126A71"/>
    <w:rsid w:val="2617B9EA"/>
    <w:rsid w:val="26198B28"/>
    <w:rsid w:val="26349FF2"/>
    <w:rsid w:val="26399F96"/>
    <w:rsid w:val="263AA2A7"/>
    <w:rsid w:val="263BC345"/>
    <w:rsid w:val="263F512B"/>
    <w:rsid w:val="26488B71"/>
    <w:rsid w:val="265DC822"/>
    <w:rsid w:val="266A50CA"/>
    <w:rsid w:val="26858ECA"/>
    <w:rsid w:val="26AF1C88"/>
    <w:rsid w:val="26B53370"/>
    <w:rsid w:val="26C1A42E"/>
    <w:rsid w:val="26C85C30"/>
    <w:rsid w:val="26D6546C"/>
    <w:rsid w:val="26E2EC88"/>
    <w:rsid w:val="26E60DE4"/>
    <w:rsid w:val="26EADEB2"/>
    <w:rsid w:val="2708AFBE"/>
    <w:rsid w:val="2718AA6E"/>
    <w:rsid w:val="2730D3BA"/>
    <w:rsid w:val="273AEA66"/>
    <w:rsid w:val="273BE6D9"/>
    <w:rsid w:val="273F53B8"/>
    <w:rsid w:val="274F93AB"/>
    <w:rsid w:val="27554202"/>
    <w:rsid w:val="277DF2A2"/>
    <w:rsid w:val="27A82F9B"/>
    <w:rsid w:val="27A8B7FF"/>
    <w:rsid w:val="27B16D14"/>
    <w:rsid w:val="27B7EF1E"/>
    <w:rsid w:val="27B83801"/>
    <w:rsid w:val="27C303D2"/>
    <w:rsid w:val="27CE2BDE"/>
    <w:rsid w:val="27DF22D1"/>
    <w:rsid w:val="27E162D2"/>
    <w:rsid w:val="2803E66C"/>
    <w:rsid w:val="281A3F28"/>
    <w:rsid w:val="28388D90"/>
    <w:rsid w:val="2840FF85"/>
    <w:rsid w:val="2866E315"/>
    <w:rsid w:val="2868F624"/>
    <w:rsid w:val="2875B0B8"/>
    <w:rsid w:val="28816082"/>
    <w:rsid w:val="28A1894B"/>
    <w:rsid w:val="28A68FC5"/>
    <w:rsid w:val="28B02B50"/>
    <w:rsid w:val="28C259B0"/>
    <w:rsid w:val="28CFBA36"/>
    <w:rsid w:val="28E2C60D"/>
    <w:rsid w:val="28E6A05E"/>
    <w:rsid w:val="28EBA6DB"/>
    <w:rsid w:val="2911AE38"/>
    <w:rsid w:val="29298269"/>
    <w:rsid w:val="2929D7FF"/>
    <w:rsid w:val="2941068C"/>
    <w:rsid w:val="29413C52"/>
    <w:rsid w:val="294CFFC9"/>
    <w:rsid w:val="2950EE59"/>
    <w:rsid w:val="295F5471"/>
    <w:rsid w:val="296335F0"/>
    <w:rsid w:val="298791A9"/>
    <w:rsid w:val="2999268B"/>
    <w:rsid w:val="299F0313"/>
    <w:rsid w:val="29A5CBDD"/>
    <w:rsid w:val="29A9A2B0"/>
    <w:rsid w:val="29AB58C3"/>
    <w:rsid w:val="29ABE067"/>
    <w:rsid w:val="29D5394D"/>
    <w:rsid w:val="29DF8818"/>
    <w:rsid w:val="29E84B43"/>
    <w:rsid w:val="29F36F08"/>
    <w:rsid w:val="2A0A6FBE"/>
    <w:rsid w:val="2A2DCC58"/>
    <w:rsid w:val="2A32EF2A"/>
    <w:rsid w:val="2A47D3EB"/>
    <w:rsid w:val="2A50D018"/>
    <w:rsid w:val="2A522D67"/>
    <w:rsid w:val="2A7F7118"/>
    <w:rsid w:val="2A7FEE9E"/>
    <w:rsid w:val="2A9355A3"/>
    <w:rsid w:val="2AA43DE2"/>
    <w:rsid w:val="2AA4C447"/>
    <w:rsid w:val="2ABAE44C"/>
    <w:rsid w:val="2ACDA99A"/>
    <w:rsid w:val="2ACF191A"/>
    <w:rsid w:val="2AD177AD"/>
    <w:rsid w:val="2B004CED"/>
    <w:rsid w:val="2B184FD3"/>
    <w:rsid w:val="2B1AE291"/>
    <w:rsid w:val="2B2AF6FD"/>
    <w:rsid w:val="2B44C0F9"/>
    <w:rsid w:val="2B4950FE"/>
    <w:rsid w:val="2B4B1D5B"/>
    <w:rsid w:val="2B8CDF87"/>
    <w:rsid w:val="2B9B565B"/>
    <w:rsid w:val="2BB94FB8"/>
    <w:rsid w:val="2BE069F0"/>
    <w:rsid w:val="2BEC44F5"/>
    <w:rsid w:val="2C4927D2"/>
    <w:rsid w:val="2C50C2EE"/>
    <w:rsid w:val="2C765A11"/>
    <w:rsid w:val="2C8109D9"/>
    <w:rsid w:val="2CBBE492"/>
    <w:rsid w:val="2CD522EC"/>
    <w:rsid w:val="2CD7BF78"/>
    <w:rsid w:val="2CE4D3C9"/>
    <w:rsid w:val="2CE84A09"/>
    <w:rsid w:val="2CFF6885"/>
    <w:rsid w:val="2D03E7C3"/>
    <w:rsid w:val="2D06096B"/>
    <w:rsid w:val="2D0C0891"/>
    <w:rsid w:val="2D0CFCAF"/>
    <w:rsid w:val="2D1F2433"/>
    <w:rsid w:val="2D2F510C"/>
    <w:rsid w:val="2D34325F"/>
    <w:rsid w:val="2D3EF2BB"/>
    <w:rsid w:val="2D3F4AC4"/>
    <w:rsid w:val="2D5BA099"/>
    <w:rsid w:val="2D628EE8"/>
    <w:rsid w:val="2D6FFE66"/>
    <w:rsid w:val="2D72098F"/>
    <w:rsid w:val="2D7DC81D"/>
    <w:rsid w:val="2D9A9BED"/>
    <w:rsid w:val="2DA8464C"/>
    <w:rsid w:val="2DA8AB49"/>
    <w:rsid w:val="2DBE9E65"/>
    <w:rsid w:val="2DC35EDA"/>
    <w:rsid w:val="2DCC8262"/>
    <w:rsid w:val="2DE4F833"/>
    <w:rsid w:val="2DED3D3B"/>
    <w:rsid w:val="2DF1CACD"/>
    <w:rsid w:val="2E024150"/>
    <w:rsid w:val="2E103234"/>
    <w:rsid w:val="2E13EC61"/>
    <w:rsid w:val="2E2B809E"/>
    <w:rsid w:val="2E3B0088"/>
    <w:rsid w:val="2E3F15DE"/>
    <w:rsid w:val="2E5C2B9D"/>
    <w:rsid w:val="2E7573C2"/>
    <w:rsid w:val="2E7D2E77"/>
    <w:rsid w:val="2E8EFDDF"/>
    <w:rsid w:val="2EA4289B"/>
    <w:rsid w:val="2EA9D865"/>
    <w:rsid w:val="2EACBD6F"/>
    <w:rsid w:val="2EB2F93B"/>
    <w:rsid w:val="2EB88D41"/>
    <w:rsid w:val="2EE24DAD"/>
    <w:rsid w:val="2EE5237B"/>
    <w:rsid w:val="2EE69EE5"/>
    <w:rsid w:val="2EF8FB17"/>
    <w:rsid w:val="2F043F2A"/>
    <w:rsid w:val="2F0951FC"/>
    <w:rsid w:val="2F0C67AA"/>
    <w:rsid w:val="2F13FF60"/>
    <w:rsid w:val="2F1AE070"/>
    <w:rsid w:val="2F1D6179"/>
    <w:rsid w:val="2F201C79"/>
    <w:rsid w:val="2F20738B"/>
    <w:rsid w:val="2F2B1BC1"/>
    <w:rsid w:val="2F430261"/>
    <w:rsid w:val="2F76993D"/>
    <w:rsid w:val="2F82E8F5"/>
    <w:rsid w:val="2F9956EC"/>
    <w:rsid w:val="2FA65946"/>
    <w:rsid w:val="2FB5301E"/>
    <w:rsid w:val="2FB744A6"/>
    <w:rsid w:val="2FBE1A5D"/>
    <w:rsid w:val="2FC2B26E"/>
    <w:rsid w:val="2FC58F99"/>
    <w:rsid w:val="2FCBCEE4"/>
    <w:rsid w:val="2FD3C735"/>
    <w:rsid w:val="2FD48B51"/>
    <w:rsid w:val="2FDF19A0"/>
    <w:rsid w:val="2FE00B51"/>
    <w:rsid w:val="2FF747E0"/>
    <w:rsid w:val="300A53B7"/>
    <w:rsid w:val="3012DC5D"/>
    <w:rsid w:val="301B17D9"/>
    <w:rsid w:val="3032BA34"/>
    <w:rsid w:val="30492F00"/>
    <w:rsid w:val="306D0B33"/>
    <w:rsid w:val="30716A54"/>
    <w:rsid w:val="307A0370"/>
    <w:rsid w:val="307CC53A"/>
    <w:rsid w:val="30912A03"/>
    <w:rsid w:val="30A1134F"/>
    <w:rsid w:val="30C107CD"/>
    <w:rsid w:val="30C1D8AA"/>
    <w:rsid w:val="30D2ACBF"/>
    <w:rsid w:val="30E1B4D3"/>
    <w:rsid w:val="30E2933D"/>
    <w:rsid w:val="30E7B577"/>
    <w:rsid w:val="30EE3C99"/>
    <w:rsid w:val="30F9B17B"/>
    <w:rsid w:val="31296432"/>
    <w:rsid w:val="312C72F0"/>
    <w:rsid w:val="3139F6ED"/>
    <w:rsid w:val="3142D7E1"/>
    <w:rsid w:val="314D47F8"/>
    <w:rsid w:val="3153EBCF"/>
    <w:rsid w:val="31772E58"/>
    <w:rsid w:val="319485BA"/>
    <w:rsid w:val="31A86E65"/>
    <w:rsid w:val="31B8BDB3"/>
    <w:rsid w:val="31C7994D"/>
    <w:rsid w:val="31CC495B"/>
    <w:rsid w:val="31E02514"/>
    <w:rsid w:val="32030CFE"/>
    <w:rsid w:val="3207C304"/>
    <w:rsid w:val="321A614A"/>
    <w:rsid w:val="323AFB8A"/>
    <w:rsid w:val="323BAE16"/>
    <w:rsid w:val="3245D14F"/>
    <w:rsid w:val="324803ED"/>
    <w:rsid w:val="32586CE0"/>
    <w:rsid w:val="325DA90B"/>
    <w:rsid w:val="3264BA21"/>
    <w:rsid w:val="3267974C"/>
    <w:rsid w:val="327E248A"/>
    <w:rsid w:val="328AB904"/>
    <w:rsid w:val="32A54C90"/>
    <w:rsid w:val="32A5FF79"/>
    <w:rsid w:val="32AC0C36"/>
    <w:rsid w:val="32CC8DF2"/>
    <w:rsid w:val="32E95A3B"/>
    <w:rsid w:val="32F7CF0D"/>
    <w:rsid w:val="33011DF0"/>
    <w:rsid w:val="33106813"/>
    <w:rsid w:val="3319701D"/>
    <w:rsid w:val="332D6B79"/>
    <w:rsid w:val="3348F6F3"/>
    <w:rsid w:val="334DBB54"/>
    <w:rsid w:val="3358D0A8"/>
    <w:rsid w:val="338D2D17"/>
    <w:rsid w:val="3392DD7A"/>
    <w:rsid w:val="33B7D764"/>
    <w:rsid w:val="33CD104C"/>
    <w:rsid w:val="33D35DA6"/>
    <w:rsid w:val="3441088E"/>
    <w:rsid w:val="3441B119"/>
    <w:rsid w:val="3442827C"/>
    <w:rsid w:val="344C81E9"/>
    <w:rsid w:val="345315B3"/>
    <w:rsid w:val="34662202"/>
    <w:rsid w:val="346A1776"/>
    <w:rsid w:val="348A0921"/>
    <w:rsid w:val="3495FECA"/>
    <w:rsid w:val="349E7C52"/>
    <w:rsid w:val="34A34291"/>
    <w:rsid w:val="34B32EE9"/>
    <w:rsid w:val="34C1B169"/>
    <w:rsid w:val="34C7C4D0"/>
    <w:rsid w:val="34D102E6"/>
    <w:rsid w:val="34E1CE7D"/>
    <w:rsid w:val="34E3DC1B"/>
    <w:rsid w:val="34E50D53"/>
    <w:rsid w:val="34EBD354"/>
    <w:rsid w:val="34ED4952"/>
    <w:rsid w:val="34F06498"/>
    <w:rsid w:val="3504412F"/>
    <w:rsid w:val="3526C2B3"/>
    <w:rsid w:val="35306027"/>
    <w:rsid w:val="354A7F3B"/>
    <w:rsid w:val="3550F2D3"/>
    <w:rsid w:val="3566E237"/>
    <w:rsid w:val="3572B760"/>
    <w:rsid w:val="3574A7EA"/>
    <w:rsid w:val="3578A417"/>
    <w:rsid w:val="357F0D37"/>
    <w:rsid w:val="358D8349"/>
    <w:rsid w:val="35A59E6C"/>
    <w:rsid w:val="35C026AC"/>
    <w:rsid w:val="35C8A810"/>
    <w:rsid w:val="35C947AE"/>
    <w:rsid w:val="35E47900"/>
    <w:rsid w:val="35EEF63C"/>
    <w:rsid w:val="3610AD34"/>
    <w:rsid w:val="36198381"/>
    <w:rsid w:val="362B1E2A"/>
    <w:rsid w:val="362ED857"/>
    <w:rsid w:val="363C4376"/>
    <w:rsid w:val="363D531E"/>
    <w:rsid w:val="365579E8"/>
    <w:rsid w:val="367C1A84"/>
    <w:rsid w:val="3681FA8C"/>
    <w:rsid w:val="36821DE1"/>
    <w:rsid w:val="368D60ED"/>
    <w:rsid w:val="369A457C"/>
    <w:rsid w:val="36C29314"/>
    <w:rsid w:val="36C989B8"/>
    <w:rsid w:val="36CAC22E"/>
    <w:rsid w:val="36CDFC56"/>
    <w:rsid w:val="36D1EB95"/>
    <w:rsid w:val="36DD226F"/>
    <w:rsid w:val="36F46F5F"/>
    <w:rsid w:val="36F767F1"/>
    <w:rsid w:val="36F803C9"/>
    <w:rsid w:val="3711E1C0"/>
    <w:rsid w:val="37325743"/>
    <w:rsid w:val="37356155"/>
    <w:rsid w:val="373B29CD"/>
    <w:rsid w:val="3768C4A7"/>
    <w:rsid w:val="3782404C"/>
    <w:rsid w:val="37850FB9"/>
    <w:rsid w:val="37885A08"/>
    <w:rsid w:val="379BC5A1"/>
    <w:rsid w:val="37A57CC6"/>
    <w:rsid w:val="37D6006E"/>
    <w:rsid w:val="37D7E67D"/>
    <w:rsid w:val="37E12285"/>
    <w:rsid w:val="37E14F75"/>
    <w:rsid w:val="37EEBF0C"/>
    <w:rsid w:val="3817B90F"/>
    <w:rsid w:val="381A34E9"/>
    <w:rsid w:val="382C765B"/>
    <w:rsid w:val="382D23AB"/>
    <w:rsid w:val="38412B65"/>
    <w:rsid w:val="3844A49B"/>
    <w:rsid w:val="3857AD32"/>
    <w:rsid w:val="38642F4B"/>
    <w:rsid w:val="388879EC"/>
    <w:rsid w:val="3888AC41"/>
    <w:rsid w:val="38AB6EE5"/>
    <w:rsid w:val="38B40B15"/>
    <w:rsid w:val="38F31629"/>
    <w:rsid w:val="391B4DBA"/>
    <w:rsid w:val="39202164"/>
    <w:rsid w:val="39245EE2"/>
    <w:rsid w:val="3925B488"/>
    <w:rsid w:val="3932BAFF"/>
    <w:rsid w:val="3944F333"/>
    <w:rsid w:val="3945AC8E"/>
    <w:rsid w:val="39461A3C"/>
    <w:rsid w:val="394F1B9D"/>
    <w:rsid w:val="395BBE74"/>
    <w:rsid w:val="395F97BE"/>
    <w:rsid w:val="3963750A"/>
    <w:rsid w:val="39727E59"/>
    <w:rsid w:val="39745FDC"/>
    <w:rsid w:val="397968A6"/>
    <w:rsid w:val="3988BBF6"/>
    <w:rsid w:val="398A3DDB"/>
    <w:rsid w:val="399F7BDB"/>
    <w:rsid w:val="39B9BEA3"/>
    <w:rsid w:val="39C132D3"/>
    <w:rsid w:val="39CAACD6"/>
    <w:rsid w:val="39D8D6AA"/>
    <w:rsid w:val="39F617E6"/>
    <w:rsid w:val="3A074553"/>
    <w:rsid w:val="3A142BB9"/>
    <w:rsid w:val="3A227693"/>
    <w:rsid w:val="3A28418D"/>
    <w:rsid w:val="3A362532"/>
    <w:rsid w:val="3A37300B"/>
    <w:rsid w:val="3A3D4774"/>
    <w:rsid w:val="3A44D255"/>
    <w:rsid w:val="3A45FAFA"/>
    <w:rsid w:val="3A4F82E3"/>
    <w:rsid w:val="3A6F5A0D"/>
    <w:rsid w:val="3A8769E8"/>
    <w:rsid w:val="3A91A41D"/>
    <w:rsid w:val="3AB71E1B"/>
    <w:rsid w:val="3AC472CB"/>
    <w:rsid w:val="3ADB0D74"/>
    <w:rsid w:val="3AE260C8"/>
    <w:rsid w:val="3AE51A76"/>
    <w:rsid w:val="3AE5FC7D"/>
    <w:rsid w:val="3AF1AD43"/>
    <w:rsid w:val="3B03DE8D"/>
    <w:rsid w:val="3B04115E"/>
    <w:rsid w:val="3B04D768"/>
    <w:rsid w:val="3B18C347"/>
    <w:rsid w:val="3B359558"/>
    <w:rsid w:val="3B39D062"/>
    <w:rsid w:val="3B3CEF89"/>
    <w:rsid w:val="3B422650"/>
    <w:rsid w:val="3B4FF73D"/>
    <w:rsid w:val="3B51BCEB"/>
    <w:rsid w:val="3B6CD62B"/>
    <w:rsid w:val="3B78208F"/>
    <w:rsid w:val="3B943671"/>
    <w:rsid w:val="3B950E50"/>
    <w:rsid w:val="3BA0B0BA"/>
    <w:rsid w:val="3BA204BB"/>
    <w:rsid w:val="3BA31683"/>
    <w:rsid w:val="3BA6E816"/>
    <w:rsid w:val="3BCAD914"/>
    <w:rsid w:val="3BF3F7F6"/>
    <w:rsid w:val="3C0C40EE"/>
    <w:rsid w:val="3C106762"/>
    <w:rsid w:val="3C24CD5A"/>
    <w:rsid w:val="3C2F17C5"/>
    <w:rsid w:val="3C557544"/>
    <w:rsid w:val="3C665286"/>
    <w:rsid w:val="3C68CBA8"/>
    <w:rsid w:val="3C6B5A28"/>
    <w:rsid w:val="3C7210D0"/>
    <w:rsid w:val="3CA3D86B"/>
    <w:rsid w:val="3CAEB2A2"/>
    <w:rsid w:val="3CBAFFE3"/>
    <w:rsid w:val="3CC37C15"/>
    <w:rsid w:val="3CEF17E1"/>
    <w:rsid w:val="3CF949C5"/>
    <w:rsid w:val="3D03554F"/>
    <w:rsid w:val="3D077001"/>
    <w:rsid w:val="3D30EDC4"/>
    <w:rsid w:val="3D3F3859"/>
    <w:rsid w:val="3D432C63"/>
    <w:rsid w:val="3D6A2565"/>
    <w:rsid w:val="3D979E4A"/>
    <w:rsid w:val="3DA35254"/>
    <w:rsid w:val="3DAA2F4F"/>
    <w:rsid w:val="3DABA129"/>
    <w:rsid w:val="3DB4D9F7"/>
    <w:rsid w:val="3DBBE971"/>
    <w:rsid w:val="3DBE4F02"/>
    <w:rsid w:val="3DC1F5EB"/>
    <w:rsid w:val="3DC7C8B1"/>
    <w:rsid w:val="3DD33DD1"/>
    <w:rsid w:val="3DEF263E"/>
    <w:rsid w:val="3DF48EA6"/>
    <w:rsid w:val="3DFDF480"/>
    <w:rsid w:val="3DFF7D82"/>
    <w:rsid w:val="3E1162FC"/>
    <w:rsid w:val="3E3809A5"/>
    <w:rsid w:val="3E3FE005"/>
    <w:rsid w:val="3E4E56D9"/>
    <w:rsid w:val="3E529B45"/>
    <w:rsid w:val="3E5D2C08"/>
    <w:rsid w:val="3E8F4007"/>
    <w:rsid w:val="3E948131"/>
    <w:rsid w:val="3E9BE6BD"/>
    <w:rsid w:val="3E9D2762"/>
    <w:rsid w:val="3E9F3DDD"/>
    <w:rsid w:val="3EA78D08"/>
    <w:rsid w:val="3EC9CDE3"/>
    <w:rsid w:val="3ECC179A"/>
    <w:rsid w:val="3ED7B4E9"/>
    <w:rsid w:val="3EE3E9F3"/>
    <w:rsid w:val="3EEDF8CD"/>
    <w:rsid w:val="3EF3DFE1"/>
    <w:rsid w:val="3EF65FEC"/>
    <w:rsid w:val="3EF94374"/>
    <w:rsid w:val="3EF9A81B"/>
    <w:rsid w:val="3F0CCA1D"/>
    <w:rsid w:val="3F140D4E"/>
    <w:rsid w:val="3F14D449"/>
    <w:rsid w:val="3F2303B6"/>
    <w:rsid w:val="3F2519A4"/>
    <w:rsid w:val="3F42DCC7"/>
    <w:rsid w:val="3F5ADB0B"/>
    <w:rsid w:val="3F5DF71B"/>
    <w:rsid w:val="3F72C85F"/>
    <w:rsid w:val="3F8B3881"/>
    <w:rsid w:val="3F905C0A"/>
    <w:rsid w:val="3F93F717"/>
    <w:rsid w:val="3FA52517"/>
    <w:rsid w:val="3FAC4A82"/>
    <w:rsid w:val="3FAED18C"/>
    <w:rsid w:val="3FB4A439"/>
    <w:rsid w:val="3FCC04AD"/>
    <w:rsid w:val="3FDCC5F0"/>
    <w:rsid w:val="3FE11253"/>
    <w:rsid w:val="3FE77B3A"/>
    <w:rsid w:val="4003F620"/>
    <w:rsid w:val="4017F097"/>
    <w:rsid w:val="401ED655"/>
    <w:rsid w:val="401FA9BA"/>
    <w:rsid w:val="40494421"/>
    <w:rsid w:val="405DBE53"/>
    <w:rsid w:val="40800393"/>
    <w:rsid w:val="40963237"/>
    <w:rsid w:val="40A6A6B9"/>
    <w:rsid w:val="40AAF9DA"/>
    <w:rsid w:val="40BB1F2C"/>
    <w:rsid w:val="40C5502C"/>
    <w:rsid w:val="40CA352C"/>
    <w:rsid w:val="40CEA794"/>
    <w:rsid w:val="40D31A58"/>
    <w:rsid w:val="40DAB9E3"/>
    <w:rsid w:val="40EDF06F"/>
    <w:rsid w:val="40EFBDF8"/>
    <w:rsid w:val="40FDAFBA"/>
    <w:rsid w:val="41037772"/>
    <w:rsid w:val="4131687D"/>
    <w:rsid w:val="41341BF3"/>
    <w:rsid w:val="41537A4E"/>
    <w:rsid w:val="415D7775"/>
    <w:rsid w:val="41931940"/>
    <w:rsid w:val="4199ED02"/>
    <w:rsid w:val="419FABDD"/>
    <w:rsid w:val="41AA6B25"/>
    <w:rsid w:val="41AC653B"/>
    <w:rsid w:val="41AFC7FA"/>
    <w:rsid w:val="41B5A5F2"/>
    <w:rsid w:val="41CBD8F7"/>
    <w:rsid w:val="41D21A5E"/>
    <w:rsid w:val="41D7DC82"/>
    <w:rsid w:val="41DD6450"/>
    <w:rsid w:val="41E4AFF1"/>
    <w:rsid w:val="41F1E973"/>
    <w:rsid w:val="41F5D784"/>
    <w:rsid w:val="420204A1"/>
    <w:rsid w:val="420C77E4"/>
    <w:rsid w:val="42136F4C"/>
    <w:rsid w:val="4213D1F1"/>
    <w:rsid w:val="421B8AB5"/>
    <w:rsid w:val="421D95F7"/>
    <w:rsid w:val="422E4AD8"/>
    <w:rsid w:val="423886BE"/>
    <w:rsid w:val="423A0295"/>
    <w:rsid w:val="423AEB23"/>
    <w:rsid w:val="423ECAD6"/>
    <w:rsid w:val="4244F959"/>
    <w:rsid w:val="42494DDD"/>
    <w:rsid w:val="426A32F6"/>
    <w:rsid w:val="426CAE2C"/>
    <w:rsid w:val="427A1398"/>
    <w:rsid w:val="42880874"/>
    <w:rsid w:val="428912C1"/>
    <w:rsid w:val="429F9F85"/>
    <w:rsid w:val="42A72D06"/>
    <w:rsid w:val="42ADA39F"/>
    <w:rsid w:val="42AFB890"/>
    <w:rsid w:val="42B149B7"/>
    <w:rsid w:val="42CCC99F"/>
    <w:rsid w:val="42D1D16E"/>
    <w:rsid w:val="42DC37D6"/>
    <w:rsid w:val="42DD836C"/>
    <w:rsid w:val="42E3DE4E"/>
    <w:rsid w:val="430738BA"/>
    <w:rsid w:val="430D515E"/>
    <w:rsid w:val="4312FA16"/>
    <w:rsid w:val="4318DEA6"/>
    <w:rsid w:val="4321FF46"/>
    <w:rsid w:val="43268D79"/>
    <w:rsid w:val="432691D2"/>
    <w:rsid w:val="43508B48"/>
    <w:rsid w:val="4352BB98"/>
    <w:rsid w:val="437EEB29"/>
    <w:rsid w:val="437F6BAA"/>
    <w:rsid w:val="43A77643"/>
    <w:rsid w:val="43B7B5F3"/>
    <w:rsid w:val="43B8E15B"/>
    <w:rsid w:val="43BD4C52"/>
    <w:rsid w:val="43E61EE7"/>
    <w:rsid w:val="43F0C96F"/>
    <w:rsid w:val="43FF2790"/>
    <w:rsid w:val="44013E76"/>
    <w:rsid w:val="44034A3B"/>
    <w:rsid w:val="4409A255"/>
    <w:rsid w:val="441DAA4B"/>
    <w:rsid w:val="44303B50"/>
    <w:rsid w:val="4435305F"/>
    <w:rsid w:val="44377062"/>
    <w:rsid w:val="4456741D"/>
    <w:rsid w:val="445BB24A"/>
    <w:rsid w:val="4464F387"/>
    <w:rsid w:val="4469910A"/>
    <w:rsid w:val="44780837"/>
    <w:rsid w:val="447B665A"/>
    <w:rsid w:val="447D5A30"/>
    <w:rsid w:val="4481C700"/>
    <w:rsid w:val="449C805F"/>
    <w:rsid w:val="44A0A939"/>
    <w:rsid w:val="44D06942"/>
    <w:rsid w:val="44D876D1"/>
    <w:rsid w:val="44E5E75D"/>
    <w:rsid w:val="44EABF94"/>
    <w:rsid w:val="44F416FC"/>
    <w:rsid w:val="44F5125F"/>
    <w:rsid w:val="4502B901"/>
    <w:rsid w:val="45050361"/>
    <w:rsid w:val="450551D3"/>
    <w:rsid w:val="450AA410"/>
    <w:rsid w:val="45156031"/>
    <w:rsid w:val="451A585F"/>
    <w:rsid w:val="4539978B"/>
    <w:rsid w:val="453DEFEE"/>
    <w:rsid w:val="4562FE2B"/>
    <w:rsid w:val="456B1E53"/>
    <w:rsid w:val="456DC40F"/>
    <w:rsid w:val="4579F719"/>
    <w:rsid w:val="457C6827"/>
    <w:rsid w:val="4581DFF2"/>
    <w:rsid w:val="459E71A4"/>
    <w:rsid w:val="45A5CE57"/>
    <w:rsid w:val="45AFDD45"/>
    <w:rsid w:val="45B6A0FC"/>
    <w:rsid w:val="45C7BB6A"/>
    <w:rsid w:val="45CC2AB5"/>
    <w:rsid w:val="45F9D0C2"/>
    <w:rsid w:val="4603D2E9"/>
    <w:rsid w:val="46285E87"/>
    <w:rsid w:val="4637D215"/>
    <w:rsid w:val="463BA7E0"/>
    <w:rsid w:val="465491AF"/>
    <w:rsid w:val="4654ADF9"/>
    <w:rsid w:val="469200BA"/>
    <w:rsid w:val="469C0444"/>
    <w:rsid w:val="46A15442"/>
    <w:rsid w:val="46AEA82E"/>
    <w:rsid w:val="46B756B5"/>
    <w:rsid w:val="46BF116A"/>
    <w:rsid w:val="46C72C4D"/>
    <w:rsid w:val="46C9A6D3"/>
    <w:rsid w:val="46CD4AD5"/>
    <w:rsid w:val="46CEE9FF"/>
    <w:rsid w:val="46D0F5EB"/>
    <w:rsid w:val="46E3F730"/>
    <w:rsid w:val="46EF0444"/>
    <w:rsid w:val="46F582FA"/>
    <w:rsid w:val="4707B616"/>
    <w:rsid w:val="470C443F"/>
    <w:rsid w:val="472BBEE1"/>
    <w:rsid w:val="473A4205"/>
    <w:rsid w:val="473D0683"/>
    <w:rsid w:val="4750545B"/>
    <w:rsid w:val="47531A22"/>
    <w:rsid w:val="4753BBEF"/>
    <w:rsid w:val="4766153E"/>
    <w:rsid w:val="47816714"/>
    <w:rsid w:val="4798B2DE"/>
    <w:rsid w:val="47B034E9"/>
    <w:rsid w:val="47BA27F4"/>
    <w:rsid w:val="47C24BDF"/>
    <w:rsid w:val="47D22161"/>
    <w:rsid w:val="47D8DAAD"/>
    <w:rsid w:val="47F87CF3"/>
    <w:rsid w:val="48054304"/>
    <w:rsid w:val="48073FBB"/>
    <w:rsid w:val="481038F4"/>
    <w:rsid w:val="4832DAFB"/>
    <w:rsid w:val="483BFF92"/>
    <w:rsid w:val="4856F8A8"/>
    <w:rsid w:val="4865AD80"/>
    <w:rsid w:val="487E612D"/>
    <w:rsid w:val="4881611D"/>
    <w:rsid w:val="48993131"/>
    <w:rsid w:val="48DD1BBE"/>
    <w:rsid w:val="48E55BA4"/>
    <w:rsid w:val="48EEEA83"/>
    <w:rsid w:val="48F7E8EA"/>
    <w:rsid w:val="490A159F"/>
    <w:rsid w:val="491F56F1"/>
    <w:rsid w:val="494024F8"/>
    <w:rsid w:val="4942926F"/>
    <w:rsid w:val="49491FB0"/>
    <w:rsid w:val="494F3F5D"/>
    <w:rsid w:val="495ED1AA"/>
    <w:rsid w:val="4964D9C5"/>
    <w:rsid w:val="498D00D7"/>
    <w:rsid w:val="499C9B64"/>
    <w:rsid w:val="499DA638"/>
    <w:rsid w:val="49AD82EA"/>
    <w:rsid w:val="49AFA101"/>
    <w:rsid w:val="49B21C66"/>
    <w:rsid w:val="49B45888"/>
    <w:rsid w:val="49DC57E7"/>
    <w:rsid w:val="49DE246E"/>
    <w:rsid w:val="49EA03AB"/>
    <w:rsid w:val="49EDAF21"/>
    <w:rsid w:val="49F34C19"/>
    <w:rsid w:val="49F8CA0D"/>
    <w:rsid w:val="4A214A66"/>
    <w:rsid w:val="4A253BD4"/>
    <w:rsid w:val="4A403EA4"/>
    <w:rsid w:val="4A460E9A"/>
    <w:rsid w:val="4A482C54"/>
    <w:rsid w:val="4A68E703"/>
    <w:rsid w:val="4A7548B3"/>
    <w:rsid w:val="4A7F8FC2"/>
    <w:rsid w:val="4A8FA91D"/>
    <w:rsid w:val="4A94B682"/>
    <w:rsid w:val="4AAA2500"/>
    <w:rsid w:val="4AB40415"/>
    <w:rsid w:val="4ADB0F54"/>
    <w:rsid w:val="4AE480D2"/>
    <w:rsid w:val="4AFFAFB8"/>
    <w:rsid w:val="4B04418E"/>
    <w:rsid w:val="4B0F1903"/>
    <w:rsid w:val="4B153C2D"/>
    <w:rsid w:val="4B169182"/>
    <w:rsid w:val="4B1A20FF"/>
    <w:rsid w:val="4B38EF70"/>
    <w:rsid w:val="4B464C9D"/>
    <w:rsid w:val="4B51E6BB"/>
    <w:rsid w:val="4B55EB60"/>
    <w:rsid w:val="4B56C80B"/>
    <w:rsid w:val="4B96AEF6"/>
    <w:rsid w:val="4BA518AA"/>
    <w:rsid w:val="4BA529BD"/>
    <w:rsid w:val="4BAE9C13"/>
    <w:rsid w:val="4BDE2B03"/>
    <w:rsid w:val="4BDFEA51"/>
    <w:rsid w:val="4BE018A9"/>
    <w:rsid w:val="4BE9F274"/>
    <w:rsid w:val="4BECE333"/>
    <w:rsid w:val="4BF59C09"/>
    <w:rsid w:val="4C0C2636"/>
    <w:rsid w:val="4C10E7FF"/>
    <w:rsid w:val="4C12A115"/>
    <w:rsid w:val="4C2243DC"/>
    <w:rsid w:val="4C613489"/>
    <w:rsid w:val="4C73DBB9"/>
    <w:rsid w:val="4C797F6F"/>
    <w:rsid w:val="4C835DBD"/>
    <w:rsid w:val="4C9F0B38"/>
    <w:rsid w:val="4C9FEAF4"/>
    <w:rsid w:val="4CAAE964"/>
    <w:rsid w:val="4CD57400"/>
    <w:rsid w:val="4CDBC967"/>
    <w:rsid w:val="4D051EAA"/>
    <w:rsid w:val="4D1DAB16"/>
    <w:rsid w:val="4D3D65DD"/>
    <w:rsid w:val="4D48FDF9"/>
    <w:rsid w:val="4D62B7DE"/>
    <w:rsid w:val="4D63A4E2"/>
    <w:rsid w:val="4D6458BD"/>
    <w:rsid w:val="4D6B9B38"/>
    <w:rsid w:val="4D7B0C77"/>
    <w:rsid w:val="4D7BE90A"/>
    <w:rsid w:val="4D83ED3C"/>
    <w:rsid w:val="4D97B7DF"/>
    <w:rsid w:val="4DB84B77"/>
    <w:rsid w:val="4DBA5ECC"/>
    <w:rsid w:val="4DCADF11"/>
    <w:rsid w:val="4DEB9742"/>
    <w:rsid w:val="4E0E7BAE"/>
    <w:rsid w:val="4E238DB4"/>
    <w:rsid w:val="4E28816D"/>
    <w:rsid w:val="4E2990B6"/>
    <w:rsid w:val="4E2E1327"/>
    <w:rsid w:val="4E4667A9"/>
    <w:rsid w:val="4E47EEAA"/>
    <w:rsid w:val="4E4DB29D"/>
    <w:rsid w:val="4E4DB49F"/>
    <w:rsid w:val="4E5F47AD"/>
    <w:rsid w:val="4E6808EF"/>
    <w:rsid w:val="4E7104E5"/>
    <w:rsid w:val="4E90CB7D"/>
    <w:rsid w:val="4E9218B9"/>
    <w:rsid w:val="4EA7291B"/>
    <w:rsid w:val="4EAFC90A"/>
    <w:rsid w:val="4EBABE6B"/>
    <w:rsid w:val="4EC11632"/>
    <w:rsid w:val="4EE22A51"/>
    <w:rsid w:val="4EEDEBF0"/>
    <w:rsid w:val="4EF400B3"/>
    <w:rsid w:val="4EF8ACF7"/>
    <w:rsid w:val="4F0A0EE2"/>
    <w:rsid w:val="4F300D17"/>
    <w:rsid w:val="4F3964E6"/>
    <w:rsid w:val="4F4C313C"/>
    <w:rsid w:val="4F56AE78"/>
    <w:rsid w:val="4F5773A4"/>
    <w:rsid w:val="4F59E49E"/>
    <w:rsid w:val="4F6FDA53"/>
    <w:rsid w:val="4F7C3C43"/>
    <w:rsid w:val="4F851661"/>
    <w:rsid w:val="4F971683"/>
    <w:rsid w:val="4FB9DB65"/>
    <w:rsid w:val="4FBCA841"/>
    <w:rsid w:val="4FCB77DF"/>
    <w:rsid w:val="4FF7BDE5"/>
    <w:rsid w:val="4FFD23D6"/>
    <w:rsid w:val="4FFDDEAC"/>
    <w:rsid w:val="4FFFA2FF"/>
    <w:rsid w:val="50019F30"/>
    <w:rsid w:val="501521BC"/>
    <w:rsid w:val="501B53B5"/>
    <w:rsid w:val="5036A5E3"/>
    <w:rsid w:val="505A18AB"/>
    <w:rsid w:val="50619A9A"/>
    <w:rsid w:val="5074FCFD"/>
    <w:rsid w:val="507F5B78"/>
    <w:rsid w:val="508BFC4D"/>
    <w:rsid w:val="508DF957"/>
    <w:rsid w:val="509475FB"/>
    <w:rsid w:val="50A52FC8"/>
    <w:rsid w:val="50BAA786"/>
    <w:rsid w:val="50D2EFF3"/>
    <w:rsid w:val="50D6C5C6"/>
    <w:rsid w:val="50EFCE60"/>
    <w:rsid w:val="50F4F1D5"/>
    <w:rsid w:val="50FE3D67"/>
    <w:rsid w:val="50FF1718"/>
    <w:rsid w:val="51049FA4"/>
    <w:rsid w:val="51091685"/>
    <w:rsid w:val="5117CB98"/>
    <w:rsid w:val="512C0F87"/>
    <w:rsid w:val="5139CF5B"/>
    <w:rsid w:val="5151A1F5"/>
    <w:rsid w:val="5151CEFF"/>
    <w:rsid w:val="5159B527"/>
    <w:rsid w:val="515A1B4A"/>
    <w:rsid w:val="515F841E"/>
    <w:rsid w:val="516AE46B"/>
    <w:rsid w:val="516B112E"/>
    <w:rsid w:val="51A35D8E"/>
    <w:rsid w:val="51B372C2"/>
    <w:rsid w:val="51B8CFA8"/>
    <w:rsid w:val="51B98699"/>
    <w:rsid w:val="51C20E30"/>
    <w:rsid w:val="51C7D045"/>
    <w:rsid w:val="51CA06C4"/>
    <w:rsid w:val="5200C7F2"/>
    <w:rsid w:val="520117CA"/>
    <w:rsid w:val="5205A06D"/>
    <w:rsid w:val="52064D00"/>
    <w:rsid w:val="5208B301"/>
    <w:rsid w:val="5238B4EC"/>
    <w:rsid w:val="523B3591"/>
    <w:rsid w:val="523D521E"/>
    <w:rsid w:val="5240B385"/>
    <w:rsid w:val="52495599"/>
    <w:rsid w:val="524D00C6"/>
    <w:rsid w:val="524DAB50"/>
    <w:rsid w:val="524F5A2D"/>
    <w:rsid w:val="5255D52E"/>
    <w:rsid w:val="5258E017"/>
    <w:rsid w:val="5280F9BF"/>
    <w:rsid w:val="52918560"/>
    <w:rsid w:val="5297641C"/>
    <w:rsid w:val="52EBE0E2"/>
    <w:rsid w:val="52F28DC4"/>
    <w:rsid w:val="5306E18F"/>
    <w:rsid w:val="53073417"/>
    <w:rsid w:val="531772CF"/>
    <w:rsid w:val="531C2B92"/>
    <w:rsid w:val="533072F3"/>
    <w:rsid w:val="533363D2"/>
    <w:rsid w:val="5348E732"/>
    <w:rsid w:val="53511126"/>
    <w:rsid w:val="53657509"/>
    <w:rsid w:val="53703AE5"/>
    <w:rsid w:val="538B27B3"/>
    <w:rsid w:val="53A4EB90"/>
    <w:rsid w:val="53D40443"/>
    <w:rsid w:val="53D5F821"/>
    <w:rsid w:val="53E1E0BB"/>
    <w:rsid w:val="53E45C61"/>
    <w:rsid w:val="53EEC904"/>
    <w:rsid w:val="53F02889"/>
    <w:rsid w:val="5410AAC4"/>
    <w:rsid w:val="54444068"/>
    <w:rsid w:val="544BE7A6"/>
    <w:rsid w:val="545B21A2"/>
    <w:rsid w:val="5460595B"/>
    <w:rsid w:val="5476FD20"/>
    <w:rsid w:val="54C596CC"/>
    <w:rsid w:val="54DBEB5E"/>
    <w:rsid w:val="54E38BA0"/>
    <w:rsid w:val="54EAA9C5"/>
    <w:rsid w:val="54F85F5B"/>
    <w:rsid w:val="550B1C9D"/>
    <w:rsid w:val="5516DC21"/>
    <w:rsid w:val="5526E30B"/>
    <w:rsid w:val="552AB3D6"/>
    <w:rsid w:val="5536C60C"/>
    <w:rsid w:val="553EF6DE"/>
    <w:rsid w:val="555AC214"/>
    <w:rsid w:val="5564DE4F"/>
    <w:rsid w:val="5565F63D"/>
    <w:rsid w:val="5578F681"/>
    <w:rsid w:val="5592D7DF"/>
    <w:rsid w:val="55A93BCA"/>
    <w:rsid w:val="55B34099"/>
    <w:rsid w:val="55B46191"/>
    <w:rsid w:val="55BAF470"/>
    <w:rsid w:val="55CCDF7B"/>
    <w:rsid w:val="55D2BB0C"/>
    <w:rsid w:val="55DF10E3"/>
    <w:rsid w:val="55E77237"/>
    <w:rsid w:val="55E971AC"/>
    <w:rsid w:val="55E9F931"/>
    <w:rsid w:val="55F4B3E6"/>
    <w:rsid w:val="55F91F34"/>
    <w:rsid w:val="55FFB88E"/>
    <w:rsid w:val="5626375A"/>
    <w:rsid w:val="5628943F"/>
    <w:rsid w:val="5643E9D7"/>
    <w:rsid w:val="564D5C26"/>
    <w:rsid w:val="564E77A0"/>
    <w:rsid w:val="56631592"/>
    <w:rsid w:val="5668A095"/>
    <w:rsid w:val="5676E296"/>
    <w:rsid w:val="56867A26"/>
    <w:rsid w:val="5687214E"/>
    <w:rsid w:val="568EFC27"/>
    <w:rsid w:val="56911743"/>
    <w:rsid w:val="5697936E"/>
    <w:rsid w:val="56ADC62C"/>
    <w:rsid w:val="56AF5B6B"/>
    <w:rsid w:val="56B01651"/>
    <w:rsid w:val="56D38651"/>
    <w:rsid w:val="56D817B2"/>
    <w:rsid w:val="56DD4781"/>
    <w:rsid w:val="570C4A66"/>
    <w:rsid w:val="570E123A"/>
    <w:rsid w:val="57109CF0"/>
    <w:rsid w:val="572EB6F1"/>
    <w:rsid w:val="5740C7A2"/>
    <w:rsid w:val="57411237"/>
    <w:rsid w:val="578E3875"/>
    <w:rsid w:val="57E0B455"/>
    <w:rsid w:val="57E25CF2"/>
    <w:rsid w:val="57FD2EF8"/>
    <w:rsid w:val="57FF956E"/>
    <w:rsid w:val="580BC28B"/>
    <w:rsid w:val="58284E84"/>
    <w:rsid w:val="58330812"/>
    <w:rsid w:val="5834462F"/>
    <w:rsid w:val="5837235A"/>
    <w:rsid w:val="5849E4E6"/>
    <w:rsid w:val="585798B0"/>
    <w:rsid w:val="5863A98F"/>
    <w:rsid w:val="586D6219"/>
    <w:rsid w:val="587B76B8"/>
    <w:rsid w:val="58804569"/>
    <w:rsid w:val="58989FF1"/>
    <w:rsid w:val="58A358EA"/>
    <w:rsid w:val="58AB87F5"/>
    <w:rsid w:val="58BB0310"/>
    <w:rsid w:val="58BEC0ED"/>
    <w:rsid w:val="58F026EF"/>
    <w:rsid w:val="58F1CAE9"/>
    <w:rsid w:val="5902FFA1"/>
    <w:rsid w:val="5926AD29"/>
    <w:rsid w:val="593678F8"/>
    <w:rsid w:val="59485B37"/>
    <w:rsid w:val="5948A5D0"/>
    <w:rsid w:val="595036AF"/>
    <w:rsid w:val="595A14CE"/>
    <w:rsid w:val="596A52E3"/>
    <w:rsid w:val="5970AFA6"/>
    <w:rsid w:val="5972798C"/>
    <w:rsid w:val="5979FF6E"/>
    <w:rsid w:val="59810E82"/>
    <w:rsid w:val="599A69B0"/>
    <w:rsid w:val="59D28205"/>
    <w:rsid w:val="59DBE991"/>
    <w:rsid w:val="59EA4D44"/>
    <w:rsid w:val="59EA9A36"/>
    <w:rsid w:val="5A0387AA"/>
    <w:rsid w:val="5A0643B6"/>
    <w:rsid w:val="5A0911B7"/>
    <w:rsid w:val="5A0FB874"/>
    <w:rsid w:val="5A38D2E0"/>
    <w:rsid w:val="5A4A1570"/>
    <w:rsid w:val="5A5BED9B"/>
    <w:rsid w:val="5A6020F4"/>
    <w:rsid w:val="5A63F7C7"/>
    <w:rsid w:val="5A64237E"/>
    <w:rsid w:val="5A664EE1"/>
    <w:rsid w:val="5A691CCC"/>
    <w:rsid w:val="5A791577"/>
    <w:rsid w:val="5AAECAF3"/>
    <w:rsid w:val="5AC52FB1"/>
    <w:rsid w:val="5AC541BF"/>
    <w:rsid w:val="5AD2D41B"/>
    <w:rsid w:val="5ADA1303"/>
    <w:rsid w:val="5AE1B6B0"/>
    <w:rsid w:val="5AFAFA70"/>
    <w:rsid w:val="5AFE9E34"/>
    <w:rsid w:val="5B1CFDE2"/>
    <w:rsid w:val="5B21DFBD"/>
    <w:rsid w:val="5B22200D"/>
    <w:rsid w:val="5B37035F"/>
    <w:rsid w:val="5B47A6BE"/>
    <w:rsid w:val="5B516DDA"/>
    <w:rsid w:val="5B6BDC59"/>
    <w:rsid w:val="5B7D113B"/>
    <w:rsid w:val="5B805641"/>
    <w:rsid w:val="5BA53672"/>
    <w:rsid w:val="5BAC6ECE"/>
    <w:rsid w:val="5BC12A2D"/>
    <w:rsid w:val="5BC91490"/>
    <w:rsid w:val="5BDD7D36"/>
    <w:rsid w:val="5BE1C6E4"/>
    <w:rsid w:val="5BEF50D4"/>
    <w:rsid w:val="5C0032E5"/>
    <w:rsid w:val="5C0A341C"/>
    <w:rsid w:val="5C135FD1"/>
    <w:rsid w:val="5C22E87C"/>
    <w:rsid w:val="5C57E197"/>
    <w:rsid w:val="5C7432F0"/>
    <w:rsid w:val="5C842148"/>
    <w:rsid w:val="5C84D106"/>
    <w:rsid w:val="5C872396"/>
    <w:rsid w:val="5CBDB01E"/>
    <w:rsid w:val="5CC07BAB"/>
    <w:rsid w:val="5CC49460"/>
    <w:rsid w:val="5CC4FDAA"/>
    <w:rsid w:val="5CCE5462"/>
    <w:rsid w:val="5CE1CFC9"/>
    <w:rsid w:val="5CEFC3FA"/>
    <w:rsid w:val="5D1571E7"/>
    <w:rsid w:val="5D25AB87"/>
    <w:rsid w:val="5D365600"/>
    <w:rsid w:val="5D528400"/>
    <w:rsid w:val="5D59D803"/>
    <w:rsid w:val="5D67B533"/>
    <w:rsid w:val="5D976D04"/>
    <w:rsid w:val="5DB4D021"/>
    <w:rsid w:val="5DC9ADEE"/>
    <w:rsid w:val="5DCF967E"/>
    <w:rsid w:val="5E0EF858"/>
    <w:rsid w:val="5E20BCA1"/>
    <w:rsid w:val="5E269C2F"/>
    <w:rsid w:val="5E37307D"/>
    <w:rsid w:val="5E3CB0CF"/>
    <w:rsid w:val="5E4F29EA"/>
    <w:rsid w:val="5E62372D"/>
    <w:rsid w:val="5E6DDDCF"/>
    <w:rsid w:val="5E7F9912"/>
    <w:rsid w:val="5E9E120A"/>
    <w:rsid w:val="5EA2DC45"/>
    <w:rsid w:val="5EBAAC3F"/>
    <w:rsid w:val="5EBD2F5B"/>
    <w:rsid w:val="5EBEEC32"/>
    <w:rsid w:val="5EDF497E"/>
    <w:rsid w:val="5EE2BBD4"/>
    <w:rsid w:val="5EEACC8F"/>
    <w:rsid w:val="5EF0DE64"/>
    <w:rsid w:val="5F118688"/>
    <w:rsid w:val="5F260196"/>
    <w:rsid w:val="5F29814C"/>
    <w:rsid w:val="5F31EC72"/>
    <w:rsid w:val="5F53E38D"/>
    <w:rsid w:val="5F752C20"/>
    <w:rsid w:val="5F7836BB"/>
    <w:rsid w:val="5F8D816B"/>
    <w:rsid w:val="5F90BF24"/>
    <w:rsid w:val="5FB7F74E"/>
    <w:rsid w:val="5FBD8E6B"/>
    <w:rsid w:val="5FC0F066"/>
    <w:rsid w:val="5FD2840A"/>
    <w:rsid w:val="5FD7CC11"/>
    <w:rsid w:val="5FDC153A"/>
    <w:rsid w:val="5FE3A8DC"/>
    <w:rsid w:val="5FE6C54C"/>
    <w:rsid w:val="5FED521D"/>
    <w:rsid w:val="5FF1E7B0"/>
    <w:rsid w:val="600D0898"/>
    <w:rsid w:val="6011E55E"/>
    <w:rsid w:val="6023A2FE"/>
    <w:rsid w:val="603738B8"/>
    <w:rsid w:val="607A4D94"/>
    <w:rsid w:val="607EF9F8"/>
    <w:rsid w:val="6087567A"/>
    <w:rsid w:val="60886720"/>
    <w:rsid w:val="60965CFC"/>
    <w:rsid w:val="609F343D"/>
    <w:rsid w:val="60A5C892"/>
    <w:rsid w:val="60AC4635"/>
    <w:rsid w:val="60BC30D9"/>
    <w:rsid w:val="60CEEDCD"/>
    <w:rsid w:val="60D4BBA5"/>
    <w:rsid w:val="60E70E70"/>
    <w:rsid w:val="60F09DBD"/>
    <w:rsid w:val="610237A1"/>
    <w:rsid w:val="610BB397"/>
    <w:rsid w:val="611A920B"/>
    <w:rsid w:val="6122E2CA"/>
    <w:rsid w:val="613C57CB"/>
    <w:rsid w:val="61486E93"/>
    <w:rsid w:val="6152F667"/>
    <w:rsid w:val="6160EA59"/>
    <w:rsid w:val="61863334"/>
    <w:rsid w:val="6188AABD"/>
    <w:rsid w:val="619B0C08"/>
    <w:rsid w:val="61A4482C"/>
    <w:rsid w:val="61A82795"/>
    <w:rsid w:val="61A8B178"/>
    <w:rsid w:val="61A9F17B"/>
    <w:rsid w:val="61AF4956"/>
    <w:rsid w:val="61C47A91"/>
    <w:rsid w:val="61CA369A"/>
    <w:rsid w:val="61CB2A23"/>
    <w:rsid w:val="61DBB770"/>
    <w:rsid w:val="61DF07DE"/>
    <w:rsid w:val="61E7B61C"/>
    <w:rsid w:val="61F96BC5"/>
    <w:rsid w:val="61FBB81D"/>
    <w:rsid w:val="620DDBE4"/>
    <w:rsid w:val="62110F9C"/>
    <w:rsid w:val="621C18BD"/>
    <w:rsid w:val="6227E7AE"/>
    <w:rsid w:val="622DE1FB"/>
    <w:rsid w:val="624CD1FE"/>
    <w:rsid w:val="62532BD7"/>
    <w:rsid w:val="6258B0E5"/>
    <w:rsid w:val="625EE024"/>
    <w:rsid w:val="62667E8F"/>
    <w:rsid w:val="6271FC4A"/>
    <w:rsid w:val="627A5F71"/>
    <w:rsid w:val="627D9BA5"/>
    <w:rsid w:val="62ACCCE2"/>
    <w:rsid w:val="62B54934"/>
    <w:rsid w:val="62C9E5A5"/>
    <w:rsid w:val="62ECC895"/>
    <w:rsid w:val="6324F1D3"/>
    <w:rsid w:val="63368AD6"/>
    <w:rsid w:val="634810AB"/>
    <w:rsid w:val="63493F0E"/>
    <w:rsid w:val="6361EBFE"/>
    <w:rsid w:val="636E16A7"/>
    <w:rsid w:val="6376D112"/>
    <w:rsid w:val="6379F5B5"/>
    <w:rsid w:val="637A606A"/>
    <w:rsid w:val="638AD571"/>
    <w:rsid w:val="63A50F9B"/>
    <w:rsid w:val="63A8B218"/>
    <w:rsid w:val="63B0F8B2"/>
    <w:rsid w:val="63CAB8B1"/>
    <w:rsid w:val="63D90D23"/>
    <w:rsid w:val="63E30940"/>
    <w:rsid w:val="63E80294"/>
    <w:rsid w:val="63EA9B82"/>
    <w:rsid w:val="63F1F1A9"/>
    <w:rsid w:val="63FD25F3"/>
    <w:rsid w:val="642A3DAA"/>
    <w:rsid w:val="642CBCBC"/>
    <w:rsid w:val="64489D43"/>
    <w:rsid w:val="6475291B"/>
    <w:rsid w:val="6477EFF9"/>
    <w:rsid w:val="648631FA"/>
    <w:rsid w:val="648CD788"/>
    <w:rsid w:val="6494FD4B"/>
    <w:rsid w:val="64988B1B"/>
    <w:rsid w:val="64A1D82E"/>
    <w:rsid w:val="64A6F14C"/>
    <w:rsid w:val="64C0C340"/>
    <w:rsid w:val="64C6AC96"/>
    <w:rsid w:val="64C82D9C"/>
    <w:rsid w:val="64E8E84B"/>
    <w:rsid w:val="64F4B9DD"/>
    <w:rsid w:val="65313F78"/>
    <w:rsid w:val="65494BC5"/>
    <w:rsid w:val="656CD76E"/>
    <w:rsid w:val="65736269"/>
    <w:rsid w:val="657F7B77"/>
    <w:rsid w:val="658E3457"/>
    <w:rsid w:val="6594C523"/>
    <w:rsid w:val="65965AFF"/>
    <w:rsid w:val="65B59D90"/>
    <w:rsid w:val="65C2221B"/>
    <w:rsid w:val="65DF8338"/>
    <w:rsid w:val="65E70DD6"/>
    <w:rsid w:val="661FA581"/>
    <w:rsid w:val="66235E34"/>
    <w:rsid w:val="6637C0A2"/>
    <w:rsid w:val="663B0DE8"/>
    <w:rsid w:val="663CB950"/>
    <w:rsid w:val="663F8B6E"/>
    <w:rsid w:val="66423F36"/>
    <w:rsid w:val="664FAE99"/>
    <w:rsid w:val="665905C5"/>
    <w:rsid w:val="6661FB27"/>
    <w:rsid w:val="66681688"/>
    <w:rsid w:val="666B092A"/>
    <w:rsid w:val="66960036"/>
    <w:rsid w:val="669F9266"/>
    <w:rsid w:val="66A30B0D"/>
    <w:rsid w:val="66AE4E39"/>
    <w:rsid w:val="66AFE32C"/>
    <w:rsid w:val="66B036A7"/>
    <w:rsid w:val="66B2F07F"/>
    <w:rsid w:val="66B4955B"/>
    <w:rsid w:val="66B91ED0"/>
    <w:rsid w:val="66C3DE13"/>
    <w:rsid w:val="66CD83B4"/>
    <w:rsid w:val="66D8C439"/>
    <w:rsid w:val="66DA3198"/>
    <w:rsid w:val="66DA50F8"/>
    <w:rsid w:val="66FC1035"/>
    <w:rsid w:val="6712CFF6"/>
    <w:rsid w:val="671ADA22"/>
    <w:rsid w:val="6737A516"/>
    <w:rsid w:val="673B3C7E"/>
    <w:rsid w:val="673B5B10"/>
    <w:rsid w:val="674D8C66"/>
    <w:rsid w:val="67516194"/>
    <w:rsid w:val="677EFEA9"/>
    <w:rsid w:val="6788830D"/>
    <w:rsid w:val="679B7E57"/>
    <w:rsid w:val="67A724BC"/>
    <w:rsid w:val="67C8BF37"/>
    <w:rsid w:val="67D972E5"/>
    <w:rsid w:val="67DAD3F9"/>
    <w:rsid w:val="67E37EA9"/>
    <w:rsid w:val="67E93CA7"/>
    <w:rsid w:val="67EE2BD0"/>
    <w:rsid w:val="680A43FA"/>
    <w:rsid w:val="680B7112"/>
    <w:rsid w:val="68148F1D"/>
    <w:rsid w:val="681C90B3"/>
    <w:rsid w:val="681EADFD"/>
    <w:rsid w:val="68287598"/>
    <w:rsid w:val="68299806"/>
    <w:rsid w:val="68351AE6"/>
    <w:rsid w:val="683A52F6"/>
    <w:rsid w:val="683FCF67"/>
    <w:rsid w:val="68457A4D"/>
    <w:rsid w:val="684B41D7"/>
    <w:rsid w:val="684B8A13"/>
    <w:rsid w:val="6866EC55"/>
    <w:rsid w:val="686E3854"/>
    <w:rsid w:val="686F911B"/>
    <w:rsid w:val="6891F963"/>
    <w:rsid w:val="68A79B4D"/>
    <w:rsid w:val="68B4880A"/>
    <w:rsid w:val="68B68B23"/>
    <w:rsid w:val="68B6F56F"/>
    <w:rsid w:val="68BAA838"/>
    <w:rsid w:val="68C54D4C"/>
    <w:rsid w:val="690DFCCE"/>
    <w:rsid w:val="6915CCAB"/>
    <w:rsid w:val="6916FE7B"/>
    <w:rsid w:val="6921638A"/>
    <w:rsid w:val="69226A41"/>
    <w:rsid w:val="69256C64"/>
    <w:rsid w:val="6925D553"/>
    <w:rsid w:val="6928EB6E"/>
    <w:rsid w:val="692AEBFA"/>
    <w:rsid w:val="69446DCA"/>
    <w:rsid w:val="694AE012"/>
    <w:rsid w:val="695F798C"/>
    <w:rsid w:val="6969CFDE"/>
    <w:rsid w:val="6986A9BB"/>
    <w:rsid w:val="698F493C"/>
    <w:rsid w:val="69904D9D"/>
    <w:rsid w:val="69943463"/>
    <w:rsid w:val="6997DDED"/>
    <w:rsid w:val="6999C864"/>
    <w:rsid w:val="69AF5A11"/>
    <w:rsid w:val="69B2D4D3"/>
    <w:rsid w:val="69B78376"/>
    <w:rsid w:val="69B8DFFB"/>
    <w:rsid w:val="69BA8F88"/>
    <w:rsid w:val="69C789CD"/>
    <w:rsid w:val="69D27EF4"/>
    <w:rsid w:val="69D5B4AC"/>
    <w:rsid w:val="69D60467"/>
    <w:rsid w:val="69DDEDDA"/>
    <w:rsid w:val="69E04381"/>
    <w:rsid w:val="69E16768"/>
    <w:rsid w:val="69F62C98"/>
    <w:rsid w:val="6A05AF11"/>
    <w:rsid w:val="6A0ECA8C"/>
    <w:rsid w:val="6A0EF1CA"/>
    <w:rsid w:val="6A108D01"/>
    <w:rsid w:val="6A1BF732"/>
    <w:rsid w:val="6A47F056"/>
    <w:rsid w:val="6A5390AC"/>
    <w:rsid w:val="6A69D5BF"/>
    <w:rsid w:val="6A6D265C"/>
    <w:rsid w:val="6A8DD410"/>
    <w:rsid w:val="6A927B89"/>
    <w:rsid w:val="6AA49EE7"/>
    <w:rsid w:val="6AA8B177"/>
    <w:rsid w:val="6AB35BF5"/>
    <w:rsid w:val="6ADFAE45"/>
    <w:rsid w:val="6AE384E5"/>
    <w:rsid w:val="6AE5649A"/>
    <w:rsid w:val="6AE79422"/>
    <w:rsid w:val="6AF36DEC"/>
    <w:rsid w:val="6B0B7DC9"/>
    <w:rsid w:val="6B14DA87"/>
    <w:rsid w:val="6B295A5B"/>
    <w:rsid w:val="6B34A5F4"/>
    <w:rsid w:val="6B34D8C5"/>
    <w:rsid w:val="6B432E40"/>
    <w:rsid w:val="6B554685"/>
    <w:rsid w:val="6B587D63"/>
    <w:rsid w:val="6B697159"/>
    <w:rsid w:val="6B6E02C5"/>
    <w:rsid w:val="6B7172EF"/>
    <w:rsid w:val="6B846BD0"/>
    <w:rsid w:val="6BA4822D"/>
    <w:rsid w:val="6BC3B02D"/>
    <w:rsid w:val="6BC47F89"/>
    <w:rsid w:val="6BF6B2A2"/>
    <w:rsid w:val="6C1E4F32"/>
    <w:rsid w:val="6C2798F8"/>
    <w:rsid w:val="6C3A4D39"/>
    <w:rsid w:val="6C3FA5A0"/>
    <w:rsid w:val="6C41C87A"/>
    <w:rsid w:val="6C5CDE9D"/>
    <w:rsid w:val="6C6DA0AD"/>
    <w:rsid w:val="6C70EBAB"/>
    <w:rsid w:val="6C818BF9"/>
    <w:rsid w:val="6C81FB51"/>
    <w:rsid w:val="6C885B35"/>
    <w:rsid w:val="6C98BA11"/>
    <w:rsid w:val="6C9DDBDB"/>
    <w:rsid w:val="6CB1082A"/>
    <w:rsid w:val="6CC882AD"/>
    <w:rsid w:val="6CD0C681"/>
    <w:rsid w:val="6CD4F5E2"/>
    <w:rsid w:val="6CD6A431"/>
    <w:rsid w:val="6CFB1735"/>
    <w:rsid w:val="6D0602D0"/>
    <w:rsid w:val="6D066E8F"/>
    <w:rsid w:val="6D13CCFA"/>
    <w:rsid w:val="6D1B51E1"/>
    <w:rsid w:val="6D29777C"/>
    <w:rsid w:val="6D2A9992"/>
    <w:rsid w:val="6D452B75"/>
    <w:rsid w:val="6D47D9A9"/>
    <w:rsid w:val="6D77DD96"/>
    <w:rsid w:val="6D8AF743"/>
    <w:rsid w:val="6D91E9CC"/>
    <w:rsid w:val="6DC30354"/>
    <w:rsid w:val="6DED9F62"/>
    <w:rsid w:val="6E0453B5"/>
    <w:rsid w:val="6E0A0B93"/>
    <w:rsid w:val="6E1876A7"/>
    <w:rsid w:val="6E2EA2D8"/>
    <w:rsid w:val="6E322914"/>
    <w:rsid w:val="6E474C32"/>
    <w:rsid w:val="6E4BCA7E"/>
    <w:rsid w:val="6E50931C"/>
    <w:rsid w:val="6E6D0D0C"/>
    <w:rsid w:val="6E8C511E"/>
    <w:rsid w:val="6E97418F"/>
    <w:rsid w:val="6E979801"/>
    <w:rsid w:val="6E9862A4"/>
    <w:rsid w:val="6EB266B9"/>
    <w:rsid w:val="6EB7E342"/>
    <w:rsid w:val="6ED3F3B9"/>
    <w:rsid w:val="6ED9002D"/>
    <w:rsid w:val="6EF24998"/>
    <w:rsid w:val="6F01484D"/>
    <w:rsid w:val="6F13B257"/>
    <w:rsid w:val="6F27F9C7"/>
    <w:rsid w:val="6F310439"/>
    <w:rsid w:val="6F3B8E28"/>
    <w:rsid w:val="6F6F1971"/>
    <w:rsid w:val="6F7A7233"/>
    <w:rsid w:val="6F880667"/>
    <w:rsid w:val="6F88767C"/>
    <w:rsid w:val="6F89AD76"/>
    <w:rsid w:val="6F94D41C"/>
    <w:rsid w:val="6FAB3450"/>
    <w:rsid w:val="6FC2B91C"/>
    <w:rsid w:val="6FC4A2A9"/>
    <w:rsid w:val="6FED1054"/>
    <w:rsid w:val="70071CED"/>
    <w:rsid w:val="70180FD0"/>
    <w:rsid w:val="701AFC36"/>
    <w:rsid w:val="70272DDA"/>
    <w:rsid w:val="7038C2F5"/>
    <w:rsid w:val="704D9F89"/>
    <w:rsid w:val="7059F97D"/>
    <w:rsid w:val="707B31E2"/>
    <w:rsid w:val="7081E95E"/>
    <w:rsid w:val="708810F6"/>
    <w:rsid w:val="709068C8"/>
    <w:rsid w:val="70B1713A"/>
    <w:rsid w:val="70BD760C"/>
    <w:rsid w:val="70D8C5B1"/>
    <w:rsid w:val="70DE107D"/>
    <w:rsid w:val="70F2AFAA"/>
    <w:rsid w:val="70F3A1B5"/>
    <w:rsid w:val="7118CDA7"/>
    <w:rsid w:val="711DE1F9"/>
    <w:rsid w:val="712F9E35"/>
    <w:rsid w:val="71338E3E"/>
    <w:rsid w:val="713743C1"/>
    <w:rsid w:val="713D2366"/>
    <w:rsid w:val="715883C1"/>
    <w:rsid w:val="71591F5D"/>
    <w:rsid w:val="715C8DCD"/>
    <w:rsid w:val="715E7123"/>
    <w:rsid w:val="716A7670"/>
    <w:rsid w:val="717E1BF2"/>
    <w:rsid w:val="71C60614"/>
    <w:rsid w:val="71E2920D"/>
    <w:rsid w:val="71EAB4E7"/>
    <w:rsid w:val="72342ADD"/>
    <w:rsid w:val="723CA663"/>
    <w:rsid w:val="724FF3F2"/>
    <w:rsid w:val="7250BF6F"/>
    <w:rsid w:val="72568335"/>
    <w:rsid w:val="727F10F0"/>
    <w:rsid w:val="7282CE3F"/>
    <w:rsid w:val="72B200BD"/>
    <w:rsid w:val="72B8041B"/>
    <w:rsid w:val="72C33E91"/>
    <w:rsid w:val="72C5D6DD"/>
    <w:rsid w:val="72D28D3E"/>
    <w:rsid w:val="72D2C211"/>
    <w:rsid w:val="72D2F0AD"/>
    <w:rsid w:val="72D99539"/>
    <w:rsid w:val="72DAE077"/>
    <w:rsid w:val="72DBDEB1"/>
    <w:rsid w:val="72DCFF96"/>
    <w:rsid w:val="72ECE390"/>
    <w:rsid w:val="72F6397C"/>
    <w:rsid w:val="72F80603"/>
    <w:rsid w:val="7303F94E"/>
    <w:rsid w:val="734F39DD"/>
    <w:rsid w:val="7361D378"/>
    <w:rsid w:val="736737C3"/>
    <w:rsid w:val="736D443D"/>
    <w:rsid w:val="7373FBB9"/>
    <w:rsid w:val="7374833E"/>
    <w:rsid w:val="737C6EA9"/>
    <w:rsid w:val="738A83EC"/>
    <w:rsid w:val="738CA8E8"/>
    <w:rsid w:val="73910082"/>
    <w:rsid w:val="73A4BEFB"/>
    <w:rsid w:val="73A96193"/>
    <w:rsid w:val="73B9903F"/>
    <w:rsid w:val="73D64054"/>
    <w:rsid w:val="73E5D3D2"/>
    <w:rsid w:val="74004BD7"/>
    <w:rsid w:val="7401B10A"/>
    <w:rsid w:val="7416359D"/>
    <w:rsid w:val="741FE68E"/>
    <w:rsid w:val="74259094"/>
    <w:rsid w:val="7429EAFA"/>
    <w:rsid w:val="742A9424"/>
    <w:rsid w:val="744AAB7C"/>
    <w:rsid w:val="74505900"/>
    <w:rsid w:val="7458E7D4"/>
    <w:rsid w:val="747ADC35"/>
    <w:rsid w:val="747B624C"/>
    <w:rsid w:val="748FD939"/>
    <w:rsid w:val="74ABCB2E"/>
    <w:rsid w:val="74B91847"/>
    <w:rsid w:val="74C0CB26"/>
    <w:rsid w:val="74C5A3B1"/>
    <w:rsid w:val="74CA5BDF"/>
    <w:rsid w:val="74DA3AAB"/>
    <w:rsid w:val="74F0E241"/>
    <w:rsid w:val="7510539F"/>
    <w:rsid w:val="7516CFCA"/>
    <w:rsid w:val="75269AB4"/>
    <w:rsid w:val="753686D3"/>
    <w:rsid w:val="75458204"/>
    <w:rsid w:val="754A8A50"/>
    <w:rsid w:val="75586307"/>
    <w:rsid w:val="756785B7"/>
    <w:rsid w:val="756DCEEA"/>
    <w:rsid w:val="75739AD4"/>
    <w:rsid w:val="75852A44"/>
    <w:rsid w:val="758F9050"/>
    <w:rsid w:val="75936723"/>
    <w:rsid w:val="759707A7"/>
    <w:rsid w:val="75AF4472"/>
    <w:rsid w:val="75B01738"/>
    <w:rsid w:val="75B5731B"/>
    <w:rsid w:val="75C84D56"/>
    <w:rsid w:val="75D01183"/>
    <w:rsid w:val="75DF28BC"/>
    <w:rsid w:val="75E02F89"/>
    <w:rsid w:val="75F62CF9"/>
    <w:rsid w:val="75F884C4"/>
    <w:rsid w:val="7608F977"/>
    <w:rsid w:val="761A1980"/>
    <w:rsid w:val="761A5FA9"/>
    <w:rsid w:val="763C82BE"/>
    <w:rsid w:val="7649AAD6"/>
    <w:rsid w:val="764B85FD"/>
    <w:rsid w:val="7665CE80"/>
    <w:rsid w:val="7692B8A1"/>
    <w:rsid w:val="76987E96"/>
    <w:rsid w:val="769AA83C"/>
    <w:rsid w:val="76A945B5"/>
    <w:rsid w:val="76AB0503"/>
    <w:rsid w:val="76AE97F2"/>
    <w:rsid w:val="76B8EA2A"/>
    <w:rsid w:val="76B90BFB"/>
    <w:rsid w:val="76DB9DD1"/>
    <w:rsid w:val="76DF8A69"/>
    <w:rsid w:val="76E81E1C"/>
    <w:rsid w:val="76EB9504"/>
    <w:rsid w:val="76FF078B"/>
    <w:rsid w:val="77247045"/>
    <w:rsid w:val="7733F6C2"/>
    <w:rsid w:val="7738CC12"/>
    <w:rsid w:val="773D002F"/>
    <w:rsid w:val="774D0AA5"/>
    <w:rsid w:val="77506A42"/>
    <w:rsid w:val="7763B3CB"/>
    <w:rsid w:val="776CEE90"/>
    <w:rsid w:val="77CE75F1"/>
    <w:rsid w:val="77DEF9DC"/>
    <w:rsid w:val="77E58F3B"/>
    <w:rsid w:val="77E9D864"/>
    <w:rsid w:val="78086266"/>
    <w:rsid w:val="78151AF4"/>
    <w:rsid w:val="782B458A"/>
    <w:rsid w:val="7857BB4C"/>
    <w:rsid w:val="786E7EBD"/>
    <w:rsid w:val="789E932D"/>
    <w:rsid w:val="78B9614D"/>
    <w:rsid w:val="78CD491F"/>
    <w:rsid w:val="78D49C73"/>
    <w:rsid w:val="78E58B3D"/>
    <w:rsid w:val="78E64DBC"/>
    <w:rsid w:val="78F3582E"/>
    <w:rsid w:val="78F82335"/>
    <w:rsid w:val="78FB52AD"/>
    <w:rsid w:val="78FC98EE"/>
    <w:rsid w:val="7905011A"/>
    <w:rsid w:val="79081F5C"/>
    <w:rsid w:val="7927A332"/>
    <w:rsid w:val="79484B76"/>
    <w:rsid w:val="794C51E3"/>
    <w:rsid w:val="794E1F52"/>
    <w:rsid w:val="79669382"/>
    <w:rsid w:val="796CA8D5"/>
    <w:rsid w:val="797D7C7D"/>
    <w:rsid w:val="7984CAFC"/>
    <w:rsid w:val="79A0C078"/>
    <w:rsid w:val="79AFAD7B"/>
    <w:rsid w:val="79B52739"/>
    <w:rsid w:val="79C7BBCE"/>
    <w:rsid w:val="79C7CB3F"/>
    <w:rsid w:val="79D14F6D"/>
    <w:rsid w:val="79D7F52A"/>
    <w:rsid w:val="79D9D049"/>
    <w:rsid w:val="79DC92D0"/>
    <w:rsid w:val="79E9760D"/>
    <w:rsid w:val="79EC6111"/>
    <w:rsid w:val="79F4D04B"/>
    <w:rsid w:val="7A09CFBD"/>
    <w:rsid w:val="7A21241D"/>
    <w:rsid w:val="7A48C34E"/>
    <w:rsid w:val="7A4BDACC"/>
    <w:rsid w:val="7A7AB3FF"/>
    <w:rsid w:val="7A9D708E"/>
    <w:rsid w:val="7A9F8572"/>
    <w:rsid w:val="7AA86A9E"/>
    <w:rsid w:val="7AAFEF59"/>
    <w:rsid w:val="7AB5D077"/>
    <w:rsid w:val="7AB94B66"/>
    <w:rsid w:val="7AD82F20"/>
    <w:rsid w:val="7AE47C61"/>
    <w:rsid w:val="7AE82304"/>
    <w:rsid w:val="7AED3EF2"/>
    <w:rsid w:val="7B1179E3"/>
    <w:rsid w:val="7B175562"/>
    <w:rsid w:val="7B1EF720"/>
    <w:rsid w:val="7B4A27F1"/>
    <w:rsid w:val="7B518150"/>
    <w:rsid w:val="7B53519D"/>
    <w:rsid w:val="7B541790"/>
    <w:rsid w:val="7B5A6BA9"/>
    <w:rsid w:val="7B5DD892"/>
    <w:rsid w:val="7B6980A6"/>
    <w:rsid w:val="7B7A648B"/>
    <w:rsid w:val="7B7CA986"/>
    <w:rsid w:val="7B865C36"/>
    <w:rsid w:val="7B8FB0FD"/>
    <w:rsid w:val="7B936928"/>
    <w:rsid w:val="7BAF651F"/>
    <w:rsid w:val="7BC794D6"/>
    <w:rsid w:val="7BD8712A"/>
    <w:rsid w:val="7BEEAB49"/>
    <w:rsid w:val="7BF0D620"/>
    <w:rsid w:val="7C0C3D35"/>
    <w:rsid w:val="7C20C324"/>
    <w:rsid w:val="7C212DD9"/>
    <w:rsid w:val="7C2F5F83"/>
    <w:rsid w:val="7C3BE8D2"/>
    <w:rsid w:val="7C44BA8D"/>
    <w:rsid w:val="7C4D2A98"/>
    <w:rsid w:val="7C5F129E"/>
    <w:rsid w:val="7C651B57"/>
    <w:rsid w:val="7C73D3CA"/>
    <w:rsid w:val="7C84B60E"/>
    <w:rsid w:val="7C88D7DF"/>
    <w:rsid w:val="7C8E2AC7"/>
    <w:rsid w:val="7C98B531"/>
    <w:rsid w:val="7CA96A10"/>
    <w:rsid w:val="7CB51D3F"/>
    <w:rsid w:val="7CC2EF7B"/>
    <w:rsid w:val="7CD39F9E"/>
    <w:rsid w:val="7CD52646"/>
    <w:rsid w:val="7CD87781"/>
    <w:rsid w:val="7CE3B0BD"/>
    <w:rsid w:val="7CF48D05"/>
    <w:rsid w:val="7D072197"/>
    <w:rsid w:val="7D0DD827"/>
    <w:rsid w:val="7D30EDE3"/>
    <w:rsid w:val="7D432952"/>
    <w:rsid w:val="7D6A7D85"/>
    <w:rsid w:val="7D6D400C"/>
    <w:rsid w:val="7D85AF33"/>
    <w:rsid w:val="7DACC33C"/>
    <w:rsid w:val="7DC389FF"/>
    <w:rsid w:val="7DC84369"/>
    <w:rsid w:val="7DC9B0B9"/>
    <w:rsid w:val="7DD1CDBF"/>
    <w:rsid w:val="7DDE674D"/>
    <w:rsid w:val="7DE884B1"/>
    <w:rsid w:val="7DF18F15"/>
    <w:rsid w:val="7E105576"/>
    <w:rsid w:val="7E24DFB4"/>
    <w:rsid w:val="7E24EA22"/>
    <w:rsid w:val="7E29BC75"/>
    <w:rsid w:val="7E307193"/>
    <w:rsid w:val="7E378D3B"/>
    <w:rsid w:val="7E38EC23"/>
    <w:rsid w:val="7E3C9D61"/>
    <w:rsid w:val="7E3EF1BF"/>
    <w:rsid w:val="7E4BD365"/>
    <w:rsid w:val="7E4FEAED"/>
    <w:rsid w:val="7E670F1B"/>
    <w:rsid w:val="7E68A056"/>
    <w:rsid w:val="7E736AC9"/>
    <w:rsid w:val="7E7C2742"/>
    <w:rsid w:val="7E869FDB"/>
    <w:rsid w:val="7E97A4FA"/>
    <w:rsid w:val="7EA32BD4"/>
    <w:rsid w:val="7EA68E54"/>
    <w:rsid w:val="7EAF63E5"/>
    <w:rsid w:val="7EC8B59B"/>
    <w:rsid w:val="7ED0E931"/>
    <w:rsid w:val="7EDBC576"/>
    <w:rsid w:val="7EE03DE9"/>
    <w:rsid w:val="7F0AC4C7"/>
    <w:rsid w:val="7F0F277F"/>
    <w:rsid w:val="7F0FAD45"/>
    <w:rsid w:val="7F239AB0"/>
    <w:rsid w:val="7F2773E1"/>
    <w:rsid w:val="7F2F933D"/>
    <w:rsid w:val="7F36C54E"/>
    <w:rsid w:val="7F3DDD17"/>
    <w:rsid w:val="7F42FE7E"/>
    <w:rsid w:val="7F4F9AF3"/>
    <w:rsid w:val="7F60E062"/>
    <w:rsid w:val="7F711F1A"/>
    <w:rsid w:val="7F7A20EC"/>
    <w:rsid w:val="7F7BFDD6"/>
    <w:rsid w:val="7F836522"/>
    <w:rsid w:val="7F841BE0"/>
    <w:rsid w:val="7F843B27"/>
    <w:rsid w:val="7F9E9A6B"/>
    <w:rsid w:val="7FA57A31"/>
    <w:rsid w:val="7FBF6282"/>
    <w:rsid w:val="7FE2E2C4"/>
    <w:rsid w:val="7FF842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30F25"/>
  <w15:chartTrackingRefBased/>
  <w15:docId w15:val="{E303D7DE-F939-416D-8D7F-DC233850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2"/>
  </w:style>
  <w:style w:type="paragraph" w:styleId="Heading1">
    <w:name w:val="heading 1"/>
    <w:basedOn w:val="Normal"/>
    <w:next w:val="Normal"/>
    <w:link w:val="Heading1Char"/>
    <w:uiPriority w:val="9"/>
    <w:qFormat/>
    <w:rsid w:val="002F7192"/>
    <w:pPr>
      <w:keepNext/>
      <w:keepLines/>
      <w:numPr>
        <w:numId w:val="21"/>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E7F60"/>
    <w:pPr>
      <w:keepNext/>
      <w:keepLines/>
      <w:numPr>
        <w:ilvl w:val="1"/>
        <w:numId w:val="21"/>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E7736A"/>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7736A"/>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36A"/>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7736A"/>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7736A"/>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7736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736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1E92"/>
    <w:rPr>
      <w:sz w:val="16"/>
      <w:szCs w:val="16"/>
    </w:rPr>
  </w:style>
  <w:style w:type="paragraph" w:styleId="CommentText">
    <w:name w:val="annotation text"/>
    <w:basedOn w:val="Normal"/>
    <w:link w:val="CommentTextChar"/>
    <w:uiPriority w:val="99"/>
    <w:unhideWhenUsed/>
    <w:rsid w:val="00F81E92"/>
    <w:pPr>
      <w:spacing w:line="240" w:lineRule="auto"/>
    </w:pPr>
    <w:rPr>
      <w:sz w:val="20"/>
      <w:szCs w:val="20"/>
    </w:rPr>
  </w:style>
  <w:style w:type="character" w:customStyle="1" w:styleId="CommentTextChar">
    <w:name w:val="Comment Text Char"/>
    <w:basedOn w:val="DefaultParagraphFont"/>
    <w:link w:val="CommentText"/>
    <w:uiPriority w:val="99"/>
    <w:rsid w:val="00F81E92"/>
    <w:rPr>
      <w:sz w:val="20"/>
      <w:szCs w:val="20"/>
    </w:rPr>
  </w:style>
  <w:style w:type="paragraph" w:styleId="BalloonText">
    <w:name w:val="Balloon Text"/>
    <w:basedOn w:val="Normal"/>
    <w:link w:val="BalloonTextChar"/>
    <w:uiPriority w:val="99"/>
    <w:semiHidden/>
    <w:unhideWhenUsed/>
    <w:rsid w:val="00F8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2"/>
    <w:rPr>
      <w:rFonts w:ascii="Segoe UI" w:hAnsi="Segoe UI" w:cs="Segoe UI"/>
      <w:sz w:val="18"/>
      <w:szCs w:val="18"/>
    </w:rPr>
  </w:style>
  <w:style w:type="paragraph" w:styleId="NormalWeb">
    <w:name w:val="Normal (Web)"/>
    <w:basedOn w:val="Normal"/>
    <w:uiPriority w:val="99"/>
    <w:unhideWhenUsed/>
    <w:rsid w:val="00F81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F719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E7F6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E773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773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773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773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773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773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736A"/>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0A6959"/>
  </w:style>
  <w:style w:type="paragraph" w:styleId="CommentSubject">
    <w:name w:val="annotation subject"/>
    <w:basedOn w:val="CommentText"/>
    <w:next w:val="CommentText"/>
    <w:link w:val="CommentSubjectChar"/>
    <w:uiPriority w:val="99"/>
    <w:semiHidden/>
    <w:unhideWhenUsed/>
    <w:rsid w:val="006F5359"/>
    <w:rPr>
      <w:b/>
      <w:bCs/>
    </w:rPr>
  </w:style>
  <w:style w:type="character" w:customStyle="1" w:styleId="CommentSubjectChar">
    <w:name w:val="Comment Subject Char"/>
    <w:basedOn w:val="CommentTextChar"/>
    <w:link w:val="CommentSubject"/>
    <w:uiPriority w:val="99"/>
    <w:semiHidden/>
    <w:rsid w:val="006F5359"/>
    <w:rPr>
      <w:b/>
      <w:bCs/>
      <w:sz w:val="20"/>
      <w:szCs w:val="20"/>
    </w:rPr>
  </w:style>
  <w:style w:type="character" w:styleId="Hyperlink">
    <w:name w:val="Hyperlink"/>
    <w:basedOn w:val="DefaultParagraphFont"/>
    <w:uiPriority w:val="99"/>
    <w:unhideWhenUsed/>
    <w:rsid w:val="003065ED"/>
    <w:rPr>
      <w:color w:val="0563C1" w:themeColor="hyperlink"/>
      <w:u w:val="single"/>
    </w:rPr>
  </w:style>
  <w:style w:type="paragraph" w:styleId="FootnoteText">
    <w:name w:val="footnote text"/>
    <w:basedOn w:val="Normal"/>
    <w:link w:val="FootnoteTextChar"/>
    <w:uiPriority w:val="99"/>
    <w:semiHidden/>
    <w:unhideWhenUsed/>
    <w:rsid w:val="000938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03"/>
    <w:rPr>
      <w:sz w:val="20"/>
      <w:szCs w:val="20"/>
    </w:rPr>
  </w:style>
  <w:style w:type="character" w:styleId="FootnoteReference">
    <w:name w:val="footnote reference"/>
    <w:basedOn w:val="DefaultParagraphFont"/>
    <w:semiHidden/>
    <w:unhideWhenUsed/>
    <w:rsid w:val="00093803"/>
    <w:rPr>
      <w:vertAlign w:val="superscript"/>
    </w:rPr>
  </w:style>
  <w:style w:type="paragraph" w:styleId="ListParagraph">
    <w:name w:val="List Paragraph"/>
    <w:basedOn w:val="Normal"/>
    <w:uiPriority w:val="34"/>
    <w:qFormat/>
    <w:rsid w:val="009C06A2"/>
    <w:pPr>
      <w:ind w:left="720"/>
      <w:contextualSpacing/>
    </w:pPr>
  </w:style>
  <w:style w:type="paragraph" w:styleId="Header">
    <w:name w:val="header"/>
    <w:basedOn w:val="Normal"/>
    <w:link w:val="HeaderChar"/>
    <w:uiPriority w:val="99"/>
    <w:unhideWhenUsed/>
    <w:rsid w:val="00B11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DE"/>
  </w:style>
  <w:style w:type="paragraph" w:styleId="Footer">
    <w:name w:val="footer"/>
    <w:basedOn w:val="Normal"/>
    <w:link w:val="FooterChar"/>
    <w:uiPriority w:val="99"/>
    <w:unhideWhenUsed/>
    <w:rsid w:val="00B11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DE"/>
  </w:style>
  <w:style w:type="paragraph" w:styleId="Caption">
    <w:name w:val="caption"/>
    <w:basedOn w:val="Normal"/>
    <w:next w:val="Normal"/>
    <w:uiPriority w:val="35"/>
    <w:unhideWhenUsed/>
    <w:qFormat/>
    <w:rsid w:val="00C64EA0"/>
    <w:pPr>
      <w:spacing w:after="200" w:line="240" w:lineRule="auto"/>
    </w:pPr>
    <w:rPr>
      <w:i/>
      <w:iCs/>
      <w:color w:val="44546A" w:themeColor="text2"/>
      <w:sz w:val="18"/>
      <w:szCs w:val="18"/>
    </w:rPr>
  </w:style>
  <w:style w:type="table" w:styleId="TableGrid">
    <w:name w:val="Table Grid"/>
    <w:basedOn w:val="TableNormal"/>
    <w:uiPriority w:val="39"/>
    <w:rsid w:val="009E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A3B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mailstyle15">
    <w:name w:val="emailstyle15"/>
    <w:basedOn w:val="DefaultParagraphFont"/>
    <w:semiHidden/>
    <w:rsid w:val="001E504A"/>
    <w:rPr>
      <w:rFonts w:ascii="Calibri" w:hAnsi="Calibri" w:cs="Calibri" w:hint="default"/>
      <w:color w:val="auto"/>
    </w:rPr>
  </w:style>
  <w:style w:type="character" w:customStyle="1" w:styleId="normaltextrun">
    <w:name w:val="normaltextrun"/>
    <w:basedOn w:val="DefaultParagraphFont"/>
    <w:rsid w:val="0051744E"/>
  </w:style>
  <w:style w:type="character" w:customStyle="1" w:styleId="eop">
    <w:name w:val="eop"/>
    <w:basedOn w:val="DefaultParagraphFont"/>
    <w:rsid w:val="0051744E"/>
  </w:style>
  <w:style w:type="paragraph" w:styleId="Revision">
    <w:name w:val="Revision"/>
    <w:hidden/>
    <w:uiPriority w:val="99"/>
    <w:semiHidden/>
    <w:rsid w:val="008E3948"/>
    <w:pPr>
      <w:spacing w:after="0" w:line="240" w:lineRule="auto"/>
    </w:pPr>
  </w:style>
  <w:style w:type="character" w:customStyle="1" w:styleId="UnresolvedMention1">
    <w:name w:val="Unresolved Mention1"/>
    <w:basedOn w:val="DefaultParagraphFont"/>
    <w:uiPriority w:val="99"/>
    <w:semiHidden/>
    <w:unhideWhenUsed/>
    <w:rsid w:val="00807BFD"/>
    <w:rPr>
      <w:color w:val="605E5C"/>
      <w:shd w:val="clear" w:color="auto" w:fill="E1DFDD"/>
    </w:rPr>
  </w:style>
  <w:style w:type="character" w:styleId="FollowedHyperlink">
    <w:name w:val="FollowedHyperlink"/>
    <w:basedOn w:val="DefaultParagraphFont"/>
    <w:uiPriority w:val="99"/>
    <w:semiHidden/>
    <w:unhideWhenUsed/>
    <w:rsid w:val="00DA7C67"/>
    <w:rPr>
      <w:color w:val="954F72" w:themeColor="followedHyperlink"/>
      <w:u w:val="single"/>
    </w:rPr>
  </w:style>
  <w:style w:type="paragraph" w:customStyle="1" w:styleId="Articletitle">
    <w:name w:val="Article title"/>
    <w:basedOn w:val="Normal"/>
    <w:next w:val="Normal"/>
    <w:qFormat/>
    <w:rsid w:val="00E10435"/>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E10435"/>
    <w:pPr>
      <w:spacing w:before="240" w:after="0" w:line="360" w:lineRule="auto"/>
    </w:pPr>
    <w:rPr>
      <w:rFonts w:ascii="Times New Roman" w:eastAsia="Times New Roman" w:hAnsi="Times New Roman" w:cs="Times New Roman"/>
      <w:sz w:val="28"/>
      <w:szCs w:val="24"/>
      <w:lang w:eastAsia="en-GB"/>
    </w:rPr>
  </w:style>
  <w:style w:type="paragraph" w:customStyle="1" w:styleId="Tabletitle">
    <w:name w:val="Table title"/>
    <w:basedOn w:val="Normal"/>
    <w:next w:val="Normal"/>
    <w:qFormat/>
    <w:rsid w:val="00CE0A97"/>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CE0A97"/>
    <w:pPr>
      <w:spacing w:before="240" w:after="0" w:line="360" w:lineRule="auto"/>
    </w:pPr>
    <w:rPr>
      <w:rFonts w:ascii="Times New Roman" w:eastAsia="Times New Roman" w:hAnsi="Times New Roman" w:cs="Times New Roman"/>
      <w:sz w:val="24"/>
      <w:szCs w:val="24"/>
      <w:lang w:eastAsia="en-GB"/>
    </w:rPr>
  </w:style>
  <w:style w:type="character" w:customStyle="1" w:styleId="lt-line-clampraw-line">
    <w:name w:val="lt-line-clamp__raw-line"/>
    <w:basedOn w:val="DefaultParagraphFont"/>
    <w:rsid w:val="00EC2E0F"/>
  </w:style>
  <w:style w:type="paragraph" w:customStyle="1" w:styleId="paragraph">
    <w:name w:val="paragraph"/>
    <w:basedOn w:val="Normal"/>
    <w:rsid w:val="00387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67962"/>
    <w:rPr>
      <w:color w:val="605E5C"/>
      <w:shd w:val="clear" w:color="auto" w:fill="E1DFDD"/>
    </w:rPr>
  </w:style>
  <w:style w:type="character" w:styleId="BookTitle">
    <w:name w:val="Book Title"/>
    <w:basedOn w:val="DefaultParagraphFont"/>
    <w:uiPriority w:val="33"/>
    <w:qFormat/>
    <w:rsid w:val="00DB7D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603">
      <w:bodyDiv w:val="1"/>
      <w:marLeft w:val="0"/>
      <w:marRight w:val="0"/>
      <w:marTop w:val="0"/>
      <w:marBottom w:val="0"/>
      <w:divBdr>
        <w:top w:val="none" w:sz="0" w:space="0" w:color="auto"/>
        <w:left w:val="none" w:sz="0" w:space="0" w:color="auto"/>
        <w:bottom w:val="none" w:sz="0" w:space="0" w:color="auto"/>
        <w:right w:val="none" w:sz="0" w:space="0" w:color="auto"/>
      </w:divBdr>
      <w:divsChild>
        <w:div w:id="71393106">
          <w:marLeft w:val="0"/>
          <w:marRight w:val="0"/>
          <w:marTop w:val="0"/>
          <w:marBottom w:val="0"/>
          <w:divBdr>
            <w:top w:val="none" w:sz="0" w:space="0" w:color="auto"/>
            <w:left w:val="none" w:sz="0" w:space="0" w:color="auto"/>
            <w:bottom w:val="none" w:sz="0" w:space="0" w:color="auto"/>
            <w:right w:val="none" w:sz="0" w:space="0" w:color="auto"/>
          </w:divBdr>
          <w:divsChild>
            <w:div w:id="2018919846">
              <w:marLeft w:val="210"/>
              <w:marRight w:val="0"/>
              <w:marTop w:val="120"/>
              <w:marBottom w:val="0"/>
              <w:divBdr>
                <w:top w:val="none" w:sz="0" w:space="0" w:color="auto"/>
                <w:left w:val="none" w:sz="0" w:space="0" w:color="auto"/>
                <w:bottom w:val="none" w:sz="0" w:space="0" w:color="auto"/>
                <w:right w:val="none" w:sz="0" w:space="0" w:color="auto"/>
              </w:divBdr>
              <w:divsChild>
                <w:div w:id="573390282">
                  <w:marLeft w:val="0"/>
                  <w:marRight w:val="0"/>
                  <w:marTop w:val="0"/>
                  <w:marBottom w:val="0"/>
                  <w:divBdr>
                    <w:top w:val="none" w:sz="0" w:space="0" w:color="auto"/>
                    <w:left w:val="none" w:sz="0" w:space="0" w:color="auto"/>
                    <w:bottom w:val="none" w:sz="0" w:space="0" w:color="auto"/>
                    <w:right w:val="none" w:sz="0" w:space="0" w:color="auto"/>
                  </w:divBdr>
                  <w:divsChild>
                    <w:div w:id="22422196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03660728">
          <w:marLeft w:val="0"/>
          <w:marRight w:val="0"/>
          <w:marTop w:val="0"/>
          <w:marBottom w:val="0"/>
          <w:divBdr>
            <w:top w:val="none" w:sz="0" w:space="0" w:color="auto"/>
            <w:left w:val="none" w:sz="0" w:space="0" w:color="auto"/>
            <w:bottom w:val="none" w:sz="0" w:space="0" w:color="auto"/>
            <w:right w:val="none" w:sz="0" w:space="0" w:color="auto"/>
          </w:divBdr>
          <w:divsChild>
            <w:div w:id="44181770">
              <w:marLeft w:val="0"/>
              <w:marRight w:val="0"/>
              <w:marTop w:val="0"/>
              <w:marBottom w:val="0"/>
              <w:divBdr>
                <w:top w:val="none" w:sz="0" w:space="0" w:color="auto"/>
                <w:left w:val="none" w:sz="0" w:space="0" w:color="auto"/>
                <w:bottom w:val="none" w:sz="0" w:space="0" w:color="auto"/>
                <w:right w:val="none" w:sz="0" w:space="0" w:color="auto"/>
              </w:divBdr>
              <w:divsChild>
                <w:div w:id="664281644">
                  <w:marLeft w:val="0"/>
                  <w:marRight w:val="0"/>
                  <w:marTop w:val="0"/>
                  <w:marBottom w:val="0"/>
                  <w:divBdr>
                    <w:top w:val="none" w:sz="0" w:space="0" w:color="auto"/>
                    <w:left w:val="none" w:sz="0" w:space="0" w:color="auto"/>
                    <w:bottom w:val="none" w:sz="0" w:space="0" w:color="auto"/>
                    <w:right w:val="none" w:sz="0" w:space="0" w:color="auto"/>
                  </w:divBdr>
                  <w:divsChild>
                    <w:div w:id="748891720">
                      <w:marLeft w:val="30"/>
                      <w:marRight w:val="30"/>
                      <w:marTop w:val="30"/>
                      <w:marBottom w:val="0"/>
                      <w:divBdr>
                        <w:top w:val="none" w:sz="0" w:space="0" w:color="auto"/>
                        <w:left w:val="none" w:sz="0" w:space="0" w:color="auto"/>
                        <w:bottom w:val="none" w:sz="0" w:space="0" w:color="auto"/>
                        <w:right w:val="none" w:sz="0" w:space="0" w:color="auto"/>
                      </w:divBdr>
                      <w:divsChild>
                        <w:div w:id="1134559346">
                          <w:marLeft w:val="210"/>
                          <w:marRight w:val="210"/>
                          <w:marTop w:val="0"/>
                          <w:marBottom w:val="30"/>
                          <w:divBdr>
                            <w:top w:val="none" w:sz="0" w:space="0" w:color="auto"/>
                            <w:left w:val="none" w:sz="0" w:space="0" w:color="auto"/>
                            <w:bottom w:val="none" w:sz="0" w:space="0" w:color="auto"/>
                            <w:right w:val="none" w:sz="0" w:space="0" w:color="auto"/>
                          </w:divBdr>
                          <w:divsChild>
                            <w:div w:id="175459282">
                              <w:marLeft w:val="0"/>
                              <w:marRight w:val="30"/>
                              <w:marTop w:val="0"/>
                              <w:marBottom w:val="0"/>
                              <w:divBdr>
                                <w:top w:val="none" w:sz="0" w:space="0" w:color="auto"/>
                                <w:left w:val="none" w:sz="0" w:space="0" w:color="auto"/>
                                <w:bottom w:val="none" w:sz="0" w:space="0" w:color="auto"/>
                                <w:right w:val="none" w:sz="0" w:space="0" w:color="auto"/>
                              </w:divBdr>
                              <w:divsChild>
                                <w:div w:id="1473136675">
                                  <w:marLeft w:val="0"/>
                                  <w:marRight w:val="0"/>
                                  <w:marTop w:val="0"/>
                                  <w:marBottom w:val="0"/>
                                  <w:divBdr>
                                    <w:top w:val="none" w:sz="0" w:space="0" w:color="auto"/>
                                    <w:left w:val="none" w:sz="0" w:space="0" w:color="auto"/>
                                    <w:bottom w:val="none" w:sz="0" w:space="0" w:color="auto"/>
                                    <w:right w:val="none" w:sz="0" w:space="0" w:color="auto"/>
                                  </w:divBdr>
                                  <w:divsChild>
                                    <w:div w:id="600576490">
                                      <w:marLeft w:val="0"/>
                                      <w:marRight w:val="0"/>
                                      <w:marTop w:val="0"/>
                                      <w:marBottom w:val="0"/>
                                      <w:divBdr>
                                        <w:top w:val="none" w:sz="0" w:space="0" w:color="auto"/>
                                        <w:left w:val="none" w:sz="0" w:space="0" w:color="auto"/>
                                        <w:bottom w:val="none" w:sz="0" w:space="0" w:color="auto"/>
                                        <w:right w:val="none" w:sz="0" w:space="0" w:color="auto"/>
                                      </w:divBdr>
                                      <w:divsChild>
                                        <w:div w:id="69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8169">
      <w:bodyDiv w:val="1"/>
      <w:marLeft w:val="0"/>
      <w:marRight w:val="0"/>
      <w:marTop w:val="0"/>
      <w:marBottom w:val="0"/>
      <w:divBdr>
        <w:top w:val="none" w:sz="0" w:space="0" w:color="auto"/>
        <w:left w:val="none" w:sz="0" w:space="0" w:color="auto"/>
        <w:bottom w:val="none" w:sz="0" w:space="0" w:color="auto"/>
        <w:right w:val="none" w:sz="0" w:space="0" w:color="auto"/>
      </w:divBdr>
      <w:divsChild>
        <w:div w:id="1319769376">
          <w:marLeft w:val="0"/>
          <w:marRight w:val="0"/>
          <w:marTop w:val="0"/>
          <w:marBottom w:val="0"/>
          <w:divBdr>
            <w:top w:val="none" w:sz="0" w:space="0" w:color="auto"/>
            <w:left w:val="none" w:sz="0" w:space="0" w:color="auto"/>
            <w:bottom w:val="none" w:sz="0" w:space="0" w:color="auto"/>
            <w:right w:val="none" w:sz="0" w:space="0" w:color="auto"/>
          </w:divBdr>
        </w:div>
        <w:div w:id="2087070418">
          <w:marLeft w:val="0"/>
          <w:marRight w:val="0"/>
          <w:marTop w:val="0"/>
          <w:marBottom w:val="0"/>
          <w:divBdr>
            <w:top w:val="none" w:sz="0" w:space="0" w:color="auto"/>
            <w:left w:val="none" w:sz="0" w:space="0" w:color="auto"/>
            <w:bottom w:val="none" w:sz="0" w:space="0" w:color="auto"/>
            <w:right w:val="none" w:sz="0" w:space="0" w:color="auto"/>
          </w:divBdr>
        </w:div>
      </w:divsChild>
    </w:div>
    <w:div w:id="184174678">
      <w:bodyDiv w:val="1"/>
      <w:marLeft w:val="0"/>
      <w:marRight w:val="0"/>
      <w:marTop w:val="0"/>
      <w:marBottom w:val="0"/>
      <w:divBdr>
        <w:top w:val="none" w:sz="0" w:space="0" w:color="auto"/>
        <w:left w:val="none" w:sz="0" w:space="0" w:color="auto"/>
        <w:bottom w:val="none" w:sz="0" w:space="0" w:color="auto"/>
        <w:right w:val="none" w:sz="0" w:space="0" w:color="auto"/>
      </w:divBdr>
    </w:div>
    <w:div w:id="184946354">
      <w:bodyDiv w:val="1"/>
      <w:marLeft w:val="0"/>
      <w:marRight w:val="0"/>
      <w:marTop w:val="0"/>
      <w:marBottom w:val="0"/>
      <w:divBdr>
        <w:top w:val="none" w:sz="0" w:space="0" w:color="auto"/>
        <w:left w:val="none" w:sz="0" w:space="0" w:color="auto"/>
        <w:bottom w:val="none" w:sz="0" w:space="0" w:color="auto"/>
        <w:right w:val="none" w:sz="0" w:space="0" w:color="auto"/>
      </w:divBdr>
      <w:divsChild>
        <w:div w:id="548305755">
          <w:marLeft w:val="0"/>
          <w:marRight w:val="0"/>
          <w:marTop w:val="0"/>
          <w:marBottom w:val="0"/>
          <w:divBdr>
            <w:top w:val="none" w:sz="0" w:space="0" w:color="auto"/>
            <w:left w:val="none" w:sz="0" w:space="0" w:color="auto"/>
            <w:bottom w:val="none" w:sz="0" w:space="0" w:color="auto"/>
            <w:right w:val="none" w:sz="0" w:space="0" w:color="auto"/>
          </w:divBdr>
          <w:divsChild>
            <w:div w:id="1443068107">
              <w:marLeft w:val="0"/>
              <w:marRight w:val="0"/>
              <w:marTop w:val="0"/>
              <w:marBottom w:val="0"/>
              <w:divBdr>
                <w:top w:val="none" w:sz="0" w:space="0" w:color="auto"/>
                <w:left w:val="none" w:sz="0" w:space="0" w:color="auto"/>
                <w:bottom w:val="none" w:sz="0" w:space="0" w:color="auto"/>
                <w:right w:val="none" w:sz="0" w:space="0" w:color="auto"/>
              </w:divBdr>
              <w:divsChild>
                <w:div w:id="891578804">
                  <w:marLeft w:val="0"/>
                  <w:marRight w:val="0"/>
                  <w:marTop w:val="0"/>
                  <w:marBottom w:val="0"/>
                  <w:divBdr>
                    <w:top w:val="none" w:sz="0" w:space="0" w:color="auto"/>
                    <w:left w:val="none" w:sz="0" w:space="0" w:color="auto"/>
                    <w:bottom w:val="none" w:sz="0" w:space="0" w:color="auto"/>
                    <w:right w:val="none" w:sz="0" w:space="0" w:color="auto"/>
                  </w:divBdr>
                  <w:divsChild>
                    <w:div w:id="1772510496">
                      <w:marLeft w:val="30"/>
                      <w:marRight w:val="30"/>
                      <w:marTop w:val="30"/>
                      <w:marBottom w:val="0"/>
                      <w:divBdr>
                        <w:top w:val="none" w:sz="0" w:space="0" w:color="auto"/>
                        <w:left w:val="none" w:sz="0" w:space="0" w:color="auto"/>
                        <w:bottom w:val="none" w:sz="0" w:space="0" w:color="auto"/>
                        <w:right w:val="none" w:sz="0" w:space="0" w:color="auto"/>
                      </w:divBdr>
                      <w:divsChild>
                        <w:div w:id="1186754213">
                          <w:marLeft w:val="210"/>
                          <w:marRight w:val="210"/>
                          <w:marTop w:val="0"/>
                          <w:marBottom w:val="30"/>
                          <w:divBdr>
                            <w:top w:val="none" w:sz="0" w:space="0" w:color="auto"/>
                            <w:left w:val="none" w:sz="0" w:space="0" w:color="auto"/>
                            <w:bottom w:val="none" w:sz="0" w:space="0" w:color="auto"/>
                            <w:right w:val="none" w:sz="0" w:space="0" w:color="auto"/>
                          </w:divBdr>
                          <w:divsChild>
                            <w:div w:id="524100115">
                              <w:marLeft w:val="0"/>
                              <w:marRight w:val="30"/>
                              <w:marTop w:val="0"/>
                              <w:marBottom w:val="0"/>
                              <w:divBdr>
                                <w:top w:val="none" w:sz="0" w:space="0" w:color="auto"/>
                                <w:left w:val="none" w:sz="0" w:space="0" w:color="auto"/>
                                <w:bottom w:val="none" w:sz="0" w:space="0" w:color="auto"/>
                                <w:right w:val="none" w:sz="0" w:space="0" w:color="auto"/>
                              </w:divBdr>
                              <w:divsChild>
                                <w:div w:id="1152255027">
                                  <w:marLeft w:val="0"/>
                                  <w:marRight w:val="0"/>
                                  <w:marTop w:val="0"/>
                                  <w:marBottom w:val="0"/>
                                  <w:divBdr>
                                    <w:top w:val="none" w:sz="0" w:space="0" w:color="auto"/>
                                    <w:left w:val="none" w:sz="0" w:space="0" w:color="auto"/>
                                    <w:bottom w:val="none" w:sz="0" w:space="0" w:color="auto"/>
                                    <w:right w:val="none" w:sz="0" w:space="0" w:color="auto"/>
                                  </w:divBdr>
                                  <w:divsChild>
                                    <w:div w:id="924610873">
                                      <w:marLeft w:val="0"/>
                                      <w:marRight w:val="0"/>
                                      <w:marTop w:val="0"/>
                                      <w:marBottom w:val="0"/>
                                      <w:divBdr>
                                        <w:top w:val="none" w:sz="0" w:space="0" w:color="auto"/>
                                        <w:left w:val="none" w:sz="0" w:space="0" w:color="auto"/>
                                        <w:bottom w:val="none" w:sz="0" w:space="0" w:color="auto"/>
                                        <w:right w:val="none" w:sz="0" w:space="0" w:color="auto"/>
                                      </w:divBdr>
                                      <w:divsChild>
                                        <w:div w:id="18502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1360">
          <w:marLeft w:val="0"/>
          <w:marRight w:val="0"/>
          <w:marTop w:val="0"/>
          <w:marBottom w:val="0"/>
          <w:divBdr>
            <w:top w:val="none" w:sz="0" w:space="0" w:color="auto"/>
            <w:left w:val="none" w:sz="0" w:space="0" w:color="auto"/>
            <w:bottom w:val="none" w:sz="0" w:space="0" w:color="auto"/>
            <w:right w:val="none" w:sz="0" w:space="0" w:color="auto"/>
          </w:divBdr>
          <w:divsChild>
            <w:div w:id="1377045792">
              <w:marLeft w:val="210"/>
              <w:marRight w:val="0"/>
              <w:marTop w:val="120"/>
              <w:marBottom w:val="0"/>
              <w:divBdr>
                <w:top w:val="none" w:sz="0" w:space="0" w:color="auto"/>
                <w:left w:val="none" w:sz="0" w:space="0" w:color="auto"/>
                <w:bottom w:val="none" w:sz="0" w:space="0" w:color="auto"/>
                <w:right w:val="none" w:sz="0" w:space="0" w:color="auto"/>
              </w:divBdr>
              <w:divsChild>
                <w:div w:id="57755048">
                  <w:marLeft w:val="0"/>
                  <w:marRight w:val="0"/>
                  <w:marTop w:val="0"/>
                  <w:marBottom w:val="0"/>
                  <w:divBdr>
                    <w:top w:val="none" w:sz="0" w:space="0" w:color="auto"/>
                    <w:left w:val="none" w:sz="0" w:space="0" w:color="auto"/>
                    <w:bottom w:val="none" w:sz="0" w:space="0" w:color="auto"/>
                    <w:right w:val="none" w:sz="0" w:space="0" w:color="auto"/>
                  </w:divBdr>
                  <w:divsChild>
                    <w:div w:id="173146354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365950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040">
          <w:marLeft w:val="0"/>
          <w:marRight w:val="0"/>
          <w:marTop w:val="225"/>
          <w:marBottom w:val="225"/>
          <w:divBdr>
            <w:top w:val="none" w:sz="0" w:space="0" w:color="auto"/>
            <w:left w:val="none" w:sz="0" w:space="0" w:color="auto"/>
            <w:bottom w:val="none" w:sz="0" w:space="0" w:color="auto"/>
            <w:right w:val="none" w:sz="0" w:space="0" w:color="auto"/>
          </w:divBdr>
          <w:divsChild>
            <w:div w:id="224534340">
              <w:marLeft w:val="0"/>
              <w:marRight w:val="0"/>
              <w:marTop w:val="0"/>
              <w:marBottom w:val="0"/>
              <w:divBdr>
                <w:top w:val="none" w:sz="0" w:space="0" w:color="auto"/>
                <w:left w:val="none" w:sz="0" w:space="0" w:color="auto"/>
                <w:bottom w:val="none" w:sz="0" w:space="0" w:color="auto"/>
                <w:right w:val="none" w:sz="0" w:space="0" w:color="auto"/>
              </w:divBdr>
              <w:divsChild>
                <w:div w:id="709962672">
                  <w:marLeft w:val="0"/>
                  <w:marRight w:val="0"/>
                  <w:marTop w:val="0"/>
                  <w:marBottom w:val="0"/>
                  <w:divBdr>
                    <w:top w:val="none" w:sz="0" w:space="0" w:color="auto"/>
                    <w:left w:val="none" w:sz="0" w:space="0" w:color="auto"/>
                    <w:bottom w:val="none" w:sz="0" w:space="0" w:color="auto"/>
                    <w:right w:val="none" w:sz="0" w:space="0" w:color="auto"/>
                  </w:divBdr>
                  <w:divsChild>
                    <w:div w:id="16886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07">
          <w:marLeft w:val="0"/>
          <w:marRight w:val="0"/>
          <w:marTop w:val="225"/>
          <w:marBottom w:val="225"/>
          <w:divBdr>
            <w:top w:val="none" w:sz="0" w:space="0" w:color="auto"/>
            <w:left w:val="none" w:sz="0" w:space="0" w:color="auto"/>
            <w:bottom w:val="none" w:sz="0" w:space="0" w:color="auto"/>
            <w:right w:val="none" w:sz="0" w:space="0" w:color="auto"/>
          </w:divBdr>
          <w:divsChild>
            <w:div w:id="881937606">
              <w:marLeft w:val="0"/>
              <w:marRight w:val="0"/>
              <w:marTop w:val="0"/>
              <w:marBottom w:val="0"/>
              <w:divBdr>
                <w:top w:val="none" w:sz="0" w:space="0" w:color="auto"/>
                <w:left w:val="none" w:sz="0" w:space="0" w:color="auto"/>
                <w:bottom w:val="none" w:sz="0" w:space="0" w:color="auto"/>
                <w:right w:val="none" w:sz="0" w:space="0" w:color="auto"/>
              </w:divBdr>
            </w:div>
            <w:div w:id="14635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6454">
      <w:bodyDiv w:val="1"/>
      <w:marLeft w:val="0"/>
      <w:marRight w:val="0"/>
      <w:marTop w:val="0"/>
      <w:marBottom w:val="0"/>
      <w:divBdr>
        <w:top w:val="none" w:sz="0" w:space="0" w:color="auto"/>
        <w:left w:val="none" w:sz="0" w:space="0" w:color="auto"/>
        <w:bottom w:val="none" w:sz="0" w:space="0" w:color="auto"/>
        <w:right w:val="none" w:sz="0" w:space="0" w:color="auto"/>
      </w:divBdr>
      <w:divsChild>
        <w:div w:id="904410086">
          <w:marLeft w:val="0"/>
          <w:marRight w:val="30"/>
          <w:marTop w:val="0"/>
          <w:marBottom w:val="0"/>
          <w:divBdr>
            <w:top w:val="none" w:sz="0" w:space="0" w:color="auto"/>
            <w:left w:val="none" w:sz="0" w:space="0" w:color="auto"/>
            <w:bottom w:val="none" w:sz="0" w:space="0" w:color="auto"/>
            <w:right w:val="none" w:sz="0" w:space="0" w:color="auto"/>
          </w:divBdr>
          <w:divsChild>
            <w:div w:id="1883126716">
              <w:marLeft w:val="0"/>
              <w:marRight w:val="0"/>
              <w:marTop w:val="0"/>
              <w:marBottom w:val="0"/>
              <w:divBdr>
                <w:top w:val="none" w:sz="0" w:space="0" w:color="auto"/>
                <w:left w:val="none" w:sz="0" w:space="0" w:color="auto"/>
                <w:bottom w:val="none" w:sz="0" w:space="0" w:color="auto"/>
                <w:right w:val="none" w:sz="0" w:space="0" w:color="auto"/>
              </w:divBdr>
              <w:divsChild>
                <w:div w:id="1906450647">
                  <w:marLeft w:val="0"/>
                  <w:marRight w:val="0"/>
                  <w:marTop w:val="0"/>
                  <w:marBottom w:val="0"/>
                  <w:divBdr>
                    <w:top w:val="none" w:sz="0" w:space="0" w:color="auto"/>
                    <w:left w:val="none" w:sz="0" w:space="0" w:color="auto"/>
                    <w:bottom w:val="none" w:sz="0" w:space="0" w:color="auto"/>
                    <w:right w:val="none" w:sz="0" w:space="0" w:color="auto"/>
                  </w:divBdr>
                  <w:divsChild>
                    <w:div w:id="414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8069">
          <w:marLeft w:val="0"/>
          <w:marRight w:val="0"/>
          <w:marTop w:val="0"/>
          <w:marBottom w:val="0"/>
          <w:divBdr>
            <w:top w:val="none" w:sz="0" w:space="0" w:color="auto"/>
            <w:left w:val="none" w:sz="0" w:space="0" w:color="auto"/>
            <w:bottom w:val="none" w:sz="0" w:space="0" w:color="auto"/>
            <w:right w:val="none" w:sz="0" w:space="0" w:color="auto"/>
          </w:divBdr>
          <w:divsChild>
            <w:div w:id="129249690">
              <w:marLeft w:val="0"/>
              <w:marRight w:val="0"/>
              <w:marTop w:val="0"/>
              <w:marBottom w:val="0"/>
              <w:divBdr>
                <w:top w:val="none" w:sz="0" w:space="0" w:color="auto"/>
                <w:left w:val="none" w:sz="0" w:space="0" w:color="auto"/>
                <w:bottom w:val="none" w:sz="0" w:space="0" w:color="auto"/>
                <w:right w:val="none" w:sz="0" w:space="0" w:color="auto"/>
              </w:divBdr>
              <w:divsChild>
                <w:div w:id="188107618">
                  <w:marLeft w:val="-15"/>
                  <w:marRight w:val="-15"/>
                  <w:marTop w:val="0"/>
                  <w:marBottom w:val="0"/>
                  <w:divBdr>
                    <w:top w:val="none" w:sz="0" w:space="0" w:color="auto"/>
                    <w:left w:val="none" w:sz="0" w:space="0" w:color="auto"/>
                    <w:bottom w:val="none" w:sz="0" w:space="0" w:color="auto"/>
                    <w:right w:val="none" w:sz="0" w:space="0" w:color="auto"/>
                  </w:divBdr>
                </w:div>
              </w:divsChild>
            </w:div>
            <w:div w:id="166246809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302544594">
      <w:bodyDiv w:val="1"/>
      <w:marLeft w:val="0"/>
      <w:marRight w:val="0"/>
      <w:marTop w:val="0"/>
      <w:marBottom w:val="0"/>
      <w:divBdr>
        <w:top w:val="none" w:sz="0" w:space="0" w:color="auto"/>
        <w:left w:val="none" w:sz="0" w:space="0" w:color="auto"/>
        <w:bottom w:val="none" w:sz="0" w:space="0" w:color="auto"/>
        <w:right w:val="none" w:sz="0" w:space="0" w:color="auto"/>
      </w:divBdr>
      <w:divsChild>
        <w:div w:id="1062286517">
          <w:marLeft w:val="0"/>
          <w:marRight w:val="0"/>
          <w:marTop w:val="0"/>
          <w:marBottom w:val="0"/>
          <w:divBdr>
            <w:top w:val="none" w:sz="0" w:space="0" w:color="auto"/>
            <w:left w:val="none" w:sz="0" w:space="0" w:color="auto"/>
            <w:bottom w:val="none" w:sz="0" w:space="0" w:color="auto"/>
            <w:right w:val="none" w:sz="0" w:space="0" w:color="auto"/>
          </w:divBdr>
          <w:divsChild>
            <w:div w:id="1113397868">
              <w:marLeft w:val="210"/>
              <w:marRight w:val="0"/>
              <w:marTop w:val="120"/>
              <w:marBottom w:val="0"/>
              <w:divBdr>
                <w:top w:val="none" w:sz="0" w:space="0" w:color="auto"/>
                <w:left w:val="none" w:sz="0" w:space="0" w:color="auto"/>
                <w:bottom w:val="none" w:sz="0" w:space="0" w:color="auto"/>
                <w:right w:val="none" w:sz="0" w:space="0" w:color="auto"/>
              </w:divBdr>
              <w:divsChild>
                <w:div w:id="442379949">
                  <w:marLeft w:val="0"/>
                  <w:marRight w:val="0"/>
                  <w:marTop w:val="0"/>
                  <w:marBottom w:val="0"/>
                  <w:divBdr>
                    <w:top w:val="none" w:sz="0" w:space="0" w:color="auto"/>
                    <w:left w:val="none" w:sz="0" w:space="0" w:color="auto"/>
                    <w:bottom w:val="none" w:sz="0" w:space="0" w:color="auto"/>
                    <w:right w:val="none" w:sz="0" w:space="0" w:color="auto"/>
                  </w:divBdr>
                  <w:divsChild>
                    <w:div w:id="182277150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51651953">
          <w:marLeft w:val="0"/>
          <w:marRight w:val="0"/>
          <w:marTop w:val="0"/>
          <w:marBottom w:val="0"/>
          <w:divBdr>
            <w:top w:val="none" w:sz="0" w:space="0" w:color="auto"/>
            <w:left w:val="none" w:sz="0" w:space="0" w:color="auto"/>
            <w:bottom w:val="none" w:sz="0" w:space="0" w:color="auto"/>
            <w:right w:val="none" w:sz="0" w:space="0" w:color="auto"/>
          </w:divBdr>
          <w:divsChild>
            <w:div w:id="92671153">
              <w:marLeft w:val="0"/>
              <w:marRight w:val="0"/>
              <w:marTop w:val="0"/>
              <w:marBottom w:val="0"/>
              <w:divBdr>
                <w:top w:val="none" w:sz="0" w:space="0" w:color="auto"/>
                <w:left w:val="none" w:sz="0" w:space="0" w:color="auto"/>
                <w:bottom w:val="none" w:sz="0" w:space="0" w:color="auto"/>
                <w:right w:val="none" w:sz="0" w:space="0" w:color="auto"/>
              </w:divBdr>
              <w:divsChild>
                <w:div w:id="1155950816">
                  <w:marLeft w:val="0"/>
                  <w:marRight w:val="0"/>
                  <w:marTop w:val="0"/>
                  <w:marBottom w:val="0"/>
                  <w:divBdr>
                    <w:top w:val="none" w:sz="0" w:space="0" w:color="auto"/>
                    <w:left w:val="none" w:sz="0" w:space="0" w:color="auto"/>
                    <w:bottom w:val="none" w:sz="0" w:space="0" w:color="auto"/>
                    <w:right w:val="none" w:sz="0" w:space="0" w:color="auto"/>
                  </w:divBdr>
                  <w:divsChild>
                    <w:div w:id="1488589310">
                      <w:marLeft w:val="30"/>
                      <w:marRight w:val="30"/>
                      <w:marTop w:val="30"/>
                      <w:marBottom w:val="0"/>
                      <w:divBdr>
                        <w:top w:val="none" w:sz="0" w:space="0" w:color="auto"/>
                        <w:left w:val="none" w:sz="0" w:space="0" w:color="auto"/>
                        <w:bottom w:val="none" w:sz="0" w:space="0" w:color="auto"/>
                        <w:right w:val="none" w:sz="0" w:space="0" w:color="auto"/>
                      </w:divBdr>
                      <w:divsChild>
                        <w:div w:id="226381341">
                          <w:marLeft w:val="210"/>
                          <w:marRight w:val="210"/>
                          <w:marTop w:val="0"/>
                          <w:marBottom w:val="30"/>
                          <w:divBdr>
                            <w:top w:val="none" w:sz="0" w:space="0" w:color="auto"/>
                            <w:left w:val="none" w:sz="0" w:space="0" w:color="auto"/>
                            <w:bottom w:val="none" w:sz="0" w:space="0" w:color="auto"/>
                            <w:right w:val="none" w:sz="0" w:space="0" w:color="auto"/>
                          </w:divBdr>
                          <w:divsChild>
                            <w:div w:id="1874802772">
                              <w:marLeft w:val="0"/>
                              <w:marRight w:val="30"/>
                              <w:marTop w:val="0"/>
                              <w:marBottom w:val="0"/>
                              <w:divBdr>
                                <w:top w:val="none" w:sz="0" w:space="0" w:color="auto"/>
                                <w:left w:val="none" w:sz="0" w:space="0" w:color="auto"/>
                                <w:bottom w:val="none" w:sz="0" w:space="0" w:color="auto"/>
                                <w:right w:val="none" w:sz="0" w:space="0" w:color="auto"/>
                              </w:divBdr>
                              <w:divsChild>
                                <w:div w:id="768741867">
                                  <w:marLeft w:val="0"/>
                                  <w:marRight w:val="0"/>
                                  <w:marTop w:val="0"/>
                                  <w:marBottom w:val="0"/>
                                  <w:divBdr>
                                    <w:top w:val="none" w:sz="0" w:space="0" w:color="auto"/>
                                    <w:left w:val="none" w:sz="0" w:space="0" w:color="auto"/>
                                    <w:bottom w:val="none" w:sz="0" w:space="0" w:color="auto"/>
                                    <w:right w:val="none" w:sz="0" w:space="0" w:color="auto"/>
                                  </w:divBdr>
                                  <w:divsChild>
                                    <w:div w:id="1307856999">
                                      <w:marLeft w:val="0"/>
                                      <w:marRight w:val="0"/>
                                      <w:marTop w:val="0"/>
                                      <w:marBottom w:val="0"/>
                                      <w:divBdr>
                                        <w:top w:val="none" w:sz="0" w:space="0" w:color="auto"/>
                                        <w:left w:val="none" w:sz="0" w:space="0" w:color="auto"/>
                                        <w:bottom w:val="none" w:sz="0" w:space="0" w:color="auto"/>
                                        <w:right w:val="none" w:sz="0" w:space="0" w:color="auto"/>
                                      </w:divBdr>
                                      <w:divsChild>
                                        <w:div w:id="7583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5237">
      <w:bodyDiv w:val="1"/>
      <w:marLeft w:val="0"/>
      <w:marRight w:val="0"/>
      <w:marTop w:val="0"/>
      <w:marBottom w:val="0"/>
      <w:divBdr>
        <w:top w:val="none" w:sz="0" w:space="0" w:color="auto"/>
        <w:left w:val="none" w:sz="0" w:space="0" w:color="auto"/>
        <w:bottom w:val="none" w:sz="0" w:space="0" w:color="auto"/>
        <w:right w:val="none" w:sz="0" w:space="0" w:color="auto"/>
      </w:divBdr>
      <w:divsChild>
        <w:div w:id="502670449">
          <w:marLeft w:val="0"/>
          <w:marRight w:val="0"/>
          <w:marTop w:val="0"/>
          <w:marBottom w:val="0"/>
          <w:divBdr>
            <w:top w:val="none" w:sz="0" w:space="0" w:color="auto"/>
            <w:left w:val="none" w:sz="0" w:space="0" w:color="auto"/>
            <w:bottom w:val="none" w:sz="0" w:space="0" w:color="auto"/>
            <w:right w:val="none" w:sz="0" w:space="0" w:color="auto"/>
          </w:divBdr>
          <w:divsChild>
            <w:div w:id="374814648">
              <w:marLeft w:val="210"/>
              <w:marRight w:val="0"/>
              <w:marTop w:val="120"/>
              <w:marBottom w:val="0"/>
              <w:divBdr>
                <w:top w:val="none" w:sz="0" w:space="0" w:color="auto"/>
                <w:left w:val="none" w:sz="0" w:space="0" w:color="auto"/>
                <w:bottom w:val="none" w:sz="0" w:space="0" w:color="auto"/>
                <w:right w:val="none" w:sz="0" w:space="0" w:color="auto"/>
              </w:divBdr>
              <w:divsChild>
                <w:div w:id="1248420001">
                  <w:marLeft w:val="0"/>
                  <w:marRight w:val="0"/>
                  <w:marTop w:val="0"/>
                  <w:marBottom w:val="0"/>
                  <w:divBdr>
                    <w:top w:val="none" w:sz="0" w:space="0" w:color="auto"/>
                    <w:left w:val="none" w:sz="0" w:space="0" w:color="auto"/>
                    <w:bottom w:val="none" w:sz="0" w:space="0" w:color="auto"/>
                    <w:right w:val="none" w:sz="0" w:space="0" w:color="auto"/>
                  </w:divBdr>
                  <w:divsChild>
                    <w:div w:id="208201939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38568536">
          <w:marLeft w:val="0"/>
          <w:marRight w:val="0"/>
          <w:marTop w:val="0"/>
          <w:marBottom w:val="0"/>
          <w:divBdr>
            <w:top w:val="none" w:sz="0" w:space="0" w:color="auto"/>
            <w:left w:val="none" w:sz="0" w:space="0" w:color="auto"/>
            <w:bottom w:val="none" w:sz="0" w:space="0" w:color="auto"/>
            <w:right w:val="none" w:sz="0" w:space="0" w:color="auto"/>
          </w:divBdr>
          <w:divsChild>
            <w:div w:id="393623217">
              <w:marLeft w:val="0"/>
              <w:marRight w:val="0"/>
              <w:marTop w:val="0"/>
              <w:marBottom w:val="0"/>
              <w:divBdr>
                <w:top w:val="none" w:sz="0" w:space="0" w:color="auto"/>
                <w:left w:val="none" w:sz="0" w:space="0" w:color="auto"/>
                <w:bottom w:val="none" w:sz="0" w:space="0" w:color="auto"/>
                <w:right w:val="none" w:sz="0" w:space="0" w:color="auto"/>
              </w:divBdr>
              <w:divsChild>
                <w:div w:id="1885285299">
                  <w:marLeft w:val="0"/>
                  <w:marRight w:val="0"/>
                  <w:marTop w:val="0"/>
                  <w:marBottom w:val="0"/>
                  <w:divBdr>
                    <w:top w:val="none" w:sz="0" w:space="0" w:color="auto"/>
                    <w:left w:val="none" w:sz="0" w:space="0" w:color="auto"/>
                    <w:bottom w:val="none" w:sz="0" w:space="0" w:color="auto"/>
                    <w:right w:val="none" w:sz="0" w:space="0" w:color="auto"/>
                  </w:divBdr>
                  <w:divsChild>
                    <w:div w:id="830100372">
                      <w:marLeft w:val="30"/>
                      <w:marRight w:val="30"/>
                      <w:marTop w:val="0"/>
                      <w:marBottom w:val="0"/>
                      <w:divBdr>
                        <w:top w:val="none" w:sz="0" w:space="0" w:color="auto"/>
                        <w:left w:val="none" w:sz="0" w:space="0" w:color="auto"/>
                        <w:bottom w:val="none" w:sz="0" w:space="0" w:color="auto"/>
                        <w:right w:val="none" w:sz="0" w:space="0" w:color="auto"/>
                      </w:divBdr>
                      <w:divsChild>
                        <w:div w:id="1594122091">
                          <w:marLeft w:val="0"/>
                          <w:marRight w:val="90"/>
                          <w:marTop w:val="90"/>
                          <w:marBottom w:val="30"/>
                          <w:divBdr>
                            <w:top w:val="none" w:sz="0" w:space="0" w:color="auto"/>
                            <w:left w:val="none" w:sz="0" w:space="0" w:color="auto"/>
                            <w:bottom w:val="none" w:sz="0" w:space="0" w:color="auto"/>
                            <w:right w:val="none" w:sz="0" w:space="0" w:color="auto"/>
                          </w:divBdr>
                          <w:divsChild>
                            <w:div w:id="1206482805">
                              <w:marLeft w:val="0"/>
                              <w:marRight w:val="30"/>
                              <w:marTop w:val="0"/>
                              <w:marBottom w:val="0"/>
                              <w:divBdr>
                                <w:top w:val="none" w:sz="0" w:space="0" w:color="auto"/>
                                <w:left w:val="none" w:sz="0" w:space="0" w:color="auto"/>
                                <w:bottom w:val="none" w:sz="0" w:space="0" w:color="auto"/>
                                <w:right w:val="none" w:sz="0" w:space="0" w:color="auto"/>
                              </w:divBdr>
                              <w:divsChild>
                                <w:div w:id="521364549">
                                  <w:marLeft w:val="0"/>
                                  <w:marRight w:val="0"/>
                                  <w:marTop w:val="0"/>
                                  <w:marBottom w:val="0"/>
                                  <w:divBdr>
                                    <w:top w:val="none" w:sz="0" w:space="0" w:color="auto"/>
                                    <w:left w:val="none" w:sz="0" w:space="0" w:color="auto"/>
                                    <w:bottom w:val="none" w:sz="0" w:space="0" w:color="auto"/>
                                    <w:right w:val="none" w:sz="0" w:space="0" w:color="auto"/>
                                  </w:divBdr>
                                  <w:divsChild>
                                    <w:div w:id="387187786">
                                      <w:marLeft w:val="0"/>
                                      <w:marRight w:val="0"/>
                                      <w:marTop w:val="0"/>
                                      <w:marBottom w:val="0"/>
                                      <w:divBdr>
                                        <w:top w:val="none" w:sz="0" w:space="0" w:color="auto"/>
                                        <w:left w:val="none" w:sz="0" w:space="0" w:color="auto"/>
                                        <w:bottom w:val="none" w:sz="0" w:space="0" w:color="auto"/>
                                        <w:right w:val="none" w:sz="0" w:space="0" w:color="auto"/>
                                      </w:divBdr>
                                      <w:divsChild>
                                        <w:div w:id="695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5168">
                              <w:marLeft w:val="0"/>
                              <w:marRight w:val="0"/>
                              <w:marTop w:val="0"/>
                              <w:marBottom w:val="0"/>
                              <w:divBdr>
                                <w:top w:val="none" w:sz="0" w:space="0" w:color="auto"/>
                                <w:left w:val="none" w:sz="0" w:space="0" w:color="auto"/>
                                <w:bottom w:val="none" w:sz="0" w:space="0" w:color="auto"/>
                                <w:right w:val="none" w:sz="0" w:space="0" w:color="auto"/>
                              </w:divBdr>
                              <w:divsChild>
                                <w:div w:id="7019668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2068915673">
                          <w:marLeft w:val="135"/>
                          <w:marRight w:val="45"/>
                          <w:marTop w:val="60"/>
                          <w:marBottom w:val="60"/>
                          <w:divBdr>
                            <w:top w:val="none" w:sz="0" w:space="0" w:color="auto"/>
                            <w:left w:val="none" w:sz="0" w:space="0" w:color="auto"/>
                            <w:bottom w:val="none" w:sz="0" w:space="0" w:color="auto"/>
                            <w:right w:val="none" w:sz="0" w:space="0" w:color="auto"/>
                          </w:divBdr>
                          <w:divsChild>
                            <w:div w:id="944074996">
                              <w:marLeft w:val="0"/>
                              <w:marRight w:val="0"/>
                              <w:marTop w:val="0"/>
                              <w:marBottom w:val="0"/>
                              <w:divBdr>
                                <w:top w:val="none" w:sz="0" w:space="0" w:color="auto"/>
                                <w:left w:val="none" w:sz="0" w:space="0" w:color="auto"/>
                                <w:bottom w:val="none" w:sz="0" w:space="0" w:color="auto"/>
                                <w:right w:val="none" w:sz="0" w:space="0" w:color="auto"/>
                              </w:divBdr>
                              <w:divsChild>
                                <w:div w:id="1712147279">
                                  <w:marLeft w:val="0"/>
                                  <w:marRight w:val="150"/>
                                  <w:marTop w:val="0"/>
                                  <w:marBottom w:val="0"/>
                                  <w:divBdr>
                                    <w:top w:val="none" w:sz="0" w:space="0" w:color="auto"/>
                                    <w:left w:val="none" w:sz="0" w:space="0" w:color="auto"/>
                                    <w:bottom w:val="none" w:sz="0" w:space="0" w:color="auto"/>
                                    <w:right w:val="none" w:sz="0" w:space="0" w:color="auto"/>
                                  </w:divBdr>
                                </w:div>
                                <w:div w:id="18948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6289">
                      <w:marLeft w:val="30"/>
                      <w:marRight w:val="30"/>
                      <w:marTop w:val="30"/>
                      <w:marBottom w:val="0"/>
                      <w:divBdr>
                        <w:top w:val="none" w:sz="0" w:space="0" w:color="auto"/>
                        <w:left w:val="none" w:sz="0" w:space="0" w:color="auto"/>
                        <w:bottom w:val="none" w:sz="0" w:space="0" w:color="auto"/>
                        <w:right w:val="none" w:sz="0" w:space="0" w:color="auto"/>
                      </w:divBdr>
                      <w:divsChild>
                        <w:div w:id="910383342">
                          <w:marLeft w:val="210"/>
                          <w:marRight w:val="210"/>
                          <w:marTop w:val="0"/>
                          <w:marBottom w:val="30"/>
                          <w:divBdr>
                            <w:top w:val="none" w:sz="0" w:space="0" w:color="auto"/>
                            <w:left w:val="none" w:sz="0" w:space="0" w:color="auto"/>
                            <w:bottom w:val="none" w:sz="0" w:space="0" w:color="auto"/>
                            <w:right w:val="none" w:sz="0" w:space="0" w:color="auto"/>
                          </w:divBdr>
                          <w:divsChild>
                            <w:div w:id="120003958">
                              <w:marLeft w:val="45"/>
                              <w:marRight w:val="0"/>
                              <w:marTop w:val="0"/>
                              <w:marBottom w:val="0"/>
                              <w:divBdr>
                                <w:top w:val="none" w:sz="0" w:space="0" w:color="auto"/>
                                <w:left w:val="none" w:sz="0" w:space="0" w:color="auto"/>
                                <w:bottom w:val="none" w:sz="0" w:space="0" w:color="auto"/>
                                <w:right w:val="none" w:sz="0" w:space="0" w:color="auto"/>
                              </w:divBdr>
                            </w:div>
                            <w:div w:id="1178009847">
                              <w:marLeft w:val="0"/>
                              <w:marRight w:val="30"/>
                              <w:marTop w:val="0"/>
                              <w:marBottom w:val="0"/>
                              <w:divBdr>
                                <w:top w:val="none" w:sz="0" w:space="0" w:color="auto"/>
                                <w:left w:val="none" w:sz="0" w:space="0" w:color="auto"/>
                                <w:bottom w:val="none" w:sz="0" w:space="0" w:color="auto"/>
                                <w:right w:val="none" w:sz="0" w:space="0" w:color="auto"/>
                              </w:divBdr>
                              <w:divsChild>
                                <w:div w:id="205526533">
                                  <w:marLeft w:val="0"/>
                                  <w:marRight w:val="0"/>
                                  <w:marTop w:val="0"/>
                                  <w:marBottom w:val="0"/>
                                  <w:divBdr>
                                    <w:top w:val="none" w:sz="0" w:space="0" w:color="auto"/>
                                    <w:left w:val="none" w:sz="0" w:space="0" w:color="auto"/>
                                    <w:bottom w:val="none" w:sz="0" w:space="0" w:color="auto"/>
                                    <w:right w:val="none" w:sz="0" w:space="0" w:color="auto"/>
                                  </w:divBdr>
                                  <w:divsChild>
                                    <w:div w:id="1858808632">
                                      <w:marLeft w:val="0"/>
                                      <w:marRight w:val="0"/>
                                      <w:marTop w:val="0"/>
                                      <w:marBottom w:val="0"/>
                                      <w:divBdr>
                                        <w:top w:val="none" w:sz="0" w:space="0" w:color="auto"/>
                                        <w:left w:val="none" w:sz="0" w:space="0" w:color="auto"/>
                                        <w:bottom w:val="none" w:sz="0" w:space="0" w:color="auto"/>
                                        <w:right w:val="none" w:sz="0" w:space="0" w:color="auto"/>
                                      </w:divBdr>
                                      <w:divsChild>
                                        <w:div w:id="2463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33211">
      <w:bodyDiv w:val="1"/>
      <w:marLeft w:val="0"/>
      <w:marRight w:val="0"/>
      <w:marTop w:val="0"/>
      <w:marBottom w:val="0"/>
      <w:divBdr>
        <w:top w:val="none" w:sz="0" w:space="0" w:color="auto"/>
        <w:left w:val="none" w:sz="0" w:space="0" w:color="auto"/>
        <w:bottom w:val="none" w:sz="0" w:space="0" w:color="auto"/>
        <w:right w:val="none" w:sz="0" w:space="0" w:color="auto"/>
      </w:divBdr>
      <w:divsChild>
        <w:div w:id="136840770">
          <w:marLeft w:val="0"/>
          <w:marRight w:val="0"/>
          <w:marTop w:val="0"/>
          <w:marBottom w:val="0"/>
          <w:divBdr>
            <w:top w:val="none" w:sz="0" w:space="0" w:color="auto"/>
            <w:left w:val="none" w:sz="0" w:space="0" w:color="auto"/>
            <w:bottom w:val="none" w:sz="0" w:space="0" w:color="auto"/>
            <w:right w:val="none" w:sz="0" w:space="0" w:color="auto"/>
          </w:divBdr>
          <w:divsChild>
            <w:div w:id="537788516">
              <w:marLeft w:val="0"/>
              <w:marRight w:val="0"/>
              <w:marTop w:val="0"/>
              <w:marBottom w:val="0"/>
              <w:divBdr>
                <w:top w:val="none" w:sz="0" w:space="0" w:color="auto"/>
                <w:left w:val="none" w:sz="0" w:space="0" w:color="auto"/>
                <w:bottom w:val="none" w:sz="0" w:space="0" w:color="auto"/>
                <w:right w:val="none" w:sz="0" w:space="0" w:color="auto"/>
              </w:divBdr>
              <w:divsChild>
                <w:div w:id="1803772425">
                  <w:marLeft w:val="0"/>
                  <w:marRight w:val="0"/>
                  <w:marTop w:val="0"/>
                  <w:marBottom w:val="0"/>
                  <w:divBdr>
                    <w:top w:val="none" w:sz="0" w:space="0" w:color="auto"/>
                    <w:left w:val="none" w:sz="0" w:space="0" w:color="auto"/>
                    <w:bottom w:val="none" w:sz="0" w:space="0" w:color="auto"/>
                    <w:right w:val="none" w:sz="0" w:space="0" w:color="auto"/>
                  </w:divBdr>
                  <w:divsChild>
                    <w:div w:id="1373073532">
                      <w:marLeft w:val="30"/>
                      <w:marRight w:val="30"/>
                      <w:marTop w:val="30"/>
                      <w:marBottom w:val="0"/>
                      <w:divBdr>
                        <w:top w:val="none" w:sz="0" w:space="0" w:color="auto"/>
                        <w:left w:val="none" w:sz="0" w:space="0" w:color="auto"/>
                        <w:bottom w:val="none" w:sz="0" w:space="0" w:color="auto"/>
                        <w:right w:val="none" w:sz="0" w:space="0" w:color="auto"/>
                      </w:divBdr>
                      <w:divsChild>
                        <w:div w:id="254097908">
                          <w:marLeft w:val="210"/>
                          <w:marRight w:val="210"/>
                          <w:marTop w:val="0"/>
                          <w:marBottom w:val="30"/>
                          <w:divBdr>
                            <w:top w:val="none" w:sz="0" w:space="0" w:color="auto"/>
                            <w:left w:val="none" w:sz="0" w:space="0" w:color="auto"/>
                            <w:bottom w:val="none" w:sz="0" w:space="0" w:color="auto"/>
                            <w:right w:val="none" w:sz="0" w:space="0" w:color="auto"/>
                          </w:divBdr>
                          <w:divsChild>
                            <w:div w:id="849175469">
                              <w:marLeft w:val="0"/>
                              <w:marRight w:val="30"/>
                              <w:marTop w:val="0"/>
                              <w:marBottom w:val="0"/>
                              <w:divBdr>
                                <w:top w:val="none" w:sz="0" w:space="0" w:color="auto"/>
                                <w:left w:val="none" w:sz="0" w:space="0" w:color="auto"/>
                                <w:bottom w:val="none" w:sz="0" w:space="0" w:color="auto"/>
                                <w:right w:val="none" w:sz="0" w:space="0" w:color="auto"/>
                              </w:divBdr>
                              <w:divsChild>
                                <w:div w:id="1640258504">
                                  <w:marLeft w:val="0"/>
                                  <w:marRight w:val="0"/>
                                  <w:marTop w:val="0"/>
                                  <w:marBottom w:val="0"/>
                                  <w:divBdr>
                                    <w:top w:val="none" w:sz="0" w:space="0" w:color="auto"/>
                                    <w:left w:val="none" w:sz="0" w:space="0" w:color="auto"/>
                                    <w:bottom w:val="none" w:sz="0" w:space="0" w:color="auto"/>
                                    <w:right w:val="none" w:sz="0" w:space="0" w:color="auto"/>
                                  </w:divBdr>
                                  <w:divsChild>
                                    <w:div w:id="1700469220">
                                      <w:marLeft w:val="0"/>
                                      <w:marRight w:val="0"/>
                                      <w:marTop w:val="0"/>
                                      <w:marBottom w:val="0"/>
                                      <w:divBdr>
                                        <w:top w:val="none" w:sz="0" w:space="0" w:color="auto"/>
                                        <w:left w:val="none" w:sz="0" w:space="0" w:color="auto"/>
                                        <w:bottom w:val="none" w:sz="0" w:space="0" w:color="auto"/>
                                        <w:right w:val="none" w:sz="0" w:space="0" w:color="auto"/>
                                      </w:divBdr>
                                      <w:divsChild>
                                        <w:div w:id="13635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20279">
          <w:marLeft w:val="0"/>
          <w:marRight w:val="0"/>
          <w:marTop w:val="0"/>
          <w:marBottom w:val="0"/>
          <w:divBdr>
            <w:top w:val="none" w:sz="0" w:space="0" w:color="auto"/>
            <w:left w:val="none" w:sz="0" w:space="0" w:color="auto"/>
            <w:bottom w:val="none" w:sz="0" w:space="0" w:color="auto"/>
            <w:right w:val="none" w:sz="0" w:space="0" w:color="auto"/>
          </w:divBdr>
          <w:divsChild>
            <w:div w:id="753166315">
              <w:marLeft w:val="210"/>
              <w:marRight w:val="0"/>
              <w:marTop w:val="120"/>
              <w:marBottom w:val="0"/>
              <w:divBdr>
                <w:top w:val="none" w:sz="0" w:space="0" w:color="auto"/>
                <w:left w:val="none" w:sz="0" w:space="0" w:color="auto"/>
                <w:bottom w:val="none" w:sz="0" w:space="0" w:color="auto"/>
                <w:right w:val="none" w:sz="0" w:space="0" w:color="auto"/>
              </w:divBdr>
              <w:divsChild>
                <w:div w:id="1673491589">
                  <w:marLeft w:val="0"/>
                  <w:marRight w:val="0"/>
                  <w:marTop w:val="0"/>
                  <w:marBottom w:val="0"/>
                  <w:divBdr>
                    <w:top w:val="none" w:sz="0" w:space="0" w:color="auto"/>
                    <w:left w:val="none" w:sz="0" w:space="0" w:color="auto"/>
                    <w:bottom w:val="none" w:sz="0" w:space="0" w:color="auto"/>
                    <w:right w:val="none" w:sz="0" w:space="0" w:color="auto"/>
                  </w:divBdr>
                  <w:divsChild>
                    <w:div w:id="43995922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44526323">
      <w:bodyDiv w:val="1"/>
      <w:marLeft w:val="0"/>
      <w:marRight w:val="0"/>
      <w:marTop w:val="0"/>
      <w:marBottom w:val="0"/>
      <w:divBdr>
        <w:top w:val="none" w:sz="0" w:space="0" w:color="auto"/>
        <w:left w:val="none" w:sz="0" w:space="0" w:color="auto"/>
        <w:bottom w:val="none" w:sz="0" w:space="0" w:color="auto"/>
        <w:right w:val="none" w:sz="0" w:space="0" w:color="auto"/>
      </w:divBdr>
      <w:divsChild>
        <w:div w:id="1645352620">
          <w:marLeft w:val="0"/>
          <w:marRight w:val="0"/>
          <w:marTop w:val="0"/>
          <w:marBottom w:val="0"/>
          <w:divBdr>
            <w:top w:val="none" w:sz="0" w:space="0" w:color="auto"/>
            <w:left w:val="none" w:sz="0" w:space="0" w:color="auto"/>
            <w:bottom w:val="none" w:sz="0" w:space="0" w:color="auto"/>
            <w:right w:val="none" w:sz="0" w:space="0" w:color="auto"/>
          </w:divBdr>
        </w:div>
        <w:div w:id="1616058250">
          <w:marLeft w:val="0"/>
          <w:marRight w:val="0"/>
          <w:marTop w:val="0"/>
          <w:marBottom w:val="0"/>
          <w:divBdr>
            <w:top w:val="none" w:sz="0" w:space="0" w:color="auto"/>
            <w:left w:val="none" w:sz="0" w:space="0" w:color="auto"/>
            <w:bottom w:val="none" w:sz="0" w:space="0" w:color="auto"/>
            <w:right w:val="none" w:sz="0" w:space="0" w:color="auto"/>
          </w:divBdr>
        </w:div>
      </w:divsChild>
    </w:div>
    <w:div w:id="360477996">
      <w:bodyDiv w:val="1"/>
      <w:marLeft w:val="0"/>
      <w:marRight w:val="0"/>
      <w:marTop w:val="0"/>
      <w:marBottom w:val="0"/>
      <w:divBdr>
        <w:top w:val="none" w:sz="0" w:space="0" w:color="auto"/>
        <w:left w:val="none" w:sz="0" w:space="0" w:color="auto"/>
        <w:bottom w:val="none" w:sz="0" w:space="0" w:color="auto"/>
        <w:right w:val="none" w:sz="0" w:space="0" w:color="auto"/>
      </w:divBdr>
      <w:divsChild>
        <w:div w:id="300038241">
          <w:marLeft w:val="0"/>
          <w:marRight w:val="0"/>
          <w:marTop w:val="0"/>
          <w:marBottom w:val="0"/>
          <w:divBdr>
            <w:top w:val="none" w:sz="0" w:space="0" w:color="auto"/>
            <w:left w:val="none" w:sz="0" w:space="0" w:color="auto"/>
            <w:bottom w:val="none" w:sz="0" w:space="0" w:color="auto"/>
            <w:right w:val="none" w:sz="0" w:space="0" w:color="auto"/>
          </w:divBdr>
          <w:divsChild>
            <w:div w:id="1586039105">
              <w:marLeft w:val="210"/>
              <w:marRight w:val="0"/>
              <w:marTop w:val="120"/>
              <w:marBottom w:val="0"/>
              <w:divBdr>
                <w:top w:val="none" w:sz="0" w:space="0" w:color="auto"/>
                <w:left w:val="none" w:sz="0" w:space="0" w:color="auto"/>
                <w:bottom w:val="none" w:sz="0" w:space="0" w:color="auto"/>
                <w:right w:val="none" w:sz="0" w:space="0" w:color="auto"/>
              </w:divBdr>
              <w:divsChild>
                <w:div w:id="1935476282">
                  <w:marLeft w:val="0"/>
                  <w:marRight w:val="0"/>
                  <w:marTop w:val="0"/>
                  <w:marBottom w:val="0"/>
                  <w:divBdr>
                    <w:top w:val="none" w:sz="0" w:space="0" w:color="auto"/>
                    <w:left w:val="none" w:sz="0" w:space="0" w:color="auto"/>
                    <w:bottom w:val="none" w:sz="0" w:space="0" w:color="auto"/>
                    <w:right w:val="none" w:sz="0" w:space="0" w:color="auto"/>
                  </w:divBdr>
                  <w:divsChild>
                    <w:div w:id="68073822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444545045">
          <w:marLeft w:val="0"/>
          <w:marRight w:val="0"/>
          <w:marTop w:val="0"/>
          <w:marBottom w:val="0"/>
          <w:divBdr>
            <w:top w:val="none" w:sz="0" w:space="0" w:color="auto"/>
            <w:left w:val="none" w:sz="0" w:space="0" w:color="auto"/>
            <w:bottom w:val="none" w:sz="0" w:space="0" w:color="auto"/>
            <w:right w:val="none" w:sz="0" w:space="0" w:color="auto"/>
          </w:divBdr>
          <w:divsChild>
            <w:div w:id="426923378">
              <w:marLeft w:val="0"/>
              <w:marRight w:val="0"/>
              <w:marTop w:val="0"/>
              <w:marBottom w:val="0"/>
              <w:divBdr>
                <w:top w:val="none" w:sz="0" w:space="0" w:color="auto"/>
                <w:left w:val="none" w:sz="0" w:space="0" w:color="auto"/>
                <w:bottom w:val="none" w:sz="0" w:space="0" w:color="auto"/>
                <w:right w:val="none" w:sz="0" w:space="0" w:color="auto"/>
              </w:divBdr>
              <w:divsChild>
                <w:div w:id="1664698197">
                  <w:marLeft w:val="0"/>
                  <w:marRight w:val="0"/>
                  <w:marTop w:val="0"/>
                  <w:marBottom w:val="0"/>
                  <w:divBdr>
                    <w:top w:val="none" w:sz="0" w:space="0" w:color="auto"/>
                    <w:left w:val="none" w:sz="0" w:space="0" w:color="auto"/>
                    <w:bottom w:val="none" w:sz="0" w:space="0" w:color="auto"/>
                    <w:right w:val="none" w:sz="0" w:space="0" w:color="auto"/>
                  </w:divBdr>
                  <w:divsChild>
                    <w:div w:id="194924090">
                      <w:marLeft w:val="30"/>
                      <w:marRight w:val="30"/>
                      <w:marTop w:val="30"/>
                      <w:marBottom w:val="0"/>
                      <w:divBdr>
                        <w:top w:val="none" w:sz="0" w:space="0" w:color="auto"/>
                        <w:left w:val="none" w:sz="0" w:space="0" w:color="auto"/>
                        <w:bottom w:val="none" w:sz="0" w:space="0" w:color="auto"/>
                        <w:right w:val="none" w:sz="0" w:space="0" w:color="auto"/>
                      </w:divBdr>
                      <w:divsChild>
                        <w:div w:id="1158613306">
                          <w:marLeft w:val="210"/>
                          <w:marRight w:val="210"/>
                          <w:marTop w:val="0"/>
                          <w:marBottom w:val="30"/>
                          <w:divBdr>
                            <w:top w:val="none" w:sz="0" w:space="0" w:color="auto"/>
                            <w:left w:val="none" w:sz="0" w:space="0" w:color="auto"/>
                            <w:bottom w:val="none" w:sz="0" w:space="0" w:color="auto"/>
                            <w:right w:val="none" w:sz="0" w:space="0" w:color="auto"/>
                          </w:divBdr>
                          <w:divsChild>
                            <w:div w:id="6687269">
                              <w:marLeft w:val="45"/>
                              <w:marRight w:val="0"/>
                              <w:marTop w:val="0"/>
                              <w:marBottom w:val="0"/>
                              <w:divBdr>
                                <w:top w:val="none" w:sz="0" w:space="0" w:color="auto"/>
                                <w:left w:val="none" w:sz="0" w:space="0" w:color="auto"/>
                                <w:bottom w:val="none" w:sz="0" w:space="0" w:color="auto"/>
                                <w:right w:val="none" w:sz="0" w:space="0" w:color="auto"/>
                              </w:divBdr>
                            </w:div>
                            <w:div w:id="824785974">
                              <w:marLeft w:val="0"/>
                              <w:marRight w:val="30"/>
                              <w:marTop w:val="0"/>
                              <w:marBottom w:val="0"/>
                              <w:divBdr>
                                <w:top w:val="none" w:sz="0" w:space="0" w:color="auto"/>
                                <w:left w:val="none" w:sz="0" w:space="0" w:color="auto"/>
                                <w:bottom w:val="none" w:sz="0" w:space="0" w:color="auto"/>
                                <w:right w:val="none" w:sz="0" w:space="0" w:color="auto"/>
                              </w:divBdr>
                              <w:divsChild>
                                <w:div w:id="131018226">
                                  <w:marLeft w:val="0"/>
                                  <w:marRight w:val="0"/>
                                  <w:marTop w:val="0"/>
                                  <w:marBottom w:val="0"/>
                                  <w:divBdr>
                                    <w:top w:val="none" w:sz="0" w:space="0" w:color="auto"/>
                                    <w:left w:val="none" w:sz="0" w:space="0" w:color="auto"/>
                                    <w:bottom w:val="none" w:sz="0" w:space="0" w:color="auto"/>
                                    <w:right w:val="none" w:sz="0" w:space="0" w:color="auto"/>
                                  </w:divBdr>
                                  <w:divsChild>
                                    <w:div w:id="436415678">
                                      <w:marLeft w:val="0"/>
                                      <w:marRight w:val="0"/>
                                      <w:marTop w:val="0"/>
                                      <w:marBottom w:val="0"/>
                                      <w:divBdr>
                                        <w:top w:val="none" w:sz="0" w:space="0" w:color="auto"/>
                                        <w:left w:val="none" w:sz="0" w:space="0" w:color="auto"/>
                                        <w:bottom w:val="none" w:sz="0" w:space="0" w:color="auto"/>
                                        <w:right w:val="none" w:sz="0" w:space="0" w:color="auto"/>
                                      </w:divBdr>
                                      <w:divsChild>
                                        <w:div w:id="308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47754">
                      <w:marLeft w:val="30"/>
                      <w:marRight w:val="30"/>
                      <w:marTop w:val="0"/>
                      <w:marBottom w:val="0"/>
                      <w:divBdr>
                        <w:top w:val="none" w:sz="0" w:space="0" w:color="auto"/>
                        <w:left w:val="none" w:sz="0" w:space="0" w:color="auto"/>
                        <w:bottom w:val="none" w:sz="0" w:space="0" w:color="auto"/>
                        <w:right w:val="none" w:sz="0" w:space="0" w:color="auto"/>
                      </w:divBdr>
                      <w:divsChild>
                        <w:div w:id="1866556491">
                          <w:marLeft w:val="0"/>
                          <w:marRight w:val="90"/>
                          <w:marTop w:val="90"/>
                          <w:marBottom w:val="30"/>
                          <w:divBdr>
                            <w:top w:val="none" w:sz="0" w:space="0" w:color="auto"/>
                            <w:left w:val="none" w:sz="0" w:space="0" w:color="auto"/>
                            <w:bottom w:val="none" w:sz="0" w:space="0" w:color="auto"/>
                            <w:right w:val="none" w:sz="0" w:space="0" w:color="auto"/>
                          </w:divBdr>
                          <w:divsChild>
                            <w:div w:id="931398848">
                              <w:marLeft w:val="0"/>
                              <w:marRight w:val="0"/>
                              <w:marTop w:val="0"/>
                              <w:marBottom w:val="0"/>
                              <w:divBdr>
                                <w:top w:val="none" w:sz="0" w:space="0" w:color="auto"/>
                                <w:left w:val="none" w:sz="0" w:space="0" w:color="auto"/>
                                <w:bottom w:val="none" w:sz="0" w:space="0" w:color="auto"/>
                                <w:right w:val="none" w:sz="0" w:space="0" w:color="auto"/>
                              </w:divBdr>
                              <w:divsChild>
                                <w:div w:id="283388062">
                                  <w:marLeft w:val="45"/>
                                  <w:marRight w:val="0"/>
                                  <w:marTop w:val="0"/>
                                  <w:marBottom w:val="15"/>
                                  <w:divBdr>
                                    <w:top w:val="none" w:sz="0" w:space="0" w:color="auto"/>
                                    <w:left w:val="none" w:sz="0" w:space="0" w:color="auto"/>
                                    <w:bottom w:val="none" w:sz="0" w:space="0" w:color="auto"/>
                                    <w:right w:val="none" w:sz="0" w:space="0" w:color="auto"/>
                                  </w:divBdr>
                                </w:div>
                              </w:divsChild>
                            </w:div>
                            <w:div w:id="1655834831">
                              <w:marLeft w:val="0"/>
                              <w:marRight w:val="30"/>
                              <w:marTop w:val="0"/>
                              <w:marBottom w:val="0"/>
                              <w:divBdr>
                                <w:top w:val="none" w:sz="0" w:space="0" w:color="auto"/>
                                <w:left w:val="none" w:sz="0" w:space="0" w:color="auto"/>
                                <w:bottom w:val="none" w:sz="0" w:space="0" w:color="auto"/>
                                <w:right w:val="none" w:sz="0" w:space="0" w:color="auto"/>
                              </w:divBdr>
                              <w:divsChild>
                                <w:div w:id="1220289284">
                                  <w:marLeft w:val="0"/>
                                  <w:marRight w:val="0"/>
                                  <w:marTop w:val="0"/>
                                  <w:marBottom w:val="0"/>
                                  <w:divBdr>
                                    <w:top w:val="none" w:sz="0" w:space="0" w:color="auto"/>
                                    <w:left w:val="none" w:sz="0" w:space="0" w:color="auto"/>
                                    <w:bottom w:val="none" w:sz="0" w:space="0" w:color="auto"/>
                                    <w:right w:val="none" w:sz="0" w:space="0" w:color="auto"/>
                                  </w:divBdr>
                                  <w:divsChild>
                                    <w:div w:id="312485812">
                                      <w:marLeft w:val="0"/>
                                      <w:marRight w:val="0"/>
                                      <w:marTop w:val="0"/>
                                      <w:marBottom w:val="0"/>
                                      <w:divBdr>
                                        <w:top w:val="none" w:sz="0" w:space="0" w:color="auto"/>
                                        <w:left w:val="none" w:sz="0" w:space="0" w:color="auto"/>
                                        <w:bottom w:val="none" w:sz="0" w:space="0" w:color="auto"/>
                                        <w:right w:val="none" w:sz="0" w:space="0" w:color="auto"/>
                                      </w:divBdr>
                                      <w:divsChild>
                                        <w:div w:id="1356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6893">
                          <w:marLeft w:val="135"/>
                          <w:marRight w:val="45"/>
                          <w:marTop w:val="60"/>
                          <w:marBottom w:val="60"/>
                          <w:divBdr>
                            <w:top w:val="none" w:sz="0" w:space="0" w:color="auto"/>
                            <w:left w:val="none" w:sz="0" w:space="0" w:color="auto"/>
                            <w:bottom w:val="none" w:sz="0" w:space="0" w:color="auto"/>
                            <w:right w:val="none" w:sz="0" w:space="0" w:color="auto"/>
                          </w:divBdr>
                          <w:divsChild>
                            <w:div w:id="82993776">
                              <w:marLeft w:val="0"/>
                              <w:marRight w:val="0"/>
                              <w:marTop w:val="0"/>
                              <w:marBottom w:val="0"/>
                              <w:divBdr>
                                <w:top w:val="none" w:sz="0" w:space="0" w:color="auto"/>
                                <w:left w:val="none" w:sz="0" w:space="0" w:color="auto"/>
                                <w:bottom w:val="none" w:sz="0" w:space="0" w:color="auto"/>
                                <w:right w:val="none" w:sz="0" w:space="0" w:color="auto"/>
                              </w:divBdr>
                              <w:divsChild>
                                <w:div w:id="201289172">
                                  <w:marLeft w:val="0"/>
                                  <w:marRight w:val="150"/>
                                  <w:marTop w:val="0"/>
                                  <w:marBottom w:val="0"/>
                                  <w:divBdr>
                                    <w:top w:val="none" w:sz="0" w:space="0" w:color="auto"/>
                                    <w:left w:val="none" w:sz="0" w:space="0" w:color="auto"/>
                                    <w:bottom w:val="none" w:sz="0" w:space="0" w:color="auto"/>
                                    <w:right w:val="none" w:sz="0" w:space="0" w:color="auto"/>
                                  </w:divBdr>
                                </w:div>
                                <w:div w:id="482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232256">
      <w:bodyDiv w:val="1"/>
      <w:marLeft w:val="0"/>
      <w:marRight w:val="0"/>
      <w:marTop w:val="0"/>
      <w:marBottom w:val="0"/>
      <w:divBdr>
        <w:top w:val="none" w:sz="0" w:space="0" w:color="auto"/>
        <w:left w:val="none" w:sz="0" w:space="0" w:color="auto"/>
        <w:bottom w:val="none" w:sz="0" w:space="0" w:color="auto"/>
        <w:right w:val="none" w:sz="0" w:space="0" w:color="auto"/>
      </w:divBdr>
    </w:div>
    <w:div w:id="369261536">
      <w:bodyDiv w:val="1"/>
      <w:marLeft w:val="0"/>
      <w:marRight w:val="0"/>
      <w:marTop w:val="0"/>
      <w:marBottom w:val="0"/>
      <w:divBdr>
        <w:top w:val="none" w:sz="0" w:space="0" w:color="auto"/>
        <w:left w:val="none" w:sz="0" w:space="0" w:color="auto"/>
        <w:bottom w:val="none" w:sz="0" w:space="0" w:color="auto"/>
        <w:right w:val="none" w:sz="0" w:space="0" w:color="auto"/>
      </w:divBdr>
      <w:divsChild>
        <w:div w:id="268197068">
          <w:marLeft w:val="0"/>
          <w:marRight w:val="0"/>
          <w:marTop w:val="0"/>
          <w:marBottom w:val="0"/>
          <w:divBdr>
            <w:top w:val="none" w:sz="0" w:space="0" w:color="auto"/>
            <w:left w:val="none" w:sz="0" w:space="0" w:color="auto"/>
            <w:bottom w:val="none" w:sz="0" w:space="0" w:color="auto"/>
            <w:right w:val="none" w:sz="0" w:space="0" w:color="auto"/>
          </w:divBdr>
          <w:divsChild>
            <w:div w:id="1328826103">
              <w:marLeft w:val="0"/>
              <w:marRight w:val="0"/>
              <w:marTop w:val="0"/>
              <w:marBottom w:val="0"/>
              <w:divBdr>
                <w:top w:val="none" w:sz="0" w:space="0" w:color="auto"/>
                <w:left w:val="none" w:sz="0" w:space="0" w:color="auto"/>
                <w:bottom w:val="none" w:sz="0" w:space="0" w:color="auto"/>
                <w:right w:val="none" w:sz="0" w:space="0" w:color="auto"/>
              </w:divBdr>
              <w:divsChild>
                <w:div w:id="1328245526">
                  <w:marLeft w:val="0"/>
                  <w:marRight w:val="0"/>
                  <w:marTop w:val="0"/>
                  <w:marBottom w:val="0"/>
                  <w:divBdr>
                    <w:top w:val="none" w:sz="0" w:space="0" w:color="auto"/>
                    <w:left w:val="none" w:sz="0" w:space="0" w:color="auto"/>
                    <w:bottom w:val="none" w:sz="0" w:space="0" w:color="auto"/>
                    <w:right w:val="none" w:sz="0" w:space="0" w:color="auto"/>
                  </w:divBdr>
                  <w:divsChild>
                    <w:div w:id="2753748">
                      <w:marLeft w:val="30"/>
                      <w:marRight w:val="30"/>
                      <w:marTop w:val="30"/>
                      <w:marBottom w:val="0"/>
                      <w:divBdr>
                        <w:top w:val="none" w:sz="0" w:space="0" w:color="auto"/>
                        <w:left w:val="none" w:sz="0" w:space="0" w:color="auto"/>
                        <w:bottom w:val="none" w:sz="0" w:space="0" w:color="auto"/>
                        <w:right w:val="none" w:sz="0" w:space="0" w:color="auto"/>
                      </w:divBdr>
                      <w:divsChild>
                        <w:div w:id="91363243">
                          <w:marLeft w:val="210"/>
                          <w:marRight w:val="210"/>
                          <w:marTop w:val="0"/>
                          <w:marBottom w:val="30"/>
                          <w:divBdr>
                            <w:top w:val="none" w:sz="0" w:space="0" w:color="auto"/>
                            <w:left w:val="none" w:sz="0" w:space="0" w:color="auto"/>
                            <w:bottom w:val="none" w:sz="0" w:space="0" w:color="auto"/>
                            <w:right w:val="none" w:sz="0" w:space="0" w:color="auto"/>
                          </w:divBdr>
                          <w:divsChild>
                            <w:div w:id="620763401">
                              <w:marLeft w:val="0"/>
                              <w:marRight w:val="30"/>
                              <w:marTop w:val="0"/>
                              <w:marBottom w:val="0"/>
                              <w:divBdr>
                                <w:top w:val="none" w:sz="0" w:space="0" w:color="auto"/>
                                <w:left w:val="none" w:sz="0" w:space="0" w:color="auto"/>
                                <w:bottom w:val="none" w:sz="0" w:space="0" w:color="auto"/>
                                <w:right w:val="none" w:sz="0" w:space="0" w:color="auto"/>
                              </w:divBdr>
                              <w:divsChild>
                                <w:div w:id="415369534">
                                  <w:marLeft w:val="0"/>
                                  <w:marRight w:val="0"/>
                                  <w:marTop w:val="0"/>
                                  <w:marBottom w:val="0"/>
                                  <w:divBdr>
                                    <w:top w:val="none" w:sz="0" w:space="0" w:color="auto"/>
                                    <w:left w:val="none" w:sz="0" w:space="0" w:color="auto"/>
                                    <w:bottom w:val="none" w:sz="0" w:space="0" w:color="auto"/>
                                    <w:right w:val="none" w:sz="0" w:space="0" w:color="auto"/>
                                  </w:divBdr>
                                  <w:divsChild>
                                    <w:div w:id="246307183">
                                      <w:marLeft w:val="0"/>
                                      <w:marRight w:val="0"/>
                                      <w:marTop w:val="0"/>
                                      <w:marBottom w:val="0"/>
                                      <w:divBdr>
                                        <w:top w:val="none" w:sz="0" w:space="0" w:color="auto"/>
                                        <w:left w:val="none" w:sz="0" w:space="0" w:color="auto"/>
                                        <w:bottom w:val="none" w:sz="0" w:space="0" w:color="auto"/>
                                        <w:right w:val="none" w:sz="0" w:space="0" w:color="auto"/>
                                      </w:divBdr>
                                      <w:divsChild>
                                        <w:div w:id="824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75624">
          <w:marLeft w:val="0"/>
          <w:marRight w:val="0"/>
          <w:marTop w:val="0"/>
          <w:marBottom w:val="0"/>
          <w:divBdr>
            <w:top w:val="none" w:sz="0" w:space="0" w:color="auto"/>
            <w:left w:val="none" w:sz="0" w:space="0" w:color="auto"/>
            <w:bottom w:val="none" w:sz="0" w:space="0" w:color="auto"/>
            <w:right w:val="none" w:sz="0" w:space="0" w:color="auto"/>
          </w:divBdr>
          <w:divsChild>
            <w:div w:id="1399523568">
              <w:marLeft w:val="210"/>
              <w:marRight w:val="0"/>
              <w:marTop w:val="120"/>
              <w:marBottom w:val="0"/>
              <w:divBdr>
                <w:top w:val="none" w:sz="0" w:space="0" w:color="auto"/>
                <w:left w:val="none" w:sz="0" w:space="0" w:color="auto"/>
                <w:bottom w:val="none" w:sz="0" w:space="0" w:color="auto"/>
                <w:right w:val="none" w:sz="0" w:space="0" w:color="auto"/>
              </w:divBdr>
              <w:divsChild>
                <w:div w:id="103622294">
                  <w:marLeft w:val="0"/>
                  <w:marRight w:val="0"/>
                  <w:marTop w:val="0"/>
                  <w:marBottom w:val="0"/>
                  <w:divBdr>
                    <w:top w:val="none" w:sz="0" w:space="0" w:color="auto"/>
                    <w:left w:val="none" w:sz="0" w:space="0" w:color="auto"/>
                    <w:bottom w:val="none" w:sz="0" w:space="0" w:color="auto"/>
                    <w:right w:val="none" w:sz="0" w:space="0" w:color="auto"/>
                  </w:divBdr>
                  <w:divsChild>
                    <w:div w:id="3153787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76441364">
      <w:bodyDiv w:val="1"/>
      <w:marLeft w:val="0"/>
      <w:marRight w:val="0"/>
      <w:marTop w:val="0"/>
      <w:marBottom w:val="0"/>
      <w:divBdr>
        <w:top w:val="none" w:sz="0" w:space="0" w:color="auto"/>
        <w:left w:val="none" w:sz="0" w:space="0" w:color="auto"/>
        <w:bottom w:val="none" w:sz="0" w:space="0" w:color="auto"/>
        <w:right w:val="none" w:sz="0" w:space="0" w:color="auto"/>
      </w:divBdr>
    </w:div>
    <w:div w:id="384060758">
      <w:bodyDiv w:val="1"/>
      <w:marLeft w:val="0"/>
      <w:marRight w:val="0"/>
      <w:marTop w:val="0"/>
      <w:marBottom w:val="0"/>
      <w:divBdr>
        <w:top w:val="none" w:sz="0" w:space="0" w:color="auto"/>
        <w:left w:val="none" w:sz="0" w:space="0" w:color="auto"/>
        <w:bottom w:val="none" w:sz="0" w:space="0" w:color="auto"/>
        <w:right w:val="none" w:sz="0" w:space="0" w:color="auto"/>
      </w:divBdr>
      <w:divsChild>
        <w:div w:id="182747050">
          <w:marLeft w:val="0"/>
          <w:marRight w:val="0"/>
          <w:marTop w:val="225"/>
          <w:marBottom w:val="225"/>
          <w:divBdr>
            <w:top w:val="none" w:sz="0" w:space="0" w:color="auto"/>
            <w:left w:val="none" w:sz="0" w:space="0" w:color="auto"/>
            <w:bottom w:val="none" w:sz="0" w:space="0" w:color="auto"/>
            <w:right w:val="none" w:sz="0" w:space="0" w:color="auto"/>
          </w:divBdr>
          <w:divsChild>
            <w:div w:id="1032807992">
              <w:marLeft w:val="0"/>
              <w:marRight w:val="0"/>
              <w:marTop w:val="0"/>
              <w:marBottom w:val="0"/>
              <w:divBdr>
                <w:top w:val="none" w:sz="0" w:space="0" w:color="auto"/>
                <w:left w:val="none" w:sz="0" w:space="0" w:color="auto"/>
                <w:bottom w:val="none" w:sz="0" w:space="0" w:color="auto"/>
                <w:right w:val="none" w:sz="0" w:space="0" w:color="auto"/>
              </w:divBdr>
              <w:divsChild>
                <w:div w:id="1118142318">
                  <w:marLeft w:val="0"/>
                  <w:marRight w:val="0"/>
                  <w:marTop w:val="0"/>
                  <w:marBottom w:val="0"/>
                  <w:divBdr>
                    <w:top w:val="none" w:sz="0" w:space="0" w:color="auto"/>
                    <w:left w:val="none" w:sz="0" w:space="0" w:color="auto"/>
                    <w:bottom w:val="none" w:sz="0" w:space="0" w:color="auto"/>
                    <w:right w:val="none" w:sz="0" w:space="0" w:color="auto"/>
                  </w:divBdr>
                  <w:divsChild>
                    <w:div w:id="17759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5665">
          <w:marLeft w:val="0"/>
          <w:marRight w:val="0"/>
          <w:marTop w:val="225"/>
          <w:marBottom w:val="225"/>
          <w:divBdr>
            <w:top w:val="none" w:sz="0" w:space="0" w:color="auto"/>
            <w:left w:val="none" w:sz="0" w:space="0" w:color="auto"/>
            <w:bottom w:val="none" w:sz="0" w:space="0" w:color="auto"/>
            <w:right w:val="none" w:sz="0" w:space="0" w:color="auto"/>
          </w:divBdr>
          <w:divsChild>
            <w:div w:id="1277829980">
              <w:marLeft w:val="0"/>
              <w:marRight w:val="0"/>
              <w:marTop w:val="0"/>
              <w:marBottom w:val="0"/>
              <w:divBdr>
                <w:top w:val="none" w:sz="0" w:space="0" w:color="auto"/>
                <w:left w:val="none" w:sz="0" w:space="0" w:color="auto"/>
                <w:bottom w:val="none" w:sz="0" w:space="0" w:color="auto"/>
                <w:right w:val="none" w:sz="0" w:space="0" w:color="auto"/>
              </w:divBdr>
            </w:div>
            <w:div w:id="357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6092">
      <w:bodyDiv w:val="1"/>
      <w:marLeft w:val="0"/>
      <w:marRight w:val="0"/>
      <w:marTop w:val="0"/>
      <w:marBottom w:val="0"/>
      <w:divBdr>
        <w:top w:val="none" w:sz="0" w:space="0" w:color="auto"/>
        <w:left w:val="none" w:sz="0" w:space="0" w:color="auto"/>
        <w:bottom w:val="none" w:sz="0" w:space="0" w:color="auto"/>
        <w:right w:val="none" w:sz="0" w:space="0" w:color="auto"/>
      </w:divBdr>
      <w:divsChild>
        <w:div w:id="1178811463">
          <w:marLeft w:val="0"/>
          <w:marRight w:val="0"/>
          <w:marTop w:val="0"/>
          <w:marBottom w:val="0"/>
          <w:divBdr>
            <w:top w:val="none" w:sz="0" w:space="0" w:color="auto"/>
            <w:left w:val="none" w:sz="0" w:space="0" w:color="auto"/>
            <w:bottom w:val="none" w:sz="0" w:space="0" w:color="auto"/>
            <w:right w:val="none" w:sz="0" w:space="0" w:color="auto"/>
          </w:divBdr>
          <w:divsChild>
            <w:div w:id="1520852997">
              <w:marLeft w:val="210"/>
              <w:marRight w:val="0"/>
              <w:marTop w:val="120"/>
              <w:marBottom w:val="0"/>
              <w:divBdr>
                <w:top w:val="none" w:sz="0" w:space="0" w:color="auto"/>
                <w:left w:val="none" w:sz="0" w:space="0" w:color="auto"/>
                <w:bottom w:val="none" w:sz="0" w:space="0" w:color="auto"/>
                <w:right w:val="none" w:sz="0" w:space="0" w:color="auto"/>
              </w:divBdr>
              <w:divsChild>
                <w:div w:id="2126079115">
                  <w:marLeft w:val="0"/>
                  <w:marRight w:val="0"/>
                  <w:marTop w:val="0"/>
                  <w:marBottom w:val="0"/>
                  <w:divBdr>
                    <w:top w:val="none" w:sz="0" w:space="0" w:color="auto"/>
                    <w:left w:val="none" w:sz="0" w:space="0" w:color="auto"/>
                    <w:bottom w:val="none" w:sz="0" w:space="0" w:color="auto"/>
                    <w:right w:val="none" w:sz="0" w:space="0" w:color="auto"/>
                  </w:divBdr>
                  <w:divsChild>
                    <w:div w:id="6692941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12459030">
          <w:marLeft w:val="0"/>
          <w:marRight w:val="0"/>
          <w:marTop w:val="0"/>
          <w:marBottom w:val="0"/>
          <w:divBdr>
            <w:top w:val="none" w:sz="0" w:space="0" w:color="auto"/>
            <w:left w:val="none" w:sz="0" w:space="0" w:color="auto"/>
            <w:bottom w:val="none" w:sz="0" w:space="0" w:color="auto"/>
            <w:right w:val="none" w:sz="0" w:space="0" w:color="auto"/>
          </w:divBdr>
          <w:divsChild>
            <w:div w:id="149715535">
              <w:marLeft w:val="0"/>
              <w:marRight w:val="0"/>
              <w:marTop w:val="0"/>
              <w:marBottom w:val="0"/>
              <w:divBdr>
                <w:top w:val="none" w:sz="0" w:space="0" w:color="auto"/>
                <w:left w:val="none" w:sz="0" w:space="0" w:color="auto"/>
                <w:bottom w:val="none" w:sz="0" w:space="0" w:color="auto"/>
                <w:right w:val="none" w:sz="0" w:space="0" w:color="auto"/>
              </w:divBdr>
              <w:divsChild>
                <w:div w:id="118764965">
                  <w:marLeft w:val="0"/>
                  <w:marRight w:val="0"/>
                  <w:marTop w:val="0"/>
                  <w:marBottom w:val="0"/>
                  <w:divBdr>
                    <w:top w:val="none" w:sz="0" w:space="0" w:color="auto"/>
                    <w:left w:val="none" w:sz="0" w:space="0" w:color="auto"/>
                    <w:bottom w:val="none" w:sz="0" w:space="0" w:color="auto"/>
                    <w:right w:val="none" w:sz="0" w:space="0" w:color="auto"/>
                  </w:divBdr>
                  <w:divsChild>
                    <w:div w:id="807361452">
                      <w:marLeft w:val="30"/>
                      <w:marRight w:val="30"/>
                      <w:marTop w:val="30"/>
                      <w:marBottom w:val="0"/>
                      <w:divBdr>
                        <w:top w:val="none" w:sz="0" w:space="0" w:color="auto"/>
                        <w:left w:val="none" w:sz="0" w:space="0" w:color="auto"/>
                        <w:bottom w:val="none" w:sz="0" w:space="0" w:color="auto"/>
                        <w:right w:val="none" w:sz="0" w:space="0" w:color="auto"/>
                      </w:divBdr>
                      <w:divsChild>
                        <w:div w:id="478692732">
                          <w:marLeft w:val="210"/>
                          <w:marRight w:val="210"/>
                          <w:marTop w:val="0"/>
                          <w:marBottom w:val="30"/>
                          <w:divBdr>
                            <w:top w:val="none" w:sz="0" w:space="0" w:color="auto"/>
                            <w:left w:val="none" w:sz="0" w:space="0" w:color="auto"/>
                            <w:bottom w:val="none" w:sz="0" w:space="0" w:color="auto"/>
                            <w:right w:val="none" w:sz="0" w:space="0" w:color="auto"/>
                          </w:divBdr>
                          <w:divsChild>
                            <w:div w:id="130095026">
                              <w:marLeft w:val="0"/>
                              <w:marRight w:val="30"/>
                              <w:marTop w:val="0"/>
                              <w:marBottom w:val="0"/>
                              <w:divBdr>
                                <w:top w:val="none" w:sz="0" w:space="0" w:color="auto"/>
                                <w:left w:val="none" w:sz="0" w:space="0" w:color="auto"/>
                                <w:bottom w:val="none" w:sz="0" w:space="0" w:color="auto"/>
                                <w:right w:val="none" w:sz="0" w:space="0" w:color="auto"/>
                              </w:divBdr>
                              <w:divsChild>
                                <w:div w:id="943345219">
                                  <w:marLeft w:val="0"/>
                                  <w:marRight w:val="0"/>
                                  <w:marTop w:val="0"/>
                                  <w:marBottom w:val="0"/>
                                  <w:divBdr>
                                    <w:top w:val="none" w:sz="0" w:space="0" w:color="auto"/>
                                    <w:left w:val="none" w:sz="0" w:space="0" w:color="auto"/>
                                    <w:bottom w:val="none" w:sz="0" w:space="0" w:color="auto"/>
                                    <w:right w:val="none" w:sz="0" w:space="0" w:color="auto"/>
                                  </w:divBdr>
                                  <w:divsChild>
                                    <w:div w:id="495926685">
                                      <w:marLeft w:val="0"/>
                                      <w:marRight w:val="0"/>
                                      <w:marTop w:val="0"/>
                                      <w:marBottom w:val="0"/>
                                      <w:divBdr>
                                        <w:top w:val="none" w:sz="0" w:space="0" w:color="auto"/>
                                        <w:left w:val="none" w:sz="0" w:space="0" w:color="auto"/>
                                        <w:bottom w:val="none" w:sz="0" w:space="0" w:color="auto"/>
                                        <w:right w:val="none" w:sz="0" w:space="0" w:color="auto"/>
                                      </w:divBdr>
                                      <w:divsChild>
                                        <w:div w:id="3717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81740">
      <w:bodyDiv w:val="1"/>
      <w:marLeft w:val="0"/>
      <w:marRight w:val="0"/>
      <w:marTop w:val="0"/>
      <w:marBottom w:val="0"/>
      <w:divBdr>
        <w:top w:val="none" w:sz="0" w:space="0" w:color="auto"/>
        <w:left w:val="none" w:sz="0" w:space="0" w:color="auto"/>
        <w:bottom w:val="none" w:sz="0" w:space="0" w:color="auto"/>
        <w:right w:val="none" w:sz="0" w:space="0" w:color="auto"/>
      </w:divBdr>
      <w:divsChild>
        <w:div w:id="1654484301">
          <w:marLeft w:val="0"/>
          <w:marRight w:val="0"/>
          <w:marTop w:val="0"/>
          <w:marBottom w:val="0"/>
          <w:divBdr>
            <w:top w:val="none" w:sz="0" w:space="0" w:color="auto"/>
            <w:left w:val="none" w:sz="0" w:space="0" w:color="auto"/>
            <w:bottom w:val="none" w:sz="0" w:space="0" w:color="auto"/>
            <w:right w:val="none" w:sz="0" w:space="0" w:color="auto"/>
          </w:divBdr>
          <w:divsChild>
            <w:div w:id="662202434">
              <w:marLeft w:val="210"/>
              <w:marRight w:val="0"/>
              <w:marTop w:val="120"/>
              <w:marBottom w:val="0"/>
              <w:divBdr>
                <w:top w:val="none" w:sz="0" w:space="0" w:color="auto"/>
                <w:left w:val="none" w:sz="0" w:space="0" w:color="auto"/>
                <w:bottom w:val="none" w:sz="0" w:space="0" w:color="auto"/>
                <w:right w:val="none" w:sz="0" w:space="0" w:color="auto"/>
              </w:divBdr>
              <w:divsChild>
                <w:div w:id="1759329125">
                  <w:marLeft w:val="0"/>
                  <w:marRight w:val="0"/>
                  <w:marTop w:val="0"/>
                  <w:marBottom w:val="0"/>
                  <w:divBdr>
                    <w:top w:val="none" w:sz="0" w:space="0" w:color="auto"/>
                    <w:left w:val="none" w:sz="0" w:space="0" w:color="auto"/>
                    <w:bottom w:val="none" w:sz="0" w:space="0" w:color="auto"/>
                    <w:right w:val="none" w:sz="0" w:space="0" w:color="auto"/>
                  </w:divBdr>
                  <w:divsChild>
                    <w:div w:id="35010630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138136540">
          <w:marLeft w:val="0"/>
          <w:marRight w:val="0"/>
          <w:marTop w:val="0"/>
          <w:marBottom w:val="0"/>
          <w:divBdr>
            <w:top w:val="none" w:sz="0" w:space="0" w:color="auto"/>
            <w:left w:val="none" w:sz="0" w:space="0" w:color="auto"/>
            <w:bottom w:val="none" w:sz="0" w:space="0" w:color="auto"/>
            <w:right w:val="none" w:sz="0" w:space="0" w:color="auto"/>
          </w:divBdr>
          <w:divsChild>
            <w:div w:id="259263272">
              <w:marLeft w:val="0"/>
              <w:marRight w:val="0"/>
              <w:marTop w:val="0"/>
              <w:marBottom w:val="0"/>
              <w:divBdr>
                <w:top w:val="none" w:sz="0" w:space="0" w:color="auto"/>
                <w:left w:val="none" w:sz="0" w:space="0" w:color="auto"/>
                <w:bottom w:val="none" w:sz="0" w:space="0" w:color="auto"/>
                <w:right w:val="none" w:sz="0" w:space="0" w:color="auto"/>
              </w:divBdr>
              <w:divsChild>
                <w:div w:id="2053578794">
                  <w:marLeft w:val="0"/>
                  <w:marRight w:val="0"/>
                  <w:marTop w:val="0"/>
                  <w:marBottom w:val="0"/>
                  <w:divBdr>
                    <w:top w:val="none" w:sz="0" w:space="0" w:color="auto"/>
                    <w:left w:val="none" w:sz="0" w:space="0" w:color="auto"/>
                    <w:bottom w:val="none" w:sz="0" w:space="0" w:color="auto"/>
                    <w:right w:val="none" w:sz="0" w:space="0" w:color="auto"/>
                  </w:divBdr>
                  <w:divsChild>
                    <w:div w:id="138113379">
                      <w:marLeft w:val="30"/>
                      <w:marRight w:val="30"/>
                      <w:marTop w:val="30"/>
                      <w:marBottom w:val="0"/>
                      <w:divBdr>
                        <w:top w:val="none" w:sz="0" w:space="0" w:color="auto"/>
                        <w:left w:val="none" w:sz="0" w:space="0" w:color="auto"/>
                        <w:bottom w:val="none" w:sz="0" w:space="0" w:color="auto"/>
                        <w:right w:val="none" w:sz="0" w:space="0" w:color="auto"/>
                      </w:divBdr>
                      <w:divsChild>
                        <w:div w:id="829490737">
                          <w:marLeft w:val="210"/>
                          <w:marRight w:val="210"/>
                          <w:marTop w:val="0"/>
                          <w:marBottom w:val="30"/>
                          <w:divBdr>
                            <w:top w:val="none" w:sz="0" w:space="0" w:color="auto"/>
                            <w:left w:val="none" w:sz="0" w:space="0" w:color="auto"/>
                            <w:bottom w:val="none" w:sz="0" w:space="0" w:color="auto"/>
                            <w:right w:val="none" w:sz="0" w:space="0" w:color="auto"/>
                          </w:divBdr>
                          <w:divsChild>
                            <w:div w:id="476920721">
                              <w:marLeft w:val="0"/>
                              <w:marRight w:val="30"/>
                              <w:marTop w:val="0"/>
                              <w:marBottom w:val="0"/>
                              <w:divBdr>
                                <w:top w:val="none" w:sz="0" w:space="0" w:color="auto"/>
                                <w:left w:val="none" w:sz="0" w:space="0" w:color="auto"/>
                                <w:bottom w:val="none" w:sz="0" w:space="0" w:color="auto"/>
                                <w:right w:val="none" w:sz="0" w:space="0" w:color="auto"/>
                              </w:divBdr>
                              <w:divsChild>
                                <w:div w:id="871961455">
                                  <w:marLeft w:val="0"/>
                                  <w:marRight w:val="0"/>
                                  <w:marTop w:val="0"/>
                                  <w:marBottom w:val="0"/>
                                  <w:divBdr>
                                    <w:top w:val="none" w:sz="0" w:space="0" w:color="auto"/>
                                    <w:left w:val="none" w:sz="0" w:space="0" w:color="auto"/>
                                    <w:bottom w:val="none" w:sz="0" w:space="0" w:color="auto"/>
                                    <w:right w:val="none" w:sz="0" w:space="0" w:color="auto"/>
                                  </w:divBdr>
                                  <w:divsChild>
                                    <w:div w:id="633487249">
                                      <w:marLeft w:val="0"/>
                                      <w:marRight w:val="0"/>
                                      <w:marTop w:val="0"/>
                                      <w:marBottom w:val="0"/>
                                      <w:divBdr>
                                        <w:top w:val="none" w:sz="0" w:space="0" w:color="auto"/>
                                        <w:left w:val="none" w:sz="0" w:space="0" w:color="auto"/>
                                        <w:bottom w:val="none" w:sz="0" w:space="0" w:color="auto"/>
                                        <w:right w:val="none" w:sz="0" w:space="0" w:color="auto"/>
                                      </w:divBdr>
                                      <w:divsChild>
                                        <w:div w:id="9889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098736">
      <w:bodyDiv w:val="1"/>
      <w:marLeft w:val="0"/>
      <w:marRight w:val="0"/>
      <w:marTop w:val="0"/>
      <w:marBottom w:val="0"/>
      <w:divBdr>
        <w:top w:val="none" w:sz="0" w:space="0" w:color="auto"/>
        <w:left w:val="none" w:sz="0" w:space="0" w:color="auto"/>
        <w:bottom w:val="none" w:sz="0" w:space="0" w:color="auto"/>
        <w:right w:val="none" w:sz="0" w:space="0" w:color="auto"/>
      </w:divBdr>
      <w:divsChild>
        <w:div w:id="1301767431">
          <w:marLeft w:val="0"/>
          <w:marRight w:val="0"/>
          <w:marTop w:val="0"/>
          <w:marBottom w:val="0"/>
          <w:divBdr>
            <w:top w:val="none" w:sz="0" w:space="0" w:color="auto"/>
            <w:left w:val="none" w:sz="0" w:space="0" w:color="auto"/>
            <w:bottom w:val="none" w:sz="0" w:space="0" w:color="auto"/>
            <w:right w:val="none" w:sz="0" w:space="0" w:color="auto"/>
          </w:divBdr>
          <w:divsChild>
            <w:div w:id="733548330">
              <w:marLeft w:val="210"/>
              <w:marRight w:val="0"/>
              <w:marTop w:val="120"/>
              <w:marBottom w:val="0"/>
              <w:divBdr>
                <w:top w:val="none" w:sz="0" w:space="0" w:color="auto"/>
                <w:left w:val="none" w:sz="0" w:space="0" w:color="auto"/>
                <w:bottom w:val="none" w:sz="0" w:space="0" w:color="auto"/>
                <w:right w:val="none" w:sz="0" w:space="0" w:color="auto"/>
              </w:divBdr>
              <w:divsChild>
                <w:div w:id="282538729">
                  <w:marLeft w:val="0"/>
                  <w:marRight w:val="0"/>
                  <w:marTop w:val="0"/>
                  <w:marBottom w:val="0"/>
                  <w:divBdr>
                    <w:top w:val="none" w:sz="0" w:space="0" w:color="auto"/>
                    <w:left w:val="none" w:sz="0" w:space="0" w:color="auto"/>
                    <w:bottom w:val="none" w:sz="0" w:space="0" w:color="auto"/>
                    <w:right w:val="none" w:sz="0" w:space="0" w:color="auto"/>
                  </w:divBdr>
                  <w:divsChild>
                    <w:div w:id="131788024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108770453">
          <w:marLeft w:val="0"/>
          <w:marRight w:val="0"/>
          <w:marTop w:val="0"/>
          <w:marBottom w:val="0"/>
          <w:divBdr>
            <w:top w:val="none" w:sz="0" w:space="0" w:color="auto"/>
            <w:left w:val="none" w:sz="0" w:space="0" w:color="auto"/>
            <w:bottom w:val="none" w:sz="0" w:space="0" w:color="auto"/>
            <w:right w:val="none" w:sz="0" w:space="0" w:color="auto"/>
          </w:divBdr>
          <w:divsChild>
            <w:div w:id="788549784">
              <w:marLeft w:val="0"/>
              <w:marRight w:val="0"/>
              <w:marTop w:val="0"/>
              <w:marBottom w:val="0"/>
              <w:divBdr>
                <w:top w:val="none" w:sz="0" w:space="0" w:color="auto"/>
                <w:left w:val="none" w:sz="0" w:space="0" w:color="auto"/>
                <w:bottom w:val="none" w:sz="0" w:space="0" w:color="auto"/>
                <w:right w:val="none" w:sz="0" w:space="0" w:color="auto"/>
              </w:divBdr>
              <w:divsChild>
                <w:div w:id="390999468">
                  <w:marLeft w:val="0"/>
                  <w:marRight w:val="0"/>
                  <w:marTop w:val="0"/>
                  <w:marBottom w:val="0"/>
                  <w:divBdr>
                    <w:top w:val="none" w:sz="0" w:space="0" w:color="auto"/>
                    <w:left w:val="none" w:sz="0" w:space="0" w:color="auto"/>
                    <w:bottom w:val="none" w:sz="0" w:space="0" w:color="auto"/>
                    <w:right w:val="none" w:sz="0" w:space="0" w:color="auto"/>
                  </w:divBdr>
                  <w:divsChild>
                    <w:div w:id="1656713972">
                      <w:marLeft w:val="30"/>
                      <w:marRight w:val="30"/>
                      <w:marTop w:val="30"/>
                      <w:marBottom w:val="0"/>
                      <w:divBdr>
                        <w:top w:val="none" w:sz="0" w:space="0" w:color="auto"/>
                        <w:left w:val="none" w:sz="0" w:space="0" w:color="auto"/>
                        <w:bottom w:val="none" w:sz="0" w:space="0" w:color="auto"/>
                        <w:right w:val="none" w:sz="0" w:space="0" w:color="auto"/>
                      </w:divBdr>
                      <w:divsChild>
                        <w:div w:id="849371512">
                          <w:marLeft w:val="210"/>
                          <w:marRight w:val="210"/>
                          <w:marTop w:val="0"/>
                          <w:marBottom w:val="30"/>
                          <w:divBdr>
                            <w:top w:val="none" w:sz="0" w:space="0" w:color="auto"/>
                            <w:left w:val="none" w:sz="0" w:space="0" w:color="auto"/>
                            <w:bottom w:val="none" w:sz="0" w:space="0" w:color="auto"/>
                            <w:right w:val="none" w:sz="0" w:space="0" w:color="auto"/>
                          </w:divBdr>
                          <w:divsChild>
                            <w:div w:id="1013386856">
                              <w:marLeft w:val="0"/>
                              <w:marRight w:val="30"/>
                              <w:marTop w:val="0"/>
                              <w:marBottom w:val="0"/>
                              <w:divBdr>
                                <w:top w:val="none" w:sz="0" w:space="0" w:color="auto"/>
                                <w:left w:val="none" w:sz="0" w:space="0" w:color="auto"/>
                                <w:bottom w:val="none" w:sz="0" w:space="0" w:color="auto"/>
                                <w:right w:val="none" w:sz="0" w:space="0" w:color="auto"/>
                              </w:divBdr>
                              <w:divsChild>
                                <w:div w:id="1582253406">
                                  <w:marLeft w:val="0"/>
                                  <w:marRight w:val="0"/>
                                  <w:marTop w:val="0"/>
                                  <w:marBottom w:val="0"/>
                                  <w:divBdr>
                                    <w:top w:val="none" w:sz="0" w:space="0" w:color="auto"/>
                                    <w:left w:val="none" w:sz="0" w:space="0" w:color="auto"/>
                                    <w:bottom w:val="none" w:sz="0" w:space="0" w:color="auto"/>
                                    <w:right w:val="none" w:sz="0" w:space="0" w:color="auto"/>
                                  </w:divBdr>
                                  <w:divsChild>
                                    <w:div w:id="18744486">
                                      <w:marLeft w:val="0"/>
                                      <w:marRight w:val="0"/>
                                      <w:marTop w:val="0"/>
                                      <w:marBottom w:val="0"/>
                                      <w:divBdr>
                                        <w:top w:val="none" w:sz="0" w:space="0" w:color="auto"/>
                                        <w:left w:val="none" w:sz="0" w:space="0" w:color="auto"/>
                                        <w:bottom w:val="none" w:sz="0" w:space="0" w:color="auto"/>
                                        <w:right w:val="none" w:sz="0" w:space="0" w:color="auto"/>
                                      </w:divBdr>
                                      <w:divsChild>
                                        <w:div w:id="16046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811420">
      <w:bodyDiv w:val="1"/>
      <w:marLeft w:val="0"/>
      <w:marRight w:val="0"/>
      <w:marTop w:val="0"/>
      <w:marBottom w:val="0"/>
      <w:divBdr>
        <w:top w:val="none" w:sz="0" w:space="0" w:color="auto"/>
        <w:left w:val="none" w:sz="0" w:space="0" w:color="auto"/>
        <w:bottom w:val="none" w:sz="0" w:space="0" w:color="auto"/>
        <w:right w:val="none" w:sz="0" w:space="0" w:color="auto"/>
      </w:divBdr>
      <w:divsChild>
        <w:div w:id="1240023732">
          <w:marLeft w:val="0"/>
          <w:marRight w:val="0"/>
          <w:marTop w:val="0"/>
          <w:marBottom w:val="0"/>
          <w:divBdr>
            <w:top w:val="none" w:sz="0" w:space="0" w:color="auto"/>
            <w:left w:val="none" w:sz="0" w:space="0" w:color="auto"/>
            <w:bottom w:val="none" w:sz="0" w:space="0" w:color="auto"/>
            <w:right w:val="none" w:sz="0" w:space="0" w:color="auto"/>
          </w:divBdr>
          <w:divsChild>
            <w:div w:id="96803216">
              <w:marLeft w:val="0"/>
              <w:marRight w:val="0"/>
              <w:marTop w:val="0"/>
              <w:marBottom w:val="0"/>
              <w:divBdr>
                <w:top w:val="none" w:sz="0" w:space="0" w:color="auto"/>
                <w:left w:val="none" w:sz="0" w:space="0" w:color="auto"/>
                <w:bottom w:val="none" w:sz="0" w:space="0" w:color="auto"/>
                <w:right w:val="none" w:sz="0" w:space="0" w:color="auto"/>
              </w:divBdr>
              <w:divsChild>
                <w:div w:id="900209526">
                  <w:marLeft w:val="0"/>
                  <w:marRight w:val="0"/>
                  <w:marTop w:val="0"/>
                  <w:marBottom w:val="0"/>
                  <w:divBdr>
                    <w:top w:val="none" w:sz="0" w:space="0" w:color="auto"/>
                    <w:left w:val="none" w:sz="0" w:space="0" w:color="auto"/>
                    <w:bottom w:val="none" w:sz="0" w:space="0" w:color="auto"/>
                    <w:right w:val="none" w:sz="0" w:space="0" w:color="auto"/>
                  </w:divBdr>
                  <w:divsChild>
                    <w:div w:id="548882862">
                      <w:marLeft w:val="30"/>
                      <w:marRight w:val="30"/>
                      <w:marTop w:val="30"/>
                      <w:marBottom w:val="0"/>
                      <w:divBdr>
                        <w:top w:val="none" w:sz="0" w:space="0" w:color="auto"/>
                        <w:left w:val="none" w:sz="0" w:space="0" w:color="auto"/>
                        <w:bottom w:val="none" w:sz="0" w:space="0" w:color="auto"/>
                        <w:right w:val="none" w:sz="0" w:space="0" w:color="auto"/>
                      </w:divBdr>
                      <w:divsChild>
                        <w:div w:id="1233663801">
                          <w:marLeft w:val="210"/>
                          <w:marRight w:val="210"/>
                          <w:marTop w:val="0"/>
                          <w:marBottom w:val="30"/>
                          <w:divBdr>
                            <w:top w:val="none" w:sz="0" w:space="0" w:color="auto"/>
                            <w:left w:val="none" w:sz="0" w:space="0" w:color="auto"/>
                            <w:bottom w:val="none" w:sz="0" w:space="0" w:color="auto"/>
                            <w:right w:val="none" w:sz="0" w:space="0" w:color="auto"/>
                          </w:divBdr>
                          <w:divsChild>
                            <w:div w:id="1633437149">
                              <w:marLeft w:val="0"/>
                              <w:marRight w:val="30"/>
                              <w:marTop w:val="0"/>
                              <w:marBottom w:val="0"/>
                              <w:divBdr>
                                <w:top w:val="none" w:sz="0" w:space="0" w:color="auto"/>
                                <w:left w:val="none" w:sz="0" w:space="0" w:color="auto"/>
                                <w:bottom w:val="none" w:sz="0" w:space="0" w:color="auto"/>
                                <w:right w:val="none" w:sz="0" w:space="0" w:color="auto"/>
                              </w:divBdr>
                              <w:divsChild>
                                <w:div w:id="1826819152">
                                  <w:marLeft w:val="0"/>
                                  <w:marRight w:val="0"/>
                                  <w:marTop w:val="0"/>
                                  <w:marBottom w:val="0"/>
                                  <w:divBdr>
                                    <w:top w:val="none" w:sz="0" w:space="0" w:color="auto"/>
                                    <w:left w:val="none" w:sz="0" w:space="0" w:color="auto"/>
                                    <w:bottom w:val="none" w:sz="0" w:space="0" w:color="auto"/>
                                    <w:right w:val="none" w:sz="0" w:space="0" w:color="auto"/>
                                  </w:divBdr>
                                  <w:divsChild>
                                    <w:div w:id="2004507974">
                                      <w:marLeft w:val="0"/>
                                      <w:marRight w:val="0"/>
                                      <w:marTop w:val="0"/>
                                      <w:marBottom w:val="0"/>
                                      <w:divBdr>
                                        <w:top w:val="none" w:sz="0" w:space="0" w:color="auto"/>
                                        <w:left w:val="none" w:sz="0" w:space="0" w:color="auto"/>
                                        <w:bottom w:val="none" w:sz="0" w:space="0" w:color="auto"/>
                                        <w:right w:val="none" w:sz="0" w:space="0" w:color="auto"/>
                                      </w:divBdr>
                                      <w:divsChild>
                                        <w:div w:id="5743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73892">
          <w:marLeft w:val="0"/>
          <w:marRight w:val="0"/>
          <w:marTop w:val="0"/>
          <w:marBottom w:val="0"/>
          <w:divBdr>
            <w:top w:val="none" w:sz="0" w:space="0" w:color="auto"/>
            <w:left w:val="none" w:sz="0" w:space="0" w:color="auto"/>
            <w:bottom w:val="none" w:sz="0" w:space="0" w:color="auto"/>
            <w:right w:val="none" w:sz="0" w:space="0" w:color="auto"/>
          </w:divBdr>
          <w:divsChild>
            <w:div w:id="1510873970">
              <w:marLeft w:val="210"/>
              <w:marRight w:val="0"/>
              <w:marTop w:val="120"/>
              <w:marBottom w:val="0"/>
              <w:divBdr>
                <w:top w:val="none" w:sz="0" w:space="0" w:color="auto"/>
                <w:left w:val="none" w:sz="0" w:space="0" w:color="auto"/>
                <w:bottom w:val="none" w:sz="0" w:space="0" w:color="auto"/>
                <w:right w:val="none" w:sz="0" w:space="0" w:color="auto"/>
              </w:divBdr>
              <w:divsChild>
                <w:div w:id="1635988202">
                  <w:marLeft w:val="0"/>
                  <w:marRight w:val="0"/>
                  <w:marTop w:val="0"/>
                  <w:marBottom w:val="0"/>
                  <w:divBdr>
                    <w:top w:val="none" w:sz="0" w:space="0" w:color="auto"/>
                    <w:left w:val="none" w:sz="0" w:space="0" w:color="auto"/>
                    <w:bottom w:val="none" w:sz="0" w:space="0" w:color="auto"/>
                    <w:right w:val="none" w:sz="0" w:space="0" w:color="auto"/>
                  </w:divBdr>
                  <w:divsChild>
                    <w:div w:id="194160047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520708509">
      <w:bodyDiv w:val="1"/>
      <w:marLeft w:val="0"/>
      <w:marRight w:val="0"/>
      <w:marTop w:val="0"/>
      <w:marBottom w:val="0"/>
      <w:divBdr>
        <w:top w:val="none" w:sz="0" w:space="0" w:color="auto"/>
        <w:left w:val="none" w:sz="0" w:space="0" w:color="auto"/>
        <w:bottom w:val="none" w:sz="0" w:space="0" w:color="auto"/>
        <w:right w:val="none" w:sz="0" w:space="0" w:color="auto"/>
      </w:divBdr>
      <w:divsChild>
        <w:div w:id="998580771">
          <w:marLeft w:val="0"/>
          <w:marRight w:val="0"/>
          <w:marTop w:val="0"/>
          <w:marBottom w:val="0"/>
          <w:divBdr>
            <w:top w:val="none" w:sz="0" w:space="0" w:color="auto"/>
            <w:left w:val="none" w:sz="0" w:space="0" w:color="auto"/>
            <w:bottom w:val="none" w:sz="0" w:space="0" w:color="auto"/>
            <w:right w:val="none" w:sz="0" w:space="0" w:color="auto"/>
          </w:divBdr>
          <w:divsChild>
            <w:div w:id="1767726151">
              <w:marLeft w:val="0"/>
              <w:marRight w:val="0"/>
              <w:marTop w:val="0"/>
              <w:marBottom w:val="0"/>
              <w:divBdr>
                <w:top w:val="none" w:sz="0" w:space="0" w:color="auto"/>
                <w:left w:val="none" w:sz="0" w:space="0" w:color="auto"/>
                <w:bottom w:val="none" w:sz="0" w:space="0" w:color="auto"/>
                <w:right w:val="none" w:sz="0" w:space="0" w:color="auto"/>
              </w:divBdr>
              <w:divsChild>
                <w:div w:id="143090981">
                  <w:marLeft w:val="0"/>
                  <w:marRight w:val="0"/>
                  <w:marTop w:val="0"/>
                  <w:marBottom w:val="0"/>
                  <w:divBdr>
                    <w:top w:val="none" w:sz="0" w:space="0" w:color="auto"/>
                    <w:left w:val="none" w:sz="0" w:space="0" w:color="auto"/>
                    <w:bottom w:val="none" w:sz="0" w:space="0" w:color="auto"/>
                    <w:right w:val="none" w:sz="0" w:space="0" w:color="auto"/>
                  </w:divBdr>
                  <w:divsChild>
                    <w:div w:id="1140346382">
                      <w:marLeft w:val="30"/>
                      <w:marRight w:val="30"/>
                      <w:marTop w:val="30"/>
                      <w:marBottom w:val="0"/>
                      <w:divBdr>
                        <w:top w:val="none" w:sz="0" w:space="0" w:color="auto"/>
                        <w:left w:val="none" w:sz="0" w:space="0" w:color="auto"/>
                        <w:bottom w:val="none" w:sz="0" w:space="0" w:color="auto"/>
                        <w:right w:val="none" w:sz="0" w:space="0" w:color="auto"/>
                      </w:divBdr>
                      <w:divsChild>
                        <w:div w:id="1679230574">
                          <w:marLeft w:val="210"/>
                          <w:marRight w:val="210"/>
                          <w:marTop w:val="0"/>
                          <w:marBottom w:val="30"/>
                          <w:divBdr>
                            <w:top w:val="none" w:sz="0" w:space="0" w:color="auto"/>
                            <w:left w:val="none" w:sz="0" w:space="0" w:color="auto"/>
                            <w:bottom w:val="none" w:sz="0" w:space="0" w:color="auto"/>
                            <w:right w:val="none" w:sz="0" w:space="0" w:color="auto"/>
                          </w:divBdr>
                          <w:divsChild>
                            <w:div w:id="2053652577">
                              <w:marLeft w:val="0"/>
                              <w:marRight w:val="30"/>
                              <w:marTop w:val="0"/>
                              <w:marBottom w:val="0"/>
                              <w:divBdr>
                                <w:top w:val="none" w:sz="0" w:space="0" w:color="auto"/>
                                <w:left w:val="none" w:sz="0" w:space="0" w:color="auto"/>
                                <w:bottom w:val="none" w:sz="0" w:space="0" w:color="auto"/>
                                <w:right w:val="none" w:sz="0" w:space="0" w:color="auto"/>
                              </w:divBdr>
                              <w:divsChild>
                                <w:div w:id="1995526917">
                                  <w:marLeft w:val="0"/>
                                  <w:marRight w:val="0"/>
                                  <w:marTop w:val="0"/>
                                  <w:marBottom w:val="0"/>
                                  <w:divBdr>
                                    <w:top w:val="none" w:sz="0" w:space="0" w:color="auto"/>
                                    <w:left w:val="none" w:sz="0" w:space="0" w:color="auto"/>
                                    <w:bottom w:val="none" w:sz="0" w:space="0" w:color="auto"/>
                                    <w:right w:val="none" w:sz="0" w:space="0" w:color="auto"/>
                                  </w:divBdr>
                                  <w:divsChild>
                                    <w:div w:id="1646809423">
                                      <w:marLeft w:val="0"/>
                                      <w:marRight w:val="0"/>
                                      <w:marTop w:val="0"/>
                                      <w:marBottom w:val="0"/>
                                      <w:divBdr>
                                        <w:top w:val="none" w:sz="0" w:space="0" w:color="auto"/>
                                        <w:left w:val="none" w:sz="0" w:space="0" w:color="auto"/>
                                        <w:bottom w:val="none" w:sz="0" w:space="0" w:color="auto"/>
                                        <w:right w:val="none" w:sz="0" w:space="0" w:color="auto"/>
                                      </w:divBdr>
                                      <w:divsChild>
                                        <w:div w:id="3432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461">
          <w:marLeft w:val="0"/>
          <w:marRight w:val="0"/>
          <w:marTop w:val="0"/>
          <w:marBottom w:val="0"/>
          <w:divBdr>
            <w:top w:val="none" w:sz="0" w:space="0" w:color="auto"/>
            <w:left w:val="none" w:sz="0" w:space="0" w:color="auto"/>
            <w:bottom w:val="none" w:sz="0" w:space="0" w:color="auto"/>
            <w:right w:val="none" w:sz="0" w:space="0" w:color="auto"/>
          </w:divBdr>
          <w:divsChild>
            <w:div w:id="198208746">
              <w:marLeft w:val="210"/>
              <w:marRight w:val="0"/>
              <w:marTop w:val="120"/>
              <w:marBottom w:val="0"/>
              <w:divBdr>
                <w:top w:val="none" w:sz="0" w:space="0" w:color="auto"/>
                <w:left w:val="none" w:sz="0" w:space="0" w:color="auto"/>
                <w:bottom w:val="none" w:sz="0" w:space="0" w:color="auto"/>
                <w:right w:val="none" w:sz="0" w:space="0" w:color="auto"/>
              </w:divBdr>
              <w:divsChild>
                <w:div w:id="670109821">
                  <w:marLeft w:val="0"/>
                  <w:marRight w:val="0"/>
                  <w:marTop w:val="0"/>
                  <w:marBottom w:val="0"/>
                  <w:divBdr>
                    <w:top w:val="none" w:sz="0" w:space="0" w:color="auto"/>
                    <w:left w:val="none" w:sz="0" w:space="0" w:color="auto"/>
                    <w:bottom w:val="none" w:sz="0" w:space="0" w:color="auto"/>
                    <w:right w:val="none" w:sz="0" w:space="0" w:color="auto"/>
                  </w:divBdr>
                  <w:divsChild>
                    <w:div w:id="14740639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537203701">
      <w:bodyDiv w:val="1"/>
      <w:marLeft w:val="0"/>
      <w:marRight w:val="0"/>
      <w:marTop w:val="0"/>
      <w:marBottom w:val="0"/>
      <w:divBdr>
        <w:top w:val="none" w:sz="0" w:space="0" w:color="auto"/>
        <w:left w:val="none" w:sz="0" w:space="0" w:color="auto"/>
        <w:bottom w:val="none" w:sz="0" w:space="0" w:color="auto"/>
        <w:right w:val="none" w:sz="0" w:space="0" w:color="auto"/>
      </w:divBdr>
    </w:div>
    <w:div w:id="635255749">
      <w:bodyDiv w:val="1"/>
      <w:marLeft w:val="0"/>
      <w:marRight w:val="0"/>
      <w:marTop w:val="0"/>
      <w:marBottom w:val="0"/>
      <w:divBdr>
        <w:top w:val="none" w:sz="0" w:space="0" w:color="auto"/>
        <w:left w:val="none" w:sz="0" w:space="0" w:color="auto"/>
        <w:bottom w:val="none" w:sz="0" w:space="0" w:color="auto"/>
        <w:right w:val="none" w:sz="0" w:space="0" w:color="auto"/>
      </w:divBdr>
      <w:divsChild>
        <w:div w:id="621156698">
          <w:marLeft w:val="0"/>
          <w:marRight w:val="0"/>
          <w:marTop w:val="0"/>
          <w:marBottom w:val="0"/>
          <w:divBdr>
            <w:top w:val="none" w:sz="0" w:space="0" w:color="auto"/>
            <w:left w:val="none" w:sz="0" w:space="0" w:color="auto"/>
            <w:bottom w:val="none" w:sz="0" w:space="0" w:color="auto"/>
            <w:right w:val="none" w:sz="0" w:space="0" w:color="auto"/>
          </w:divBdr>
          <w:divsChild>
            <w:div w:id="840319715">
              <w:marLeft w:val="0"/>
              <w:marRight w:val="0"/>
              <w:marTop w:val="0"/>
              <w:marBottom w:val="0"/>
              <w:divBdr>
                <w:top w:val="none" w:sz="0" w:space="0" w:color="auto"/>
                <w:left w:val="none" w:sz="0" w:space="0" w:color="auto"/>
                <w:bottom w:val="none" w:sz="0" w:space="0" w:color="auto"/>
                <w:right w:val="none" w:sz="0" w:space="0" w:color="auto"/>
              </w:divBdr>
              <w:divsChild>
                <w:div w:id="1941253318">
                  <w:marLeft w:val="0"/>
                  <w:marRight w:val="0"/>
                  <w:marTop w:val="0"/>
                  <w:marBottom w:val="0"/>
                  <w:divBdr>
                    <w:top w:val="none" w:sz="0" w:space="0" w:color="auto"/>
                    <w:left w:val="none" w:sz="0" w:space="0" w:color="auto"/>
                    <w:bottom w:val="none" w:sz="0" w:space="0" w:color="auto"/>
                    <w:right w:val="none" w:sz="0" w:space="0" w:color="auto"/>
                  </w:divBdr>
                  <w:divsChild>
                    <w:div w:id="551620509">
                      <w:marLeft w:val="30"/>
                      <w:marRight w:val="30"/>
                      <w:marTop w:val="30"/>
                      <w:marBottom w:val="0"/>
                      <w:divBdr>
                        <w:top w:val="none" w:sz="0" w:space="0" w:color="auto"/>
                        <w:left w:val="none" w:sz="0" w:space="0" w:color="auto"/>
                        <w:bottom w:val="none" w:sz="0" w:space="0" w:color="auto"/>
                        <w:right w:val="none" w:sz="0" w:space="0" w:color="auto"/>
                      </w:divBdr>
                      <w:divsChild>
                        <w:div w:id="680548229">
                          <w:marLeft w:val="210"/>
                          <w:marRight w:val="210"/>
                          <w:marTop w:val="0"/>
                          <w:marBottom w:val="30"/>
                          <w:divBdr>
                            <w:top w:val="none" w:sz="0" w:space="0" w:color="auto"/>
                            <w:left w:val="none" w:sz="0" w:space="0" w:color="auto"/>
                            <w:bottom w:val="none" w:sz="0" w:space="0" w:color="auto"/>
                            <w:right w:val="none" w:sz="0" w:space="0" w:color="auto"/>
                          </w:divBdr>
                          <w:divsChild>
                            <w:div w:id="165752399">
                              <w:marLeft w:val="0"/>
                              <w:marRight w:val="30"/>
                              <w:marTop w:val="0"/>
                              <w:marBottom w:val="0"/>
                              <w:divBdr>
                                <w:top w:val="none" w:sz="0" w:space="0" w:color="auto"/>
                                <w:left w:val="none" w:sz="0" w:space="0" w:color="auto"/>
                                <w:bottom w:val="none" w:sz="0" w:space="0" w:color="auto"/>
                                <w:right w:val="none" w:sz="0" w:space="0" w:color="auto"/>
                              </w:divBdr>
                              <w:divsChild>
                                <w:div w:id="1669406215">
                                  <w:marLeft w:val="0"/>
                                  <w:marRight w:val="0"/>
                                  <w:marTop w:val="0"/>
                                  <w:marBottom w:val="0"/>
                                  <w:divBdr>
                                    <w:top w:val="none" w:sz="0" w:space="0" w:color="auto"/>
                                    <w:left w:val="none" w:sz="0" w:space="0" w:color="auto"/>
                                    <w:bottom w:val="none" w:sz="0" w:space="0" w:color="auto"/>
                                    <w:right w:val="none" w:sz="0" w:space="0" w:color="auto"/>
                                  </w:divBdr>
                                  <w:divsChild>
                                    <w:div w:id="1091312257">
                                      <w:marLeft w:val="0"/>
                                      <w:marRight w:val="0"/>
                                      <w:marTop w:val="0"/>
                                      <w:marBottom w:val="0"/>
                                      <w:divBdr>
                                        <w:top w:val="none" w:sz="0" w:space="0" w:color="auto"/>
                                        <w:left w:val="none" w:sz="0" w:space="0" w:color="auto"/>
                                        <w:bottom w:val="none" w:sz="0" w:space="0" w:color="auto"/>
                                        <w:right w:val="none" w:sz="0" w:space="0" w:color="auto"/>
                                      </w:divBdr>
                                      <w:divsChild>
                                        <w:div w:id="5412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8035">
          <w:marLeft w:val="0"/>
          <w:marRight w:val="0"/>
          <w:marTop w:val="0"/>
          <w:marBottom w:val="0"/>
          <w:divBdr>
            <w:top w:val="none" w:sz="0" w:space="0" w:color="auto"/>
            <w:left w:val="none" w:sz="0" w:space="0" w:color="auto"/>
            <w:bottom w:val="none" w:sz="0" w:space="0" w:color="auto"/>
            <w:right w:val="none" w:sz="0" w:space="0" w:color="auto"/>
          </w:divBdr>
          <w:divsChild>
            <w:div w:id="1929339189">
              <w:marLeft w:val="210"/>
              <w:marRight w:val="0"/>
              <w:marTop w:val="120"/>
              <w:marBottom w:val="0"/>
              <w:divBdr>
                <w:top w:val="none" w:sz="0" w:space="0" w:color="auto"/>
                <w:left w:val="none" w:sz="0" w:space="0" w:color="auto"/>
                <w:bottom w:val="none" w:sz="0" w:space="0" w:color="auto"/>
                <w:right w:val="none" w:sz="0" w:space="0" w:color="auto"/>
              </w:divBdr>
              <w:divsChild>
                <w:div w:id="1765304884">
                  <w:marLeft w:val="0"/>
                  <w:marRight w:val="0"/>
                  <w:marTop w:val="0"/>
                  <w:marBottom w:val="0"/>
                  <w:divBdr>
                    <w:top w:val="none" w:sz="0" w:space="0" w:color="auto"/>
                    <w:left w:val="none" w:sz="0" w:space="0" w:color="auto"/>
                    <w:bottom w:val="none" w:sz="0" w:space="0" w:color="auto"/>
                    <w:right w:val="none" w:sz="0" w:space="0" w:color="auto"/>
                  </w:divBdr>
                  <w:divsChild>
                    <w:div w:id="203491242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666716899">
      <w:bodyDiv w:val="1"/>
      <w:marLeft w:val="0"/>
      <w:marRight w:val="0"/>
      <w:marTop w:val="0"/>
      <w:marBottom w:val="0"/>
      <w:divBdr>
        <w:top w:val="none" w:sz="0" w:space="0" w:color="auto"/>
        <w:left w:val="none" w:sz="0" w:space="0" w:color="auto"/>
        <w:bottom w:val="none" w:sz="0" w:space="0" w:color="auto"/>
        <w:right w:val="none" w:sz="0" w:space="0" w:color="auto"/>
      </w:divBdr>
      <w:divsChild>
        <w:div w:id="264580041">
          <w:marLeft w:val="0"/>
          <w:marRight w:val="0"/>
          <w:marTop w:val="0"/>
          <w:marBottom w:val="0"/>
          <w:divBdr>
            <w:top w:val="none" w:sz="0" w:space="0" w:color="auto"/>
            <w:left w:val="none" w:sz="0" w:space="0" w:color="auto"/>
            <w:bottom w:val="none" w:sz="0" w:space="0" w:color="auto"/>
            <w:right w:val="none" w:sz="0" w:space="0" w:color="auto"/>
          </w:divBdr>
          <w:divsChild>
            <w:div w:id="566690907">
              <w:marLeft w:val="210"/>
              <w:marRight w:val="0"/>
              <w:marTop w:val="120"/>
              <w:marBottom w:val="0"/>
              <w:divBdr>
                <w:top w:val="none" w:sz="0" w:space="0" w:color="auto"/>
                <w:left w:val="none" w:sz="0" w:space="0" w:color="auto"/>
                <w:bottom w:val="none" w:sz="0" w:space="0" w:color="auto"/>
                <w:right w:val="none" w:sz="0" w:space="0" w:color="auto"/>
              </w:divBdr>
              <w:divsChild>
                <w:div w:id="2100565301">
                  <w:marLeft w:val="0"/>
                  <w:marRight w:val="0"/>
                  <w:marTop w:val="0"/>
                  <w:marBottom w:val="0"/>
                  <w:divBdr>
                    <w:top w:val="none" w:sz="0" w:space="0" w:color="auto"/>
                    <w:left w:val="none" w:sz="0" w:space="0" w:color="auto"/>
                    <w:bottom w:val="none" w:sz="0" w:space="0" w:color="auto"/>
                    <w:right w:val="none" w:sz="0" w:space="0" w:color="auto"/>
                  </w:divBdr>
                  <w:divsChild>
                    <w:div w:id="80447363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455028693">
          <w:marLeft w:val="0"/>
          <w:marRight w:val="0"/>
          <w:marTop w:val="0"/>
          <w:marBottom w:val="0"/>
          <w:divBdr>
            <w:top w:val="none" w:sz="0" w:space="0" w:color="auto"/>
            <w:left w:val="none" w:sz="0" w:space="0" w:color="auto"/>
            <w:bottom w:val="none" w:sz="0" w:space="0" w:color="auto"/>
            <w:right w:val="none" w:sz="0" w:space="0" w:color="auto"/>
          </w:divBdr>
          <w:divsChild>
            <w:div w:id="792945578">
              <w:marLeft w:val="0"/>
              <w:marRight w:val="0"/>
              <w:marTop w:val="0"/>
              <w:marBottom w:val="0"/>
              <w:divBdr>
                <w:top w:val="none" w:sz="0" w:space="0" w:color="auto"/>
                <w:left w:val="none" w:sz="0" w:space="0" w:color="auto"/>
                <w:bottom w:val="none" w:sz="0" w:space="0" w:color="auto"/>
                <w:right w:val="none" w:sz="0" w:space="0" w:color="auto"/>
              </w:divBdr>
              <w:divsChild>
                <w:div w:id="606502899">
                  <w:marLeft w:val="0"/>
                  <w:marRight w:val="0"/>
                  <w:marTop w:val="0"/>
                  <w:marBottom w:val="0"/>
                  <w:divBdr>
                    <w:top w:val="none" w:sz="0" w:space="0" w:color="auto"/>
                    <w:left w:val="none" w:sz="0" w:space="0" w:color="auto"/>
                    <w:bottom w:val="none" w:sz="0" w:space="0" w:color="auto"/>
                    <w:right w:val="none" w:sz="0" w:space="0" w:color="auto"/>
                  </w:divBdr>
                  <w:divsChild>
                    <w:div w:id="791242190">
                      <w:marLeft w:val="30"/>
                      <w:marRight w:val="30"/>
                      <w:marTop w:val="30"/>
                      <w:marBottom w:val="0"/>
                      <w:divBdr>
                        <w:top w:val="none" w:sz="0" w:space="0" w:color="auto"/>
                        <w:left w:val="none" w:sz="0" w:space="0" w:color="auto"/>
                        <w:bottom w:val="none" w:sz="0" w:space="0" w:color="auto"/>
                        <w:right w:val="none" w:sz="0" w:space="0" w:color="auto"/>
                      </w:divBdr>
                      <w:divsChild>
                        <w:div w:id="1324818052">
                          <w:marLeft w:val="210"/>
                          <w:marRight w:val="210"/>
                          <w:marTop w:val="0"/>
                          <w:marBottom w:val="30"/>
                          <w:divBdr>
                            <w:top w:val="none" w:sz="0" w:space="0" w:color="auto"/>
                            <w:left w:val="none" w:sz="0" w:space="0" w:color="auto"/>
                            <w:bottom w:val="none" w:sz="0" w:space="0" w:color="auto"/>
                            <w:right w:val="none" w:sz="0" w:space="0" w:color="auto"/>
                          </w:divBdr>
                          <w:divsChild>
                            <w:div w:id="988903378">
                              <w:marLeft w:val="0"/>
                              <w:marRight w:val="30"/>
                              <w:marTop w:val="0"/>
                              <w:marBottom w:val="0"/>
                              <w:divBdr>
                                <w:top w:val="none" w:sz="0" w:space="0" w:color="auto"/>
                                <w:left w:val="none" w:sz="0" w:space="0" w:color="auto"/>
                                <w:bottom w:val="none" w:sz="0" w:space="0" w:color="auto"/>
                                <w:right w:val="none" w:sz="0" w:space="0" w:color="auto"/>
                              </w:divBdr>
                              <w:divsChild>
                                <w:div w:id="446434803">
                                  <w:marLeft w:val="0"/>
                                  <w:marRight w:val="0"/>
                                  <w:marTop w:val="0"/>
                                  <w:marBottom w:val="0"/>
                                  <w:divBdr>
                                    <w:top w:val="none" w:sz="0" w:space="0" w:color="auto"/>
                                    <w:left w:val="none" w:sz="0" w:space="0" w:color="auto"/>
                                    <w:bottom w:val="none" w:sz="0" w:space="0" w:color="auto"/>
                                    <w:right w:val="none" w:sz="0" w:space="0" w:color="auto"/>
                                  </w:divBdr>
                                  <w:divsChild>
                                    <w:div w:id="1352489167">
                                      <w:marLeft w:val="0"/>
                                      <w:marRight w:val="0"/>
                                      <w:marTop w:val="0"/>
                                      <w:marBottom w:val="0"/>
                                      <w:divBdr>
                                        <w:top w:val="none" w:sz="0" w:space="0" w:color="auto"/>
                                        <w:left w:val="none" w:sz="0" w:space="0" w:color="auto"/>
                                        <w:bottom w:val="none" w:sz="0" w:space="0" w:color="auto"/>
                                        <w:right w:val="none" w:sz="0" w:space="0" w:color="auto"/>
                                      </w:divBdr>
                                      <w:divsChild>
                                        <w:div w:id="13336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169950">
      <w:bodyDiv w:val="1"/>
      <w:marLeft w:val="0"/>
      <w:marRight w:val="0"/>
      <w:marTop w:val="0"/>
      <w:marBottom w:val="0"/>
      <w:divBdr>
        <w:top w:val="none" w:sz="0" w:space="0" w:color="auto"/>
        <w:left w:val="none" w:sz="0" w:space="0" w:color="auto"/>
        <w:bottom w:val="none" w:sz="0" w:space="0" w:color="auto"/>
        <w:right w:val="none" w:sz="0" w:space="0" w:color="auto"/>
      </w:divBdr>
      <w:divsChild>
        <w:div w:id="4283833">
          <w:marLeft w:val="0"/>
          <w:marRight w:val="0"/>
          <w:marTop w:val="0"/>
          <w:marBottom w:val="0"/>
          <w:divBdr>
            <w:top w:val="none" w:sz="0" w:space="0" w:color="auto"/>
            <w:left w:val="none" w:sz="0" w:space="0" w:color="auto"/>
            <w:bottom w:val="none" w:sz="0" w:space="0" w:color="auto"/>
            <w:right w:val="none" w:sz="0" w:space="0" w:color="auto"/>
          </w:divBdr>
          <w:divsChild>
            <w:div w:id="180975104">
              <w:marLeft w:val="0"/>
              <w:marRight w:val="0"/>
              <w:marTop w:val="0"/>
              <w:marBottom w:val="0"/>
              <w:divBdr>
                <w:top w:val="none" w:sz="0" w:space="0" w:color="auto"/>
                <w:left w:val="none" w:sz="0" w:space="0" w:color="auto"/>
                <w:bottom w:val="none" w:sz="0" w:space="0" w:color="auto"/>
                <w:right w:val="none" w:sz="0" w:space="0" w:color="auto"/>
              </w:divBdr>
              <w:divsChild>
                <w:div w:id="597372538">
                  <w:marLeft w:val="0"/>
                  <w:marRight w:val="0"/>
                  <w:marTop w:val="0"/>
                  <w:marBottom w:val="0"/>
                  <w:divBdr>
                    <w:top w:val="none" w:sz="0" w:space="0" w:color="auto"/>
                    <w:left w:val="none" w:sz="0" w:space="0" w:color="auto"/>
                    <w:bottom w:val="none" w:sz="0" w:space="0" w:color="auto"/>
                    <w:right w:val="none" w:sz="0" w:space="0" w:color="auto"/>
                  </w:divBdr>
                  <w:divsChild>
                    <w:div w:id="1310864045">
                      <w:marLeft w:val="30"/>
                      <w:marRight w:val="30"/>
                      <w:marTop w:val="30"/>
                      <w:marBottom w:val="0"/>
                      <w:divBdr>
                        <w:top w:val="none" w:sz="0" w:space="0" w:color="auto"/>
                        <w:left w:val="none" w:sz="0" w:space="0" w:color="auto"/>
                        <w:bottom w:val="none" w:sz="0" w:space="0" w:color="auto"/>
                        <w:right w:val="none" w:sz="0" w:space="0" w:color="auto"/>
                      </w:divBdr>
                      <w:divsChild>
                        <w:div w:id="124739105">
                          <w:marLeft w:val="210"/>
                          <w:marRight w:val="210"/>
                          <w:marTop w:val="0"/>
                          <w:marBottom w:val="30"/>
                          <w:divBdr>
                            <w:top w:val="none" w:sz="0" w:space="0" w:color="auto"/>
                            <w:left w:val="none" w:sz="0" w:space="0" w:color="auto"/>
                            <w:bottom w:val="none" w:sz="0" w:space="0" w:color="auto"/>
                            <w:right w:val="none" w:sz="0" w:space="0" w:color="auto"/>
                          </w:divBdr>
                          <w:divsChild>
                            <w:div w:id="1146976034">
                              <w:marLeft w:val="0"/>
                              <w:marRight w:val="30"/>
                              <w:marTop w:val="0"/>
                              <w:marBottom w:val="0"/>
                              <w:divBdr>
                                <w:top w:val="none" w:sz="0" w:space="0" w:color="auto"/>
                                <w:left w:val="none" w:sz="0" w:space="0" w:color="auto"/>
                                <w:bottom w:val="none" w:sz="0" w:space="0" w:color="auto"/>
                                <w:right w:val="none" w:sz="0" w:space="0" w:color="auto"/>
                              </w:divBdr>
                              <w:divsChild>
                                <w:div w:id="2060663524">
                                  <w:marLeft w:val="0"/>
                                  <w:marRight w:val="0"/>
                                  <w:marTop w:val="0"/>
                                  <w:marBottom w:val="0"/>
                                  <w:divBdr>
                                    <w:top w:val="none" w:sz="0" w:space="0" w:color="auto"/>
                                    <w:left w:val="none" w:sz="0" w:space="0" w:color="auto"/>
                                    <w:bottom w:val="none" w:sz="0" w:space="0" w:color="auto"/>
                                    <w:right w:val="none" w:sz="0" w:space="0" w:color="auto"/>
                                  </w:divBdr>
                                  <w:divsChild>
                                    <w:div w:id="1688407721">
                                      <w:marLeft w:val="0"/>
                                      <w:marRight w:val="0"/>
                                      <w:marTop w:val="0"/>
                                      <w:marBottom w:val="0"/>
                                      <w:divBdr>
                                        <w:top w:val="none" w:sz="0" w:space="0" w:color="auto"/>
                                        <w:left w:val="none" w:sz="0" w:space="0" w:color="auto"/>
                                        <w:bottom w:val="none" w:sz="0" w:space="0" w:color="auto"/>
                                        <w:right w:val="none" w:sz="0" w:space="0" w:color="auto"/>
                                      </w:divBdr>
                                      <w:divsChild>
                                        <w:div w:id="178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284259">
          <w:marLeft w:val="0"/>
          <w:marRight w:val="0"/>
          <w:marTop w:val="0"/>
          <w:marBottom w:val="0"/>
          <w:divBdr>
            <w:top w:val="none" w:sz="0" w:space="0" w:color="auto"/>
            <w:left w:val="none" w:sz="0" w:space="0" w:color="auto"/>
            <w:bottom w:val="none" w:sz="0" w:space="0" w:color="auto"/>
            <w:right w:val="none" w:sz="0" w:space="0" w:color="auto"/>
          </w:divBdr>
          <w:divsChild>
            <w:div w:id="970327291">
              <w:marLeft w:val="210"/>
              <w:marRight w:val="0"/>
              <w:marTop w:val="120"/>
              <w:marBottom w:val="0"/>
              <w:divBdr>
                <w:top w:val="none" w:sz="0" w:space="0" w:color="auto"/>
                <w:left w:val="none" w:sz="0" w:space="0" w:color="auto"/>
                <w:bottom w:val="none" w:sz="0" w:space="0" w:color="auto"/>
                <w:right w:val="none" w:sz="0" w:space="0" w:color="auto"/>
              </w:divBdr>
              <w:divsChild>
                <w:div w:id="354769708">
                  <w:marLeft w:val="0"/>
                  <w:marRight w:val="0"/>
                  <w:marTop w:val="0"/>
                  <w:marBottom w:val="0"/>
                  <w:divBdr>
                    <w:top w:val="none" w:sz="0" w:space="0" w:color="auto"/>
                    <w:left w:val="none" w:sz="0" w:space="0" w:color="auto"/>
                    <w:bottom w:val="none" w:sz="0" w:space="0" w:color="auto"/>
                    <w:right w:val="none" w:sz="0" w:space="0" w:color="auto"/>
                  </w:divBdr>
                  <w:divsChild>
                    <w:div w:id="64647142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38787880">
      <w:bodyDiv w:val="1"/>
      <w:marLeft w:val="0"/>
      <w:marRight w:val="0"/>
      <w:marTop w:val="0"/>
      <w:marBottom w:val="0"/>
      <w:divBdr>
        <w:top w:val="none" w:sz="0" w:space="0" w:color="auto"/>
        <w:left w:val="none" w:sz="0" w:space="0" w:color="auto"/>
        <w:bottom w:val="none" w:sz="0" w:space="0" w:color="auto"/>
        <w:right w:val="none" w:sz="0" w:space="0" w:color="auto"/>
      </w:divBdr>
      <w:divsChild>
        <w:div w:id="1086996635">
          <w:marLeft w:val="0"/>
          <w:marRight w:val="0"/>
          <w:marTop w:val="0"/>
          <w:marBottom w:val="0"/>
          <w:divBdr>
            <w:top w:val="none" w:sz="0" w:space="0" w:color="auto"/>
            <w:left w:val="none" w:sz="0" w:space="0" w:color="auto"/>
            <w:bottom w:val="none" w:sz="0" w:space="0" w:color="auto"/>
            <w:right w:val="none" w:sz="0" w:space="0" w:color="auto"/>
          </w:divBdr>
          <w:divsChild>
            <w:div w:id="573467744">
              <w:marLeft w:val="0"/>
              <w:marRight w:val="0"/>
              <w:marTop w:val="0"/>
              <w:marBottom w:val="0"/>
              <w:divBdr>
                <w:top w:val="none" w:sz="0" w:space="0" w:color="auto"/>
                <w:left w:val="none" w:sz="0" w:space="0" w:color="auto"/>
                <w:bottom w:val="none" w:sz="0" w:space="0" w:color="auto"/>
                <w:right w:val="none" w:sz="0" w:space="0" w:color="auto"/>
              </w:divBdr>
              <w:divsChild>
                <w:div w:id="724304376">
                  <w:marLeft w:val="195"/>
                  <w:marRight w:val="135"/>
                  <w:marTop w:val="0"/>
                  <w:marBottom w:val="135"/>
                  <w:divBdr>
                    <w:top w:val="single" w:sz="6" w:space="0" w:color="EAEAEA"/>
                    <w:left w:val="single" w:sz="6" w:space="0" w:color="EAEAEA"/>
                    <w:bottom w:val="single" w:sz="6" w:space="0" w:color="EAEAEA"/>
                    <w:right w:val="single" w:sz="6" w:space="0" w:color="EAEAEA"/>
                  </w:divBdr>
                  <w:divsChild>
                    <w:div w:id="764808421">
                      <w:marLeft w:val="0"/>
                      <w:marRight w:val="0"/>
                      <w:marTop w:val="0"/>
                      <w:marBottom w:val="0"/>
                      <w:divBdr>
                        <w:top w:val="none" w:sz="0" w:space="0" w:color="auto"/>
                        <w:left w:val="none" w:sz="0" w:space="0" w:color="auto"/>
                        <w:bottom w:val="none" w:sz="0" w:space="0" w:color="auto"/>
                        <w:right w:val="none" w:sz="0" w:space="0" w:color="auto"/>
                      </w:divBdr>
                      <w:divsChild>
                        <w:div w:id="20521197">
                          <w:marLeft w:val="0"/>
                          <w:marRight w:val="0"/>
                          <w:marTop w:val="0"/>
                          <w:marBottom w:val="0"/>
                          <w:divBdr>
                            <w:top w:val="none" w:sz="0" w:space="0" w:color="auto"/>
                            <w:left w:val="none" w:sz="0" w:space="0" w:color="auto"/>
                            <w:bottom w:val="none" w:sz="0" w:space="0" w:color="auto"/>
                            <w:right w:val="none" w:sz="0" w:space="0" w:color="auto"/>
                          </w:divBdr>
                          <w:divsChild>
                            <w:div w:id="963846573">
                              <w:marLeft w:val="0"/>
                              <w:marRight w:val="0"/>
                              <w:marTop w:val="0"/>
                              <w:marBottom w:val="0"/>
                              <w:divBdr>
                                <w:top w:val="none" w:sz="0" w:space="0" w:color="auto"/>
                                <w:left w:val="none" w:sz="0" w:space="0" w:color="auto"/>
                                <w:bottom w:val="none" w:sz="0" w:space="0" w:color="auto"/>
                                <w:right w:val="none" w:sz="0" w:space="0" w:color="auto"/>
                              </w:divBdr>
                              <w:divsChild>
                                <w:div w:id="105394988">
                                  <w:marLeft w:val="30"/>
                                  <w:marRight w:val="30"/>
                                  <w:marTop w:val="30"/>
                                  <w:marBottom w:val="0"/>
                                  <w:divBdr>
                                    <w:top w:val="none" w:sz="0" w:space="0" w:color="auto"/>
                                    <w:left w:val="none" w:sz="0" w:space="0" w:color="auto"/>
                                    <w:bottom w:val="none" w:sz="0" w:space="0" w:color="auto"/>
                                    <w:right w:val="none" w:sz="0" w:space="0" w:color="auto"/>
                                  </w:divBdr>
                                  <w:divsChild>
                                    <w:div w:id="1125123319">
                                      <w:marLeft w:val="210"/>
                                      <w:marRight w:val="210"/>
                                      <w:marTop w:val="0"/>
                                      <w:marBottom w:val="30"/>
                                      <w:divBdr>
                                        <w:top w:val="none" w:sz="0" w:space="0" w:color="auto"/>
                                        <w:left w:val="none" w:sz="0" w:space="0" w:color="auto"/>
                                        <w:bottom w:val="none" w:sz="0" w:space="0" w:color="auto"/>
                                        <w:right w:val="none" w:sz="0" w:space="0" w:color="auto"/>
                                      </w:divBdr>
                                      <w:divsChild>
                                        <w:div w:id="1132791190">
                                          <w:marLeft w:val="0"/>
                                          <w:marRight w:val="30"/>
                                          <w:marTop w:val="0"/>
                                          <w:marBottom w:val="0"/>
                                          <w:divBdr>
                                            <w:top w:val="none" w:sz="0" w:space="0" w:color="auto"/>
                                            <w:left w:val="none" w:sz="0" w:space="0" w:color="auto"/>
                                            <w:bottom w:val="none" w:sz="0" w:space="0" w:color="auto"/>
                                            <w:right w:val="none" w:sz="0" w:space="0" w:color="auto"/>
                                          </w:divBdr>
                                          <w:divsChild>
                                            <w:div w:id="1660108980">
                                              <w:marLeft w:val="0"/>
                                              <w:marRight w:val="0"/>
                                              <w:marTop w:val="0"/>
                                              <w:marBottom w:val="0"/>
                                              <w:divBdr>
                                                <w:top w:val="none" w:sz="0" w:space="0" w:color="auto"/>
                                                <w:left w:val="none" w:sz="0" w:space="0" w:color="auto"/>
                                                <w:bottom w:val="none" w:sz="0" w:space="0" w:color="auto"/>
                                                <w:right w:val="none" w:sz="0" w:space="0" w:color="auto"/>
                                              </w:divBdr>
                                              <w:divsChild>
                                                <w:div w:id="1150828858">
                                                  <w:marLeft w:val="0"/>
                                                  <w:marRight w:val="0"/>
                                                  <w:marTop w:val="0"/>
                                                  <w:marBottom w:val="0"/>
                                                  <w:divBdr>
                                                    <w:top w:val="none" w:sz="0" w:space="0" w:color="auto"/>
                                                    <w:left w:val="none" w:sz="0" w:space="0" w:color="auto"/>
                                                    <w:bottom w:val="none" w:sz="0" w:space="0" w:color="auto"/>
                                                    <w:right w:val="none" w:sz="0" w:space="0" w:color="auto"/>
                                                  </w:divBdr>
                                                  <w:divsChild>
                                                    <w:div w:id="4288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309086">
          <w:marLeft w:val="0"/>
          <w:marRight w:val="0"/>
          <w:marTop w:val="0"/>
          <w:marBottom w:val="0"/>
          <w:divBdr>
            <w:top w:val="none" w:sz="0" w:space="0" w:color="auto"/>
            <w:left w:val="none" w:sz="0" w:space="0" w:color="auto"/>
            <w:bottom w:val="none" w:sz="0" w:space="0" w:color="auto"/>
            <w:right w:val="none" w:sz="0" w:space="0" w:color="auto"/>
          </w:divBdr>
          <w:divsChild>
            <w:div w:id="528950961">
              <w:marLeft w:val="0"/>
              <w:marRight w:val="0"/>
              <w:marTop w:val="0"/>
              <w:marBottom w:val="0"/>
              <w:divBdr>
                <w:top w:val="none" w:sz="0" w:space="0" w:color="auto"/>
                <w:left w:val="none" w:sz="0" w:space="0" w:color="auto"/>
                <w:bottom w:val="none" w:sz="0" w:space="0" w:color="auto"/>
                <w:right w:val="none" w:sz="0" w:space="0" w:color="auto"/>
              </w:divBdr>
              <w:divsChild>
                <w:div w:id="1675886793">
                  <w:marLeft w:val="195"/>
                  <w:marRight w:val="135"/>
                  <w:marTop w:val="0"/>
                  <w:marBottom w:val="135"/>
                  <w:divBdr>
                    <w:top w:val="single" w:sz="6" w:space="0" w:color="EAEAEA"/>
                    <w:left w:val="single" w:sz="6" w:space="0" w:color="EAEAEA"/>
                    <w:bottom w:val="single" w:sz="6" w:space="0" w:color="EAEAEA"/>
                    <w:right w:val="single" w:sz="6" w:space="0" w:color="EAEAEA"/>
                  </w:divBdr>
                  <w:divsChild>
                    <w:div w:id="802582574">
                      <w:marLeft w:val="0"/>
                      <w:marRight w:val="0"/>
                      <w:marTop w:val="0"/>
                      <w:marBottom w:val="0"/>
                      <w:divBdr>
                        <w:top w:val="none" w:sz="0" w:space="0" w:color="auto"/>
                        <w:left w:val="none" w:sz="0" w:space="0" w:color="auto"/>
                        <w:bottom w:val="none" w:sz="0" w:space="0" w:color="auto"/>
                        <w:right w:val="none" w:sz="0" w:space="0" w:color="auto"/>
                      </w:divBdr>
                      <w:divsChild>
                        <w:div w:id="557715063">
                          <w:marLeft w:val="90"/>
                          <w:marRight w:val="120"/>
                          <w:marTop w:val="120"/>
                          <w:marBottom w:val="120"/>
                          <w:divBdr>
                            <w:top w:val="none" w:sz="0" w:space="0" w:color="auto"/>
                            <w:left w:val="none" w:sz="0" w:space="0" w:color="auto"/>
                            <w:bottom w:val="none" w:sz="0" w:space="0" w:color="auto"/>
                            <w:right w:val="none" w:sz="0" w:space="0" w:color="auto"/>
                          </w:divBdr>
                          <w:divsChild>
                            <w:div w:id="1594361757">
                              <w:marLeft w:val="0"/>
                              <w:marRight w:val="0"/>
                              <w:marTop w:val="0"/>
                              <w:marBottom w:val="0"/>
                              <w:divBdr>
                                <w:top w:val="none" w:sz="0" w:space="0" w:color="auto"/>
                                <w:left w:val="none" w:sz="0" w:space="0" w:color="auto"/>
                                <w:bottom w:val="none" w:sz="0" w:space="0" w:color="auto"/>
                                <w:right w:val="none" w:sz="0" w:space="0" w:color="auto"/>
                              </w:divBdr>
                              <w:divsChild>
                                <w:div w:id="618687305">
                                  <w:marLeft w:val="0"/>
                                  <w:marRight w:val="0"/>
                                  <w:marTop w:val="0"/>
                                  <w:marBottom w:val="0"/>
                                  <w:divBdr>
                                    <w:top w:val="none" w:sz="0" w:space="0" w:color="auto"/>
                                    <w:left w:val="none" w:sz="0" w:space="0" w:color="auto"/>
                                    <w:bottom w:val="none" w:sz="0" w:space="0" w:color="auto"/>
                                    <w:right w:val="none" w:sz="0" w:space="0" w:color="auto"/>
                                  </w:divBdr>
                                </w:div>
                                <w:div w:id="1888443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08946179">
                          <w:marLeft w:val="210"/>
                          <w:marRight w:val="0"/>
                          <w:marTop w:val="120"/>
                          <w:marBottom w:val="0"/>
                          <w:divBdr>
                            <w:top w:val="none" w:sz="0" w:space="0" w:color="auto"/>
                            <w:left w:val="none" w:sz="0" w:space="0" w:color="auto"/>
                            <w:bottom w:val="none" w:sz="0" w:space="0" w:color="auto"/>
                            <w:right w:val="none" w:sz="0" w:space="0" w:color="auto"/>
                          </w:divBdr>
                          <w:divsChild>
                            <w:div w:id="1871456280">
                              <w:marLeft w:val="0"/>
                              <w:marRight w:val="0"/>
                              <w:marTop w:val="0"/>
                              <w:marBottom w:val="0"/>
                              <w:divBdr>
                                <w:top w:val="none" w:sz="0" w:space="0" w:color="auto"/>
                                <w:left w:val="none" w:sz="0" w:space="0" w:color="auto"/>
                                <w:bottom w:val="none" w:sz="0" w:space="0" w:color="auto"/>
                                <w:right w:val="none" w:sz="0" w:space="0" w:color="auto"/>
                              </w:divBdr>
                              <w:divsChild>
                                <w:div w:id="17354450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34456613">
                      <w:marLeft w:val="0"/>
                      <w:marRight w:val="0"/>
                      <w:marTop w:val="0"/>
                      <w:marBottom w:val="0"/>
                      <w:divBdr>
                        <w:top w:val="none" w:sz="0" w:space="0" w:color="auto"/>
                        <w:left w:val="none" w:sz="0" w:space="0" w:color="auto"/>
                        <w:bottom w:val="none" w:sz="0" w:space="0" w:color="auto"/>
                        <w:right w:val="none" w:sz="0" w:space="0" w:color="auto"/>
                      </w:divBdr>
                      <w:divsChild>
                        <w:div w:id="1511600437">
                          <w:marLeft w:val="0"/>
                          <w:marRight w:val="0"/>
                          <w:marTop w:val="0"/>
                          <w:marBottom w:val="0"/>
                          <w:divBdr>
                            <w:top w:val="none" w:sz="0" w:space="0" w:color="auto"/>
                            <w:left w:val="none" w:sz="0" w:space="0" w:color="auto"/>
                            <w:bottom w:val="none" w:sz="0" w:space="0" w:color="auto"/>
                            <w:right w:val="none" w:sz="0" w:space="0" w:color="auto"/>
                          </w:divBdr>
                          <w:divsChild>
                            <w:div w:id="1374035145">
                              <w:marLeft w:val="0"/>
                              <w:marRight w:val="0"/>
                              <w:marTop w:val="0"/>
                              <w:marBottom w:val="0"/>
                              <w:divBdr>
                                <w:top w:val="none" w:sz="0" w:space="0" w:color="auto"/>
                                <w:left w:val="none" w:sz="0" w:space="0" w:color="auto"/>
                                <w:bottom w:val="none" w:sz="0" w:space="0" w:color="auto"/>
                                <w:right w:val="none" w:sz="0" w:space="0" w:color="auto"/>
                              </w:divBdr>
                              <w:divsChild>
                                <w:div w:id="110325913">
                                  <w:marLeft w:val="30"/>
                                  <w:marRight w:val="30"/>
                                  <w:marTop w:val="30"/>
                                  <w:marBottom w:val="0"/>
                                  <w:divBdr>
                                    <w:top w:val="none" w:sz="0" w:space="0" w:color="auto"/>
                                    <w:left w:val="none" w:sz="0" w:space="0" w:color="auto"/>
                                    <w:bottom w:val="none" w:sz="0" w:space="0" w:color="auto"/>
                                    <w:right w:val="none" w:sz="0" w:space="0" w:color="auto"/>
                                  </w:divBdr>
                                  <w:divsChild>
                                    <w:div w:id="2074768462">
                                      <w:marLeft w:val="210"/>
                                      <w:marRight w:val="210"/>
                                      <w:marTop w:val="0"/>
                                      <w:marBottom w:val="30"/>
                                      <w:divBdr>
                                        <w:top w:val="none" w:sz="0" w:space="0" w:color="auto"/>
                                        <w:left w:val="none" w:sz="0" w:space="0" w:color="auto"/>
                                        <w:bottom w:val="none" w:sz="0" w:space="0" w:color="auto"/>
                                        <w:right w:val="none" w:sz="0" w:space="0" w:color="auto"/>
                                      </w:divBdr>
                                      <w:divsChild>
                                        <w:div w:id="183518946">
                                          <w:marLeft w:val="0"/>
                                          <w:marRight w:val="30"/>
                                          <w:marTop w:val="0"/>
                                          <w:marBottom w:val="0"/>
                                          <w:divBdr>
                                            <w:top w:val="none" w:sz="0" w:space="0" w:color="auto"/>
                                            <w:left w:val="none" w:sz="0" w:space="0" w:color="auto"/>
                                            <w:bottom w:val="none" w:sz="0" w:space="0" w:color="auto"/>
                                            <w:right w:val="none" w:sz="0" w:space="0" w:color="auto"/>
                                          </w:divBdr>
                                          <w:divsChild>
                                            <w:div w:id="280764495">
                                              <w:marLeft w:val="0"/>
                                              <w:marRight w:val="0"/>
                                              <w:marTop w:val="0"/>
                                              <w:marBottom w:val="0"/>
                                              <w:divBdr>
                                                <w:top w:val="none" w:sz="0" w:space="0" w:color="auto"/>
                                                <w:left w:val="none" w:sz="0" w:space="0" w:color="auto"/>
                                                <w:bottom w:val="none" w:sz="0" w:space="0" w:color="auto"/>
                                                <w:right w:val="none" w:sz="0" w:space="0" w:color="auto"/>
                                              </w:divBdr>
                                              <w:divsChild>
                                                <w:div w:id="1030956609">
                                                  <w:marLeft w:val="0"/>
                                                  <w:marRight w:val="0"/>
                                                  <w:marTop w:val="0"/>
                                                  <w:marBottom w:val="0"/>
                                                  <w:divBdr>
                                                    <w:top w:val="none" w:sz="0" w:space="0" w:color="auto"/>
                                                    <w:left w:val="none" w:sz="0" w:space="0" w:color="auto"/>
                                                    <w:bottom w:val="none" w:sz="0" w:space="0" w:color="auto"/>
                                                    <w:right w:val="none" w:sz="0" w:space="0" w:color="auto"/>
                                                  </w:divBdr>
                                                  <w:divsChild>
                                                    <w:div w:id="920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4729">
      <w:bodyDiv w:val="1"/>
      <w:marLeft w:val="0"/>
      <w:marRight w:val="0"/>
      <w:marTop w:val="0"/>
      <w:marBottom w:val="0"/>
      <w:divBdr>
        <w:top w:val="none" w:sz="0" w:space="0" w:color="auto"/>
        <w:left w:val="none" w:sz="0" w:space="0" w:color="auto"/>
        <w:bottom w:val="none" w:sz="0" w:space="0" w:color="auto"/>
        <w:right w:val="none" w:sz="0" w:space="0" w:color="auto"/>
      </w:divBdr>
    </w:div>
    <w:div w:id="786658719">
      <w:bodyDiv w:val="1"/>
      <w:marLeft w:val="0"/>
      <w:marRight w:val="0"/>
      <w:marTop w:val="0"/>
      <w:marBottom w:val="0"/>
      <w:divBdr>
        <w:top w:val="none" w:sz="0" w:space="0" w:color="auto"/>
        <w:left w:val="none" w:sz="0" w:space="0" w:color="auto"/>
        <w:bottom w:val="none" w:sz="0" w:space="0" w:color="auto"/>
        <w:right w:val="none" w:sz="0" w:space="0" w:color="auto"/>
      </w:divBdr>
      <w:divsChild>
        <w:div w:id="781456721">
          <w:marLeft w:val="0"/>
          <w:marRight w:val="0"/>
          <w:marTop w:val="0"/>
          <w:marBottom w:val="0"/>
          <w:divBdr>
            <w:top w:val="none" w:sz="0" w:space="0" w:color="auto"/>
            <w:left w:val="none" w:sz="0" w:space="0" w:color="auto"/>
            <w:bottom w:val="none" w:sz="0" w:space="0" w:color="auto"/>
            <w:right w:val="none" w:sz="0" w:space="0" w:color="auto"/>
          </w:divBdr>
          <w:divsChild>
            <w:div w:id="2046056135">
              <w:marLeft w:val="210"/>
              <w:marRight w:val="0"/>
              <w:marTop w:val="120"/>
              <w:marBottom w:val="0"/>
              <w:divBdr>
                <w:top w:val="none" w:sz="0" w:space="0" w:color="auto"/>
                <w:left w:val="none" w:sz="0" w:space="0" w:color="auto"/>
                <w:bottom w:val="none" w:sz="0" w:space="0" w:color="auto"/>
                <w:right w:val="none" w:sz="0" w:space="0" w:color="auto"/>
              </w:divBdr>
              <w:divsChild>
                <w:div w:id="1379206034">
                  <w:marLeft w:val="0"/>
                  <w:marRight w:val="0"/>
                  <w:marTop w:val="0"/>
                  <w:marBottom w:val="0"/>
                  <w:divBdr>
                    <w:top w:val="none" w:sz="0" w:space="0" w:color="auto"/>
                    <w:left w:val="none" w:sz="0" w:space="0" w:color="auto"/>
                    <w:bottom w:val="none" w:sz="0" w:space="0" w:color="auto"/>
                    <w:right w:val="none" w:sz="0" w:space="0" w:color="auto"/>
                  </w:divBdr>
                  <w:divsChild>
                    <w:div w:id="75913578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858668087">
          <w:marLeft w:val="0"/>
          <w:marRight w:val="0"/>
          <w:marTop w:val="0"/>
          <w:marBottom w:val="0"/>
          <w:divBdr>
            <w:top w:val="none" w:sz="0" w:space="0" w:color="auto"/>
            <w:left w:val="none" w:sz="0" w:space="0" w:color="auto"/>
            <w:bottom w:val="none" w:sz="0" w:space="0" w:color="auto"/>
            <w:right w:val="none" w:sz="0" w:space="0" w:color="auto"/>
          </w:divBdr>
          <w:divsChild>
            <w:div w:id="14693111">
              <w:marLeft w:val="0"/>
              <w:marRight w:val="0"/>
              <w:marTop w:val="0"/>
              <w:marBottom w:val="0"/>
              <w:divBdr>
                <w:top w:val="none" w:sz="0" w:space="0" w:color="auto"/>
                <w:left w:val="none" w:sz="0" w:space="0" w:color="auto"/>
                <w:bottom w:val="none" w:sz="0" w:space="0" w:color="auto"/>
                <w:right w:val="none" w:sz="0" w:space="0" w:color="auto"/>
              </w:divBdr>
              <w:divsChild>
                <w:div w:id="1252738213">
                  <w:marLeft w:val="0"/>
                  <w:marRight w:val="0"/>
                  <w:marTop w:val="0"/>
                  <w:marBottom w:val="0"/>
                  <w:divBdr>
                    <w:top w:val="none" w:sz="0" w:space="0" w:color="auto"/>
                    <w:left w:val="none" w:sz="0" w:space="0" w:color="auto"/>
                    <w:bottom w:val="none" w:sz="0" w:space="0" w:color="auto"/>
                    <w:right w:val="none" w:sz="0" w:space="0" w:color="auto"/>
                  </w:divBdr>
                  <w:divsChild>
                    <w:div w:id="1203444306">
                      <w:marLeft w:val="30"/>
                      <w:marRight w:val="30"/>
                      <w:marTop w:val="30"/>
                      <w:marBottom w:val="0"/>
                      <w:divBdr>
                        <w:top w:val="none" w:sz="0" w:space="0" w:color="auto"/>
                        <w:left w:val="none" w:sz="0" w:space="0" w:color="auto"/>
                        <w:bottom w:val="none" w:sz="0" w:space="0" w:color="auto"/>
                        <w:right w:val="none" w:sz="0" w:space="0" w:color="auto"/>
                      </w:divBdr>
                      <w:divsChild>
                        <w:div w:id="1931043635">
                          <w:marLeft w:val="210"/>
                          <w:marRight w:val="210"/>
                          <w:marTop w:val="0"/>
                          <w:marBottom w:val="30"/>
                          <w:divBdr>
                            <w:top w:val="none" w:sz="0" w:space="0" w:color="auto"/>
                            <w:left w:val="none" w:sz="0" w:space="0" w:color="auto"/>
                            <w:bottom w:val="none" w:sz="0" w:space="0" w:color="auto"/>
                            <w:right w:val="none" w:sz="0" w:space="0" w:color="auto"/>
                          </w:divBdr>
                          <w:divsChild>
                            <w:div w:id="1617057270">
                              <w:marLeft w:val="0"/>
                              <w:marRight w:val="30"/>
                              <w:marTop w:val="0"/>
                              <w:marBottom w:val="0"/>
                              <w:divBdr>
                                <w:top w:val="none" w:sz="0" w:space="0" w:color="auto"/>
                                <w:left w:val="none" w:sz="0" w:space="0" w:color="auto"/>
                                <w:bottom w:val="none" w:sz="0" w:space="0" w:color="auto"/>
                                <w:right w:val="none" w:sz="0" w:space="0" w:color="auto"/>
                              </w:divBdr>
                              <w:divsChild>
                                <w:div w:id="1689671088">
                                  <w:marLeft w:val="0"/>
                                  <w:marRight w:val="0"/>
                                  <w:marTop w:val="0"/>
                                  <w:marBottom w:val="0"/>
                                  <w:divBdr>
                                    <w:top w:val="none" w:sz="0" w:space="0" w:color="auto"/>
                                    <w:left w:val="none" w:sz="0" w:space="0" w:color="auto"/>
                                    <w:bottom w:val="none" w:sz="0" w:space="0" w:color="auto"/>
                                    <w:right w:val="none" w:sz="0" w:space="0" w:color="auto"/>
                                  </w:divBdr>
                                  <w:divsChild>
                                    <w:div w:id="205677187">
                                      <w:marLeft w:val="0"/>
                                      <w:marRight w:val="0"/>
                                      <w:marTop w:val="0"/>
                                      <w:marBottom w:val="0"/>
                                      <w:divBdr>
                                        <w:top w:val="none" w:sz="0" w:space="0" w:color="auto"/>
                                        <w:left w:val="none" w:sz="0" w:space="0" w:color="auto"/>
                                        <w:bottom w:val="none" w:sz="0" w:space="0" w:color="auto"/>
                                        <w:right w:val="none" w:sz="0" w:space="0" w:color="auto"/>
                                      </w:divBdr>
                                      <w:divsChild>
                                        <w:div w:id="11040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332809">
      <w:bodyDiv w:val="1"/>
      <w:marLeft w:val="0"/>
      <w:marRight w:val="0"/>
      <w:marTop w:val="0"/>
      <w:marBottom w:val="0"/>
      <w:divBdr>
        <w:top w:val="none" w:sz="0" w:space="0" w:color="auto"/>
        <w:left w:val="none" w:sz="0" w:space="0" w:color="auto"/>
        <w:bottom w:val="none" w:sz="0" w:space="0" w:color="auto"/>
        <w:right w:val="none" w:sz="0" w:space="0" w:color="auto"/>
      </w:divBdr>
      <w:divsChild>
        <w:div w:id="527256062">
          <w:marLeft w:val="0"/>
          <w:marRight w:val="0"/>
          <w:marTop w:val="0"/>
          <w:marBottom w:val="0"/>
          <w:divBdr>
            <w:top w:val="none" w:sz="0" w:space="0" w:color="auto"/>
            <w:left w:val="none" w:sz="0" w:space="0" w:color="auto"/>
            <w:bottom w:val="none" w:sz="0" w:space="0" w:color="auto"/>
            <w:right w:val="none" w:sz="0" w:space="0" w:color="auto"/>
          </w:divBdr>
          <w:divsChild>
            <w:div w:id="890458305">
              <w:marLeft w:val="0"/>
              <w:marRight w:val="0"/>
              <w:marTop w:val="0"/>
              <w:marBottom w:val="0"/>
              <w:divBdr>
                <w:top w:val="none" w:sz="0" w:space="0" w:color="auto"/>
                <w:left w:val="none" w:sz="0" w:space="0" w:color="auto"/>
                <w:bottom w:val="none" w:sz="0" w:space="0" w:color="auto"/>
                <w:right w:val="none" w:sz="0" w:space="0" w:color="auto"/>
              </w:divBdr>
              <w:divsChild>
                <w:div w:id="252322630">
                  <w:marLeft w:val="0"/>
                  <w:marRight w:val="0"/>
                  <w:marTop w:val="0"/>
                  <w:marBottom w:val="0"/>
                  <w:divBdr>
                    <w:top w:val="none" w:sz="0" w:space="0" w:color="auto"/>
                    <w:left w:val="none" w:sz="0" w:space="0" w:color="auto"/>
                    <w:bottom w:val="none" w:sz="0" w:space="0" w:color="auto"/>
                    <w:right w:val="none" w:sz="0" w:space="0" w:color="auto"/>
                  </w:divBdr>
                  <w:divsChild>
                    <w:div w:id="2028435795">
                      <w:marLeft w:val="30"/>
                      <w:marRight w:val="30"/>
                      <w:marTop w:val="30"/>
                      <w:marBottom w:val="0"/>
                      <w:divBdr>
                        <w:top w:val="none" w:sz="0" w:space="0" w:color="auto"/>
                        <w:left w:val="none" w:sz="0" w:space="0" w:color="auto"/>
                        <w:bottom w:val="none" w:sz="0" w:space="0" w:color="auto"/>
                        <w:right w:val="none" w:sz="0" w:space="0" w:color="auto"/>
                      </w:divBdr>
                      <w:divsChild>
                        <w:div w:id="1565800522">
                          <w:marLeft w:val="210"/>
                          <w:marRight w:val="210"/>
                          <w:marTop w:val="0"/>
                          <w:marBottom w:val="30"/>
                          <w:divBdr>
                            <w:top w:val="none" w:sz="0" w:space="0" w:color="auto"/>
                            <w:left w:val="none" w:sz="0" w:space="0" w:color="auto"/>
                            <w:bottom w:val="none" w:sz="0" w:space="0" w:color="auto"/>
                            <w:right w:val="none" w:sz="0" w:space="0" w:color="auto"/>
                          </w:divBdr>
                          <w:divsChild>
                            <w:div w:id="18632191">
                              <w:marLeft w:val="0"/>
                              <w:marRight w:val="30"/>
                              <w:marTop w:val="0"/>
                              <w:marBottom w:val="0"/>
                              <w:divBdr>
                                <w:top w:val="none" w:sz="0" w:space="0" w:color="auto"/>
                                <w:left w:val="none" w:sz="0" w:space="0" w:color="auto"/>
                                <w:bottom w:val="none" w:sz="0" w:space="0" w:color="auto"/>
                                <w:right w:val="none" w:sz="0" w:space="0" w:color="auto"/>
                              </w:divBdr>
                              <w:divsChild>
                                <w:div w:id="416443106">
                                  <w:marLeft w:val="0"/>
                                  <w:marRight w:val="0"/>
                                  <w:marTop w:val="0"/>
                                  <w:marBottom w:val="0"/>
                                  <w:divBdr>
                                    <w:top w:val="none" w:sz="0" w:space="0" w:color="auto"/>
                                    <w:left w:val="none" w:sz="0" w:space="0" w:color="auto"/>
                                    <w:bottom w:val="none" w:sz="0" w:space="0" w:color="auto"/>
                                    <w:right w:val="none" w:sz="0" w:space="0" w:color="auto"/>
                                  </w:divBdr>
                                  <w:divsChild>
                                    <w:div w:id="329215565">
                                      <w:marLeft w:val="0"/>
                                      <w:marRight w:val="0"/>
                                      <w:marTop w:val="0"/>
                                      <w:marBottom w:val="0"/>
                                      <w:divBdr>
                                        <w:top w:val="none" w:sz="0" w:space="0" w:color="auto"/>
                                        <w:left w:val="none" w:sz="0" w:space="0" w:color="auto"/>
                                        <w:bottom w:val="none" w:sz="0" w:space="0" w:color="auto"/>
                                        <w:right w:val="none" w:sz="0" w:space="0" w:color="auto"/>
                                      </w:divBdr>
                                      <w:divsChild>
                                        <w:div w:id="7979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40235">
          <w:marLeft w:val="0"/>
          <w:marRight w:val="0"/>
          <w:marTop w:val="0"/>
          <w:marBottom w:val="0"/>
          <w:divBdr>
            <w:top w:val="none" w:sz="0" w:space="0" w:color="auto"/>
            <w:left w:val="none" w:sz="0" w:space="0" w:color="auto"/>
            <w:bottom w:val="none" w:sz="0" w:space="0" w:color="auto"/>
            <w:right w:val="none" w:sz="0" w:space="0" w:color="auto"/>
          </w:divBdr>
          <w:divsChild>
            <w:div w:id="766539190">
              <w:marLeft w:val="210"/>
              <w:marRight w:val="0"/>
              <w:marTop w:val="120"/>
              <w:marBottom w:val="0"/>
              <w:divBdr>
                <w:top w:val="none" w:sz="0" w:space="0" w:color="auto"/>
                <w:left w:val="none" w:sz="0" w:space="0" w:color="auto"/>
                <w:bottom w:val="none" w:sz="0" w:space="0" w:color="auto"/>
                <w:right w:val="none" w:sz="0" w:space="0" w:color="auto"/>
              </w:divBdr>
              <w:divsChild>
                <w:div w:id="1201085723">
                  <w:marLeft w:val="0"/>
                  <w:marRight w:val="0"/>
                  <w:marTop w:val="0"/>
                  <w:marBottom w:val="0"/>
                  <w:divBdr>
                    <w:top w:val="none" w:sz="0" w:space="0" w:color="auto"/>
                    <w:left w:val="none" w:sz="0" w:space="0" w:color="auto"/>
                    <w:bottom w:val="none" w:sz="0" w:space="0" w:color="auto"/>
                    <w:right w:val="none" w:sz="0" w:space="0" w:color="auto"/>
                  </w:divBdr>
                  <w:divsChild>
                    <w:div w:id="138976950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26046261">
      <w:bodyDiv w:val="1"/>
      <w:marLeft w:val="0"/>
      <w:marRight w:val="0"/>
      <w:marTop w:val="0"/>
      <w:marBottom w:val="0"/>
      <w:divBdr>
        <w:top w:val="none" w:sz="0" w:space="0" w:color="auto"/>
        <w:left w:val="none" w:sz="0" w:space="0" w:color="auto"/>
        <w:bottom w:val="none" w:sz="0" w:space="0" w:color="auto"/>
        <w:right w:val="none" w:sz="0" w:space="0" w:color="auto"/>
      </w:divBdr>
      <w:divsChild>
        <w:div w:id="1928684746">
          <w:marLeft w:val="0"/>
          <w:marRight w:val="0"/>
          <w:marTop w:val="0"/>
          <w:marBottom w:val="0"/>
          <w:divBdr>
            <w:top w:val="none" w:sz="0" w:space="0" w:color="auto"/>
            <w:left w:val="none" w:sz="0" w:space="0" w:color="auto"/>
            <w:bottom w:val="none" w:sz="0" w:space="0" w:color="auto"/>
            <w:right w:val="none" w:sz="0" w:space="0" w:color="auto"/>
          </w:divBdr>
          <w:divsChild>
            <w:div w:id="322703958">
              <w:marLeft w:val="0"/>
              <w:marRight w:val="0"/>
              <w:marTop w:val="0"/>
              <w:marBottom w:val="0"/>
              <w:divBdr>
                <w:top w:val="none" w:sz="0" w:space="0" w:color="auto"/>
                <w:left w:val="none" w:sz="0" w:space="0" w:color="auto"/>
                <w:bottom w:val="none" w:sz="0" w:space="0" w:color="auto"/>
                <w:right w:val="none" w:sz="0" w:space="0" w:color="auto"/>
              </w:divBdr>
              <w:divsChild>
                <w:div w:id="2124300139">
                  <w:marLeft w:val="0"/>
                  <w:marRight w:val="0"/>
                  <w:marTop w:val="0"/>
                  <w:marBottom w:val="0"/>
                  <w:divBdr>
                    <w:top w:val="none" w:sz="0" w:space="0" w:color="auto"/>
                    <w:left w:val="none" w:sz="0" w:space="0" w:color="auto"/>
                    <w:bottom w:val="none" w:sz="0" w:space="0" w:color="auto"/>
                    <w:right w:val="none" w:sz="0" w:space="0" w:color="auto"/>
                  </w:divBdr>
                  <w:divsChild>
                    <w:div w:id="617642373">
                      <w:marLeft w:val="30"/>
                      <w:marRight w:val="30"/>
                      <w:marTop w:val="30"/>
                      <w:marBottom w:val="0"/>
                      <w:divBdr>
                        <w:top w:val="none" w:sz="0" w:space="0" w:color="auto"/>
                        <w:left w:val="none" w:sz="0" w:space="0" w:color="auto"/>
                        <w:bottom w:val="none" w:sz="0" w:space="0" w:color="auto"/>
                        <w:right w:val="none" w:sz="0" w:space="0" w:color="auto"/>
                      </w:divBdr>
                      <w:divsChild>
                        <w:div w:id="829105399">
                          <w:marLeft w:val="210"/>
                          <w:marRight w:val="210"/>
                          <w:marTop w:val="0"/>
                          <w:marBottom w:val="30"/>
                          <w:divBdr>
                            <w:top w:val="none" w:sz="0" w:space="0" w:color="auto"/>
                            <w:left w:val="none" w:sz="0" w:space="0" w:color="auto"/>
                            <w:bottom w:val="none" w:sz="0" w:space="0" w:color="auto"/>
                            <w:right w:val="none" w:sz="0" w:space="0" w:color="auto"/>
                          </w:divBdr>
                          <w:divsChild>
                            <w:div w:id="595291588">
                              <w:marLeft w:val="0"/>
                              <w:marRight w:val="30"/>
                              <w:marTop w:val="0"/>
                              <w:marBottom w:val="0"/>
                              <w:divBdr>
                                <w:top w:val="none" w:sz="0" w:space="0" w:color="auto"/>
                                <w:left w:val="none" w:sz="0" w:space="0" w:color="auto"/>
                                <w:bottom w:val="none" w:sz="0" w:space="0" w:color="auto"/>
                                <w:right w:val="none" w:sz="0" w:space="0" w:color="auto"/>
                              </w:divBdr>
                              <w:divsChild>
                                <w:div w:id="205796610">
                                  <w:marLeft w:val="0"/>
                                  <w:marRight w:val="0"/>
                                  <w:marTop w:val="0"/>
                                  <w:marBottom w:val="0"/>
                                  <w:divBdr>
                                    <w:top w:val="none" w:sz="0" w:space="0" w:color="auto"/>
                                    <w:left w:val="none" w:sz="0" w:space="0" w:color="auto"/>
                                    <w:bottom w:val="none" w:sz="0" w:space="0" w:color="auto"/>
                                    <w:right w:val="none" w:sz="0" w:space="0" w:color="auto"/>
                                  </w:divBdr>
                                  <w:divsChild>
                                    <w:div w:id="1254515813">
                                      <w:marLeft w:val="0"/>
                                      <w:marRight w:val="0"/>
                                      <w:marTop w:val="0"/>
                                      <w:marBottom w:val="0"/>
                                      <w:divBdr>
                                        <w:top w:val="none" w:sz="0" w:space="0" w:color="auto"/>
                                        <w:left w:val="none" w:sz="0" w:space="0" w:color="auto"/>
                                        <w:bottom w:val="none" w:sz="0" w:space="0" w:color="auto"/>
                                        <w:right w:val="none" w:sz="0" w:space="0" w:color="auto"/>
                                      </w:divBdr>
                                      <w:divsChild>
                                        <w:div w:id="5092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87825">
          <w:marLeft w:val="0"/>
          <w:marRight w:val="0"/>
          <w:marTop w:val="0"/>
          <w:marBottom w:val="0"/>
          <w:divBdr>
            <w:top w:val="none" w:sz="0" w:space="0" w:color="auto"/>
            <w:left w:val="none" w:sz="0" w:space="0" w:color="auto"/>
            <w:bottom w:val="none" w:sz="0" w:space="0" w:color="auto"/>
            <w:right w:val="none" w:sz="0" w:space="0" w:color="auto"/>
          </w:divBdr>
          <w:divsChild>
            <w:div w:id="1184828166">
              <w:marLeft w:val="210"/>
              <w:marRight w:val="0"/>
              <w:marTop w:val="120"/>
              <w:marBottom w:val="0"/>
              <w:divBdr>
                <w:top w:val="none" w:sz="0" w:space="0" w:color="auto"/>
                <w:left w:val="none" w:sz="0" w:space="0" w:color="auto"/>
                <w:bottom w:val="none" w:sz="0" w:space="0" w:color="auto"/>
                <w:right w:val="none" w:sz="0" w:space="0" w:color="auto"/>
              </w:divBdr>
              <w:divsChild>
                <w:div w:id="1448549543">
                  <w:marLeft w:val="0"/>
                  <w:marRight w:val="0"/>
                  <w:marTop w:val="0"/>
                  <w:marBottom w:val="0"/>
                  <w:divBdr>
                    <w:top w:val="none" w:sz="0" w:space="0" w:color="auto"/>
                    <w:left w:val="none" w:sz="0" w:space="0" w:color="auto"/>
                    <w:bottom w:val="none" w:sz="0" w:space="0" w:color="auto"/>
                    <w:right w:val="none" w:sz="0" w:space="0" w:color="auto"/>
                  </w:divBdr>
                  <w:divsChild>
                    <w:div w:id="164693193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26632043">
      <w:bodyDiv w:val="1"/>
      <w:marLeft w:val="0"/>
      <w:marRight w:val="0"/>
      <w:marTop w:val="0"/>
      <w:marBottom w:val="0"/>
      <w:divBdr>
        <w:top w:val="none" w:sz="0" w:space="0" w:color="auto"/>
        <w:left w:val="none" w:sz="0" w:space="0" w:color="auto"/>
        <w:bottom w:val="none" w:sz="0" w:space="0" w:color="auto"/>
        <w:right w:val="none" w:sz="0" w:space="0" w:color="auto"/>
      </w:divBdr>
      <w:divsChild>
        <w:div w:id="941374826">
          <w:marLeft w:val="0"/>
          <w:marRight w:val="0"/>
          <w:marTop w:val="0"/>
          <w:marBottom w:val="0"/>
          <w:divBdr>
            <w:top w:val="none" w:sz="0" w:space="0" w:color="auto"/>
            <w:left w:val="none" w:sz="0" w:space="0" w:color="auto"/>
            <w:bottom w:val="none" w:sz="0" w:space="0" w:color="auto"/>
            <w:right w:val="none" w:sz="0" w:space="0" w:color="auto"/>
          </w:divBdr>
          <w:divsChild>
            <w:div w:id="1619605336">
              <w:marLeft w:val="210"/>
              <w:marRight w:val="0"/>
              <w:marTop w:val="120"/>
              <w:marBottom w:val="0"/>
              <w:divBdr>
                <w:top w:val="none" w:sz="0" w:space="0" w:color="auto"/>
                <w:left w:val="none" w:sz="0" w:space="0" w:color="auto"/>
                <w:bottom w:val="none" w:sz="0" w:space="0" w:color="auto"/>
                <w:right w:val="none" w:sz="0" w:space="0" w:color="auto"/>
              </w:divBdr>
              <w:divsChild>
                <w:div w:id="831530446">
                  <w:marLeft w:val="0"/>
                  <w:marRight w:val="0"/>
                  <w:marTop w:val="0"/>
                  <w:marBottom w:val="0"/>
                  <w:divBdr>
                    <w:top w:val="none" w:sz="0" w:space="0" w:color="auto"/>
                    <w:left w:val="none" w:sz="0" w:space="0" w:color="auto"/>
                    <w:bottom w:val="none" w:sz="0" w:space="0" w:color="auto"/>
                    <w:right w:val="none" w:sz="0" w:space="0" w:color="auto"/>
                  </w:divBdr>
                  <w:divsChild>
                    <w:div w:id="9804262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47261026">
          <w:marLeft w:val="0"/>
          <w:marRight w:val="0"/>
          <w:marTop w:val="0"/>
          <w:marBottom w:val="0"/>
          <w:divBdr>
            <w:top w:val="none" w:sz="0" w:space="0" w:color="auto"/>
            <w:left w:val="none" w:sz="0" w:space="0" w:color="auto"/>
            <w:bottom w:val="none" w:sz="0" w:space="0" w:color="auto"/>
            <w:right w:val="none" w:sz="0" w:space="0" w:color="auto"/>
          </w:divBdr>
          <w:divsChild>
            <w:div w:id="1243415475">
              <w:marLeft w:val="0"/>
              <w:marRight w:val="0"/>
              <w:marTop w:val="0"/>
              <w:marBottom w:val="0"/>
              <w:divBdr>
                <w:top w:val="none" w:sz="0" w:space="0" w:color="auto"/>
                <w:left w:val="none" w:sz="0" w:space="0" w:color="auto"/>
                <w:bottom w:val="none" w:sz="0" w:space="0" w:color="auto"/>
                <w:right w:val="none" w:sz="0" w:space="0" w:color="auto"/>
              </w:divBdr>
              <w:divsChild>
                <w:div w:id="819732901">
                  <w:marLeft w:val="0"/>
                  <w:marRight w:val="0"/>
                  <w:marTop w:val="0"/>
                  <w:marBottom w:val="0"/>
                  <w:divBdr>
                    <w:top w:val="none" w:sz="0" w:space="0" w:color="auto"/>
                    <w:left w:val="none" w:sz="0" w:space="0" w:color="auto"/>
                    <w:bottom w:val="none" w:sz="0" w:space="0" w:color="auto"/>
                    <w:right w:val="none" w:sz="0" w:space="0" w:color="auto"/>
                  </w:divBdr>
                  <w:divsChild>
                    <w:div w:id="92358142">
                      <w:marLeft w:val="30"/>
                      <w:marRight w:val="30"/>
                      <w:marTop w:val="30"/>
                      <w:marBottom w:val="0"/>
                      <w:divBdr>
                        <w:top w:val="none" w:sz="0" w:space="0" w:color="auto"/>
                        <w:left w:val="none" w:sz="0" w:space="0" w:color="auto"/>
                        <w:bottom w:val="none" w:sz="0" w:space="0" w:color="auto"/>
                        <w:right w:val="none" w:sz="0" w:space="0" w:color="auto"/>
                      </w:divBdr>
                      <w:divsChild>
                        <w:div w:id="1191576293">
                          <w:marLeft w:val="210"/>
                          <w:marRight w:val="210"/>
                          <w:marTop w:val="0"/>
                          <w:marBottom w:val="30"/>
                          <w:divBdr>
                            <w:top w:val="none" w:sz="0" w:space="0" w:color="auto"/>
                            <w:left w:val="none" w:sz="0" w:space="0" w:color="auto"/>
                            <w:bottom w:val="none" w:sz="0" w:space="0" w:color="auto"/>
                            <w:right w:val="none" w:sz="0" w:space="0" w:color="auto"/>
                          </w:divBdr>
                          <w:divsChild>
                            <w:div w:id="273095931">
                              <w:marLeft w:val="0"/>
                              <w:marRight w:val="30"/>
                              <w:marTop w:val="0"/>
                              <w:marBottom w:val="0"/>
                              <w:divBdr>
                                <w:top w:val="none" w:sz="0" w:space="0" w:color="auto"/>
                                <w:left w:val="none" w:sz="0" w:space="0" w:color="auto"/>
                                <w:bottom w:val="none" w:sz="0" w:space="0" w:color="auto"/>
                                <w:right w:val="none" w:sz="0" w:space="0" w:color="auto"/>
                              </w:divBdr>
                              <w:divsChild>
                                <w:div w:id="943918842">
                                  <w:marLeft w:val="0"/>
                                  <w:marRight w:val="0"/>
                                  <w:marTop w:val="0"/>
                                  <w:marBottom w:val="0"/>
                                  <w:divBdr>
                                    <w:top w:val="none" w:sz="0" w:space="0" w:color="auto"/>
                                    <w:left w:val="none" w:sz="0" w:space="0" w:color="auto"/>
                                    <w:bottom w:val="none" w:sz="0" w:space="0" w:color="auto"/>
                                    <w:right w:val="none" w:sz="0" w:space="0" w:color="auto"/>
                                  </w:divBdr>
                                  <w:divsChild>
                                    <w:div w:id="1146900163">
                                      <w:marLeft w:val="0"/>
                                      <w:marRight w:val="0"/>
                                      <w:marTop w:val="0"/>
                                      <w:marBottom w:val="0"/>
                                      <w:divBdr>
                                        <w:top w:val="none" w:sz="0" w:space="0" w:color="auto"/>
                                        <w:left w:val="none" w:sz="0" w:space="0" w:color="auto"/>
                                        <w:bottom w:val="none" w:sz="0" w:space="0" w:color="auto"/>
                                        <w:right w:val="none" w:sz="0" w:space="0" w:color="auto"/>
                                      </w:divBdr>
                                      <w:divsChild>
                                        <w:div w:id="6751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97014">
      <w:bodyDiv w:val="1"/>
      <w:marLeft w:val="0"/>
      <w:marRight w:val="0"/>
      <w:marTop w:val="0"/>
      <w:marBottom w:val="0"/>
      <w:divBdr>
        <w:top w:val="none" w:sz="0" w:space="0" w:color="auto"/>
        <w:left w:val="none" w:sz="0" w:space="0" w:color="auto"/>
        <w:bottom w:val="none" w:sz="0" w:space="0" w:color="auto"/>
        <w:right w:val="none" w:sz="0" w:space="0" w:color="auto"/>
      </w:divBdr>
      <w:divsChild>
        <w:div w:id="308444116">
          <w:marLeft w:val="0"/>
          <w:marRight w:val="0"/>
          <w:marTop w:val="0"/>
          <w:marBottom w:val="0"/>
          <w:divBdr>
            <w:top w:val="none" w:sz="0" w:space="0" w:color="auto"/>
            <w:left w:val="none" w:sz="0" w:space="0" w:color="auto"/>
            <w:bottom w:val="none" w:sz="0" w:space="0" w:color="auto"/>
            <w:right w:val="none" w:sz="0" w:space="0" w:color="auto"/>
          </w:divBdr>
          <w:divsChild>
            <w:div w:id="538321996">
              <w:marLeft w:val="0"/>
              <w:marRight w:val="0"/>
              <w:marTop w:val="0"/>
              <w:marBottom w:val="0"/>
              <w:divBdr>
                <w:top w:val="none" w:sz="0" w:space="0" w:color="auto"/>
                <w:left w:val="none" w:sz="0" w:space="0" w:color="auto"/>
                <w:bottom w:val="none" w:sz="0" w:space="0" w:color="auto"/>
                <w:right w:val="none" w:sz="0" w:space="0" w:color="auto"/>
              </w:divBdr>
              <w:divsChild>
                <w:div w:id="19134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4258">
      <w:bodyDiv w:val="1"/>
      <w:marLeft w:val="0"/>
      <w:marRight w:val="0"/>
      <w:marTop w:val="0"/>
      <w:marBottom w:val="0"/>
      <w:divBdr>
        <w:top w:val="none" w:sz="0" w:space="0" w:color="auto"/>
        <w:left w:val="none" w:sz="0" w:space="0" w:color="auto"/>
        <w:bottom w:val="none" w:sz="0" w:space="0" w:color="auto"/>
        <w:right w:val="none" w:sz="0" w:space="0" w:color="auto"/>
      </w:divBdr>
      <w:divsChild>
        <w:div w:id="86923570">
          <w:marLeft w:val="0"/>
          <w:marRight w:val="0"/>
          <w:marTop w:val="0"/>
          <w:marBottom w:val="0"/>
          <w:divBdr>
            <w:top w:val="none" w:sz="0" w:space="0" w:color="auto"/>
            <w:left w:val="none" w:sz="0" w:space="0" w:color="auto"/>
            <w:bottom w:val="none" w:sz="0" w:space="0" w:color="auto"/>
            <w:right w:val="none" w:sz="0" w:space="0" w:color="auto"/>
          </w:divBdr>
          <w:divsChild>
            <w:div w:id="1547985513">
              <w:marLeft w:val="210"/>
              <w:marRight w:val="0"/>
              <w:marTop w:val="120"/>
              <w:marBottom w:val="0"/>
              <w:divBdr>
                <w:top w:val="none" w:sz="0" w:space="0" w:color="auto"/>
                <w:left w:val="none" w:sz="0" w:space="0" w:color="auto"/>
                <w:bottom w:val="none" w:sz="0" w:space="0" w:color="auto"/>
                <w:right w:val="none" w:sz="0" w:space="0" w:color="auto"/>
              </w:divBdr>
              <w:divsChild>
                <w:div w:id="176041332">
                  <w:marLeft w:val="0"/>
                  <w:marRight w:val="0"/>
                  <w:marTop w:val="0"/>
                  <w:marBottom w:val="0"/>
                  <w:divBdr>
                    <w:top w:val="none" w:sz="0" w:space="0" w:color="auto"/>
                    <w:left w:val="none" w:sz="0" w:space="0" w:color="auto"/>
                    <w:bottom w:val="none" w:sz="0" w:space="0" w:color="auto"/>
                    <w:right w:val="none" w:sz="0" w:space="0" w:color="auto"/>
                  </w:divBdr>
                  <w:divsChild>
                    <w:div w:id="193786111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7671146">
          <w:marLeft w:val="0"/>
          <w:marRight w:val="0"/>
          <w:marTop w:val="0"/>
          <w:marBottom w:val="0"/>
          <w:divBdr>
            <w:top w:val="none" w:sz="0" w:space="0" w:color="auto"/>
            <w:left w:val="none" w:sz="0" w:space="0" w:color="auto"/>
            <w:bottom w:val="none" w:sz="0" w:space="0" w:color="auto"/>
            <w:right w:val="none" w:sz="0" w:space="0" w:color="auto"/>
          </w:divBdr>
          <w:divsChild>
            <w:div w:id="403186921">
              <w:marLeft w:val="0"/>
              <w:marRight w:val="0"/>
              <w:marTop w:val="0"/>
              <w:marBottom w:val="0"/>
              <w:divBdr>
                <w:top w:val="none" w:sz="0" w:space="0" w:color="auto"/>
                <w:left w:val="none" w:sz="0" w:space="0" w:color="auto"/>
                <w:bottom w:val="none" w:sz="0" w:space="0" w:color="auto"/>
                <w:right w:val="none" w:sz="0" w:space="0" w:color="auto"/>
              </w:divBdr>
              <w:divsChild>
                <w:div w:id="608465201">
                  <w:marLeft w:val="0"/>
                  <w:marRight w:val="0"/>
                  <w:marTop w:val="0"/>
                  <w:marBottom w:val="0"/>
                  <w:divBdr>
                    <w:top w:val="none" w:sz="0" w:space="0" w:color="auto"/>
                    <w:left w:val="none" w:sz="0" w:space="0" w:color="auto"/>
                    <w:bottom w:val="none" w:sz="0" w:space="0" w:color="auto"/>
                    <w:right w:val="none" w:sz="0" w:space="0" w:color="auto"/>
                  </w:divBdr>
                  <w:divsChild>
                    <w:div w:id="992875335">
                      <w:marLeft w:val="30"/>
                      <w:marRight w:val="30"/>
                      <w:marTop w:val="30"/>
                      <w:marBottom w:val="0"/>
                      <w:divBdr>
                        <w:top w:val="none" w:sz="0" w:space="0" w:color="auto"/>
                        <w:left w:val="none" w:sz="0" w:space="0" w:color="auto"/>
                        <w:bottom w:val="none" w:sz="0" w:space="0" w:color="auto"/>
                        <w:right w:val="none" w:sz="0" w:space="0" w:color="auto"/>
                      </w:divBdr>
                      <w:divsChild>
                        <w:div w:id="150758135">
                          <w:marLeft w:val="210"/>
                          <w:marRight w:val="210"/>
                          <w:marTop w:val="0"/>
                          <w:marBottom w:val="30"/>
                          <w:divBdr>
                            <w:top w:val="none" w:sz="0" w:space="0" w:color="auto"/>
                            <w:left w:val="none" w:sz="0" w:space="0" w:color="auto"/>
                            <w:bottom w:val="none" w:sz="0" w:space="0" w:color="auto"/>
                            <w:right w:val="none" w:sz="0" w:space="0" w:color="auto"/>
                          </w:divBdr>
                          <w:divsChild>
                            <w:div w:id="2002738062">
                              <w:marLeft w:val="0"/>
                              <w:marRight w:val="30"/>
                              <w:marTop w:val="0"/>
                              <w:marBottom w:val="0"/>
                              <w:divBdr>
                                <w:top w:val="none" w:sz="0" w:space="0" w:color="auto"/>
                                <w:left w:val="none" w:sz="0" w:space="0" w:color="auto"/>
                                <w:bottom w:val="none" w:sz="0" w:space="0" w:color="auto"/>
                                <w:right w:val="none" w:sz="0" w:space="0" w:color="auto"/>
                              </w:divBdr>
                              <w:divsChild>
                                <w:div w:id="1604338435">
                                  <w:marLeft w:val="0"/>
                                  <w:marRight w:val="0"/>
                                  <w:marTop w:val="0"/>
                                  <w:marBottom w:val="0"/>
                                  <w:divBdr>
                                    <w:top w:val="none" w:sz="0" w:space="0" w:color="auto"/>
                                    <w:left w:val="none" w:sz="0" w:space="0" w:color="auto"/>
                                    <w:bottom w:val="none" w:sz="0" w:space="0" w:color="auto"/>
                                    <w:right w:val="none" w:sz="0" w:space="0" w:color="auto"/>
                                  </w:divBdr>
                                  <w:divsChild>
                                    <w:div w:id="1283079048">
                                      <w:marLeft w:val="0"/>
                                      <w:marRight w:val="0"/>
                                      <w:marTop w:val="0"/>
                                      <w:marBottom w:val="0"/>
                                      <w:divBdr>
                                        <w:top w:val="none" w:sz="0" w:space="0" w:color="auto"/>
                                        <w:left w:val="none" w:sz="0" w:space="0" w:color="auto"/>
                                        <w:bottom w:val="none" w:sz="0" w:space="0" w:color="auto"/>
                                        <w:right w:val="none" w:sz="0" w:space="0" w:color="auto"/>
                                      </w:divBdr>
                                      <w:divsChild>
                                        <w:div w:id="50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51877">
      <w:bodyDiv w:val="1"/>
      <w:marLeft w:val="0"/>
      <w:marRight w:val="0"/>
      <w:marTop w:val="0"/>
      <w:marBottom w:val="0"/>
      <w:divBdr>
        <w:top w:val="none" w:sz="0" w:space="0" w:color="auto"/>
        <w:left w:val="none" w:sz="0" w:space="0" w:color="auto"/>
        <w:bottom w:val="none" w:sz="0" w:space="0" w:color="auto"/>
        <w:right w:val="none" w:sz="0" w:space="0" w:color="auto"/>
      </w:divBdr>
      <w:divsChild>
        <w:div w:id="125009149">
          <w:marLeft w:val="0"/>
          <w:marRight w:val="0"/>
          <w:marTop w:val="0"/>
          <w:marBottom w:val="0"/>
          <w:divBdr>
            <w:top w:val="none" w:sz="0" w:space="0" w:color="auto"/>
            <w:left w:val="none" w:sz="0" w:space="0" w:color="auto"/>
            <w:bottom w:val="none" w:sz="0" w:space="0" w:color="auto"/>
            <w:right w:val="none" w:sz="0" w:space="0" w:color="auto"/>
          </w:divBdr>
          <w:divsChild>
            <w:div w:id="1981574635">
              <w:marLeft w:val="0"/>
              <w:marRight w:val="0"/>
              <w:marTop w:val="0"/>
              <w:marBottom w:val="0"/>
              <w:divBdr>
                <w:top w:val="none" w:sz="0" w:space="0" w:color="auto"/>
                <w:left w:val="none" w:sz="0" w:space="0" w:color="auto"/>
                <w:bottom w:val="none" w:sz="0" w:space="0" w:color="auto"/>
                <w:right w:val="none" w:sz="0" w:space="0" w:color="auto"/>
              </w:divBdr>
              <w:divsChild>
                <w:div w:id="941693009">
                  <w:marLeft w:val="0"/>
                  <w:marRight w:val="0"/>
                  <w:marTop w:val="0"/>
                  <w:marBottom w:val="0"/>
                  <w:divBdr>
                    <w:top w:val="none" w:sz="0" w:space="0" w:color="auto"/>
                    <w:left w:val="none" w:sz="0" w:space="0" w:color="auto"/>
                    <w:bottom w:val="none" w:sz="0" w:space="0" w:color="auto"/>
                    <w:right w:val="none" w:sz="0" w:space="0" w:color="auto"/>
                  </w:divBdr>
                  <w:divsChild>
                    <w:div w:id="37123599">
                      <w:marLeft w:val="30"/>
                      <w:marRight w:val="30"/>
                      <w:marTop w:val="30"/>
                      <w:marBottom w:val="0"/>
                      <w:divBdr>
                        <w:top w:val="none" w:sz="0" w:space="0" w:color="auto"/>
                        <w:left w:val="none" w:sz="0" w:space="0" w:color="auto"/>
                        <w:bottom w:val="none" w:sz="0" w:space="0" w:color="auto"/>
                        <w:right w:val="none" w:sz="0" w:space="0" w:color="auto"/>
                      </w:divBdr>
                      <w:divsChild>
                        <w:div w:id="495346842">
                          <w:marLeft w:val="210"/>
                          <w:marRight w:val="210"/>
                          <w:marTop w:val="0"/>
                          <w:marBottom w:val="30"/>
                          <w:divBdr>
                            <w:top w:val="none" w:sz="0" w:space="0" w:color="auto"/>
                            <w:left w:val="none" w:sz="0" w:space="0" w:color="auto"/>
                            <w:bottom w:val="none" w:sz="0" w:space="0" w:color="auto"/>
                            <w:right w:val="none" w:sz="0" w:space="0" w:color="auto"/>
                          </w:divBdr>
                          <w:divsChild>
                            <w:div w:id="1507936765">
                              <w:marLeft w:val="0"/>
                              <w:marRight w:val="30"/>
                              <w:marTop w:val="0"/>
                              <w:marBottom w:val="0"/>
                              <w:divBdr>
                                <w:top w:val="none" w:sz="0" w:space="0" w:color="auto"/>
                                <w:left w:val="none" w:sz="0" w:space="0" w:color="auto"/>
                                <w:bottom w:val="none" w:sz="0" w:space="0" w:color="auto"/>
                                <w:right w:val="none" w:sz="0" w:space="0" w:color="auto"/>
                              </w:divBdr>
                              <w:divsChild>
                                <w:div w:id="1842118027">
                                  <w:marLeft w:val="0"/>
                                  <w:marRight w:val="0"/>
                                  <w:marTop w:val="0"/>
                                  <w:marBottom w:val="0"/>
                                  <w:divBdr>
                                    <w:top w:val="none" w:sz="0" w:space="0" w:color="auto"/>
                                    <w:left w:val="none" w:sz="0" w:space="0" w:color="auto"/>
                                    <w:bottom w:val="none" w:sz="0" w:space="0" w:color="auto"/>
                                    <w:right w:val="none" w:sz="0" w:space="0" w:color="auto"/>
                                  </w:divBdr>
                                  <w:divsChild>
                                    <w:div w:id="1432167609">
                                      <w:marLeft w:val="0"/>
                                      <w:marRight w:val="0"/>
                                      <w:marTop w:val="0"/>
                                      <w:marBottom w:val="0"/>
                                      <w:divBdr>
                                        <w:top w:val="none" w:sz="0" w:space="0" w:color="auto"/>
                                        <w:left w:val="none" w:sz="0" w:space="0" w:color="auto"/>
                                        <w:bottom w:val="none" w:sz="0" w:space="0" w:color="auto"/>
                                        <w:right w:val="none" w:sz="0" w:space="0" w:color="auto"/>
                                      </w:divBdr>
                                      <w:divsChild>
                                        <w:div w:id="10136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49852">
          <w:marLeft w:val="0"/>
          <w:marRight w:val="0"/>
          <w:marTop w:val="0"/>
          <w:marBottom w:val="0"/>
          <w:divBdr>
            <w:top w:val="none" w:sz="0" w:space="0" w:color="auto"/>
            <w:left w:val="none" w:sz="0" w:space="0" w:color="auto"/>
            <w:bottom w:val="none" w:sz="0" w:space="0" w:color="auto"/>
            <w:right w:val="none" w:sz="0" w:space="0" w:color="auto"/>
          </w:divBdr>
          <w:divsChild>
            <w:div w:id="740836247">
              <w:marLeft w:val="210"/>
              <w:marRight w:val="0"/>
              <w:marTop w:val="120"/>
              <w:marBottom w:val="0"/>
              <w:divBdr>
                <w:top w:val="none" w:sz="0" w:space="0" w:color="auto"/>
                <w:left w:val="none" w:sz="0" w:space="0" w:color="auto"/>
                <w:bottom w:val="none" w:sz="0" w:space="0" w:color="auto"/>
                <w:right w:val="none" w:sz="0" w:space="0" w:color="auto"/>
              </w:divBdr>
              <w:divsChild>
                <w:div w:id="801967276">
                  <w:marLeft w:val="0"/>
                  <w:marRight w:val="0"/>
                  <w:marTop w:val="0"/>
                  <w:marBottom w:val="0"/>
                  <w:divBdr>
                    <w:top w:val="none" w:sz="0" w:space="0" w:color="auto"/>
                    <w:left w:val="none" w:sz="0" w:space="0" w:color="auto"/>
                    <w:bottom w:val="none" w:sz="0" w:space="0" w:color="auto"/>
                    <w:right w:val="none" w:sz="0" w:space="0" w:color="auto"/>
                  </w:divBdr>
                  <w:divsChild>
                    <w:div w:id="60072533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862212018">
      <w:bodyDiv w:val="1"/>
      <w:marLeft w:val="0"/>
      <w:marRight w:val="0"/>
      <w:marTop w:val="0"/>
      <w:marBottom w:val="0"/>
      <w:divBdr>
        <w:top w:val="none" w:sz="0" w:space="0" w:color="auto"/>
        <w:left w:val="none" w:sz="0" w:space="0" w:color="auto"/>
        <w:bottom w:val="none" w:sz="0" w:space="0" w:color="auto"/>
        <w:right w:val="none" w:sz="0" w:space="0" w:color="auto"/>
      </w:divBdr>
      <w:divsChild>
        <w:div w:id="31006486">
          <w:marLeft w:val="0"/>
          <w:marRight w:val="0"/>
          <w:marTop w:val="0"/>
          <w:marBottom w:val="0"/>
          <w:divBdr>
            <w:top w:val="none" w:sz="0" w:space="0" w:color="auto"/>
            <w:left w:val="none" w:sz="0" w:space="0" w:color="auto"/>
            <w:bottom w:val="none" w:sz="0" w:space="0" w:color="auto"/>
            <w:right w:val="none" w:sz="0" w:space="0" w:color="auto"/>
          </w:divBdr>
          <w:divsChild>
            <w:div w:id="1427774029">
              <w:marLeft w:val="210"/>
              <w:marRight w:val="0"/>
              <w:marTop w:val="120"/>
              <w:marBottom w:val="0"/>
              <w:divBdr>
                <w:top w:val="none" w:sz="0" w:space="0" w:color="auto"/>
                <w:left w:val="none" w:sz="0" w:space="0" w:color="auto"/>
                <w:bottom w:val="none" w:sz="0" w:space="0" w:color="auto"/>
                <w:right w:val="none" w:sz="0" w:space="0" w:color="auto"/>
              </w:divBdr>
              <w:divsChild>
                <w:div w:id="1041049385">
                  <w:marLeft w:val="0"/>
                  <w:marRight w:val="0"/>
                  <w:marTop w:val="0"/>
                  <w:marBottom w:val="0"/>
                  <w:divBdr>
                    <w:top w:val="none" w:sz="0" w:space="0" w:color="auto"/>
                    <w:left w:val="none" w:sz="0" w:space="0" w:color="auto"/>
                    <w:bottom w:val="none" w:sz="0" w:space="0" w:color="auto"/>
                    <w:right w:val="none" w:sz="0" w:space="0" w:color="auto"/>
                  </w:divBdr>
                  <w:divsChild>
                    <w:div w:id="167506244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3767956">
          <w:marLeft w:val="0"/>
          <w:marRight w:val="0"/>
          <w:marTop w:val="0"/>
          <w:marBottom w:val="0"/>
          <w:divBdr>
            <w:top w:val="none" w:sz="0" w:space="0" w:color="auto"/>
            <w:left w:val="none" w:sz="0" w:space="0" w:color="auto"/>
            <w:bottom w:val="none" w:sz="0" w:space="0" w:color="auto"/>
            <w:right w:val="none" w:sz="0" w:space="0" w:color="auto"/>
          </w:divBdr>
          <w:divsChild>
            <w:div w:id="1604216933">
              <w:marLeft w:val="0"/>
              <w:marRight w:val="0"/>
              <w:marTop w:val="0"/>
              <w:marBottom w:val="0"/>
              <w:divBdr>
                <w:top w:val="none" w:sz="0" w:space="0" w:color="auto"/>
                <w:left w:val="none" w:sz="0" w:space="0" w:color="auto"/>
                <w:bottom w:val="none" w:sz="0" w:space="0" w:color="auto"/>
                <w:right w:val="none" w:sz="0" w:space="0" w:color="auto"/>
              </w:divBdr>
              <w:divsChild>
                <w:div w:id="707724444">
                  <w:marLeft w:val="0"/>
                  <w:marRight w:val="0"/>
                  <w:marTop w:val="0"/>
                  <w:marBottom w:val="0"/>
                  <w:divBdr>
                    <w:top w:val="none" w:sz="0" w:space="0" w:color="auto"/>
                    <w:left w:val="none" w:sz="0" w:space="0" w:color="auto"/>
                    <w:bottom w:val="none" w:sz="0" w:space="0" w:color="auto"/>
                    <w:right w:val="none" w:sz="0" w:space="0" w:color="auto"/>
                  </w:divBdr>
                  <w:divsChild>
                    <w:div w:id="1427458274">
                      <w:marLeft w:val="30"/>
                      <w:marRight w:val="30"/>
                      <w:marTop w:val="30"/>
                      <w:marBottom w:val="0"/>
                      <w:divBdr>
                        <w:top w:val="none" w:sz="0" w:space="0" w:color="auto"/>
                        <w:left w:val="none" w:sz="0" w:space="0" w:color="auto"/>
                        <w:bottom w:val="none" w:sz="0" w:space="0" w:color="auto"/>
                        <w:right w:val="none" w:sz="0" w:space="0" w:color="auto"/>
                      </w:divBdr>
                      <w:divsChild>
                        <w:div w:id="835072312">
                          <w:marLeft w:val="210"/>
                          <w:marRight w:val="210"/>
                          <w:marTop w:val="0"/>
                          <w:marBottom w:val="30"/>
                          <w:divBdr>
                            <w:top w:val="none" w:sz="0" w:space="0" w:color="auto"/>
                            <w:left w:val="none" w:sz="0" w:space="0" w:color="auto"/>
                            <w:bottom w:val="none" w:sz="0" w:space="0" w:color="auto"/>
                            <w:right w:val="none" w:sz="0" w:space="0" w:color="auto"/>
                          </w:divBdr>
                          <w:divsChild>
                            <w:div w:id="1163203843">
                              <w:marLeft w:val="0"/>
                              <w:marRight w:val="30"/>
                              <w:marTop w:val="0"/>
                              <w:marBottom w:val="0"/>
                              <w:divBdr>
                                <w:top w:val="none" w:sz="0" w:space="0" w:color="auto"/>
                                <w:left w:val="none" w:sz="0" w:space="0" w:color="auto"/>
                                <w:bottom w:val="none" w:sz="0" w:space="0" w:color="auto"/>
                                <w:right w:val="none" w:sz="0" w:space="0" w:color="auto"/>
                              </w:divBdr>
                              <w:divsChild>
                                <w:div w:id="1335958919">
                                  <w:marLeft w:val="0"/>
                                  <w:marRight w:val="0"/>
                                  <w:marTop w:val="0"/>
                                  <w:marBottom w:val="0"/>
                                  <w:divBdr>
                                    <w:top w:val="none" w:sz="0" w:space="0" w:color="auto"/>
                                    <w:left w:val="none" w:sz="0" w:space="0" w:color="auto"/>
                                    <w:bottom w:val="none" w:sz="0" w:space="0" w:color="auto"/>
                                    <w:right w:val="none" w:sz="0" w:space="0" w:color="auto"/>
                                  </w:divBdr>
                                  <w:divsChild>
                                    <w:div w:id="286742112">
                                      <w:marLeft w:val="0"/>
                                      <w:marRight w:val="0"/>
                                      <w:marTop w:val="0"/>
                                      <w:marBottom w:val="0"/>
                                      <w:divBdr>
                                        <w:top w:val="none" w:sz="0" w:space="0" w:color="auto"/>
                                        <w:left w:val="none" w:sz="0" w:space="0" w:color="auto"/>
                                        <w:bottom w:val="none" w:sz="0" w:space="0" w:color="auto"/>
                                        <w:right w:val="none" w:sz="0" w:space="0" w:color="auto"/>
                                      </w:divBdr>
                                      <w:divsChild>
                                        <w:div w:id="750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546679">
      <w:bodyDiv w:val="1"/>
      <w:marLeft w:val="0"/>
      <w:marRight w:val="0"/>
      <w:marTop w:val="0"/>
      <w:marBottom w:val="0"/>
      <w:divBdr>
        <w:top w:val="none" w:sz="0" w:space="0" w:color="auto"/>
        <w:left w:val="none" w:sz="0" w:space="0" w:color="auto"/>
        <w:bottom w:val="none" w:sz="0" w:space="0" w:color="auto"/>
        <w:right w:val="none" w:sz="0" w:space="0" w:color="auto"/>
      </w:divBdr>
      <w:divsChild>
        <w:div w:id="302390787">
          <w:marLeft w:val="0"/>
          <w:marRight w:val="0"/>
          <w:marTop w:val="0"/>
          <w:marBottom w:val="0"/>
          <w:divBdr>
            <w:top w:val="none" w:sz="0" w:space="0" w:color="auto"/>
            <w:left w:val="none" w:sz="0" w:space="0" w:color="auto"/>
            <w:bottom w:val="none" w:sz="0" w:space="0" w:color="auto"/>
            <w:right w:val="none" w:sz="0" w:space="0" w:color="auto"/>
          </w:divBdr>
          <w:divsChild>
            <w:div w:id="627928285">
              <w:marLeft w:val="210"/>
              <w:marRight w:val="0"/>
              <w:marTop w:val="120"/>
              <w:marBottom w:val="0"/>
              <w:divBdr>
                <w:top w:val="none" w:sz="0" w:space="0" w:color="auto"/>
                <w:left w:val="none" w:sz="0" w:space="0" w:color="auto"/>
                <w:bottom w:val="none" w:sz="0" w:space="0" w:color="auto"/>
                <w:right w:val="none" w:sz="0" w:space="0" w:color="auto"/>
              </w:divBdr>
              <w:divsChild>
                <w:div w:id="1054739117">
                  <w:marLeft w:val="0"/>
                  <w:marRight w:val="0"/>
                  <w:marTop w:val="0"/>
                  <w:marBottom w:val="0"/>
                  <w:divBdr>
                    <w:top w:val="none" w:sz="0" w:space="0" w:color="auto"/>
                    <w:left w:val="none" w:sz="0" w:space="0" w:color="auto"/>
                    <w:bottom w:val="none" w:sz="0" w:space="0" w:color="auto"/>
                    <w:right w:val="none" w:sz="0" w:space="0" w:color="auto"/>
                  </w:divBdr>
                  <w:divsChild>
                    <w:div w:id="10435423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18724257">
          <w:marLeft w:val="0"/>
          <w:marRight w:val="0"/>
          <w:marTop w:val="0"/>
          <w:marBottom w:val="0"/>
          <w:divBdr>
            <w:top w:val="none" w:sz="0" w:space="0" w:color="auto"/>
            <w:left w:val="none" w:sz="0" w:space="0" w:color="auto"/>
            <w:bottom w:val="none" w:sz="0" w:space="0" w:color="auto"/>
            <w:right w:val="none" w:sz="0" w:space="0" w:color="auto"/>
          </w:divBdr>
          <w:divsChild>
            <w:div w:id="1926723224">
              <w:marLeft w:val="0"/>
              <w:marRight w:val="0"/>
              <w:marTop w:val="0"/>
              <w:marBottom w:val="0"/>
              <w:divBdr>
                <w:top w:val="none" w:sz="0" w:space="0" w:color="auto"/>
                <w:left w:val="none" w:sz="0" w:space="0" w:color="auto"/>
                <w:bottom w:val="none" w:sz="0" w:space="0" w:color="auto"/>
                <w:right w:val="none" w:sz="0" w:space="0" w:color="auto"/>
              </w:divBdr>
              <w:divsChild>
                <w:div w:id="280455115">
                  <w:marLeft w:val="0"/>
                  <w:marRight w:val="0"/>
                  <w:marTop w:val="0"/>
                  <w:marBottom w:val="0"/>
                  <w:divBdr>
                    <w:top w:val="none" w:sz="0" w:space="0" w:color="auto"/>
                    <w:left w:val="none" w:sz="0" w:space="0" w:color="auto"/>
                    <w:bottom w:val="none" w:sz="0" w:space="0" w:color="auto"/>
                    <w:right w:val="none" w:sz="0" w:space="0" w:color="auto"/>
                  </w:divBdr>
                  <w:divsChild>
                    <w:div w:id="1479959266">
                      <w:marLeft w:val="30"/>
                      <w:marRight w:val="30"/>
                      <w:marTop w:val="30"/>
                      <w:marBottom w:val="0"/>
                      <w:divBdr>
                        <w:top w:val="none" w:sz="0" w:space="0" w:color="auto"/>
                        <w:left w:val="none" w:sz="0" w:space="0" w:color="auto"/>
                        <w:bottom w:val="none" w:sz="0" w:space="0" w:color="auto"/>
                        <w:right w:val="none" w:sz="0" w:space="0" w:color="auto"/>
                      </w:divBdr>
                      <w:divsChild>
                        <w:div w:id="1577546669">
                          <w:marLeft w:val="210"/>
                          <w:marRight w:val="210"/>
                          <w:marTop w:val="0"/>
                          <w:marBottom w:val="30"/>
                          <w:divBdr>
                            <w:top w:val="none" w:sz="0" w:space="0" w:color="auto"/>
                            <w:left w:val="none" w:sz="0" w:space="0" w:color="auto"/>
                            <w:bottom w:val="none" w:sz="0" w:space="0" w:color="auto"/>
                            <w:right w:val="none" w:sz="0" w:space="0" w:color="auto"/>
                          </w:divBdr>
                          <w:divsChild>
                            <w:div w:id="1718317670">
                              <w:marLeft w:val="0"/>
                              <w:marRight w:val="30"/>
                              <w:marTop w:val="0"/>
                              <w:marBottom w:val="0"/>
                              <w:divBdr>
                                <w:top w:val="none" w:sz="0" w:space="0" w:color="auto"/>
                                <w:left w:val="none" w:sz="0" w:space="0" w:color="auto"/>
                                <w:bottom w:val="none" w:sz="0" w:space="0" w:color="auto"/>
                                <w:right w:val="none" w:sz="0" w:space="0" w:color="auto"/>
                              </w:divBdr>
                              <w:divsChild>
                                <w:div w:id="196698882">
                                  <w:marLeft w:val="0"/>
                                  <w:marRight w:val="0"/>
                                  <w:marTop w:val="0"/>
                                  <w:marBottom w:val="0"/>
                                  <w:divBdr>
                                    <w:top w:val="none" w:sz="0" w:space="0" w:color="auto"/>
                                    <w:left w:val="none" w:sz="0" w:space="0" w:color="auto"/>
                                    <w:bottom w:val="none" w:sz="0" w:space="0" w:color="auto"/>
                                    <w:right w:val="none" w:sz="0" w:space="0" w:color="auto"/>
                                  </w:divBdr>
                                  <w:divsChild>
                                    <w:div w:id="1292977601">
                                      <w:marLeft w:val="0"/>
                                      <w:marRight w:val="0"/>
                                      <w:marTop w:val="0"/>
                                      <w:marBottom w:val="0"/>
                                      <w:divBdr>
                                        <w:top w:val="none" w:sz="0" w:space="0" w:color="auto"/>
                                        <w:left w:val="none" w:sz="0" w:space="0" w:color="auto"/>
                                        <w:bottom w:val="none" w:sz="0" w:space="0" w:color="auto"/>
                                        <w:right w:val="none" w:sz="0" w:space="0" w:color="auto"/>
                                      </w:divBdr>
                                      <w:divsChild>
                                        <w:div w:id="20667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422094">
      <w:bodyDiv w:val="1"/>
      <w:marLeft w:val="0"/>
      <w:marRight w:val="0"/>
      <w:marTop w:val="0"/>
      <w:marBottom w:val="0"/>
      <w:divBdr>
        <w:top w:val="none" w:sz="0" w:space="0" w:color="auto"/>
        <w:left w:val="none" w:sz="0" w:space="0" w:color="auto"/>
        <w:bottom w:val="none" w:sz="0" w:space="0" w:color="auto"/>
        <w:right w:val="none" w:sz="0" w:space="0" w:color="auto"/>
      </w:divBdr>
      <w:divsChild>
        <w:div w:id="1372725249">
          <w:marLeft w:val="0"/>
          <w:marRight w:val="0"/>
          <w:marTop w:val="0"/>
          <w:marBottom w:val="0"/>
          <w:divBdr>
            <w:top w:val="none" w:sz="0" w:space="0" w:color="auto"/>
            <w:left w:val="none" w:sz="0" w:space="0" w:color="auto"/>
            <w:bottom w:val="none" w:sz="0" w:space="0" w:color="auto"/>
            <w:right w:val="none" w:sz="0" w:space="0" w:color="auto"/>
          </w:divBdr>
          <w:divsChild>
            <w:div w:id="1034815207">
              <w:marLeft w:val="210"/>
              <w:marRight w:val="0"/>
              <w:marTop w:val="120"/>
              <w:marBottom w:val="0"/>
              <w:divBdr>
                <w:top w:val="none" w:sz="0" w:space="0" w:color="auto"/>
                <w:left w:val="none" w:sz="0" w:space="0" w:color="auto"/>
                <w:bottom w:val="none" w:sz="0" w:space="0" w:color="auto"/>
                <w:right w:val="none" w:sz="0" w:space="0" w:color="auto"/>
              </w:divBdr>
              <w:divsChild>
                <w:div w:id="328097907">
                  <w:marLeft w:val="0"/>
                  <w:marRight w:val="0"/>
                  <w:marTop w:val="0"/>
                  <w:marBottom w:val="0"/>
                  <w:divBdr>
                    <w:top w:val="none" w:sz="0" w:space="0" w:color="auto"/>
                    <w:left w:val="none" w:sz="0" w:space="0" w:color="auto"/>
                    <w:bottom w:val="none" w:sz="0" w:space="0" w:color="auto"/>
                    <w:right w:val="none" w:sz="0" w:space="0" w:color="auto"/>
                  </w:divBdr>
                  <w:divsChild>
                    <w:div w:id="139188450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55390882">
          <w:marLeft w:val="0"/>
          <w:marRight w:val="0"/>
          <w:marTop w:val="0"/>
          <w:marBottom w:val="0"/>
          <w:divBdr>
            <w:top w:val="none" w:sz="0" w:space="0" w:color="auto"/>
            <w:left w:val="none" w:sz="0" w:space="0" w:color="auto"/>
            <w:bottom w:val="none" w:sz="0" w:space="0" w:color="auto"/>
            <w:right w:val="none" w:sz="0" w:space="0" w:color="auto"/>
          </w:divBdr>
          <w:divsChild>
            <w:div w:id="1996646636">
              <w:marLeft w:val="0"/>
              <w:marRight w:val="0"/>
              <w:marTop w:val="0"/>
              <w:marBottom w:val="0"/>
              <w:divBdr>
                <w:top w:val="none" w:sz="0" w:space="0" w:color="auto"/>
                <w:left w:val="none" w:sz="0" w:space="0" w:color="auto"/>
                <w:bottom w:val="none" w:sz="0" w:space="0" w:color="auto"/>
                <w:right w:val="none" w:sz="0" w:space="0" w:color="auto"/>
              </w:divBdr>
              <w:divsChild>
                <w:div w:id="82118569">
                  <w:marLeft w:val="0"/>
                  <w:marRight w:val="0"/>
                  <w:marTop w:val="0"/>
                  <w:marBottom w:val="0"/>
                  <w:divBdr>
                    <w:top w:val="none" w:sz="0" w:space="0" w:color="auto"/>
                    <w:left w:val="none" w:sz="0" w:space="0" w:color="auto"/>
                    <w:bottom w:val="none" w:sz="0" w:space="0" w:color="auto"/>
                    <w:right w:val="none" w:sz="0" w:space="0" w:color="auto"/>
                  </w:divBdr>
                  <w:divsChild>
                    <w:div w:id="287588937">
                      <w:marLeft w:val="30"/>
                      <w:marRight w:val="30"/>
                      <w:marTop w:val="30"/>
                      <w:marBottom w:val="0"/>
                      <w:divBdr>
                        <w:top w:val="none" w:sz="0" w:space="0" w:color="auto"/>
                        <w:left w:val="none" w:sz="0" w:space="0" w:color="auto"/>
                        <w:bottom w:val="none" w:sz="0" w:space="0" w:color="auto"/>
                        <w:right w:val="none" w:sz="0" w:space="0" w:color="auto"/>
                      </w:divBdr>
                      <w:divsChild>
                        <w:div w:id="1139150723">
                          <w:marLeft w:val="210"/>
                          <w:marRight w:val="210"/>
                          <w:marTop w:val="0"/>
                          <w:marBottom w:val="30"/>
                          <w:divBdr>
                            <w:top w:val="none" w:sz="0" w:space="0" w:color="auto"/>
                            <w:left w:val="none" w:sz="0" w:space="0" w:color="auto"/>
                            <w:bottom w:val="none" w:sz="0" w:space="0" w:color="auto"/>
                            <w:right w:val="none" w:sz="0" w:space="0" w:color="auto"/>
                          </w:divBdr>
                          <w:divsChild>
                            <w:div w:id="1854801475">
                              <w:marLeft w:val="0"/>
                              <w:marRight w:val="30"/>
                              <w:marTop w:val="0"/>
                              <w:marBottom w:val="0"/>
                              <w:divBdr>
                                <w:top w:val="none" w:sz="0" w:space="0" w:color="auto"/>
                                <w:left w:val="none" w:sz="0" w:space="0" w:color="auto"/>
                                <w:bottom w:val="none" w:sz="0" w:space="0" w:color="auto"/>
                                <w:right w:val="none" w:sz="0" w:space="0" w:color="auto"/>
                              </w:divBdr>
                              <w:divsChild>
                                <w:div w:id="402456599">
                                  <w:marLeft w:val="0"/>
                                  <w:marRight w:val="0"/>
                                  <w:marTop w:val="0"/>
                                  <w:marBottom w:val="0"/>
                                  <w:divBdr>
                                    <w:top w:val="none" w:sz="0" w:space="0" w:color="auto"/>
                                    <w:left w:val="none" w:sz="0" w:space="0" w:color="auto"/>
                                    <w:bottom w:val="none" w:sz="0" w:space="0" w:color="auto"/>
                                    <w:right w:val="none" w:sz="0" w:space="0" w:color="auto"/>
                                  </w:divBdr>
                                  <w:divsChild>
                                    <w:div w:id="273750565">
                                      <w:marLeft w:val="0"/>
                                      <w:marRight w:val="0"/>
                                      <w:marTop w:val="0"/>
                                      <w:marBottom w:val="0"/>
                                      <w:divBdr>
                                        <w:top w:val="none" w:sz="0" w:space="0" w:color="auto"/>
                                        <w:left w:val="none" w:sz="0" w:space="0" w:color="auto"/>
                                        <w:bottom w:val="none" w:sz="0" w:space="0" w:color="auto"/>
                                        <w:right w:val="none" w:sz="0" w:space="0" w:color="auto"/>
                                      </w:divBdr>
                                      <w:divsChild>
                                        <w:div w:id="1539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304723">
      <w:bodyDiv w:val="1"/>
      <w:marLeft w:val="0"/>
      <w:marRight w:val="0"/>
      <w:marTop w:val="0"/>
      <w:marBottom w:val="0"/>
      <w:divBdr>
        <w:top w:val="none" w:sz="0" w:space="0" w:color="auto"/>
        <w:left w:val="none" w:sz="0" w:space="0" w:color="auto"/>
        <w:bottom w:val="none" w:sz="0" w:space="0" w:color="auto"/>
        <w:right w:val="none" w:sz="0" w:space="0" w:color="auto"/>
      </w:divBdr>
      <w:divsChild>
        <w:div w:id="32195575">
          <w:marLeft w:val="0"/>
          <w:marRight w:val="0"/>
          <w:marTop w:val="0"/>
          <w:marBottom w:val="0"/>
          <w:divBdr>
            <w:top w:val="none" w:sz="0" w:space="0" w:color="auto"/>
            <w:left w:val="none" w:sz="0" w:space="0" w:color="auto"/>
            <w:bottom w:val="none" w:sz="0" w:space="0" w:color="auto"/>
            <w:right w:val="none" w:sz="0" w:space="0" w:color="auto"/>
          </w:divBdr>
        </w:div>
        <w:div w:id="60494752">
          <w:marLeft w:val="0"/>
          <w:marRight w:val="0"/>
          <w:marTop w:val="0"/>
          <w:marBottom w:val="0"/>
          <w:divBdr>
            <w:top w:val="none" w:sz="0" w:space="0" w:color="auto"/>
            <w:left w:val="none" w:sz="0" w:space="0" w:color="auto"/>
            <w:bottom w:val="none" w:sz="0" w:space="0" w:color="auto"/>
            <w:right w:val="none" w:sz="0" w:space="0" w:color="auto"/>
          </w:divBdr>
        </w:div>
        <w:div w:id="214198892">
          <w:marLeft w:val="0"/>
          <w:marRight w:val="0"/>
          <w:marTop w:val="0"/>
          <w:marBottom w:val="0"/>
          <w:divBdr>
            <w:top w:val="none" w:sz="0" w:space="0" w:color="auto"/>
            <w:left w:val="none" w:sz="0" w:space="0" w:color="auto"/>
            <w:bottom w:val="none" w:sz="0" w:space="0" w:color="auto"/>
            <w:right w:val="none" w:sz="0" w:space="0" w:color="auto"/>
          </w:divBdr>
        </w:div>
        <w:div w:id="222298455">
          <w:marLeft w:val="0"/>
          <w:marRight w:val="0"/>
          <w:marTop w:val="0"/>
          <w:marBottom w:val="0"/>
          <w:divBdr>
            <w:top w:val="none" w:sz="0" w:space="0" w:color="auto"/>
            <w:left w:val="none" w:sz="0" w:space="0" w:color="auto"/>
            <w:bottom w:val="none" w:sz="0" w:space="0" w:color="auto"/>
            <w:right w:val="none" w:sz="0" w:space="0" w:color="auto"/>
          </w:divBdr>
        </w:div>
        <w:div w:id="234753757">
          <w:marLeft w:val="0"/>
          <w:marRight w:val="0"/>
          <w:marTop w:val="0"/>
          <w:marBottom w:val="0"/>
          <w:divBdr>
            <w:top w:val="none" w:sz="0" w:space="0" w:color="auto"/>
            <w:left w:val="none" w:sz="0" w:space="0" w:color="auto"/>
            <w:bottom w:val="none" w:sz="0" w:space="0" w:color="auto"/>
            <w:right w:val="none" w:sz="0" w:space="0" w:color="auto"/>
          </w:divBdr>
        </w:div>
        <w:div w:id="298732050">
          <w:marLeft w:val="0"/>
          <w:marRight w:val="0"/>
          <w:marTop w:val="0"/>
          <w:marBottom w:val="0"/>
          <w:divBdr>
            <w:top w:val="none" w:sz="0" w:space="0" w:color="auto"/>
            <w:left w:val="none" w:sz="0" w:space="0" w:color="auto"/>
            <w:bottom w:val="none" w:sz="0" w:space="0" w:color="auto"/>
            <w:right w:val="none" w:sz="0" w:space="0" w:color="auto"/>
          </w:divBdr>
        </w:div>
        <w:div w:id="345710953">
          <w:marLeft w:val="0"/>
          <w:marRight w:val="0"/>
          <w:marTop w:val="0"/>
          <w:marBottom w:val="0"/>
          <w:divBdr>
            <w:top w:val="none" w:sz="0" w:space="0" w:color="auto"/>
            <w:left w:val="none" w:sz="0" w:space="0" w:color="auto"/>
            <w:bottom w:val="none" w:sz="0" w:space="0" w:color="auto"/>
            <w:right w:val="none" w:sz="0" w:space="0" w:color="auto"/>
          </w:divBdr>
        </w:div>
        <w:div w:id="385957438">
          <w:marLeft w:val="0"/>
          <w:marRight w:val="0"/>
          <w:marTop w:val="0"/>
          <w:marBottom w:val="0"/>
          <w:divBdr>
            <w:top w:val="none" w:sz="0" w:space="0" w:color="auto"/>
            <w:left w:val="none" w:sz="0" w:space="0" w:color="auto"/>
            <w:bottom w:val="none" w:sz="0" w:space="0" w:color="auto"/>
            <w:right w:val="none" w:sz="0" w:space="0" w:color="auto"/>
          </w:divBdr>
        </w:div>
        <w:div w:id="516113471">
          <w:marLeft w:val="0"/>
          <w:marRight w:val="0"/>
          <w:marTop w:val="0"/>
          <w:marBottom w:val="0"/>
          <w:divBdr>
            <w:top w:val="none" w:sz="0" w:space="0" w:color="auto"/>
            <w:left w:val="none" w:sz="0" w:space="0" w:color="auto"/>
            <w:bottom w:val="none" w:sz="0" w:space="0" w:color="auto"/>
            <w:right w:val="none" w:sz="0" w:space="0" w:color="auto"/>
          </w:divBdr>
        </w:div>
        <w:div w:id="620917311">
          <w:marLeft w:val="0"/>
          <w:marRight w:val="0"/>
          <w:marTop w:val="0"/>
          <w:marBottom w:val="0"/>
          <w:divBdr>
            <w:top w:val="none" w:sz="0" w:space="0" w:color="auto"/>
            <w:left w:val="none" w:sz="0" w:space="0" w:color="auto"/>
            <w:bottom w:val="none" w:sz="0" w:space="0" w:color="auto"/>
            <w:right w:val="none" w:sz="0" w:space="0" w:color="auto"/>
          </w:divBdr>
        </w:div>
        <w:div w:id="679890957">
          <w:marLeft w:val="0"/>
          <w:marRight w:val="0"/>
          <w:marTop w:val="0"/>
          <w:marBottom w:val="0"/>
          <w:divBdr>
            <w:top w:val="none" w:sz="0" w:space="0" w:color="auto"/>
            <w:left w:val="none" w:sz="0" w:space="0" w:color="auto"/>
            <w:bottom w:val="none" w:sz="0" w:space="0" w:color="auto"/>
            <w:right w:val="none" w:sz="0" w:space="0" w:color="auto"/>
          </w:divBdr>
        </w:div>
        <w:div w:id="716856715">
          <w:marLeft w:val="0"/>
          <w:marRight w:val="0"/>
          <w:marTop w:val="0"/>
          <w:marBottom w:val="0"/>
          <w:divBdr>
            <w:top w:val="none" w:sz="0" w:space="0" w:color="auto"/>
            <w:left w:val="none" w:sz="0" w:space="0" w:color="auto"/>
            <w:bottom w:val="none" w:sz="0" w:space="0" w:color="auto"/>
            <w:right w:val="none" w:sz="0" w:space="0" w:color="auto"/>
          </w:divBdr>
        </w:div>
        <w:div w:id="775714231">
          <w:marLeft w:val="0"/>
          <w:marRight w:val="0"/>
          <w:marTop w:val="0"/>
          <w:marBottom w:val="0"/>
          <w:divBdr>
            <w:top w:val="none" w:sz="0" w:space="0" w:color="auto"/>
            <w:left w:val="none" w:sz="0" w:space="0" w:color="auto"/>
            <w:bottom w:val="none" w:sz="0" w:space="0" w:color="auto"/>
            <w:right w:val="none" w:sz="0" w:space="0" w:color="auto"/>
          </w:divBdr>
        </w:div>
        <w:div w:id="809590144">
          <w:marLeft w:val="0"/>
          <w:marRight w:val="0"/>
          <w:marTop w:val="0"/>
          <w:marBottom w:val="0"/>
          <w:divBdr>
            <w:top w:val="none" w:sz="0" w:space="0" w:color="auto"/>
            <w:left w:val="none" w:sz="0" w:space="0" w:color="auto"/>
            <w:bottom w:val="none" w:sz="0" w:space="0" w:color="auto"/>
            <w:right w:val="none" w:sz="0" w:space="0" w:color="auto"/>
          </w:divBdr>
        </w:div>
        <w:div w:id="813791084">
          <w:marLeft w:val="0"/>
          <w:marRight w:val="0"/>
          <w:marTop w:val="0"/>
          <w:marBottom w:val="0"/>
          <w:divBdr>
            <w:top w:val="none" w:sz="0" w:space="0" w:color="auto"/>
            <w:left w:val="none" w:sz="0" w:space="0" w:color="auto"/>
            <w:bottom w:val="none" w:sz="0" w:space="0" w:color="auto"/>
            <w:right w:val="none" w:sz="0" w:space="0" w:color="auto"/>
          </w:divBdr>
        </w:div>
        <w:div w:id="926232714">
          <w:marLeft w:val="0"/>
          <w:marRight w:val="0"/>
          <w:marTop w:val="0"/>
          <w:marBottom w:val="0"/>
          <w:divBdr>
            <w:top w:val="none" w:sz="0" w:space="0" w:color="auto"/>
            <w:left w:val="none" w:sz="0" w:space="0" w:color="auto"/>
            <w:bottom w:val="none" w:sz="0" w:space="0" w:color="auto"/>
            <w:right w:val="none" w:sz="0" w:space="0" w:color="auto"/>
          </w:divBdr>
        </w:div>
        <w:div w:id="1031876663">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070425149">
          <w:marLeft w:val="0"/>
          <w:marRight w:val="0"/>
          <w:marTop w:val="0"/>
          <w:marBottom w:val="0"/>
          <w:divBdr>
            <w:top w:val="none" w:sz="0" w:space="0" w:color="auto"/>
            <w:left w:val="none" w:sz="0" w:space="0" w:color="auto"/>
            <w:bottom w:val="none" w:sz="0" w:space="0" w:color="auto"/>
            <w:right w:val="none" w:sz="0" w:space="0" w:color="auto"/>
          </w:divBdr>
        </w:div>
        <w:div w:id="1177887507">
          <w:marLeft w:val="0"/>
          <w:marRight w:val="0"/>
          <w:marTop w:val="0"/>
          <w:marBottom w:val="0"/>
          <w:divBdr>
            <w:top w:val="none" w:sz="0" w:space="0" w:color="auto"/>
            <w:left w:val="none" w:sz="0" w:space="0" w:color="auto"/>
            <w:bottom w:val="none" w:sz="0" w:space="0" w:color="auto"/>
            <w:right w:val="none" w:sz="0" w:space="0" w:color="auto"/>
          </w:divBdr>
        </w:div>
        <w:div w:id="1261912606">
          <w:marLeft w:val="0"/>
          <w:marRight w:val="0"/>
          <w:marTop w:val="0"/>
          <w:marBottom w:val="0"/>
          <w:divBdr>
            <w:top w:val="none" w:sz="0" w:space="0" w:color="auto"/>
            <w:left w:val="none" w:sz="0" w:space="0" w:color="auto"/>
            <w:bottom w:val="none" w:sz="0" w:space="0" w:color="auto"/>
            <w:right w:val="none" w:sz="0" w:space="0" w:color="auto"/>
          </w:divBdr>
        </w:div>
        <w:div w:id="1396857590">
          <w:marLeft w:val="0"/>
          <w:marRight w:val="0"/>
          <w:marTop w:val="0"/>
          <w:marBottom w:val="0"/>
          <w:divBdr>
            <w:top w:val="none" w:sz="0" w:space="0" w:color="auto"/>
            <w:left w:val="none" w:sz="0" w:space="0" w:color="auto"/>
            <w:bottom w:val="none" w:sz="0" w:space="0" w:color="auto"/>
            <w:right w:val="none" w:sz="0" w:space="0" w:color="auto"/>
          </w:divBdr>
        </w:div>
        <w:div w:id="1614826567">
          <w:marLeft w:val="0"/>
          <w:marRight w:val="0"/>
          <w:marTop w:val="0"/>
          <w:marBottom w:val="0"/>
          <w:divBdr>
            <w:top w:val="none" w:sz="0" w:space="0" w:color="auto"/>
            <w:left w:val="none" w:sz="0" w:space="0" w:color="auto"/>
            <w:bottom w:val="none" w:sz="0" w:space="0" w:color="auto"/>
            <w:right w:val="none" w:sz="0" w:space="0" w:color="auto"/>
          </w:divBdr>
        </w:div>
        <w:div w:id="1718969177">
          <w:marLeft w:val="0"/>
          <w:marRight w:val="0"/>
          <w:marTop w:val="0"/>
          <w:marBottom w:val="0"/>
          <w:divBdr>
            <w:top w:val="none" w:sz="0" w:space="0" w:color="auto"/>
            <w:left w:val="none" w:sz="0" w:space="0" w:color="auto"/>
            <w:bottom w:val="none" w:sz="0" w:space="0" w:color="auto"/>
            <w:right w:val="none" w:sz="0" w:space="0" w:color="auto"/>
          </w:divBdr>
        </w:div>
        <w:div w:id="1764909879">
          <w:marLeft w:val="0"/>
          <w:marRight w:val="0"/>
          <w:marTop w:val="0"/>
          <w:marBottom w:val="0"/>
          <w:divBdr>
            <w:top w:val="none" w:sz="0" w:space="0" w:color="auto"/>
            <w:left w:val="none" w:sz="0" w:space="0" w:color="auto"/>
            <w:bottom w:val="none" w:sz="0" w:space="0" w:color="auto"/>
            <w:right w:val="none" w:sz="0" w:space="0" w:color="auto"/>
          </w:divBdr>
        </w:div>
        <w:div w:id="1777292079">
          <w:marLeft w:val="0"/>
          <w:marRight w:val="0"/>
          <w:marTop w:val="0"/>
          <w:marBottom w:val="0"/>
          <w:divBdr>
            <w:top w:val="none" w:sz="0" w:space="0" w:color="auto"/>
            <w:left w:val="none" w:sz="0" w:space="0" w:color="auto"/>
            <w:bottom w:val="none" w:sz="0" w:space="0" w:color="auto"/>
            <w:right w:val="none" w:sz="0" w:space="0" w:color="auto"/>
          </w:divBdr>
        </w:div>
        <w:div w:id="1794978553">
          <w:marLeft w:val="0"/>
          <w:marRight w:val="0"/>
          <w:marTop w:val="0"/>
          <w:marBottom w:val="0"/>
          <w:divBdr>
            <w:top w:val="none" w:sz="0" w:space="0" w:color="auto"/>
            <w:left w:val="none" w:sz="0" w:space="0" w:color="auto"/>
            <w:bottom w:val="none" w:sz="0" w:space="0" w:color="auto"/>
            <w:right w:val="none" w:sz="0" w:space="0" w:color="auto"/>
          </w:divBdr>
        </w:div>
        <w:div w:id="1827085716">
          <w:marLeft w:val="0"/>
          <w:marRight w:val="0"/>
          <w:marTop w:val="0"/>
          <w:marBottom w:val="0"/>
          <w:divBdr>
            <w:top w:val="none" w:sz="0" w:space="0" w:color="auto"/>
            <w:left w:val="none" w:sz="0" w:space="0" w:color="auto"/>
            <w:bottom w:val="none" w:sz="0" w:space="0" w:color="auto"/>
            <w:right w:val="none" w:sz="0" w:space="0" w:color="auto"/>
          </w:divBdr>
        </w:div>
        <w:div w:id="1831409583">
          <w:marLeft w:val="0"/>
          <w:marRight w:val="0"/>
          <w:marTop w:val="0"/>
          <w:marBottom w:val="0"/>
          <w:divBdr>
            <w:top w:val="none" w:sz="0" w:space="0" w:color="auto"/>
            <w:left w:val="none" w:sz="0" w:space="0" w:color="auto"/>
            <w:bottom w:val="none" w:sz="0" w:space="0" w:color="auto"/>
            <w:right w:val="none" w:sz="0" w:space="0" w:color="auto"/>
          </w:divBdr>
        </w:div>
      </w:divsChild>
    </w:div>
    <w:div w:id="918948647">
      <w:bodyDiv w:val="1"/>
      <w:marLeft w:val="0"/>
      <w:marRight w:val="0"/>
      <w:marTop w:val="0"/>
      <w:marBottom w:val="0"/>
      <w:divBdr>
        <w:top w:val="none" w:sz="0" w:space="0" w:color="auto"/>
        <w:left w:val="none" w:sz="0" w:space="0" w:color="auto"/>
        <w:bottom w:val="none" w:sz="0" w:space="0" w:color="auto"/>
        <w:right w:val="none" w:sz="0" w:space="0" w:color="auto"/>
      </w:divBdr>
      <w:divsChild>
        <w:div w:id="314604677">
          <w:marLeft w:val="0"/>
          <w:marRight w:val="0"/>
          <w:marTop w:val="0"/>
          <w:marBottom w:val="0"/>
          <w:divBdr>
            <w:top w:val="none" w:sz="0" w:space="0" w:color="auto"/>
            <w:left w:val="none" w:sz="0" w:space="0" w:color="auto"/>
            <w:bottom w:val="none" w:sz="0" w:space="0" w:color="auto"/>
            <w:right w:val="none" w:sz="0" w:space="0" w:color="auto"/>
          </w:divBdr>
          <w:divsChild>
            <w:div w:id="1230001055">
              <w:marLeft w:val="0"/>
              <w:marRight w:val="0"/>
              <w:marTop w:val="0"/>
              <w:marBottom w:val="0"/>
              <w:divBdr>
                <w:top w:val="none" w:sz="0" w:space="0" w:color="auto"/>
                <w:left w:val="none" w:sz="0" w:space="0" w:color="auto"/>
                <w:bottom w:val="none" w:sz="0" w:space="0" w:color="auto"/>
                <w:right w:val="none" w:sz="0" w:space="0" w:color="auto"/>
              </w:divBdr>
              <w:divsChild>
                <w:div w:id="1334262730">
                  <w:marLeft w:val="0"/>
                  <w:marRight w:val="0"/>
                  <w:marTop w:val="0"/>
                  <w:marBottom w:val="0"/>
                  <w:divBdr>
                    <w:top w:val="none" w:sz="0" w:space="0" w:color="auto"/>
                    <w:left w:val="none" w:sz="0" w:space="0" w:color="auto"/>
                    <w:bottom w:val="none" w:sz="0" w:space="0" w:color="auto"/>
                    <w:right w:val="none" w:sz="0" w:space="0" w:color="auto"/>
                  </w:divBdr>
                  <w:divsChild>
                    <w:div w:id="717627990">
                      <w:marLeft w:val="30"/>
                      <w:marRight w:val="30"/>
                      <w:marTop w:val="30"/>
                      <w:marBottom w:val="0"/>
                      <w:divBdr>
                        <w:top w:val="none" w:sz="0" w:space="0" w:color="auto"/>
                        <w:left w:val="none" w:sz="0" w:space="0" w:color="auto"/>
                        <w:bottom w:val="none" w:sz="0" w:space="0" w:color="auto"/>
                        <w:right w:val="none" w:sz="0" w:space="0" w:color="auto"/>
                      </w:divBdr>
                      <w:divsChild>
                        <w:div w:id="393893465">
                          <w:marLeft w:val="210"/>
                          <w:marRight w:val="210"/>
                          <w:marTop w:val="0"/>
                          <w:marBottom w:val="30"/>
                          <w:divBdr>
                            <w:top w:val="none" w:sz="0" w:space="0" w:color="auto"/>
                            <w:left w:val="none" w:sz="0" w:space="0" w:color="auto"/>
                            <w:bottom w:val="none" w:sz="0" w:space="0" w:color="auto"/>
                            <w:right w:val="none" w:sz="0" w:space="0" w:color="auto"/>
                          </w:divBdr>
                          <w:divsChild>
                            <w:div w:id="1179808500">
                              <w:marLeft w:val="0"/>
                              <w:marRight w:val="30"/>
                              <w:marTop w:val="0"/>
                              <w:marBottom w:val="0"/>
                              <w:divBdr>
                                <w:top w:val="none" w:sz="0" w:space="0" w:color="auto"/>
                                <w:left w:val="none" w:sz="0" w:space="0" w:color="auto"/>
                                <w:bottom w:val="none" w:sz="0" w:space="0" w:color="auto"/>
                                <w:right w:val="none" w:sz="0" w:space="0" w:color="auto"/>
                              </w:divBdr>
                              <w:divsChild>
                                <w:div w:id="975984551">
                                  <w:marLeft w:val="0"/>
                                  <w:marRight w:val="0"/>
                                  <w:marTop w:val="0"/>
                                  <w:marBottom w:val="0"/>
                                  <w:divBdr>
                                    <w:top w:val="none" w:sz="0" w:space="0" w:color="auto"/>
                                    <w:left w:val="none" w:sz="0" w:space="0" w:color="auto"/>
                                    <w:bottom w:val="none" w:sz="0" w:space="0" w:color="auto"/>
                                    <w:right w:val="none" w:sz="0" w:space="0" w:color="auto"/>
                                  </w:divBdr>
                                  <w:divsChild>
                                    <w:div w:id="632752964">
                                      <w:marLeft w:val="0"/>
                                      <w:marRight w:val="0"/>
                                      <w:marTop w:val="0"/>
                                      <w:marBottom w:val="0"/>
                                      <w:divBdr>
                                        <w:top w:val="none" w:sz="0" w:space="0" w:color="auto"/>
                                        <w:left w:val="none" w:sz="0" w:space="0" w:color="auto"/>
                                        <w:bottom w:val="none" w:sz="0" w:space="0" w:color="auto"/>
                                        <w:right w:val="none" w:sz="0" w:space="0" w:color="auto"/>
                                      </w:divBdr>
                                      <w:divsChild>
                                        <w:div w:id="1454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345445">
          <w:marLeft w:val="0"/>
          <w:marRight w:val="0"/>
          <w:marTop w:val="0"/>
          <w:marBottom w:val="0"/>
          <w:divBdr>
            <w:top w:val="none" w:sz="0" w:space="0" w:color="auto"/>
            <w:left w:val="none" w:sz="0" w:space="0" w:color="auto"/>
            <w:bottom w:val="none" w:sz="0" w:space="0" w:color="auto"/>
            <w:right w:val="none" w:sz="0" w:space="0" w:color="auto"/>
          </w:divBdr>
          <w:divsChild>
            <w:div w:id="1707637274">
              <w:marLeft w:val="210"/>
              <w:marRight w:val="0"/>
              <w:marTop w:val="120"/>
              <w:marBottom w:val="0"/>
              <w:divBdr>
                <w:top w:val="none" w:sz="0" w:space="0" w:color="auto"/>
                <w:left w:val="none" w:sz="0" w:space="0" w:color="auto"/>
                <w:bottom w:val="none" w:sz="0" w:space="0" w:color="auto"/>
                <w:right w:val="none" w:sz="0" w:space="0" w:color="auto"/>
              </w:divBdr>
              <w:divsChild>
                <w:div w:id="661468066">
                  <w:marLeft w:val="0"/>
                  <w:marRight w:val="0"/>
                  <w:marTop w:val="0"/>
                  <w:marBottom w:val="0"/>
                  <w:divBdr>
                    <w:top w:val="none" w:sz="0" w:space="0" w:color="auto"/>
                    <w:left w:val="none" w:sz="0" w:space="0" w:color="auto"/>
                    <w:bottom w:val="none" w:sz="0" w:space="0" w:color="auto"/>
                    <w:right w:val="none" w:sz="0" w:space="0" w:color="auto"/>
                  </w:divBdr>
                  <w:divsChild>
                    <w:div w:id="29336983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996149576">
      <w:bodyDiv w:val="1"/>
      <w:marLeft w:val="0"/>
      <w:marRight w:val="0"/>
      <w:marTop w:val="0"/>
      <w:marBottom w:val="0"/>
      <w:divBdr>
        <w:top w:val="none" w:sz="0" w:space="0" w:color="auto"/>
        <w:left w:val="none" w:sz="0" w:space="0" w:color="auto"/>
        <w:bottom w:val="none" w:sz="0" w:space="0" w:color="auto"/>
        <w:right w:val="none" w:sz="0" w:space="0" w:color="auto"/>
      </w:divBdr>
      <w:divsChild>
        <w:div w:id="164327397">
          <w:marLeft w:val="0"/>
          <w:marRight w:val="0"/>
          <w:marTop w:val="0"/>
          <w:marBottom w:val="0"/>
          <w:divBdr>
            <w:top w:val="none" w:sz="0" w:space="0" w:color="auto"/>
            <w:left w:val="none" w:sz="0" w:space="0" w:color="auto"/>
            <w:bottom w:val="none" w:sz="0" w:space="0" w:color="auto"/>
            <w:right w:val="none" w:sz="0" w:space="0" w:color="auto"/>
          </w:divBdr>
          <w:divsChild>
            <w:div w:id="1772623240">
              <w:marLeft w:val="0"/>
              <w:marRight w:val="0"/>
              <w:marTop w:val="0"/>
              <w:marBottom w:val="0"/>
              <w:divBdr>
                <w:top w:val="none" w:sz="0" w:space="0" w:color="auto"/>
                <w:left w:val="none" w:sz="0" w:space="0" w:color="auto"/>
                <w:bottom w:val="none" w:sz="0" w:space="0" w:color="auto"/>
                <w:right w:val="none" w:sz="0" w:space="0" w:color="auto"/>
              </w:divBdr>
              <w:divsChild>
                <w:div w:id="1226140325">
                  <w:marLeft w:val="0"/>
                  <w:marRight w:val="0"/>
                  <w:marTop w:val="0"/>
                  <w:marBottom w:val="0"/>
                  <w:divBdr>
                    <w:top w:val="none" w:sz="0" w:space="0" w:color="auto"/>
                    <w:left w:val="none" w:sz="0" w:space="0" w:color="auto"/>
                    <w:bottom w:val="none" w:sz="0" w:space="0" w:color="auto"/>
                    <w:right w:val="none" w:sz="0" w:space="0" w:color="auto"/>
                  </w:divBdr>
                  <w:divsChild>
                    <w:div w:id="1706245820">
                      <w:marLeft w:val="30"/>
                      <w:marRight w:val="30"/>
                      <w:marTop w:val="30"/>
                      <w:marBottom w:val="0"/>
                      <w:divBdr>
                        <w:top w:val="none" w:sz="0" w:space="0" w:color="auto"/>
                        <w:left w:val="none" w:sz="0" w:space="0" w:color="auto"/>
                        <w:bottom w:val="none" w:sz="0" w:space="0" w:color="auto"/>
                        <w:right w:val="none" w:sz="0" w:space="0" w:color="auto"/>
                      </w:divBdr>
                      <w:divsChild>
                        <w:div w:id="1940522601">
                          <w:marLeft w:val="210"/>
                          <w:marRight w:val="210"/>
                          <w:marTop w:val="0"/>
                          <w:marBottom w:val="30"/>
                          <w:divBdr>
                            <w:top w:val="none" w:sz="0" w:space="0" w:color="auto"/>
                            <w:left w:val="none" w:sz="0" w:space="0" w:color="auto"/>
                            <w:bottom w:val="none" w:sz="0" w:space="0" w:color="auto"/>
                            <w:right w:val="none" w:sz="0" w:space="0" w:color="auto"/>
                          </w:divBdr>
                          <w:divsChild>
                            <w:div w:id="1777021301">
                              <w:marLeft w:val="0"/>
                              <w:marRight w:val="30"/>
                              <w:marTop w:val="0"/>
                              <w:marBottom w:val="0"/>
                              <w:divBdr>
                                <w:top w:val="none" w:sz="0" w:space="0" w:color="auto"/>
                                <w:left w:val="none" w:sz="0" w:space="0" w:color="auto"/>
                                <w:bottom w:val="none" w:sz="0" w:space="0" w:color="auto"/>
                                <w:right w:val="none" w:sz="0" w:space="0" w:color="auto"/>
                              </w:divBdr>
                              <w:divsChild>
                                <w:div w:id="587009011">
                                  <w:marLeft w:val="0"/>
                                  <w:marRight w:val="0"/>
                                  <w:marTop w:val="0"/>
                                  <w:marBottom w:val="0"/>
                                  <w:divBdr>
                                    <w:top w:val="none" w:sz="0" w:space="0" w:color="auto"/>
                                    <w:left w:val="none" w:sz="0" w:space="0" w:color="auto"/>
                                    <w:bottom w:val="none" w:sz="0" w:space="0" w:color="auto"/>
                                    <w:right w:val="none" w:sz="0" w:space="0" w:color="auto"/>
                                  </w:divBdr>
                                  <w:divsChild>
                                    <w:div w:id="845093047">
                                      <w:marLeft w:val="0"/>
                                      <w:marRight w:val="0"/>
                                      <w:marTop w:val="0"/>
                                      <w:marBottom w:val="0"/>
                                      <w:divBdr>
                                        <w:top w:val="none" w:sz="0" w:space="0" w:color="auto"/>
                                        <w:left w:val="none" w:sz="0" w:space="0" w:color="auto"/>
                                        <w:bottom w:val="none" w:sz="0" w:space="0" w:color="auto"/>
                                        <w:right w:val="none" w:sz="0" w:space="0" w:color="auto"/>
                                      </w:divBdr>
                                      <w:divsChild>
                                        <w:div w:id="979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542188">
          <w:marLeft w:val="0"/>
          <w:marRight w:val="0"/>
          <w:marTop w:val="0"/>
          <w:marBottom w:val="0"/>
          <w:divBdr>
            <w:top w:val="none" w:sz="0" w:space="0" w:color="auto"/>
            <w:left w:val="none" w:sz="0" w:space="0" w:color="auto"/>
            <w:bottom w:val="none" w:sz="0" w:space="0" w:color="auto"/>
            <w:right w:val="none" w:sz="0" w:space="0" w:color="auto"/>
          </w:divBdr>
          <w:divsChild>
            <w:div w:id="12657646">
              <w:marLeft w:val="210"/>
              <w:marRight w:val="0"/>
              <w:marTop w:val="120"/>
              <w:marBottom w:val="0"/>
              <w:divBdr>
                <w:top w:val="none" w:sz="0" w:space="0" w:color="auto"/>
                <w:left w:val="none" w:sz="0" w:space="0" w:color="auto"/>
                <w:bottom w:val="none" w:sz="0" w:space="0" w:color="auto"/>
                <w:right w:val="none" w:sz="0" w:space="0" w:color="auto"/>
              </w:divBdr>
              <w:divsChild>
                <w:div w:id="1223327062">
                  <w:marLeft w:val="0"/>
                  <w:marRight w:val="0"/>
                  <w:marTop w:val="0"/>
                  <w:marBottom w:val="0"/>
                  <w:divBdr>
                    <w:top w:val="none" w:sz="0" w:space="0" w:color="auto"/>
                    <w:left w:val="none" w:sz="0" w:space="0" w:color="auto"/>
                    <w:bottom w:val="none" w:sz="0" w:space="0" w:color="auto"/>
                    <w:right w:val="none" w:sz="0" w:space="0" w:color="auto"/>
                  </w:divBdr>
                  <w:divsChild>
                    <w:div w:id="96273262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069688429">
      <w:bodyDiv w:val="1"/>
      <w:marLeft w:val="0"/>
      <w:marRight w:val="0"/>
      <w:marTop w:val="0"/>
      <w:marBottom w:val="0"/>
      <w:divBdr>
        <w:top w:val="none" w:sz="0" w:space="0" w:color="auto"/>
        <w:left w:val="none" w:sz="0" w:space="0" w:color="auto"/>
        <w:bottom w:val="none" w:sz="0" w:space="0" w:color="auto"/>
        <w:right w:val="none" w:sz="0" w:space="0" w:color="auto"/>
      </w:divBdr>
    </w:div>
    <w:div w:id="1080449678">
      <w:bodyDiv w:val="1"/>
      <w:marLeft w:val="0"/>
      <w:marRight w:val="0"/>
      <w:marTop w:val="0"/>
      <w:marBottom w:val="0"/>
      <w:divBdr>
        <w:top w:val="none" w:sz="0" w:space="0" w:color="auto"/>
        <w:left w:val="none" w:sz="0" w:space="0" w:color="auto"/>
        <w:bottom w:val="none" w:sz="0" w:space="0" w:color="auto"/>
        <w:right w:val="none" w:sz="0" w:space="0" w:color="auto"/>
      </w:divBdr>
      <w:divsChild>
        <w:div w:id="1944653006">
          <w:marLeft w:val="0"/>
          <w:marRight w:val="0"/>
          <w:marTop w:val="0"/>
          <w:marBottom w:val="0"/>
          <w:divBdr>
            <w:top w:val="none" w:sz="0" w:space="0" w:color="auto"/>
            <w:left w:val="none" w:sz="0" w:space="0" w:color="auto"/>
            <w:bottom w:val="none" w:sz="0" w:space="0" w:color="auto"/>
            <w:right w:val="none" w:sz="0" w:space="0" w:color="auto"/>
          </w:divBdr>
          <w:divsChild>
            <w:div w:id="146097210">
              <w:marLeft w:val="0"/>
              <w:marRight w:val="0"/>
              <w:marTop w:val="0"/>
              <w:marBottom w:val="0"/>
              <w:divBdr>
                <w:top w:val="none" w:sz="0" w:space="0" w:color="auto"/>
                <w:left w:val="none" w:sz="0" w:space="0" w:color="auto"/>
                <w:bottom w:val="none" w:sz="0" w:space="0" w:color="auto"/>
                <w:right w:val="none" w:sz="0" w:space="0" w:color="auto"/>
              </w:divBdr>
              <w:divsChild>
                <w:div w:id="1748115628">
                  <w:marLeft w:val="0"/>
                  <w:marRight w:val="0"/>
                  <w:marTop w:val="0"/>
                  <w:marBottom w:val="0"/>
                  <w:divBdr>
                    <w:top w:val="none" w:sz="0" w:space="0" w:color="auto"/>
                    <w:left w:val="none" w:sz="0" w:space="0" w:color="auto"/>
                    <w:bottom w:val="none" w:sz="0" w:space="0" w:color="auto"/>
                    <w:right w:val="none" w:sz="0" w:space="0" w:color="auto"/>
                  </w:divBdr>
                  <w:divsChild>
                    <w:div w:id="1844974309">
                      <w:marLeft w:val="30"/>
                      <w:marRight w:val="30"/>
                      <w:marTop w:val="30"/>
                      <w:marBottom w:val="0"/>
                      <w:divBdr>
                        <w:top w:val="none" w:sz="0" w:space="0" w:color="auto"/>
                        <w:left w:val="none" w:sz="0" w:space="0" w:color="auto"/>
                        <w:bottom w:val="none" w:sz="0" w:space="0" w:color="auto"/>
                        <w:right w:val="none" w:sz="0" w:space="0" w:color="auto"/>
                      </w:divBdr>
                      <w:divsChild>
                        <w:div w:id="125048993">
                          <w:marLeft w:val="210"/>
                          <w:marRight w:val="210"/>
                          <w:marTop w:val="0"/>
                          <w:marBottom w:val="30"/>
                          <w:divBdr>
                            <w:top w:val="none" w:sz="0" w:space="0" w:color="auto"/>
                            <w:left w:val="none" w:sz="0" w:space="0" w:color="auto"/>
                            <w:bottom w:val="none" w:sz="0" w:space="0" w:color="auto"/>
                            <w:right w:val="none" w:sz="0" w:space="0" w:color="auto"/>
                          </w:divBdr>
                          <w:divsChild>
                            <w:div w:id="980385461">
                              <w:marLeft w:val="0"/>
                              <w:marRight w:val="30"/>
                              <w:marTop w:val="0"/>
                              <w:marBottom w:val="0"/>
                              <w:divBdr>
                                <w:top w:val="none" w:sz="0" w:space="0" w:color="auto"/>
                                <w:left w:val="none" w:sz="0" w:space="0" w:color="auto"/>
                                <w:bottom w:val="none" w:sz="0" w:space="0" w:color="auto"/>
                                <w:right w:val="none" w:sz="0" w:space="0" w:color="auto"/>
                              </w:divBdr>
                              <w:divsChild>
                                <w:div w:id="1714843927">
                                  <w:marLeft w:val="0"/>
                                  <w:marRight w:val="0"/>
                                  <w:marTop w:val="0"/>
                                  <w:marBottom w:val="0"/>
                                  <w:divBdr>
                                    <w:top w:val="none" w:sz="0" w:space="0" w:color="auto"/>
                                    <w:left w:val="none" w:sz="0" w:space="0" w:color="auto"/>
                                    <w:bottom w:val="none" w:sz="0" w:space="0" w:color="auto"/>
                                    <w:right w:val="none" w:sz="0" w:space="0" w:color="auto"/>
                                  </w:divBdr>
                                  <w:divsChild>
                                    <w:div w:id="1959488882">
                                      <w:marLeft w:val="0"/>
                                      <w:marRight w:val="0"/>
                                      <w:marTop w:val="0"/>
                                      <w:marBottom w:val="0"/>
                                      <w:divBdr>
                                        <w:top w:val="none" w:sz="0" w:space="0" w:color="auto"/>
                                        <w:left w:val="none" w:sz="0" w:space="0" w:color="auto"/>
                                        <w:bottom w:val="none" w:sz="0" w:space="0" w:color="auto"/>
                                        <w:right w:val="none" w:sz="0" w:space="0" w:color="auto"/>
                                      </w:divBdr>
                                      <w:divsChild>
                                        <w:div w:id="3717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129564">
          <w:marLeft w:val="0"/>
          <w:marRight w:val="0"/>
          <w:marTop w:val="0"/>
          <w:marBottom w:val="0"/>
          <w:divBdr>
            <w:top w:val="none" w:sz="0" w:space="0" w:color="auto"/>
            <w:left w:val="none" w:sz="0" w:space="0" w:color="auto"/>
            <w:bottom w:val="none" w:sz="0" w:space="0" w:color="auto"/>
            <w:right w:val="none" w:sz="0" w:space="0" w:color="auto"/>
          </w:divBdr>
          <w:divsChild>
            <w:div w:id="457839564">
              <w:marLeft w:val="210"/>
              <w:marRight w:val="0"/>
              <w:marTop w:val="120"/>
              <w:marBottom w:val="0"/>
              <w:divBdr>
                <w:top w:val="none" w:sz="0" w:space="0" w:color="auto"/>
                <w:left w:val="none" w:sz="0" w:space="0" w:color="auto"/>
                <w:bottom w:val="none" w:sz="0" w:space="0" w:color="auto"/>
                <w:right w:val="none" w:sz="0" w:space="0" w:color="auto"/>
              </w:divBdr>
              <w:divsChild>
                <w:div w:id="854536593">
                  <w:marLeft w:val="0"/>
                  <w:marRight w:val="0"/>
                  <w:marTop w:val="0"/>
                  <w:marBottom w:val="0"/>
                  <w:divBdr>
                    <w:top w:val="none" w:sz="0" w:space="0" w:color="auto"/>
                    <w:left w:val="none" w:sz="0" w:space="0" w:color="auto"/>
                    <w:bottom w:val="none" w:sz="0" w:space="0" w:color="auto"/>
                    <w:right w:val="none" w:sz="0" w:space="0" w:color="auto"/>
                  </w:divBdr>
                  <w:divsChild>
                    <w:div w:id="5107825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084834486">
      <w:bodyDiv w:val="1"/>
      <w:marLeft w:val="0"/>
      <w:marRight w:val="0"/>
      <w:marTop w:val="0"/>
      <w:marBottom w:val="0"/>
      <w:divBdr>
        <w:top w:val="none" w:sz="0" w:space="0" w:color="auto"/>
        <w:left w:val="none" w:sz="0" w:space="0" w:color="auto"/>
        <w:bottom w:val="none" w:sz="0" w:space="0" w:color="auto"/>
        <w:right w:val="none" w:sz="0" w:space="0" w:color="auto"/>
      </w:divBdr>
      <w:divsChild>
        <w:div w:id="61413231">
          <w:marLeft w:val="0"/>
          <w:marRight w:val="0"/>
          <w:marTop w:val="0"/>
          <w:marBottom w:val="0"/>
          <w:divBdr>
            <w:top w:val="none" w:sz="0" w:space="0" w:color="auto"/>
            <w:left w:val="none" w:sz="0" w:space="0" w:color="auto"/>
            <w:bottom w:val="none" w:sz="0" w:space="0" w:color="auto"/>
            <w:right w:val="none" w:sz="0" w:space="0" w:color="auto"/>
          </w:divBdr>
          <w:divsChild>
            <w:div w:id="116922253">
              <w:marLeft w:val="210"/>
              <w:marRight w:val="0"/>
              <w:marTop w:val="120"/>
              <w:marBottom w:val="0"/>
              <w:divBdr>
                <w:top w:val="none" w:sz="0" w:space="0" w:color="auto"/>
                <w:left w:val="none" w:sz="0" w:space="0" w:color="auto"/>
                <w:bottom w:val="none" w:sz="0" w:space="0" w:color="auto"/>
                <w:right w:val="none" w:sz="0" w:space="0" w:color="auto"/>
              </w:divBdr>
              <w:divsChild>
                <w:div w:id="687491104">
                  <w:marLeft w:val="0"/>
                  <w:marRight w:val="0"/>
                  <w:marTop w:val="0"/>
                  <w:marBottom w:val="0"/>
                  <w:divBdr>
                    <w:top w:val="none" w:sz="0" w:space="0" w:color="auto"/>
                    <w:left w:val="none" w:sz="0" w:space="0" w:color="auto"/>
                    <w:bottom w:val="none" w:sz="0" w:space="0" w:color="auto"/>
                    <w:right w:val="none" w:sz="0" w:space="0" w:color="auto"/>
                  </w:divBdr>
                  <w:divsChild>
                    <w:div w:id="96338966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63202101">
          <w:marLeft w:val="0"/>
          <w:marRight w:val="0"/>
          <w:marTop w:val="0"/>
          <w:marBottom w:val="0"/>
          <w:divBdr>
            <w:top w:val="none" w:sz="0" w:space="0" w:color="auto"/>
            <w:left w:val="none" w:sz="0" w:space="0" w:color="auto"/>
            <w:bottom w:val="none" w:sz="0" w:space="0" w:color="auto"/>
            <w:right w:val="none" w:sz="0" w:space="0" w:color="auto"/>
          </w:divBdr>
          <w:divsChild>
            <w:div w:id="317002069">
              <w:marLeft w:val="0"/>
              <w:marRight w:val="0"/>
              <w:marTop w:val="0"/>
              <w:marBottom w:val="0"/>
              <w:divBdr>
                <w:top w:val="none" w:sz="0" w:space="0" w:color="auto"/>
                <w:left w:val="none" w:sz="0" w:space="0" w:color="auto"/>
                <w:bottom w:val="none" w:sz="0" w:space="0" w:color="auto"/>
                <w:right w:val="none" w:sz="0" w:space="0" w:color="auto"/>
              </w:divBdr>
              <w:divsChild>
                <w:div w:id="306935230">
                  <w:marLeft w:val="0"/>
                  <w:marRight w:val="0"/>
                  <w:marTop w:val="0"/>
                  <w:marBottom w:val="0"/>
                  <w:divBdr>
                    <w:top w:val="none" w:sz="0" w:space="0" w:color="auto"/>
                    <w:left w:val="none" w:sz="0" w:space="0" w:color="auto"/>
                    <w:bottom w:val="none" w:sz="0" w:space="0" w:color="auto"/>
                    <w:right w:val="none" w:sz="0" w:space="0" w:color="auto"/>
                  </w:divBdr>
                  <w:divsChild>
                    <w:div w:id="530847012">
                      <w:marLeft w:val="30"/>
                      <w:marRight w:val="30"/>
                      <w:marTop w:val="30"/>
                      <w:marBottom w:val="0"/>
                      <w:divBdr>
                        <w:top w:val="none" w:sz="0" w:space="0" w:color="auto"/>
                        <w:left w:val="none" w:sz="0" w:space="0" w:color="auto"/>
                        <w:bottom w:val="none" w:sz="0" w:space="0" w:color="auto"/>
                        <w:right w:val="none" w:sz="0" w:space="0" w:color="auto"/>
                      </w:divBdr>
                      <w:divsChild>
                        <w:div w:id="1167206290">
                          <w:marLeft w:val="210"/>
                          <w:marRight w:val="210"/>
                          <w:marTop w:val="0"/>
                          <w:marBottom w:val="30"/>
                          <w:divBdr>
                            <w:top w:val="none" w:sz="0" w:space="0" w:color="auto"/>
                            <w:left w:val="none" w:sz="0" w:space="0" w:color="auto"/>
                            <w:bottom w:val="none" w:sz="0" w:space="0" w:color="auto"/>
                            <w:right w:val="none" w:sz="0" w:space="0" w:color="auto"/>
                          </w:divBdr>
                          <w:divsChild>
                            <w:div w:id="1732315372">
                              <w:marLeft w:val="0"/>
                              <w:marRight w:val="30"/>
                              <w:marTop w:val="0"/>
                              <w:marBottom w:val="0"/>
                              <w:divBdr>
                                <w:top w:val="none" w:sz="0" w:space="0" w:color="auto"/>
                                <w:left w:val="none" w:sz="0" w:space="0" w:color="auto"/>
                                <w:bottom w:val="none" w:sz="0" w:space="0" w:color="auto"/>
                                <w:right w:val="none" w:sz="0" w:space="0" w:color="auto"/>
                              </w:divBdr>
                              <w:divsChild>
                                <w:div w:id="673070604">
                                  <w:marLeft w:val="0"/>
                                  <w:marRight w:val="0"/>
                                  <w:marTop w:val="0"/>
                                  <w:marBottom w:val="0"/>
                                  <w:divBdr>
                                    <w:top w:val="none" w:sz="0" w:space="0" w:color="auto"/>
                                    <w:left w:val="none" w:sz="0" w:space="0" w:color="auto"/>
                                    <w:bottom w:val="none" w:sz="0" w:space="0" w:color="auto"/>
                                    <w:right w:val="none" w:sz="0" w:space="0" w:color="auto"/>
                                  </w:divBdr>
                                  <w:divsChild>
                                    <w:div w:id="1338732086">
                                      <w:marLeft w:val="0"/>
                                      <w:marRight w:val="0"/>
                                      <w:marTop w:val="0"/>
                                      <w:marBottom w:val="0"/>
                                      <w:divBdr>
                                        <w:top w:val="none" w:sz="0" w:space="0" w:color="auto"/>
                                        <w:left w:val="none" w:sz="0" w:space="0" w:color="auto"/>
                                        <w:bottom w:val="none" w:sz="0" w:space="0" w:color="auto"/>
                                        <w:right w:val="none" w:sz="0" w:space="0" w:color="auto"/>
                                      </w:divBdr>
                                      <w:divsChild>
                                        <w:div w:id="3452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1895">
      <w:bodyDiv w:val="1"/>
      <w:marLeft w:val="0"/>
      <w:marRight w:val="0"/>
      <w:marTop w:val="0"/>
      <w:marBottom w:val="0"/>
      <w:divBdr>
        <w:top w:val="none" w:sz="0" w:space="0" w:color="auto"/>
        <w:left w:val="none" w:sz="0" w:space="0" w:color="auto"/>
        <w:bottom w:val="none" w:sz="0" w:space="0" w:color="auto"/>
        <w:right w:val="none" w:sz="0" w:space="0" w:color="auto"/>
      </w:divBdr>
      <w:divsChild>
        <w:div w:id="664943883">
          <w:marLeft w:val="0"/>
          <w:marRight w:val="0"/>
          <w:marTop w:val="0"/>
          <w:marBottom w:val="0"/>
          <w:divBdr>
            <w:top w:val="none" w:sz="0" w:space="0" w:color="auto"/>
            <w:left w:val="none" w:sz="0" w:space="0" w:color="auto"/>
            <w:bottom w:val="none" w:sz="0" w:space="0" w:color="auto"/>
            <w:right w:val="none" w:sz="0" w:space="0" w:color="auto"/>
          </w:divBdr>
          <w:divsChild>
            <w:div w:id="317226097">
              <w:marLeft w:val="210"/>
              <w:marRight w:val="0"/>
              <w:marTop w:val="120"/>
              <w:marBottom w:val="0"/>
              <w:divBdr>
                <w:top w:val="none" w:sz="0" w:space="0" w:color="auto"/>
                <w:left w:val="none" w:sz="0" w:space="0" w:color="auto"/>
                <w:bottom w:val="none" w:sz="0" w:space="0" w:color="auto"/>
                <w:right w:val="none" w:sz="0" w:space="0" w:color="auto"/>
              </w:divBdr>
              <w:divsChild>
                <w:div w:id="558591568">
                  <w:marLeft w:val="0"/>
                  <w:marRight w:val="0"/>
                  <w:marTop w:val="0"/>
                  <w:marBottom w:val="0"/>
                  <w:divBdr>
                    <w:top w:val="none" w:sz="0" w:space="0" w:color="auto"/>
                    <w:left w:val="none" w:sz="0" w:space="0" w:color="auto"/>
                    <w:bottom w:val="none" w:sz="0" w:space="0" w:color="auto"/>
                    <w:right w:val="none" w:sz="0" w:space="0" w:color="auto"/>
                  </w:divBdr>
                  <w:divsChild>
                    <w:div w:id="179701788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87025407">
          <w:marLeft w:val="0"/>
          <w:marRight w:val="0"/>
          <w:marTop w:val="0"/>
          <w:marBottom w:val="0"/>
          <w:divBdr>
            <w:top w:val="none" w:sz="0" w:space="0" w:color="auto"/>
            <w:left w:val="none" w:sz="0" w:space="0" w:color="auto"/>
            <w:bottom w:val="none" w:sz="0" w:space="0" w:color="auto"/>
            <w:right w:val="none" w:sz="0" w:space="0" w:color="auto"/>
          </w:divBdr>
          <w:divsChild>
            <w:div w:id="1925147269">
              <w:marLeft w:val="0"/>
              <w:marRight w:val="0"/>
              <w:marTop w:val="0"/>
              <w:marBottom w:val="0"/>
              <w:divBdr>
                <w:top w:val="none" w:sz="0" w:space="0" w:color="auto"/>
                <w:left w:val="none" w:sz="0" w:space="0" w:color="auto"/>
                <w:bottom w:val="none" w:sz="0" w:space="0" w:color="auto"/>
                <w:right w:val="none" w:sz="0" w:space="0" w:color="auto"/>
              </w:divBdr>
              <w:divsChild>
                <w:div w:id="1550456503">
                  <w:marLeft w:val="0"/>
                  <w:marRight w:val="0"/>
                  <w:marTop w:val="0"/>
                  <w:marBottom w:val="0"/>
                  <w:divBdr>
                    <w:top w:val="none" w:sz="0" w:space="0" w:color="auto"/>
                    <w:left w:val="none" w:sz="0" w:space="0" w:color="auto"/>
                    <w:bottom w:val="none" w:sz="0" w:space="0" w:color="auto"/>
                    <w:right w:val="none" w:sz="0" w:space="0" w:color="auto"/>
                  </w:divBdr>
                  <w:divsChild>
                    <w:div w:id="1584682643">
                      <w:marLeft w:val="30"/>
                      <w:marRight w:val="30"/>
                      <w:marTop w:val="30"/>
                      <w:marBottom w:val="0"/>
                      <w:divBdr>
                        <w:top w:val="none" w:sz="0" w:space="0" w:color="auto"/>
                        <w:left w:val="none" w:sz="0" w:space="0" w:color="auto"/>
                        <w:bottom w:val="none" w:sz="0" w:space="0" w:color="auto"/>
                        <w:right w:val="none" w:sz="0" w:space="0" w:color="auto"/>
                      </w:divBdr>
                      <w:divsChild>
                        <w:div w:id="1860124572">
                          <w:marLeft w:val="210"/>
                          <w:marRight w:val="210"/>
                          <w:marTop w:val="0"/>
                          <w:marBottom w:val="30"/>
                          <w:divBdr>
                            <w:top w:val="none" w:sz="0" w:space="0" w:color="auto"/>
                            <w:left w:val="none" w:sz="0" w:space="0" w:color="auto"/>
                            <w:bottom w:val="none" w:sz="0" w:space="0" w:color="auto"/>
                            <w:right w:val="none" w:sz="0" w:space="0" w:color="auto"/>
                          </w:divBdr>
                          <w:divsChild>
                            <w:div w:id="797261751">
                              <w:marLeft w:val="0"/>
                              <w:marRight w:val="30"/>
                              <w:marTop w:val="0"/>
                              <w:marBottom w:val="0"/>
                              <w:divBdr>
                                <w:top w:val="none" w:sz="0" w:space="0" w:color="auto"/>
                                <w:left w:val="none" w:sz="0" w:space="0" w:color="auto"/>
                                <w:bottom w:val="none" w:sz="0" w:space="0" w:color="auto"/>
                                <w:right w:val="none" w:sz="0" w:space="0" w:color="auto"/>
                              </w:divBdr>
                              <w:divsChild>
                                <w:div w:id="1966809662">
                                  <w:marLeft w:val="0"/>
                                  <w:marRight w:val="0"/>
                                  <w:marTop w:val="0"/>
                                  <w:marBottom w:val="0"/>
                                  <w:divBdr>
                                    <w:top w:val="none" w:sz="0" w:space="0" w:color="auto"/>
                                    <w:left w:val="none" w:sz="0" w:space="0" w:color="auto"/>
                                    <w:bottom w:val="none" w:sz="0" w:space="0" w:color="auto"/>
                                    <w:right w:val="none" w:sz="0" w:space="0" w:color="auto"/>
                                  </w:divBdr>
                                  <w:divsChild>
                                    <w:div w:id="1633636377">
                                      <w:marLeft w:val="0"/>
                                      <w:marRight w:val="0"/>
                                      <w:marTop w:val="0"/>
                                      <w:marBottom w:val="0"/>
                                      <w:divBdr>
                                        <w:top w:val="none" w:sz="0" w:space="0" w:color="auto"/>
                                        <w:left w:val="none" w:sz="0" w:space="0" w:color="auto"/>
                                        <w:bottom w:val="none" w:sz="0" w:space="0" w:color="auto"/>
                                        <w:right w:val="none" w:sz="0" w:space="0" w:color="auto"/>
                                      </w:divBdr>
                                      <w:divsChild>
                                        <w:div w:id="16540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461576">
      <w:bodyDiv w:val="1"/>
      <w:marLeft w:val="0"/>
      <w:marRight w:val="0"/>
      <w:marTop w:val="0"/>
      <w:marBottom w:val="0"/>
      <w:divBdr>
        <w:top w:val="none" w:sz="0" w:space="0" w:color="auto"/>
        <w:left w:val="none" w:sz="0" w:space="0" w:color="auto"/>
        <w:bottom w:val="none" w:sz="0" w:space="0" w:color="auto"/>
        <w:right w:val="none" w:sz="0" w:space="0" w:color="auto"/>
      </w:divBdr>
      <w:divsChild>
        <w:div w:id="716898558">
          <w:marLeft w:val="0"/>
          <w:marRight w:val="0"/>
          <w:marTop w:val="0"/>
          <w:marBottom w:val="0"/>
          <w:divBdr>
            <w:top w:val="none" w:sz="0" w:space="0" w:color="auto"/>
            <w:left w:val="none" w:sz="0" w:space="0" w:color="auto"/>
            <w:bottom w:val="none" w:sz="0" w:space="0" w:color="auto"/>
            <w:right w:val="none" w:sz="0" w:space="0" w:color="auto"/>
          </w:divBdr>
          <w:divsChild>
            <w:div w:id="1022900736">
              <w:marLeft w:val="210"/>
              <w:marRight w:val="0"/>
              <w:marTop w:val="120"/>
              <w:marBottom w:val="0"/>
              <w:divBdr>
                <w:top w:val="none" w:sz="0" w:space="0" w:color="auto"/>
                <w:left w:val="none" w:sz="0" w:space="0" w:color="auto"/>
                <w:bottom w:val="none" w:sz="0" w:space="0" w:color="auto"/>
                <w:right w:val="none" w:sz="0" w:space="0" w:color="auto"/>
              </w:divBdr>
              <w:divsChild>
                <w:div w:id="1048645201">
                  <w:marLeft w:val="0"/>
                  <w:marRight w:val="0"/>
                  <w:marTop w:val="0"/>
                  <w:marBottom w:val="0"/>
                  <w:divBdr>
                    <w:top w:val="none" w:sz="0" w:space="0" w:color="auto"/>
                    <w:left w:val="none" w:sz="0" w:space="0" w:color="auto"/>
                    <w:bottom w:val="none" w:sz="0" w:space="0" w:color="auto"/>
                    <w:right w:val="none" w:sz="0" w:space="0" w:color="auto"/>
                  </w:divBdr>
                  <w:divsChild>
                    <w:div w:id="1396247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813983636">
          <w:marLeft w:val="0"/>
          <w:marRight w:val="0"/>
          <w:marTop w:val="0"/>
          <w:marBottom w:val="0"/>
          <w:divBdr>
            <w:top w:val="none" w:sz="0" w:space="0" w:color="auto"/>
            <w:left w:val="none" w:sz="0" w:space="0" w:color="auto"/>
            <w:bottom w:val="none" w:sz="0" w:space="0" w:color="auto"/>
            <w:right w:val="none" w:sz="0" w:space="0" w:color="auto"/>
          </w:divBdr>
          <w:divsChild>
            <w:div w:id="424963107">
              <w:marLeft w:val="0"/>
              <w:marRight w:val="0"/>
              <w:marTop w:val="0"/>
              <w:marBottom w:val="0"/>
              <w:divBdr>
                <w:top w:val="none" w:sz="0" w:space="0" w:color="auto"/>
                <w:left w:val="none" w:sz="0" w:space="0" w:color="auto"/>
                <w:bottom w:val="none" w:sz="0" w:space="0" w:color="auto"/>
                <w:right w:val="none" w:sz="0" w:space="0" w:color="auto"/>
              </w:divBdr>
              <w:divsChild>
                <w:div w:id="1784761423">
                  <w:marLeft w:val="0"/>
                  <w:marRight w:val="0"/>
                  <w:marTop w:val="0"/>
                  <w:marBottom w:val="0"/>
                  <w:divBdr>
                    <w:top w:val="none" w:sz="0" w:space="0" w:color="auto"/>
                    <w:left w:val="none" w:sz="0" w:space="0" w:color="auto"/>
                    <w:bottom w:val="none" w:sz="0" w:space="0" w:color="auto"/>
                    <w:right w:val="none" w:sz="0" w:space="0" w:color="auto"/>
                  </w:divBdr>
                  <w:divsChild>
                    <w:div w:id="294289079">
                      <w:marLeft w:val="30"/>
                      <w:marRight w:val="30"/>
                      <w:marTop w:val="30"/>
                      <w:marBottom w:val="0"/>
                      <w:divBdr>
                        <w:top w:val="none" w:sz="0" w:space="0" w:color="auto"/>
                        <w:left w:val="none" w:sz="0" w:space="0" w:color="auto"/>
                        <w:bottom w:val="none" w:sz="0" w:space="0" w:color="auto"/>
                        <w:right w:val="none" w:sz="0" w:space="0" w:color="auto"/>
                      </w:divBdr>
                      <w:divsChild>
                        <w:div w:id="62064431">
                          <w:marLeft w:val="210"/>
                          <w:marRight w:val="210"/>
                          <w:marTop w:val="0"/>
                          <w:marBottom w:val="30"/>
                          <w:divBdr>
                            <w:top w:val="none" w:sz="0" w:space="0" w:color="auto"/>
                            <w:left w:val="none" w:sz="0" w:space="0" w:color="auto"/>
                            <w:bottom w:val="none" w:sz="0" w:space="0" w:color="auto"/>
                            <w:right w:val="none" w:sz="0" w:space="0" w:color="auto"/>
                          </w:divBdr>
                          <w:divsChild>
                            <w:div w:id="503519227">
                              <w:marLeft w:val="0"/>
                              <w:marRight w:val="30"/>
                              <w:marTop w:val="0"/>
                              <w:marBottom w:val="0"/>
                              <w:divBdr>
                                <w:top w:val="none" w:sz="0" w:space="0" w:color="auto"/>
                                <w:left w:val="none" w:sz="0" w:space="0" w:color="auto"/>
                                <w:bottom w:val="none" w:sz="0" w:space="0" w:color="auto"/>
                                <w:right w:val="none" w:sz="0" w:space="0" w:color="auto"/>
                              </w:divBdr>
                              <w:divsChild>
                                <w:div w:id="1372534862">
                                  <w:marLeft w:val="0"/>
                                  <w:marRight w:val="0"/>
                                  <w:marTop w:val="0"/>
                                  <w:marBottom w:val="0"/>
                                  <w:divBdr>
                                    <w:top w:val="none" w:sz="0" w:space="0" w:color="auto"/>
                                    <w:left w:val="none" w:sz="0" w:space="0" w:color="auto"/>
                                    <w:bottom w:val="none" w:sz="0" w:space="0" w:color="auto"/>
                                    <w:right w:val="none" w:sz="0" w:space="0" w:color="auto"/>
                                  </w:divBdr>
                                  <w:divsChild>
                                    <w:div w:id="2089839846">
                                      <w:marLeft w:val="0"/>
                                      <w:marRight w:val="0"/>
                                      <w:marTop w:val="0"/>
                                      <w:marBottom w:val="0"/>
                                      <w:divBdr>
                                        <w:top w:val="none" w:sz="0" w:space="0" w:color="auto"/>
                                        <w:left w:val="none" w:sz="0" w:space="0" w:color="auto"/>
                                        <w:bottom w:val="none" w:sz="0" w:space="0" w:color="auto"/>
                                        <w:right w:val="none" w:sz="0" w:space="0" w:color="auto"/>
                                      </w:divBdr>
                                      <w:divsChild>
                                        <w:div w:id="3272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3894">
      <w:bodyDiv w:val="1"/>
      <w:marLeft w:val="0"/>
      <w:marRight w:val="0"/>
      <w:marTop w:val="0"/>
      <w:marBottom w:val="0"/>
      <w:divBdr>
        <w:top w:val="none" w:sz="0" w:space="0" w:color="auto"/>
        <w:left w:val="none" w:sz="0" w:space="0" w:color="auto"/>
        <w:bottom w:val="none" w:sz="0" w:space="0" w:color="auto"/>
        <w:right w:val="none" w:sz="0" w:space="0" w:color="auto"/>
      </w:divBdr>
    </w:div>
    <w:div w:id="1234703233">
      <w:bodyDiv w:val="1"/>
      <w:marLeft w:val="0"/>
      <w:marRight w:val="0"/>
      <w:marTop w:val="0"/>
      <w:marBottom w:val="0"/>
      <w:divBdr>
        <w:top w:val="none" w:sz="0" w:space="0" w:color="auto"/>
        <w:left w:val="none" w:sz="0" w:space="0" w:color="auto"/>
        <w:bottom w:val="none" w:sz="0" w:space="0" w:color="auto"/>
        <w:right w:val="none" w:sz="0" w:space="0" w:color="auto"/>
      </w:divBdr>
      <w:divsChild>
        <w:div w:id="21131031">
          <w:marLeft w:val="0"/>
          <w:marRight w:val="0"/>
          <w:marTop w:val="0"/>
          <w:marBottom w:val="0"/>
          <w:divBdr>
            <w:top w:val="none" w:sz="0" w:space="0" w:color="auto"/>
            <w:left w:val="none" w:sz="0" w:space="0" w:color="auto"/>
            <w:bottom w:val="none" w:sz="0" w:space="0" w:color="auto"/>
            <w:right w:val="none" w:sz="0" w:space="0" w:color="auto"/>
          </w:divBdr>
          <w:divsChild>
            <w:div w:id="1334184730">
              <w:marLeft w:val="210"/>
              <w:marRight w:val="0"/>
              <w:marTop w:val="120"/>
              <w:marBottom w:val="0"/>
              <w:divBdr>
                <w:top w:val="none" w:sz="0" w:space="0" w:color="auto"/>
                <w:left w:val="none" w:sz="0" w:space="0" w:color="auto"/>
                <w:bottom w:val="none" w:sz="0" w:space="0" w:color="auto"/>
                <w:right w:val="none" w:sz="0" w:space="0" w:color="auto"/>
              </w:divBdr>
              <w:divsChild>
                <w:div w:id="1882858417">
                  <w:marLeft w:val="0"/>
                  <w:marRight w:val="0"/>
                  <w:marTop w:val="0"/>
                  <w:marBottom w:val="0"/>
                  <w:divBdr>
                    <w:top w:val="none" w:sz="0" w:space="0" w:color="auto"/>
                    <w:left w:val="none" w:sz="0" w:space="0" w:color="auto"/>
                    <w:bottom w:val="none" w:sz="0" w:space="0" w:color="auto"/>
                    <w:right w:val="none" w:sz="0" w:space="0" w:color="auto"/>
                  </w:divBdr>
                  <w:divsChild>
                    <w:div w:id="113707177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45300313">
          <w:marLeft w:val="0"/>
          <w:marRight w:val="0"/>
          <w:marTop w:val="0"/>
          <w:marBottom w:val="0"/>
          <w:divBdr>
            <w:top w:val="none" w:sz="0" w:space="0" w:color="auto"/>
            <w:left w:val="none" w:sz="0" w:space="0" w:color="auto"/>
            <w:bottom w:val="none" w:sz="0" w:space="0" w:color="auto"/>
            <w:right w:val="none" w:sz="0" w:space="0" w:color="auto"/>
          </w:divBdr>
          <w:divsChild>
            <w:div w:id="1606762919">
              <w:marLeft w:val="0"/>
              <w:marRight w:val="0"/>
              <w:marTop w:val="0"/>
              <w:marBottom w:val="0"/>
              <w:divBdr>
                <w:top w:val="none" w:sz="0" w:space="0" w:color="auto"/>
                <w:left w:val="none" w:sz="0" w:space="0" w:color="auto"/>
                <w:bottom w:val="none" w:sz="0" w:space="0" w:color="auto"/>
                <w:right w:val="none" w:sz="0" w:space="0" w:color="auto"/>
              </w:divBdr>
              <w:divsChild>
                <w:div w:id="2059015522">
                  <w:marLeft w:val="0"/>
                  <w:marRight w:val="0"/>
                  <w:marTop w:val="0"/>
                  <w:marBottom w:val="0"/>
                  <w:divBdr>
                    <w:top w:val="none" w:sz="0" w:space="0" w:color="auto"/>
                    <w:left w:val="none" w:sz="0" w:space="0" w:color="auto"/>
                    <w:bottom w:val="none" w:sz="0" w:space="0" w:color="auto"/>
                    <w:right w:val="none" w:sz="0" w:space="0" w:color="auto"/>
                  </w:divBdr>
                  <w:divsChild>
                    <w:div w:id="668556745">
                      <w:marLeft w:val="30"/>
                      <w:marRight w:val="30"/>
                      <w:marTop w:val="30"/>
                      <w:marBottom w:val="0"/>
                      <w:divBdr>
                        <w:top w:val="none" w:sz="0" w:space="0" w:color="auto"/>
                        <w:left w:val="none" w:sz="0" w:space="0" w:color="auto"/>
                        <w:bottom w:val="none" w:sz="0" w:space="0" w:color="auto"/>
                        <w:right w:val="none" w:sz="0" w:space="0" w:color="auto"/>
                      </w:divBdr>
                      <w:divsChild>
                        <w:div w:id="1223786115">
                          <w:marLeft w:val="210"/>
                          <w:marRight w:val="210"/>
                          <w:marTop w:val="0"/>
                          <w:marBottom w:val="30"/>
                          <w:divBdr>
                            <w:top w:val="none" w:sz="0" w:space="0" w:color="auto"/>
                            <w:left w:val="none" w:sz="0" w:space="0" w:color="auto"/>
                            <w:bottom w:val="none" w:sz="0" w:space="0" w:color="auto"/>
                            <w:right w:val="none" w:sz="0" w:space="0" w:color="auto"/>
                          </w:divBdr>
                          <w:divsChild>
                            <w:div w:id="773213785">
                              <w:marLeft w:val="0"/>
                              <w:marRight w:val="30"/>
                              <w:marTop w:val="0"/>
                              <w:marBottom w:val="0"/>
                              <w:divBdr>
                                <w:top w:val="none" w:sz="0" w:space="0" w:color="auto"/>
                                <w:left w:val="none" w:sz="0" w:space="0" w:color="auto"/>
                                <w:bottom w:val="none" w:sz="0" w:space="0" w:color="auto"/>
                                <w:right w:val="none" w:sz="0" w:space="0" w:color="auto"/>
                              </w:divBdr>
                              <w:divsChild>
                                <w:div w:id="654720773">
                                  <w:marLeft w:val="0"/>
                                  <w:marRight w:val="0"/>
                                  <w:marTop w:val="0"/>
                                  <w:marBottom w:val="0"/>
                                  <w:divBdr>
                                    <w:top w:val="none" w:sz="0" w:space="0" w:color="auto"/>
                                    <w:left w:val="none" w:sz="0" w:space="0" w:color="auto"/>
                                    <w:bottom w:val="none" w:sz="0" w:space="0" w:color="auto"/>
                                    <w:right w:val="none" w:sz="0" w:space="0" w:color="auto"/>
                                  </w:divBdr>
                                  <w:divsChild>
                                    <w:div w:id="1970043757">
                                      <w:marLeft w:val="0"/>
                                      <w:marRight w:val="0"/>
                                      <w:marTop w:val="0"/>
                                      <w:marBottom w:val="0"/>
                                      <w:divBdr>
                                        <w:top w:val="none" w:sz="0" w:space="0" w:color="auto"/>
                                        <w:left w:val="none" w:sz="0" w:space="0" w:color="auto"/>
                                        <w:bottom w:val="none" w:sz="0" w:space="0" w:color="auto"/>
                                        <w:right w:val="none" w:sz="0" w:space="0" w:color="auto"/>
                                      </w:divBdr>
                                      <w:divsChild>
                                        <w:div w:id="1991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708988">
      <w:bodyDiv w:val="1"/>
      <w:marLeft w:val="0"/>
      <w:marRight w:val="0"/>
      <w:marTop w:val="0"/>
      <w:marBottom w:val="0"/>
      <w:divBdr>
        <w:top w:val="none" w:sz="0" w:space="0" w:color="auto"/>
        <w:left w:val="none" w:sz="0" w:space="0" w:color="auto"/>
        <w:bottom w:val="none" w:sz="0" w:space="0" w:color="auto"/>
        <w:right w:val="none" w:sz="0" w:space="0" w:color="auto"/>
      </w:divBdr>
      <w:divsChild>
        <w:div w:id="1135953757">
          <w:marLeft w:val="0"/>
          <w:marRight w:val="0"/>
          <w:marTop w:val="0"/>
          <w:marBottom w:val="0"/>
          <w:divBdr>
            <w:top w:val="none" w:sz="0" w:space="0" w:color="auto"/>
            <w:left w:val="none" w:sz="0" w:space="0" w:color="auto"/>
            <w:bottom w:val="none" w:sz="0" w:space="0" w:color="auto"/>
            <w:right w:val="none" w:sz="0" w:space="0" w:color="auto"/>
          </w:divBdr>
        </w:div>
        <w:div w:id="1418942372">
          <w:marLeft w:val="0"/>
          <w:marRight w:val="0"/>
          <w:marTop w:val="225"/>
          <w:marBottom w:val="0"/>
          <w:divBdr>
            <w:top w:val="none" w:sz="0" w:space="0" w:color="auto"/>
            <w:left w:val="none" w:sz="0" w:space="0" w:color="auto"/>
            <w:bottom w:val="none" w:sz="0" w:space="0" w:color="auto"/>
            <w:right w:val="none" w:sz="0" w:space="0" w:color="auto"/>
          </w:divBdr>
        </w:div>
      </w:divsChild>
    </w:div>
    <w:div w:id="1239554456">
      <w:bodyDiv w:val="1"/>
      <w:marLeft w:val="0"/>
      <w:marRight w:val="0"/>
      <w:marTop w:val="0"/>
      <w:marBottom w:val="0"/>
      <w:divBdr>
        <w:top w:val="none" w:sz="0" w:space="0" w:color="auto"/>
        <w:left w:val="none" w:sz="0" w:space="0" w:color="auto"/>
        <w:bottom w:val="none" w:sz="0" w:space="0" w:color="auto"/>
        <w:right w:val="none" w:sz="0" w:space="0" w:color="auto"/>
      </w:divBdr>
      <w:divsChild>
        <w:div w:id="774448350">
          <w:marLeft w:val="0"/>
          <w:marRight w:val="0"/>
          <w:marTop w:val="0"/>
          <w:marBottom w:val="0"/>
          <w:divBdr>
            <w:top w:val="none" w:sz="0" w:space="0" w:color="auto"/>
            <w:left w:val="none" w:sz="0" w:space="0" w:color="auto"/>
            <w:bottom w:val="none" w:sz="0" w:space="0" w:color="auto"/>
            <w:right w:val="none" w:sz="0" w:space="0" w:color="auto"/>
          </w:divBdr>
          <w:divsChild>
            <w:div w:id="691761611">
              <w:marLeft w:val="0"/>
              <w:marRight w:val="0"/>
              <w:marTop w:val="0"/>
              <w:marBottom w:val="0"/>
              <w:divBdr>
                <w:top w:val="none" w:sz="0" w:space="0" w:color="auto"/>
                <w:left w:val="none" w:sz="0" w:space="0" w:color="auto"/>
                <w:bottom w:val="none" w:sz="0" w:space="0" w:color="auto"/>
                <w:right w:val="none" w:sz="0" w:space="0" w:color="auto"/>
              </w:divBdr>
            </w:div>
          </w:divsChild>
        </w:div>
        <w:div w:id="2108189432">
          <w:marLeft w:val="0"/>
          <w:marRight w:val="0"/>
          <w:marTop w:val="0"/>
          <w:marBottom w:val="0"/>
          <w:divBdr>
            <w:top w:val="none" w:sz="0" w:space="0" w:color="auto"/>
            <w:left w:val="none" w:sz="0" w:space="0" w:color="auto"/>
            <w:bottom w:val="none" w:sz="0" w:space="0" w:color="auto"/>
            <w:right w:val="none" w:sz="0" w:space="0" w:color="auto"/>
          </w:divBdr>
        </w:div>
      </w:divsChild>
    </w:div>
    <w:div w:id="1324161195">
      <w:bodyDiv w:val="1"/>
      <w:marLeft w:val="0"/>
      <w:marRight w:val="0"/>
      <w:marTop w:val="0"/>
      <w:marBottom w:val="0"/>
      <w:divBdr>
        <w:top w:val="none" w:sz="0" w:space="0" w:color="auto"/>
        <w:left w:val="none" w:sz="0" w:space="0" w:color="auto"/>
        <w:bottom w:val="none" w:sz="0" w:space="0" w:color="auto"/>
        <w:right w:val="none" w:sz="0" w:space="0" w:color="auto"/>
      </w:divBdr>
      <w:divsChild>
        <w:div w:id="984315448">
          <w:marLeft w:val="0"/>
          <w:marRight w:val="0"/>
          <w:marTop w:val="0"/>
          <w:marBottom w:val="0"/>
          <w:divBdr>
            <w:top w:val="none" w:sz="0" w:space="0" w:color="auto"/>
            <w:left w:val="none" w:sz="0" w:space="0" w:color="auto"/>
            <w:bottom w:val="none" w:sz="0" w:space="0" w:color="auto"/>
            <w:right w:val="none" w:sz="0" w:space="0" w:color="auto"/>
          </w:divBdr>
          <w:divsChild>
            <w:div w:id="80227790">
              <w:marLeft w:val="210"/>
              <w:marRight w:val="0"/>
              <w:marTop w:val="120"/>
              <w:marBottom w:val="0"/>
              <w:divBdr>
                <w:top w:val="none" w:sz="0" w:space="0" w:color="auto"/>
                <w:left w:val="none" w:sz="0" w:space="0" w:color="auto"/>
                <w:bottom w:val="none" w:sz="0" w:space="0" w:color="auto"/>
                <w:right w:val="none" w:sz="0" w:space="0" w:color="auto"/>
              </w:divBdr>
              <w:divsChild>
                <w:div w:id="893273857">
                  <w:marLeft w:val="0"/>
                  <w:marRight w:val="0"/>
                  <w:marTop w:val="0"/>
                  <w:marBottom w:val="0"/>
                  <w:divBdr>
                    <w:top w:val="none" w:sz="0" w:space="0" w:color="auto"/>
                    <w:left w:val="none" w:sz="0" w:space="0" w:color="auto"/>
                    <w:bottom w:val="none" w:sz="0" w:space="0" w:color="auto"/>
                    <w:right w:val="none" w:sz="0" w:space="0" w:color="auto"/>
                  </w:divBdr>
                  <w:divsChild>
                    <w:div w:id="8888829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87701977">
          <w:marLeft w:val="0"/>
          <w:marRight w:val="0"/>
          <w:marTop w:val="0"/>
          <w:marBottom w:val="0"/>
          <w:divBdr>
            <w:top w:val="none" w:sz="0" w:space="0" w:color="auto"/>
            <w:left w:val="none" w:sz="0" w:space="0" w:color="auto"/>
            <w:bottom w:val="none" w:sz="0" w:space="0" w:color="auto"/>
            <w:right w:val="none" w:sz="0" w:space="0" w:color="auto"/>
          </w:divBdr>
          <w:divsChild>
            <w:div w:id="1564873055">
              <w:marLeft w:val="0"/>
              <w:marRight w:val="0"/>
              <w:marTop w:val="0"/>
              <w:marBottom w:val="0"/>
              <w:divBdr>
                <w:top w:val="none" w:sz="0" w:space="0" w:color="auto"/>
                <w:left w:val="none" w:sz="0" w:space="0" w:color="auto"/>
                <w:bottom w:val="none" w:sz="0" w:space="0" w:color="auto"/>
                <w:right w:val="none" w:sz="0" w:space="0" w:color="auto"/>
              </w:divBdr>
              <w:divsChild>
                <w:div w:id="857088028">
                  <w:marLeft w:val="0"/>
                  <w:marRight w:val="0"/>
                  <w:marTop w:val="0"/>
                  <w:marBottom w:val="0"/>
                  <w:divBdr>
                    <w:top w:val="none" w:sz="0" w:space="0" w:color="auto"/>
                    <w:left w:val="none" w:sz="0" w:space="0" w:color="auto"/>
                    <w:bottom w:val="none" w:sz="0" w:space="0" w:color="auto"/>
                    <w:right w:val="none" w:sz="0" w:space="0" w:color="auto"/>
                  </w:divBdr>
                  <w:divsChild>
                    <w:div w:id="1110661618">
                      <w:marLeft w:val="30"/>
                      <w:marRight w:val="30"/>
                      <w:marTop w:val="30"/>
                      <w:marBottom w:val="0"/>
                      <w:divBdr>
                        <w:top w:val="none" w:sz="0" w:space="0" w:color="auto"/>
                        <w:left w:val="none" w:sz="0" w:space="0" w:color="auto"/>
                        <w:bottom w:val="none" w:sz="0" w:space="0" w:color="auto"/>
                        <w:right w:val="none" w:sz="0" w:space="0" w:color="auto"/>
                      </w:divBdr>
                      <w:divsChild>
                        <w:div w:id="1624576496">
                          <w:marLeft w:val="210"/>
                          <w:marRight w:val="210"/>
                          <w:marTop w:val="0"/>
                          <w:marBottom w:val="30"/>
                          <w:divBdr>
                            <w:top w:val="none" w:sz="0" w:space="0" w:color="auto"/>
                            <w:left w:val="none" w:sz="0" w:space="0" w:color="auto"/>
                            <w:bottom w:val="none" w:sz="0" w:space="0" w:color="auto"/>
                            <w:right w:val="none" w:sz="0" w:space="0" w:color="auto"/>
                          </w:divBdr>
                          <w:divsChild>
                            <w:div w:id="615407485">
                              <w:marLeft w:val="0"/>
                              <w:marRight w:val="30"/>
                              <w:marTop w:val="0"/>
                              <w:marBottom w:val="0"/>
                              <w:divBdr>
                                <w:top w:val="none" w:sz="0" w:space="0" w:color="auto"/>
                                <w:left w:val="none" w:sz="0" w:space="0" w:color="auto"/>
                                <w:bottom w:val="none" w:sz="0" w:space="0" w:color="auto"/>
                                <w:right w:val="none" w:sz="0" w:space="0" w:color="auto"/>
                              </w:divBdr>
                              <w:divsChild>
                                <w:div w:id="1300190615">
                                  <w:marLeft w:val="0"/>
                                  <w:marRight w:val="0"/>
                                  <w:marTop w:val="0"/>
                                  <w:marBottom w:val="0"/>
                                  <w:divBdr>
                                    <w:top w:val="none" w:sz="0" w:space="0" w:color="auto"/>
                                    <w:left w:val="none" w:sz="0" w:space="0" w:color="auto"/>
                                    <w:bottom w:val="none" w:sz="0" w:space="0" w:color="auto"/>
                                    <w:right w:val="none" w:sz="0" w:space="0" w:color="auto"/>
                                  </w:divBdr>
                                  <w:divsChild>
                                    <w:div w:id="1867476958">
                                      <w:marLeft w:val="0"/>
                                      <w:marRight w:val="0"/>
                                      <w:marTop w:val="0"/>
                                      <w:marBottom w:val="0"/>
                                      <w:divBdr>
                                        <w:top w:val="none" w:sz="0" w:space="0" w:color="auto"/>
                                        <w:left w:val="none" w:sz="0" w:space="0" w:color="auto"/>
                                        <w:bottom w:val="none" w:sz="0" w:space="0" w:color="auto"/>
                                        <w:right w:val="none" w:sz="0" w:space="0" w:color="auto"/>
                                      </w:divBdr>
                                      <w:divsChild>
                                        <w:div w:id="1928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793566">
      <w:bodyDiv w:val="1"/>
      <w:marLeft w:val="0"/>
      <w:marRight w:val="0"/>
      <w:marTop w:val="0"/>
      <w:marBottom w:val="0"/>
      <w:divBdr>
        <w:top w:val="none" w:sz="0" w:space="0" w:color="auto"/>
        <w:left w:val="none" w:sz="0" w:space="0" w:color="auto"/>
        <w:bottom w:val="none" w:sz="0" w:space="0" w:color="auto"/>
        <w:right w:val="none" w:sz="0" w:space="0" w:color="auto"/>
      </w:divBdr>
    </w:div>
    <w:div w:id="1346982197">
      <w:bodyDiv w:val="1"/>
      <w:marLeft w:val="0"/>
      <w:marRight w:val="0"/>
      <w:marTop w:val="0"/>
      <w:marBottom w:val="0"/>
      <w:divBdr>
        <w:top w:val="none" w:sz="0" w:space="0" w:color="auto"/>
        <w:left w:val="none" w:sz="0" w:space="0" w:color="auto"/>
        <w:bottom w:val="none" w:sz="0" w:space="0" w:color="auto"/>
        <w:right w:val="none" w:sz="0" w:space="0" w:color="auto"/>
      </w:divBdr>
      <w:divsChild>
        <w:div w:id="770204588">
          <w:marLeft w:val="0"/>
          <w:marRight w:val="0"/>
          <w:marTop w:val="0"/>
          <w:marBottom w:val="0"/>
          <w:divBdr>
            <w:top w:val="none" w:sz="0" w:space="0" w:color="auto"/>
            <w:left w:val="none" w:sz="0" w:space="0" w:color="auto"/>
            <w:bottom w:val="none" w:sz="0" w:space="0" w:color="auto"/>
            <w:right w:val="none" w:sz="0" w:space="0" w:color="auto"/>
          </w:divBdr>
          <w:divsChild>
            <w:div w:id="1819684305">
              <w:marLeft w:val="210"/>
              <w:marRight w:val="0"/>
              <w:marTop w:val="120"/>
              <w:marBottom w:val="0"/>
              <w:divBdr>
                <w:top w:val="none" w:sz="0" w:space="0" w:color="auto"/>
                <w:left w:val="none" w:sz="0" w:space="0" w:color="auto"/>
                <w:bottom w:val="none" w:sz="0" w:space="0" w:color="auto"/>
                <w:right w:val="none" w:sz="0" w:space="0" w:color="auto"/>
              </w:divBdr>
              <w:divsChild>
                <w:div w:id="702563249">
                  <w:marLeft w:val="0"/>
                  <w:marRight w:val="0"/>
                  <w:marTop w:val="0"/>
                  <w:marBottom w:val="0"/>
                  <w:divBdr>
                    <w:top w:val="none" w:sz="0" w:space="0" w:color="auto"/>
                    <w:left w:val="none" w:sz="0" w:space="0" w:color="auto"/>
                    <w:bottom w:val="none" w:sz="0" w:space="0" w:color="auto"/>
                    <w:right w:val="none" w:sz="0" w:space="0" w:color="auto"/>
                  </w:divBdr>
                  <w:divsChild>
                    <w:div w:id="155624083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41735117">
          <w:marLeft w:val="0"/>
          <w:marRight w:val="0"/>
          <w:marTop w:val="0"/>
          <w:marBottom w:val="0"/>
          <w:divBdr>
            <w:top w:val="none" w:sz="0" w:space="0" w:color="auto"/>
            <w:left w:val="none" w:sz="0" w:space="0" w:color="auto"/>
            <w:bottom w:val="none" w:sz="0" w:space="0" w:color="auto"/>
            <w:right w:val="none" w:sz="0" w:space="0" w:color="auto"/>
          </w:divBdr>
          <w:divsChild>
            <w:div w:id="19861959">
              <w:marLeft w:val="0"/>
              <w:marRight w:val="0"/>
              <w:marTop w:val="0"/>
              <w:marBottom w:val="0"/>
              <w:divBdr>
                <w:top w:val="none" w:sz="0" w:space="0" w:color="auto"/>
                <w:left w:val="none" w:sz="0" w:space="0" w:color="auto"/>
                <w:bottom w:val="none" w:sz="0" w:space="0" w:color="auto"/>
                <w:right w:val="none" w:sz="0" w:space="0" w:color="auto"/>
              </w:divBdr>
              <w:divsChild>
                <w:div w:id="1259563239">
                  <w:marLeft w:val="0"/>
                  <w:marRight w:val="0"/>
                  <w:marTop w:val="0"/>
                  <w:marBottom w:val="0"/>
                  <w:divBdr>
                    <w:top w:val="none" w:sz="0" w:space="0" w:color="auto"/>
                    <w:left w:val="none" w:sz="0" w:space="0" w:color="auto"/>
                    <w:bottom w:val="none" w:sz="0" w:space="0" w:color="auto"/>
                    <w:right w:val="none" w:sz="0" w:space="0" w:color="auto"/>
                  </w:divBdr>
                  <w:divsChild>
                    <w:div w:id="1055619045">
                      <w:marLeft w:val="30"/>
                      <w:marRight w:val="30"/>
                      <w:marTop w:val="30"/>
                      <w:marBottom w:val="0"/>
                      <w:divBdr>
                        <w:top w:val="none" w:sz="0" w:space="0" w:color="auto"/>
                        <w:left w:val="none" w:sz="0" w:space="0" w:color="auto"/>
                        <w:bottom w:val="none" w:sz="0" w:space="0" w:color="auto"/>
                        <w:right w:val="none" w:sz="0" w:space="0" w:color="auto"/>
                      </w:divBdr>
                      <w:divsChild>
                        <w:div w:id="1225798351">
                          <w:marLeft w:val="210"/>
                          <w:marRight w:val="210"/>
                          <w:marTop w:val="0"/>
                          <w:marBottom w:val="30"/>
                          <w:divBdr>
                            <w:top w:val="none" w:sz="0" w:space="0" w:color="auto"/>
                            <w:left w:val="none" w:sz="0" w:space="0" w:color="auto"/>
                            <w:bottom w:val="none" w:sz="0" w:space="0" w:color="auto"/>
                            <w:right w:val="none" w:sz="0" w:space="0" w:color="auto"/>
                          </w:divBdr>
                          <w:divsChild>
                            <w:div w:id="269314928">
                              <w:marLeft w:val="0"/>
                              <w:marRight w:val="30"/>
                              <w:marTop w:val="0"/>
                              <w:marBottom w:val="0"/>
                              <w:divBdr>
                                <w:top w:val="none" w:sz="0" w:space="0" w:color="auto"/>
                                <w:left w:val="none" w:sz="0" w:space="0" w:color="auto"/>
                                <w:bottom w:val="none" w:sz="0" w:space="0" w:color="auto"/>
                                <w:right w:val="none" w:sz="0" w:space="0" w:color="auto"/>
                              </w:divBdr>
                              <w:divsChild>
                                <w:div w:id="373698080">
                                  <w:marLeft w:val="0"/>
                                  <w:marRight w:val="0"/>
                                  <w:marTop w:val="0"/>
                                  <w:marBottom w:val="0"/>
                                  <w:divBdr>
                                    <w:top w:val="none" w:sz="0" w:space="0" w:color="auto"/>
                                    <w:left w:val="none" w:sz="0" w:space="0" w:color="auto"/>
                                    <w:bottom w:val="none" w:sz="0" w:space="0" w:color="auto"/>
                                    <w:right w:val="none" w:sz="0" w:space="0" w:color="auto"/>
                                  </w:divBdr>
                                  <w:divsChild>
                                    <w:div w:id="2068455360">
                                      <w:marLeft w:val="0"/>
                                      <w:marRight w:val="0"/>
                                      <w:marTop w:val="0"/>
                                      <w:marBottom w:val="0"/>
                                      <w:divBdr>
                                        <w:top w:val="none" w:sz="0" w:space="0" w:color="auto"/>
                                        <w:left w:val="none" w:sz="0" w:space="0" w:color="auto"/>
                                        <w:bottom w:val="none" w:sz="0" w:space="0" w:color="auto"/>
                                        <w:right w:val="none" w:sz="0" w:space="0" w:color="auto"/>
                                      </w:divBdr>
                                      <w:divsChild>
                                        <w:div w:id="18045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075238">
      <w:bodyDiv w:val="1"/>
      <w:marLeft w:val="0"/>
      <w:marRight w:val="0"/>
      <w:marTop w:val="0"/>
      <w:marBottom w:val="0"/>
      <w:divBdr>
        <w:top w:val="none" w:sz="0" w:space="0" w:color="auto"/>
        <w:left w:val="none" w:sz="0" w:space="0" w:color="auto"/>
        <w:bottom w:val="none" w:sz="0" w:space="0" w:color="auto"/>
        <w:right w:val="none" w:sz="0" w:space="0" w:color="auto"/>
      </w:divBdr>
      <w:divsChild>
        <w:div w:id="132022126">
          <w:marLeft w:val="0"/>
          <w:marRight w:val="0"/>
          <w:marTop w:val="0"/>
          <w:marBottom w:val="0"/>
          <w:divBdr>
            <w:top w:val="none" w:sz="0" w:space="0" w:color="auto"/>
            <w:left w:val="none" w:sz="0" w:space="0" w:color="auto"/>
            <w:bottom w:val="none" w:sz="0" w:space="0" w:color="auto"/>
            <w:right w:val="none" w:sz="0" w:space="0" w:color="auto"/>
          </w:divBdr>
          <w:divsChild>
            <w:div w:id="754014531">
              <w:marLeft w:val="0"/>
              <w:marRight w:val="0"/>
              <w:marTop w:val="0"/>
              <w:marBottom w:val="0"/>
              <w:divBdr>
                <w:top w:val="none" w:sz="0" w:space="0" w:color="auto"/>
                <w:left w:val="none" w:sz="0" w:space="0" w:color="auto"/>
                <w:bottom w:val="none" w:sz="0" w:space="0" w:color="auto"/>
                <w:right w:val="none" w:sz="0" w:space="0" w:color="auto"/>
              </w:divBdr>
              <w:divsChild>
                <w:div w:id="724262149">
                  <w:marLeft w:val="0"/>
                  <w:marRight w:val="0"/>
                  <w:marTop w:val="0"/>
                  <w:marBottom w:val="0"/>
                  <w:divBdr>
                    <w:top w:val="none" w:sz="0" w:space="0" w:color="auto"/>
                    <w:left w:val="none" w:sz="0" w:space="0" w:color="auto"/>
                    <w:bottom w:val="none" w:sz="0" w:space="0" w:color="auto"/>
                    <w:right w:val="none" w:sz="0" w:space="0" w:color="auto"/>
                  </w:divBdr>
                  <w:divsChild>
                    <w:div w:id="1565021194">
                      <w:marLeft w:val="30"/>
                      <w:marRight w:val="30"/>
                      <w:marTop w:val="30"/>
                      <w:marBottom w:val="0"/>
                      <w:divBdr>
                        <w:top w:val="none" w:sz="0" w:space="0" w:color="auto"/>
                        <w:left w:val="none" w:sz="0" w:space="0" w:color="auto"/>
                        <w:bottom w:val="none" w:sz="0" w:space="0" w:color="auto"/>
                        <w:right w:val="none" w:sz="0" w:space="0" w:color="auto"/>
                      </w:divBdr>
                      <w:divsChild>
                        <w:div w:id="488600279">
                          <w:marLeft w:val="210"/>
                          <w:marRight w:val="210"/>
                          <w:marTop w:val="0"/>
                          <w:marBottom w:val="30"/>
                          <w:divBdr>
                            <w:top w:val="none" w:sz="0" w:space="0" w:color="auto"/>
                            <w:left w:val="none" w:sz="0" w:space="0" w:color="auto"/>
                            <w:bottom w:val="none" w:sz="0" w:space="0" w:color="auto"/>
                            <w:right w:val="none" w:sz="0" w:space="0" w:color="auto"/>
                          </w:divBdr>
                          <w:divsChild>
                            <w:div w:id="840774483">
                              <w:marLeft w:val="0"/>
                              <w:marRight w:val="30"/>
                              <w:marTop w:val="0"/>
                              <w:marBottom w:val="0"/>
                              <w:divBdr>
                                <w:top w:val="none" w:sz="0" w:space="0" w:color="auto"/>
                                <w:left w:val="none" w:sz="0" w:space="0" w:color="auto"/>
                                <w:bottom w:val="none" w:sz="0" w:space="0" w:color="auto"/>
                                <w:right w:val="none" w:sz="0" w:space="0" w:color="auto"/>
                              </w:divBdr>
                              <w:divsChild>
                                <w:div w:id="909776078">
                                  <w:marLeft w:val="0"/>
                                  <w:marRight w:val="0"/>
                                  <w:marTop w:val="0"/>
                                  <w:marBottom w:val="0"/>
                                  <w:divBdr>
                                    <w:top w:val="none" w:sz="0" w:space="0" w:color="auto"/>
                                    <w:left w:val="none" w:sz="0" w:space="0" w:color="auto"/>
                                    <w:bottom w:val="none" w:sz="0" w:space="0" w:color="auto"/>
                                    <w:right w:val="none" w:sz="0" w:space="0" w:color="auto"/>
                                  </w:divBdr>
                                  <w:divsChild>
                                    <w:div w:id="1617445577">
                                      <w:marLeft w:val="0"/>
                                      <w:marRight w:val="0"/>
                                      <w:marTop w:val="0"/>
                                      <w:marBottom w:val="0"/>
                                      <w:divBdr>
                                        <w:top w:val="none" w:sz="0" w:space="0" w:color="auto"/>
                                        <w:left w:val="none" w:sz="0" w:space="0" w:color="auto"/>
                                        <w:bottom w:val="none" w:sz="0" w:space="0" w:color="auto"/>
                                        <w:right w:val="none" w:sz="0" w:space="0" w:color="auto"/>
                                      </w:divBdr>
                                      <w:divsChild>
                                        <w:div w:id="21218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04092">
          <w:marLeft w:val="0"/>
          <w:marRight w:val="0"/>
          <w:marTop w:val="0"/>
          <w:marBottom w:val="0"/>
          <w:divBdr>
            <w:top w:val="none" w:sz="0" w:space="0" w:color="auto"/>
            <w:left w:val="none" w:sz="0" w:space="0" w:color="auto"/>
            <w:bottom w:val="none" w:sz="0" w:space="0" w:color="auto"/>
            <w:right w:val="none" w:sz="0" w:space="0" w:color="auto"/>
          </w:divBdr>
          <w:divsChild>
            <w:div w:id="1843737791">
              <w:marLeft w:val="210"/>
              <w:marRight w:val="0"/>
              <w:marTop w:val="120"/>
              <w:marBottom w:val="0"/>
              <w:divBdr>
                <w:top w:val="none" w:sz="0" w:space="0" w:color="auto"/>
                <w:left w:val="none" w:sz="0" w:space="0" w:color="auto"/>
                <w:bottom w:val="none" w:sz="0" w:space="0" w:color="auto"/>
                <w:right w:val="none" w:sz="0" w:space="0" w:color="auto"/>
              </w:divBdr>
              <w:divsChild>
                <w:div w:id="1995841117">
                  <w:marLeft w:val="0"/>
                  <w:marRight w:val="0"/>
                  <w:marTop w:val="0"/>
                  <w:marBottom w:val="0"/>
                  <w:divBdr>
                    <w:top w:val="none" w:sz="0" w:space="0" w:color="auto"/>
                    <w:left w:val="none" w:sz="0" w:space="0" w:color="auto"/>
                    <w:bottom w:val="none" w:sz="0" w:space="0" w:color="auto"/>
                    <w:right w:val="none" w:sz="0" w:space="0" w:color="auto"/>
                  </w:divBdr>
                  <w:divsChild>
                    <w:div w:id="148539259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01921089">
      <w:bodyDiv w:val="1"/>
      <w:marLeft w:val="0"/>
      <w:marRight w:val="0"/>
      <w:marTop w:val="0"/>
      <w:marBottom w:val="0"/>
      <w:divBdr>
        <w:top w:val="none" w:sz="0" w:space="0" w:color="auto"/>
        <w:left w:val="none" w:sz="0" w:space="0" w:color="auto"/>
        <w:bottom w:val="none" w:sz="0" w:space="0" w:color="auto"/>
        <w:right w:val="none" w:sz="0" w:space="0" w:color="auto"/>
      </w:divBdr>
      <w:divsChild>
        <w:div w:id="1726371131">
          <w:marLeft w:val="0"/>
          <w:marRight w:val="0"/>
          <w:marTop w:val="0"/>
          <w:marBottom w:val="0"/>
          <w:divBdr>
            <w:top w:val="none" w:sz="0" w:space="0" w:color="auto"/>
            <w:left w:val="none" w:sz="0" w:space="0" w:color="auto"/>
            <w:bottom w:val="none" w:sz="0" w:space="0" w:color="auto"/>
            <w:right w:val="none" w:sz="0" w:space="0" w:color="auto"/>
          </w:divBdr>
          <w:divsChild>
            <w:div w:id="1874809434">
              <w:marLeft w:val="0"/>
              <w:marRight w:val="0"/>
              <w:marTop w:val="0"/>
              <w:marBottom w:val="0"/>
              <w:divBdr>
                <w:top w:val="none" w:sz="0" w:space="0" w:color="auto"/>
                <w:left w:val="none" w:sz="0" w:space="0" w:color="auto"/>
                <w:bottom w:val="none" w:sz="0" w:space="0" w:color="auto"/>
                <w:right w:val="none" w:sz="0" w:space="0" w:color="auto"/>
              </w:divBdr>
              <w:divsChild>
                <w:div w:id="466318991">
                  <w:marLeft w:val="0"/>
                  <w:marRight w:val="0"/>
                  <w:marTop w:val="0"/>
                  <w:marBottom w:val="0"/>
                  <w:divBdr>
                    <w:top w:val="none" w:sz="0" w:space="0" w:color="auto"/>
                    <w:left w:val="none" w:sz="0" w:space="0" w:color="auto"/>
                    <w:bottom w:val="none" w:sz="0" w:space="0" w:color="auto"/>
                    <w:right w:val="none" w:sz="0" w:space="0" w:color="auto"/>
                  </w:divBdr>
                  <w:divsChild>
                    <w:div w:id="663557549">
                      <w:marLeft w:val="30"/>
                      <w:marRight w:val="30"/>
                      <w:marTop w:val="30"/>
                      <w:marBottom w:val="0"/>
                      <w:divBdr>
                        <w:top w:val="none" w:sz="0" w:space="0" w:color="auto"/>
                        <w:left w:val="none" w:sz="0" w:space="0" w:color="auto"/>
                        <w:bottom w:val="none" w:sz="0" w:space="0" w:color="auto"/>
                        <w:right w:val="none" w:sz="0" w:space="0" w:color="auto"/>
                      </w:divBdr>
                      <w:divsChild>
                        <w:div w:id="506334286">
                          <w:marLeft w:val="210"/>
                          <w:marRight w:val="210"/>
                          <w:marTop w:val="0"/>
                          <w:marBottom w:val="30"/>
                          <w:divBdr>
                            <w:top w:val="none" w:sz="0" w:space="0" w:color="auto"/>
                            <w:left w:val="none" w:sz="0" w:space="0" w:color="auto"/>
                            <w:bottom w:val="none" w:sz="0" w:space="0" w:color="auto"/>
                            <w:right w:val="none" w:sz="0" w:space="0" w:color="auto"/>
                          </w:divBdr>
                          <w:divsChild>
                            <w:div w:id="867179252">
                              <w:marLeft w:val="0"/>
                              <w:marRight w:val="30"/>
                              <w:marTop w:val="0"/>
                              <w:marBottom w:val="0"/>
                              <w:divBdr>
                                <w:top w:val="none" w:sz="0" w:space="0" w:color="auto"/>
                                <w:left w:val="none" w:sz="0" w:space="0" w:color="auto"/>
                                <w:bottom w:val="none" w:sz="0" w:space="0" w:color="auto"/>
                                <w:right w:val="none" w:sz="0" w:space="0" w:color="auto"/>
                              </w:divBdr>
                              <w:divsChild>
                                <w:div w:id="1313829140">
                                  <w:marLeft w:val="0"/>
                                  <w:marRight w:val="0"/>
                                  <w:marTop w:val="0"/>
                                  <w:marBottom w:val="0"/>
                                  <w:divBdr>
                                    <w:top w:val="none" w:sz="0" w:space="0" w:color="auto"/>
                                    <w:left w:val="none" w:sz="0" w:space="0" w:color="auto"/>
                                    <w:bottom w:val="none" w:sz="0" w:space="0" w:color="auto"/>
                                    <w:right w:val="none" w:sz="0" w:space="0" w:color="auto"/>
                                  </w:divBdr>
                                  <w:divsChild>
                                    <w:div w:id="2126266558">
                                      <w:marLeft w:val="0"/>
                                      <w:marRight w:val="0"/>
                                      <w:marTop w:val="0"/>
                                      <w:marBottom w:val="0"/>
                                      <w:divBdr>
                                        <w:top w:val="none" w:sz="0" w:space="0" w:color="auto"/>
                                        <w:left w:val="none" w:sz="0" w:space="0" w:color="auto"/>
                                        <w:bottom w:val="none" w:sz="0" w:space="0" w:color="auto"/>
                                        <w:right w:val="none" w:sz="0" w:space="0" w:color="auto"/>
                                      </w:divBdr>
                                      <w:divsChild>
                                        <w:div w:id="7606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772759">
          <w:marLeft w:val="0"/>
          <w:marRight w:val="0"/>
          <w:marTop w:val="0"/>
          <w:marBottom w:val="0"/>
          <w:divBdr>
            <w:top w:val="none" w:sz="0" w:space="0" w:color="auto"/>
            <w:left w:val="none" w:sz="0" w:space="0" w:color="auto"/>
            <w:bottom w:val="none" w:sz="0" w:space="0" w:color="auto"/>
            <w:right w:val="none" w:sz="0" w:space="0" w:color="auto"/>
          </w:divBdr>
          <w:divsChild>
            <w:div w:id="97333808">
              <w:marLeft w:val="210"/>
              <w:marRight w:val="0"/>
              <w:marTop w:val="120"/>
              <w:marBottom w:val="0"/>
              <w:divBdr>
                <w:top w:val="none" w:sz="0" w:space="0" w:color="auto"/>
                <w:left w:val="none" w:sz="0" w:space="0" w:color="auto"/>
                <w:bottom w:val="none" w:sz="0" w:space="0" w:color="auto"/>
                <w:right w:val="none" w:sz="0" w:space="0" w:color="auto"/>
              </w:divBdr>
              <w:divsChild>
                <w:div w:id="1853489235">
                  <w:marLeft w:val="0"/>
                  <w:marRight w:val="0"/>
                  <w:marTop w:val="0"/>
                  <w:marBottom w:val="0"/>
                  <w:divBdr>
                    <w:top w:val="none" w:sz="0" w:space="0" w:color="auto"/>
                    <w:left w:val="none" w:sz="0" w:space="0" w:color="auto"/>
                    <w:bottom w:val="none" w:sz="0" w:space="0" w:color="auto"/>
                    <w:right w:val="none" w:sz="0" w:space="0" w:color="auto"/>
                  </w:divBdr>
                  <w:divsChild>
                    <w:div w:id="185495788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07940682">
      <w:bodyDiv w:val="1"/>
      <w:marLeft w:val="0"/>
      <w:marRight w:val="0"/>
      <w:marTop w:val="0"/>
      <w:marBottom w:val="0"/>
      <w:divBdr>
        <w:top w:val="none" w:sz="0" w:space="0" w:color="auto"/>
        <w:left w:val="none" w:sz="0" w:space="0" w:color="auto"/>
        <w:bottom w:val="none" w:sz="0" w:space="0" w:color="auto"/>
        <w:right w:val="none" w:sz="0" w:space="0" w:color="auto"/>
      </w:divBdr>
      <w:divsChild>
        <w:div w:id="1484590904">
          <w:marLeft w:val="0"/>
          <w:marRight w:val="0"/>
          <w:marTop w:val="0"/>
          <w:marBottom w:val="0"/>
          <w:divBdr>
            <w:top w:val="none" w:sz="0" w:space="0" w:color="auto"/>
            <w:left w:val="none" w:sz="0" w:space="0" w:color="auto"/>
            <w:bottom w:val="none" w:sz="0" w:space="0" w:color="auto"/>
            <w:right w:val="none" w:sz="0" w:space="0" w:color="auto"/>
          </w:divBdr>
          <w:divsChild>
            <w:div w:id="868222535">
              <w:marLeft w:val="0"/>
              <w:marRight w:val="0"/>
              <w:marTop w:val="0"/>
              <w:marBottom w:val="0"/>
              <w:divBdr>
                <w:top w:val="none" w:sz="0" w:space="0" w:color="auto"/>
                <w:left w:val="none" w:sz="0" w:space="0" w:color="auto"/>
                <w:bottom w:val="none" w:sz="0" w:space="0" w:color="auto"/>
                <w:right w:val="none" w:sz="0" w:space="0" w:color="auto"/>
              </w:divBdr>
              <w:divsChild>
                <w:div w:id="420681848">
                  <w:marLeft w:val="0"/>
                  <w:marRight w:val="0"/>
                  <w:marTop w:val="0"/>
                  <w:marBottom w:val="0"/>
                  <w:divBdr>
                    <w:top w:val="none" w:sz="0" w:space="0" w:color="auto"/>
                    <w:left w:val="none" w:sz="0" w:space="0" w:color="auto"/>
                    <w:bottom w:val="none" w:sz="0" w:space="0" w:color="auto"/>
                    <w:right w:val="none" w:sz="0" w:space="0" w:color="auto"/>
                  </w:divBdr>
                  <w:divsChild>
                    <w:div w:id="1109474792">
                      <w:marLeft w:val="30"/>
                      <w:marRight w:val="30"/>
                      <w:marTop w:val="30"/>
                      <w:marBottom w:val="0"/>
                      <w:divBdr>
                        <w:top w:val="none" w:sz="0" w:space="0" w:color="auto"/>
                        <w:left w:val="none" w:sz="0" w:space="0" w:color="auto"/>
                        <w:bottom w:val="none" w:sz="0" w:space="0" w:color="auto"/>
                        <w:right w:val="none" w:sz="0" w:space="0" w:color="auto"/>
                      </w:divBdr>
                      <w:divsChild>
                        <w:div w:id="1189946322">
                          <w:marLeft w:val="210"/>
                          <w:marRight w:val="210"/>
                          <w:marTop w:val="0"/>
                          <w:marBottom w:val="30"/>
                          <w:divBdr>
                            <w:top w:val="none" w:sz="0" w:space="0" w:color="auto"/>
                            <w:left w:val="none" w:sz="0" w:space="0" w:color="auto"/>
                            <w:bottom w:val="none" w:sz="0" w:space="0" w:color="auto"/>
                            <w:right w:val="none" w:sz="0" w:space="0" w:color="auto"/>
                          </w:divBdr>
                          <w:divsChild>
                            <w:div w:id="2071608616">
                              <w:marLeft w:val="0"/>
                              <w:marRight w:val="30"/>
                              <w:marTop w:val="0"/>
                              <w:marBottom w:val="0"/>
                              <w:divBdr>
                                <w:top w:val="none" w:sz="0" w:space="0" w:color="auto"/>
                                <w:left w:val="none" w:sz="0" w:space="0" w:color="auto"/>
                                <w:bottom w:val="none" w:sz="0" w:space="0" w:color="auto"/>
                                <w:right w:val="none" w:sz="0" w:space="0" w:color="auto"/>
                              </w:divBdr>
                              <w:divsChild>
                                <w:div w:id="296450146">
                                  <w:marLeft w:val="0"/>
                                  <w:marRight w:val="0"/>
                                  <w:marTop w:val="0"/>
                                  <w:marBottom w:val="0"/>
                                  <w:divBdr>
                                    <w:top w:val="none" w:sz="0" w:space="0" w:color="auto"/>
                                    <w:left w:val="none" w:sz="0" w:space="0" w:color="auto"/>
                                    <w:bottom w:val="none" w:sz="0" w:space="0" w:color="auto"/>
                                    <w:right w:val="none" w:sz="0" w:space="0" w:color="auto"/>
                                  </w:divBdr>
                                  <w:divsChild>
                                    <w:div w:id="181432475">
                                      <w:marLeft w:val="0"/>
                                      <w:marRight w:val="0"/>
                                      <w:marTop w:val="0"/>
                                      <w:marBottom w:val="0"/>
                                      <w:divBdr>
                                        <w:top w:val="none" w:sz="0" w:space="0" w:color="auto"/>
                                        <w:left w:val="none" w:sz="0" w:space="0" w:color="auto"/>
                                        <w:bottom w:val="none" w:sz="0" w:space="0" w:color="auto"/>
                                        <w:right w:val="none" w:sz="0" w:space="0" w:color="auto"/>
                                      </w:divBdr>
                                      <w:divsChild>
                                        <w:div w:id="148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36222">
          <w:marLeft w:val="0"/>
          <w:marRight w:val="0"/>
          <w:marTop w:val="0"/>
          <w:marBottom w:val="0"/>
          <w:divBdr>
            <w:top w:val="none" w:sz="0" w:space="0" w:color="auto"/>
            <w:left w:val="none" w:sz="0" w:space="0" w:color="auto"/>
            <w:bottom w:val="none" w:sz="0" w:space="0" w:color="auto"/>
            <w:right w:val="none" w:sz="0" w:space="0" w:color="auto"/>
          </w:divBdr>
          <w:divsChild>
            <w:div w:id="507215690">
              <w:marLeft w:val="210"/>
              <w:marRight w:val="0"/>
              <w:marTop w:val="120"/>
              <w:marBottom w:val="0"/>
              <w:divBdr>
                <w:top w:val="none" w:sz="0" w:space="0" w:color="auto"/>
                <w:left w:val="none" w:sz="0" w:space="0" w:color="auto"/>
                <w:bottom w:val="none" w:sz="0" w:space="0" w:color="auto"/>
                <w:right w:val="none" w:sz="0" w:space="0" w:color="auto"/>
              </w:divBdr>
              <w:divsChild>
                <w:div w:id="41026925">
                  <w:marLeft w:val="0"/>
                  <w:marRight w:val="0"/>
                  <w:marTop w:val="0"/>
                  <w:marBottom w:val="0"/>
                  <w:divBdr>
                    <w:top w:val="none" w:sz="0" w:space="0" w:color="auto"/>
                    <w:left w:val="none" w:sz="0" w:space="0" w:color="auto"/>
                    <w:bottom w:val="none" w:sz="0" w:space="0" w:color="auto"/>
                    <w:right w:val="none" w:sz="0" w:space="0" w:color="auto"/>
                  </w:divBdr>
                  <w:divsChild>
                    <w:div w:id="179532019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33884189">
      <w:bodyDiv w:val="1"/>
      <w:marLeft w:val="0"/>
      <w:marRight w:val="0"/>
      <w:marTop w:val="0"/>
      <w:marBottom w:val="0"/>
      <w:divBdr>
        <w:top w:val="none" w:sz="0" w:space="0" w:color="auto"/>
        <w:left w:val="none" w:sz="0" w:space="0" w:color="auto"/>
        <w:bottom w:val="none" w:sz="0" w:space="0" w:color="auto"/>
        <w:right w:val="none" w:sz="0" w:space="0" w:color="auto"/>
      </w:divBdr>
      <w:divsChild>
        <w:div w:id="361173719">
          <w:marLeft w:val="0"/>
          <w:marRight w:val="0"/>
          <w:marTop w:val="0"/>
          <w:marBottom w:val="0"/>
          <w:divBdr>
            <w:top w:val="none" w:sz="0" w:space="0" w:color="auto"/>
            <w:left w:val="none" w:sz="0" w:space="0" w:color="auto"/>
            <w:bottom w:val="none" w:sz="0" w:space="0" w:color="auto"/>
            <w:right w:val="none" w:sz="0" w:space="0" w:color="auto"/>
          </w:divBdr>
          <w:divsChild>
            <w:div w:id="842361781">
              <w:marLeft w:val="0"/>
              <w:marRight w:val="0"/>
              <w:marTop w:val="0"/>
              <w:marBottom w:val="0"/>
              <w:divBdr>
                <w:top w:val="none" w:sz="0" w:space="0" w:color="auto"/>
                <w:left w:val="none" w:sz="0" w:space="0" w:color="auto"/>
                <w:bottom w:val="none" w:sz="0" w:space="0" w:color="auto"/>
                <w:right w:val="none" w:sz="0" w:space="0" w:color="auto"/>
              </w:divBdr>
              <w:divsChild>
                <w:div w:id="1092164311">
                  <w:marLeft w:val="0"/>
                  <w:marRight w:val="0"/>
                  <w:marTop w:val="0"/>
                  <w:marBottom w:val="0"/>
                  <w:divBdr>
                    <w:top w:val="none" w:sz="0" w:space="0" w:color="auto"/>
                    <w:left w:val="none" w:sz="0" w:space="0" w:color="auto"/>
                    <w:bottom w:val="none" w:sz="0" w:space="0" w:color="auto"/>
                    <w:right w:val="none" w:sz="0" w:space="0" w:color="auto"/>
                  </w:divBdr>
                  <w:divsChild>
                    <w:div w:id="1668441370">
                      <w:marLeft w:val="30"/>
                      <w:marRight w:val="30"/>
                      <w:marTop w:val="30"/>
                      <w:marBottom w:val="0"/>
                      <w:divBdr>
                        <w:top w:val="none" w:sz="0" w:space="0" w:color="auto"/>
                        <w:left w:val="none" w:sz="0" w:space="0" w:color="auto"/>
                        <w:bottom w:val="none" w:sz="0" w:space="0" w:color="auto"/>
                        <w:right w:val="none" w:sz="0" w:space="0" w:color="auto"/>
                      </w:divBdr>
                      <w:divsChild>
                        <w:div w:id="350759781">
                          <w:marLeft w:val="210"/>
                          <w:marRight w:val="210"/>
                          <w:marTop w:val="0"/>
                          <w:marBottom w:val="30"/>
                          <w:divBdr>
                            <w:top w:val="none" w:sz="0" w:space="0" w:color="auto"/>
                            <w:left w:val="none" w:sz="0" w:space="0" w:color="auto"/>
                            <w:bottom w:val="none" w:sz="0" w:space="0" w:color="auto"/>
                            <w:right w:val="none" w:sz="0" w:space="0" w:color="auto"/>
                          </w:divBdr>
                          <w:divsChild>
                            <w:div w:id="1471089922">
                              <w:marLeft w:val="0"/>
                              <w:marRight w:val="30"/>
                              <w:marTop w:val="0"/>
                              <w:marBottom w:val="0"/>
                              <w:divBdr>
                                <w:top w:val="none" w:sz="0" w:space="0" w:color="auto"/>
                                <w:left w:val="none" w:sz="0" w:space="0" w:color="auto"/>
                                <w:bottom w:val="none" w:sz="0" w:space="0" w:color="auto"/>
                                <w:right w:val="none" w:sz="0" w:space="0" w:color="auto"/>
                              </w:divBdr>
                              <w:divsChild>
                                <w:div w:id="1677070786">
                                  <w:marLeft w:val="0"/>
                                  <w:marRight w:val="0"/>
                                  <w:marTop w:val="0"/>
                                  <w:marBottom w:val="0"/>
                                  <w:divBdr>
                                    <w:top w:val="none" w:sz="0" w:space="0" w:color="auto"/>
                                    <w:left w:val="none" w:sz="0" w:space="0" w:color="auto"/>
                                    <w:bottom w:val="none" w:sz="0" w:space="0" w:color="auto"/>
                                    <w:right w:val="none" w:sz="0" w:space="0" w:color="auto"/>
                                  </w:divBdr>
                                  <w:divsChild>
                                    <w:div w:id="137696737">
                                      <w:marLeft w:val="0"/>
                                      <w:marRight w:val="0"/>
                                      <w:marTop w:val="0"/>
                                      <w:marBottom w:val="0"/>
                                      <w:divBdr>
                                        <w:top w:val="none" w:sz="0" w:space="0" w:color="auto"/>
                                        <w:left w:val="none" w:sz="0" w:space="0" w:color="auto"/>
                                        <w:bottom w:val="none" w:sz="0" w:space="0" w:color="auto"/>
                                        <w:right w:val="none" w:sz="0" w:space="0" w:color="auto"/>
                                      </w:divBdr>
                                      <w:divsChild>
                                        <w:div w:id="18873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90264">
          <w:marLeft w:val="0"/>
          <w:marRight w:val="0"/>
          <w:marTop w:val="0"/>
          <w:marBottom w:val="0"/>
          <w:divBdr>
            <w:top w:val="none" w:sz="0" w:space="0" w:color="auto"/>
            <w:left w:val="none" w:sz="0" w:space="0" w:color="auto"/>
            <w:bottom w:val="none" w:sz="0" w:space="0" w:color="auto"/>
            <w:right w:val="none" w:sz="0" w:space="0" w:color="auto"/>
          </w:divBdr>
          <w:divsChild>
            <w:div w:id="1641349806">
              <w:marLeft w:val="210"/>
              <w:marRight w:val="0"/>
              <w:marTop w:val="120"/>
              <w:marBottom w:val="0"/>
              <w:divBdr>
                <w:top w:val="none" w:sz="0" w:space="0" w:color="auto"/>
                <w:left w:val="none" w:sz="0" w:space="0" w:color="auto"/>
                <w:bottom w:val="none" w:sz="0" w:space="0" w:color="auto"/>
                <w:right w:val="none" w:sz="0" w:space="0" w:color="auto"/>
              </w:divBdr>
              <w:divsChild>
                <w:div w:id="2139909143">
                  <w:marLeft w:val="0"/>
                  <w:marRight w:val="0"/>
                  <w:marTop w:val="0"/>
                  <w:marBottom w:val="0"/>
                  <w:divBdr>
                    <w:top w:val="none" w:sz="0" w:space="0" w:color="auto"/>
                    <w:left w:val="none" w:sz="0" w:space="0" w:color="auto"/>
                    <w:bottom w:val="none" w:sz="0" w:space="0" w:color="auto"/>
                    <w:right w:val="none" w:sz="0" w:space="0" w:color="auto"/>
                  </w:divBdr>
                  <w:divsChild>
                    <w:div w:id="84300797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41669784">
      <w:bodyDiv w:val="1"/>
      <w:marLeft w:val="0"/>
      <w:marRight w:val="0"/>
      <w:marTop w:val="0"/>
      <w:marBottom w:val="0"/>
      <w:divBdr>
        <w:top w:val="none" w:sz="0" w:space="0" w:color="auto"/>
        <w:left w:val="none" w:sz="0" w:space="0" w:color="auto"/>
        <w:bottom w:val="none" w:sz="0" w:space="0" w:color="auto"/>
        <w:right w:val="none" w:sz="0" w:space="0" w:color="auto"/>
      </w:divBdr>
    </w:div>
    <w:div w:id="1635596456">
      <w:bodyDiv w:val="1"/>
      <w:marLeft w:val="0"/>
      <w:marRight w:val="0"/>
      <w:marTop w:val="0"/>
      <w:marBottom w:val="0"/>
      <w:divBdr>
        <w:top w:val="none" w:sz="0" w:space="0" w:color="auto"/>
        <w:left w:val="none" w:sz="0" w:space="0" w:color="auto"/>
        <w:bottom w:val="none" w:sz="0" w:space="0" w:color="auto"/>
        <w:right w:val="none" w:sz="0" w:space="0" w:color="auto"/>
      </w:divBdr>
      <w:divsChild>
        <w:div w:id="1638339805">
          <w:marLeft w:val="0"/>
          <w:marRight w:val="0"/>
          <w:marTop w:val="0"/>
          <w:marBottom w:val="0"/>
          <w:divBdr>
            <w:top w:val="none" w:sz="0" w:space="0" w:color="auto"/>
            <w:left w:val="none" w:sz="0" w:space="0" w:color="auto"/>
            <w:bottom w:val="none" w:sz="0" w:space="0" w:color="auto"/>
            <w:right w:val="none" w:sz="0" w:space="0" w:color="auto"/>
          </w:divBdr>
          <w:divsChild>
            <w:div w:id="385421989">
              <w:marLeft w:val="0"/>
              <w:marRight w:val="0"/>
              <w:marTop w:val="0"/>
              <w:marBottom w:val="0"/>
              <w:divBdr>
                <w:top w:val="none" w:sz="0" w:space="0" w:color="auto"/>
                <w:left w:val="none" w:sz="0" w:space="0" w:color="auto"/>
                <w:bottom w:val="none" w:sz="0" w:space="0" w:color="auto"/>
                <w:right w:val="none" w:sz="0" w:space="0" w:color="auto"/>
              </w:divBdr>
              <w:divsChild>
                <w:div w:id="636230148">
                  <w:marLeft w:val="0"/>
                  <w:marRight w:val="0"/>
                  <w:marTop w:val="0"/>
                  <w:marBottom w:val="0"/>
                  <w:divBdr>
                    <w:top w:val="none" w:sz="0" w:space="0" w:color="auto"/>
                    <w:left w:val="none" w:sz="0" w:space="0" w:color="auto"/>
                    <w:bottom w:val="none" w:sz="0" w:space="0" w:color="auto"/>
                    <w:right w:val="none" w:sz="0" w:space="0" w:color="auto"/>
                  </w:divBdr>
                  <w:divsChild>
                    <w:div w:id="466627351">
                      <w:marLeft w:val="30"/>
                      <w:marRight w:val="30"/>
                      <w:marTop w:val="0"/>
                      <w:marBottom w:val="0"/>
                      <w:divBdr>
                        <w:top w:val="none" w:sz="0" w:space="0" w:color="auto"/>
                        <w:left w:val="none" w:sz="0" w:space="0" w:color="auto"/>
                        <w:bottom w:val="none" w:sz="0" w:space="0" w:color="auto"/>
                        <w:right w:val="none" w:sz="0" w:space="0" w:color="auto"/>
                      </w:divBdr>
                      <w:divsChild>
                        <w:div w:id="1248152812">
                          <w:marLeft w:val="0"/>
                          <w:marRight w:val="90"/>
                          <w:marTop w:val="90"/>
                          <w:marBottom w:val="30"/>
                          <w:divBdr>
                            <w:top w:val="none" w:sz="0" w:space="0" w:color="auto"/>
                            <w:left w:val="none" w:sz="0" w:space="0" w:color="auto"/>
                            <w:bottom w:val="none" w:sz="0" w:space="0" w:color="auto"/>
                            <w:right w:val="none" w:sz="0" w:space="0" w:color="auto"/>
                          </w:divBdr>
                          <w:divsChild>
                            <w:div w:id="800540632">
                              <w:marLeft w:val="0"/>
                              <w:marRight w:val="30"/>
                              <w:marTop w:val="0"/>
                              <w:marBottom w:val="0"/>
                              <w:divBdr>
                                <w:top w:val="none" w:sz="0" w:space="0" w:color="auto"/>
                                <w:left w:val="none" w:sz="0" w:space="0" w:color="auto"/>
                                <w:bottom w:val="none" w:sz="0" w:space="0" w:color="auto"/>
                                <w:right w:val="none" w:sz="0" w:space="0" w:color="auto"/>
                              </w:divBdr>
                              <w:divsChild>
                                <w:div w:id="1230580240">
                                  <w:marLeft w:val="0"/>
                                  <w:marRight w:val="0"/>
                                  <w:marTop w:val="0"/>
                                  <w:marBottom w:val="0"/>
                                  <w:divBdr>
                                    <w:top w:val="none" w:sz="0" w:space="0" w:color="auto"/>
                                    <w:left w:val="none" w:sz="0" w:space="0" w:color="auto"/>
                                    <w:bottom w:val="none" w:sz="0" w:space="0" w:color="auto"/>
                                    <w:right w:val="none" w:sz="0" w:space="0" w:color="auto"/>
                                  </w:divBdr>
                                  <w:divsChild>
                                    <w:div w:id="1554657882">
                                      <w:marLeft w:val="0"/>
                                      <w:marRight w:val="0"/>
                                      <w:marTop w:val="0"/>
                                      <w:marBottom w:val="0"/>
                                      <w:divBdr>
                                        <w:top w:val="none" w:sz="0" w:space="0" w:color="auto"/>
                                        <w:left w:val="none" w:sz="0" w:space="0" w:color="auto"/>
                                        <w:bottom w:val="none" w:sz="0" w:space="0" w:color="auto"/>
                                        <w:right w:val="none" w:sz="0" w:space="0" w:color="auto"/>
                                      </w:divBdr>
                                      <w:divsChild>
                                        <w:div w:id="726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654">
                              <w:marLeft w:val="0"/>
                              <w:marRight w:val="0"/>
                              <w:marTop w:val="0"/>
                              <w:marBottom w:val="0"/>
                              <w:divBdr>
                                <w:top w:val="none" w:sz="0" w:space="0" w:color="auto"/>
                                <w:left w:val="none" w:sz="0" w:space="0" w:color="auto"/>
                                <w:bottom w:val="none" w:sz="0" w:space="0" w:color="auto"/>
                                <w:right w:val="none" w:sz="0" w:space="0" w:color="auto"/>
                              </w:divBdr>
                              <w:divsChild>
                                <w:div w:id="139173458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411854408">
                          <w:marLeft w:val="135"/>
                          <w:marRight w:val="45"/>
                          <w:marTop w:val="60"/>
                          <w:marBottom w:val="60"/>
                          <w:divBdr>
                            <w:top w:val="none" w:sz="0" w:space="0" w:color="auto"/>
                            <w:left w:val="none" w:sz="0" w:space="0" w:color="auto"/>
                            <w:bottom w:val="none" w:sz="0" w:space="0" w:color="auto"/>
                            <w:right w:val="none" w:sz="0" w:space="0" w:color="auto"/>
                          </w:divBdr>
                          <w:divsChild>
                            <w:div w:id="414859841">
                              <w:marLeft w:val="0"/>
                              <w:marRight w:val="0"/>
                              <w:marTop w:val="0"/>
                              <w:marBottom w:val="0"/>
                              <w:divBdr>
                                <w:top w:val="none" w:sz="0" w:space="0" w:color="auto"/>
                                <w:left w:val="none" w:sz="0" w:space="0" w:color="auto"/>
                                <w:bottom w:val="none" w:sz="0" w:space="0" w:color="auto"/>
                                <w:right w:val="none" w:sz="0" w:space="0" w:color="auto"/>
                              </w:divBdr>
                              <w:divsChild>
                                <w:div w:id="1179275370">
                                  <w:marLeft w:val="0"/>
                                  <w:marRight w:val="150"/>
                                  <w:marTop w:val="0"/>
                                  <w:marBottom w:val="0"/>
                                  <w:divBdr>
                                    <w:top w:val="none" w:sz="0" w:space="0" w:color="auto"/>
                                    <w:left w:val="none" w:sz="0" w:space="0" w:color="auto"/>
                                    <w:bottom w:val="none" w:sz="0" w:space="0" w:color="auto"/>
                                    <w:right w:val="none" w:sz="0" w:space="0" w:color="auto"/>
                                  </w:divBdr>
                                </w:div>
                                <w:div w:id="1437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6556">
                      <w:marLeft w:val="30"/>
                      <w:marRight w:val="30"/>
                      <w:marTop w:val="30"/>
                      <w:marBottom w:val="0"/>
                      <w:divBdr>
                        <w:top w:val="none" w:sz="0" w:space="0" w:color="auto"/>
                        <w:left w:val="none" w:sz="0" w:space="0" w:color="auto"/>
                        <w:bottom w:val="none" w:sz="0" w:space="0" w:color="auto"/>
                        <w:right w:val="none" w:sz="0" w:space="0" w:color="auto"/>
                      </w:divBdr>
                      <w:divsChild>
                        <w:div w:id="698236328">
                          <w:marLeft w:val="210"/>
                          <w:marRight w:val="210"/>
                          <w:marTop w:val="0"/>
                          <w:marBottom w:val="30"/>
                          <w:divBdr>
                            <w:top w:val="none" w:sz="0" w:space="0" w:color="auto"/>
                            <w:left w:val="none" w:sz="0" w:space="0" w:color="auto"/>
                            <w:bottom w:val="none" w:sz="0" w:space="0" w:color="auto"/>
                            <w:right w:val="none" w:sz="0" w:space="0" w:color="auto"/>
                          </w:divBdr>
                          <w:divsChild>
                            <w:div w:id="660235088">
                              <w:marLeft w:val="45"/>
                              <w:marRight w:val="0"/>
                              <w:marTop w:val="0"/>
                              <w:marBottom w:val="0"/>
                              <w:divBdr>
                                <w:top w:val="none" w:sz="0" w:space="0" w:color="auto"/>
                                <w:left w:val="none" w:sz="0" w:space="0" w:color="auto"/>
                                <w:bottom w:val="none" w:sz="0" w:space="0" w:color="auto"/>
                                <w:right w:val="none" w:sz="0" w:space="0" w:color="auto"/>
                              </w:divBdr>
                            </w:div>
                            <w:div w:id="1091388679">
                              <w:marLeft w:val="0"/>
                              <w:marRight w:val="30"/>
                              <w:marTop w:val="0"/>
                              <w:marBottom w:val="0"/>
                              <w:divBdr>
                                <w:top w:val="none" w:sz="0" w:space="0" w:color="auto"/>
                                <w:left w:val="none" w:sz="0" w:space="0" w:color="auto"/>
                                <w:bottom w:val="none" w:sz="0" w:space="0" w:color="auto"/>
                                <w:right w:val="none" w:sz="0" w:space="0" w:color="auto"/>
                              </w:divBdr>
                              <w:divsChild>
                                <w:div w:id="1211380534">
                                  <w:marLeft w:val="0"/>
                                  <w:marRight w:val="0"/>
                                  <w:marTop w:val="0"/>
                                  <w:marBottom w:val="0"/>
                                  <w:divBdr>
                                    <w:top w:val="none" w:sz="0" w:space="0" w:color="auto"/>
                                    <w:left w:val="none" w:sz="0" w:space="0" w:color="auto"/>
                                    <w:bottom w:val="none" w:sz="0" w:space="0" w:color="auto"/>
                                    <w:right w:val="none" w:sz="0" w:space="0" w:color="auto"/>
                                  </w:divBdr>
                                  <w:divsChild>
                                    <w:div w:id="174196818">
                                      <w:marLeft w:val="0"/>
                                      <w:marRight w:val="0"/>
                                      <w:marTop w:val="0"/>
                                      <w:marBottom w:val="0"/>
                                      <w:divBdr>
                                        <w:top w:val="none" w:sz="0" w:space="0" w:color="auto"/>
                                        <w:left w:val="none" w:sz="0" w:space="0" w:color="auto"/>
                                        <w:bottom w:val="none" w:sz="0" w:space="0" w:color="auto"/>
                                        <w:right w:val="none" w:sz="0" w:space="0" w:color="auto"/>
                                      </w:divBdr>
                                      <w:divsChild>
                                        <w:div w:id="1761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741">
          <w:marLeft w:val="0"/>
          <w:marRight w:val="0"/>
          <w:marTop w:val="0"/>
          <w:marBottom w:val="0"/>
          <w:divBdr>
            <w:top w:val="none" w:sz="0" w:space="0" w:color="auto"/>
            <w:left w:val="none" w:sz="0" w:space="0" w:color="auto"/>
            <w:bottom w:val="none" w:sz="0" w:space="0" w:color="auto"/>
            <w:right w:val="none" w:sz="0" w:space="0" w:color="auto"/>
          </w:divBdr>
          <w:divsChild>
            <w:div w:id="1152260804">
              <w:marLeft w:val="210"/>
              <w:marRight w:val="0"/>
              <w:marTop w:val="120"/>
              <w:marBottom w:val="0"/>
              <w:divBdr>
                <w:top w:val="none" w:sz="0" w:space="0" w:color="auto"/>
                <w:left w:val="none" w:sz="0" w:space="0" w:color="auto"/>
                <w:bottom w:val="none" w:sz="0" w:space="0" w:color="auto"/>
                <w:right w:val="none" w:sz="0" w:space="0" w:color="auto"/>
              </w:divBdr>
              <w:divsChild>
                <w:div w:id="2004434680">
                  <w:marLeft w:val="0"/>
                  <w:marRight w:val="0"/>
                  <w:marTop w:val="0"/>
                  <w:marBottom w:val="0"/>
                  <w:divBdr>
                    <w:top w:val="none" w:sz="0" w:space="0" w:color="auto"/>
                    <w:left w:val="none" w:sz="0" w:space="0" w:color="auto"/>
                    <w:bottom w:val="none" w:sz="0" w:space="0" w:color="auto"/>
                    <w:right w:val="none" w:sz="0" w:space="0" w:color="auto"/>
                  </w:divBdr>
                  <w:divsChild>
                    <w:div w:id="92002338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53946991">
      <w:bodyDiv w:val="1"/>
      <w:marLeft w:val="0"/>
      <w:marRight w:val="0"/>
      <w:marTop w:val="0"/>
      <w:marBottom w:val="0"/>
      <w:divBdr>
        <w:top w:val="none" w:sz="0" w:space="0" w:color="auto"/>
        <w:left w:val="none" w:sz="0" w:space="0" w:color="auto"/>
        <w:bottom w:val="none" w:sz="0" w:space="0" w:color="auto"/>
        <w:right w:val="none" w:sz="0" w:space="0" w:color="auto"/>
      </w:divBdr>
    </w:div>
    <w:div w:id="1675692868">
      <w:bodyDiv w:val="1"/>
      <w:marLeft w:val="0"/>
      <w:marRight w:val="0"/>
      <w:marTop w:val="0"/>
      <w:marBottom w:val="0"/>
      <w:divBdr>
        <w:top w:val="none" w:sz="0" w:space="0" w:color="auto"/>
        <w:left w:val="none" w:sz="0" w:space="0" w:color="auto"/>
        <w:bottom w:val="none" w:sz="0" w:space="0" w:color="auto"/>
        <w:right w:val="none" w:sz="0" w:space="0" w:color="auto"/>
      </w:divBdr>
    </w:div>
    <w:div w:id="1709524088">
      <w:bodyDiv w:val="1"/>
      <w:marLeft w:val="0"/>
      <w:marRight w:val="0"/>
      <w:marTop w:val="0"/>
      <w:marBottom w:val="0"/>
      <w:divBdr>
        <w:top w:val="none" w:sz="0" w:space="0" w:color="auto"/>
        <w:left w:val="none" w:sz="0" w:space="0" w:color="auto"/>
        <w:bottom w:val="none" w:sz="0" w:space="0" w:color="auto"/>
        <w:right w:val="none" w:sz="0" w:space="0" w:color="auto"/>
      </w:divBdr>
      <w:divsChild>
        <w:div w:id="667558663">
          <w:marLeft w:val="0"/>
          <w:marRight w:val="0"/>
          <w:marTop w:val="0"/>
          <w:marBottom w:val="0"/>
          <w:divBdr>
            <w:top w:val="none" w:sz="0" w:space="0" w:color="auto"/>
            <w:left w:val="none" w:sz="0" w:space="0" w:color="auto"/>
            <w:bottom w:val="none" w:sz="0" w:space="0" w:color="auto"/>
            <w:right w:val="none" w:sz="0" w:space="0" w:color="auto"/>
          </w:divBdr>
          <w:divsChild>
            <w:div w:id="52390817">
              <w:marLeft w:val="0"/>
              <w:marRight w:val="0"/>
              <w:marTop w:val="0"/>
              <w:marBottom w:val="0"/>
              <w:divBdr>
                <w:top w:val="none" w:sz="0" w:space="0" w:color="auto"/>
                <w:left w:val="none" w:sz="0" w:space="0" w:color="auto"/>
                <w:bottom w:val="none" w:sz="0" w:space="0" w:color="auto"/>
                <w:right w:val="none" w:sz="0" w:space="0" w:color="auto"/>
              </w:divBdr>
              <w:divsChild>
                <w:div w:id="1204054834">
                  <w:marLeft w:val="0"/>
                  <w:marRight w:val="0"/>
                  <w:marTop w:val="0"/>
                  <w:marBottom w:val="0"/>
                  <w:divBdr>
                    <w:top w:val="none" w:sz="0" w:space="0" w:color="auto"/>
                    <w:left w:val="none" w:sz="0" w:space="0" w:color="auto"/>
                    <w:bottom w:val="none" w:sz="0" w:space="0" w:color="auto"/>
                    <w:right w:val="none" w:sz="0" w:space="0" w:color="auto"/>
                  </w:divBdr>
                  <w:divsChild>
                    <w:div w:id="1020818806">
                      <w:marLeft w:val="30"/>
                      <w:marRight w:val="30"/>
                      <w:marTop w:val="30"/>
                      <w:marBottom w:val="0"/>
                      <w:divBdr>
                        <w:top w:val="none" w:sz="0" w:space="0" w:color="auto"/>
                        <w:left w:val="none" w:sz="0" w:space="0" w:color="auto"/>
                        <w:bottom w:val="none" w:sz="0" w:space="0" w:color="auto"/>
                        <w:right w:val="none" w:sz="0" w:space="0" w:color="auto"/>
                      </w:divBdr>
                      <w:divsChild>
                        <w:div w:id="1322587142">
                          <w:marLeft w:val="210"/>
                          <w:marRight w:val="210"/>
                          <w:marTop w:val="0"/>
                          <w:marBottom w:val="30"/>
                          <w:divBdr>
                            <w:top w:val="none" w:sz="0" w:space="0" w:color="auto"/>
                            <w:left w:val="none" w:sz="0" w:space="0" w:color="auto"/>
                            <w:bottom w:val="none" w:sz="0" w:space="0" w:color="auto"/>
                            <w:right w:val="none" w:sz="0" w:space="0" w:color="auto"/>
                          </w:divBdr>
                          <w:divsChild>
                            <w:div w:id="1485510933">
                              <w:marLeft w:val="0"/>
                              <w:marRight w:val="30"/>
                              <w:marTop w:val="0"/>
                              <w:marBottom w:val="0"/>
                              <w:divBdr>
                                <w:top w:val="none" w:sz="0" w:space="0" w:color="auto"/>
                                <w:left w:val="none" w:sz="0" w:space="0" w:color="auto"/>
                                <w:bottom w:val="none" w:sz="0" w:space="0" w:color="auto"/>
                                <w:right w:val="none" w:sz="0" w:space="0" w:color="auto"/>
                              </w:divBdr>
                              <w:divsChild>
                                <w:div w:id="1808090536">
                                  <w:marLeft w:val="0"/>
                                  <w:marRight w:val="0"/>
                                  <w:marTop w:val="0"/>
                                  <w:marBottom w:val="0"/>
                                  <w:divBdr>
                                    <w:top w:val="none" w:sz="0" w:space="0" w:color="auto"/>
                                    <w:left w:val="none" w:sz="0" w:space="0" w:color="auto"/>
                                    <w:bottom w:val="none" w:sz="0" w:space="0" w:color="auto"/>
                                    <w:right w:val="none" w:sz="0" w:space="0" w:color="auto"/>
                                  </w:divBdr>
                                  <w:divsChild>
                                    <w:div w:id="370956220">
                                      <w:marLeft w:val="0"/>
                                      <w:marRight w:val="0"/>
                                      <w:marTop w:val="0"/>
                                      <w:marBottom w:val="0"/>
                                      <w:divBdr>
                                        <w:top w:val="none" w:sz="0" w:space="0" w:color="auto"/>
                                        <w:left w:val="none" w:sz="0" w:space="0" w:color="auto"/>
                                        <w:bottom w:val="none" w:sz="0" w:space="0" w:color="auto"/>
                                        <w:right w:val="none" w:sz="0" w:space="0" w:color="auto"/>
                                      </w:divBdr>
                                      <w:divsChild>
                                        <w:div w:id="7791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598019">
          <w:marLeft w:val="0"/>
          <w:marRight w:val="0"/>
          <w:marTop w:val="0"/>
          <w:marBottom w:val="0"/>
          <w:divBdr>
            <w:top w:val="none" w:sz="0" w:space="0" w:color="auto"/>
            <w:left w:val="none" w:sz="0" w:space="0" w:color="auto"/>
            <w:bottom w:val="none" w:sz="0" w:space="0" w:color="auto"/>
            <w:right w:val="none" w:sz="0" w:space="0" w:color="auto"/>
          </w:divBdr>
          <w:divsChild>
            <w:div w:id="730037702">
              <w:marLeft w:val="210"/>
              <w:marRight w:val="0"/>
              <w:marTop w:val="120"/>
              <w:marBottom w:val="0"/>
              <w:divBdr>
                <w:top w:val="none" w:sz="0" w:space="0" w:color="auto"/>
                <w:left w:val="none" w:sz="0" w:space="0" w:color="auto"/>
                <w:bottom w:val="none" w:sz="0" w:space="0" w:color="auto"/>
                <w:right w:val="none" w:sz="0" w:space="0" w:color="auto"/>
              </w:divBdr>
              <w:divsChild>
                <w:div w:id="614023904">
                  <w:marLeft w:val="0"/>
                  <w:marRight w:val="0"/>
                  <w:marTop w:val="0"/>
                  <w:marBottom w:val="0"/>
                  <w:divBdr>
                    <w:top w:val="none" w:sz="0" w:space="0" w:color="auto"/>
                    <w:left w:val="none" w:sz="0" w:space="0" w:color="auto"/>
                    <w:bottom w:val="none" w:sz="0" w:space="0" w:color="auto"/>
                    <w:right w:val="none" w:sz="0" w:space="0" w:color="auto"/>
                  </w:divBdr>
                  <w:divsChild>
                    <w:div w:id="177046972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38699600">
      <w:bodyDiv w:val="1"/>
      <w:marLeft w:val="0"/>
      <w:marRight w:val="0"/>
      <w:marTop w:val="0"/>
      <w:marBottom w:val="0"/>
      <w:divBdr>
        <w:top w:val="none" w:sz="0" w:space="0" w:color="auto"/>
        <w:left w:val="none" w:sz="0" w:space="0" w:color="auto"/>
        <w:bottom w:val="none" w:sz="0" w:space="0" w:color="auto"/>
        <w:right w:val="none" w:sz="0" w:space="0" w:color="auto"/>
      </w:divBdr>
      <w:divsChild>
        <w:div w:id="56828943">
          <w:marLeft w:val="0"/>
          <w:marRight w:val="0"/>
          <w:marTop w:val="0"/>
          <w:marBottom w:val="0"/>
          <w:divBdr>
            <w:top w:val="none" w:sz="0" w:space="0" w:color="auto"/>
            <w:left w:val="none" w:sz="0" w:space="0" w:color="auto"/>
            <w:bottom w:val="none" w:sz="0" w:space="0" w:color="auto"/>
            <w:right w:val="none" w:sz="0" w:space="0" w:color="auto"/>
          </w:divBdr>
          <w:divsChild>
            <w:div w:id="1048915878">
              <w:marLeft w:val="0"/>
              <w:marRight w:val="0"/>
              <w:marTop w:val="0"/>
              <w:marBottom w:val="0"/>
              <w:divBdr>
                <w:top w:val="none" w:sz="0" w:space="0" w:color="auto"/>
                <w:left w:val="none" w:sz="0" w:space="0" w:color="auto"/>
                <w:bottom w:val="none" w:sz="0" w:space="0" w:color="auto"/>
                <w:right w:val="none" w:sz="0" w:space="0" w:color="auto"/>
              </w:divBdr>
              <w:divsChild>
                <w:div w:id="805783719">
                  <w:marLeft w:val="0"/>
                  <w:marRight w:val="0"/>
                  <w:marTop w:val="0"/>
                  <w:marBottom w:val="0"/>
                  <w:divBdr>
                    <w:top w:val="none" w:sz="0" w:space="0" w:color="auto"/>
                    <w:left w:val="none" w:sz="0" w:space="0" w:color="auto"/>
                    <w:bottom w:val="none" w:sz="0" w:space="0" w:color="auto"/>
                    <w:right w:val="none" w:sz="0" w:space="0" w:color="auto"/>
                  </w:divBdr>
                  <w:divsChild>
                    <w:div w:id="186412264">
                      <w:marLeft w:val="30"/>
                      <w:marRight w:val="30"/>
                      <w:marTop w:val="30"/>
                      <w:marBottom w:val="0"/>
                      <w:divBdr>
                        <w:top w:val="none" w:sz="0" w:space="0" w:color="auto"/>
                        <w:left w:val="none" w:sz="0" w:space="0" w:color="auto"/>
                        <w:bottom w:val="none" w:sz="0" w:space="0" w:color="auto"/>
                        <w:right w:val="none" w:sz="0" w:space="0" w:color="auto"/>
                      </w:divBdr>
                      <w:divsChild>
                        <w:div w:id="1573270145">
                          <w:marLeft w:val="210"/>
                          <w:marRight w:val="210"/>
                          <w:marTop w:val="0"/>
                          <w:marBottom w:val="30"/>
                          <w:divBdr>
                            <w:top w:val="none" w:sz="0" w:space="0" w:color="auto"/>
                            <w:left w:val="none" w:sz="0" w:space="0" w:color="auto"/>
                            <w:bottom w:val="none" w:sz="0" w:space="0" w:color="auto"/>
                            <w:right w:val="none" w:sz="0" w:space="0" w:color="auto"/>
                          </w:divBdr>
                          <w:divsChild>
                            <w:div w:id="860356787">
                              <w:marLeft w:val="0"/>
                              <w:marRight w:val="30"/>
                              <w:marTop w:val="0"/>
                              <w:marBottom w:val="0"/>
                              <w:divBdr>
                                <w:top w:val="none" w:sz="0" w:space="0" w:color="auto"/>
                                <w:left w:val="none" w:sz="0" w:space="0" w:color="auto"/>
                                <w:bottom w:val="none" w:sz="0" w:space="0" w:color="auto"/>
                                <w:right w:val="none" w:sz="0" w:space="0" w:color="auto"/>
                              </w:divBdr>
                              <w:divsChild>
                                <w:div w:id="2045977684">
                                  <w:marLeft w:val="0"/>
                                  <w:marRight w:val="0"/>
                                  <w:marTop w:val="0"/>
                                  <w:marBottom w:val="0"/>
                                  <w:divBdr>
                                    <w:top w:val="none" w:sz="0" w:space="0" w:color="auto"/>
                                    <w:left w:val="none" w:sz="0" w:space="0" w:color="auto"/>
                                    <w:bottom w:val="none" w:sz="0" w:space="0" w:color="auto"/>
                                    <w:right w:val="none" w:sz="0" w:space="0" w:color="auto"/>
                                  </w:divBdr>
                                  <w:divsChild>
                                    <w:div w:id="1436558715">
                                      <w:marLeft w:val="0"/>
                                      <w:marRight w:val="0"/>
                                      <w:marTop w:val="0"/>
                                      <w:marBottom w:val="0"/>
                                      <w:divBdr>
                                        <w:top w:val="none" w:sz="0" w:space="0" w:color="auto"/>
                                        <w:left w:val="none" w:sz="0" w:space="0" w:color="auto"/>
                                        <w:bottom w:val="none" w:sz="0" w:space="0" w:color="auto"/>
                                        <w:right w:val="none" w:sz="0" w:space="0" w:color="auto"/>
                                      </w:divBdr>
                                      <w:divsChild>
                                        <w:div w:id="391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10565">
          <w:marLeft w:val="0"/>
          <w:marRight w:val="0"/>
          <w:marTop w:val="0"/>
          <w:marBottom w:val="0"/>
          <w:divBdr>
            <w:top w:val="none" w:sz="0" w:space="0" w:color="auto"/>
            <w:left w:val="none" w:sz="0" w:space="0" w:color="auto"/>
            <w:bottom w:val="none" w:sz="0" w:space="0" w:color="auto"/>
            <w:right w:val="none" w:sz="0" w:space="0" w:color="auto"/>
          </w:divBdr>
          <w:divsChild>
            <w:div w:id="1185292834">
              <w:marLeft w:val="210"/>
              <w:marRight w:val="0"/>
              <w:marTop w:val="120"/>
              <w:marBottom w:val="0"/>
              <w:divBdr>
                <w:top w:val="none" w:sz="0" w:space="0" w:color="auto"/>
                <w:left w:val="none" w:sz="0" w:space="0" w:color="auto"/>
                <w:bottom w:val="none" w:sz="0" w:space="0" w:color="auto"/>
                <w:right w:val="none" w:sz="0" w:space="0" w:color="auto"/>
              </w:divBdr>
              <w:divsChild>
                <w:div w:id="794568985">
                  <w:marLeft w:val="0"/>
                  <w:marRight w:val="0"/>
                  <w:marTop w:val="0"/>
                  <w:marBottom w:val="0"/>
                  <w:divBdr>
                    <w:top w:val="none" w:sz="0" w:space="0" w:color="auto"/>
                    <w:left w:val="none" w:sz="0" w:space="0" w:color="auto"/>
                    <w:bottom w:val="none" w:sz="0" w:space="0" w:color="auto"/>
                    <w:right w:val="none" w:sz="0" w:space="0" w:color="auto"/>
                  </w:divBdr>
                  <w:divsChild>
                    <w:div w:id="19886169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68578163">
      <w:bodyDiv w:val="1"/>
      <w:marLeft w:val="0"/>
      <w:marRight w:val="0"/>
      <w:marTop w:val="0"/>
      <w:marBottom w:val="0"/>
      <w:divBdr>
        <w:top w:val="none" w:sz="0" w:space="0" w:color="auto"/>
        <w:left w:val="none" w:sz="0" w:space="0" w:color="auto"/>
        <w:bottom w:val="none" w:sz="0" w:space="0" w:color="auto"/>
        <w:right w:val="none" w:sz="0" w:space="0" w:color="auto"/>
      </w:divBdr>
      <w:divsChild>
        <w:div w:id="168298309">
          <w:marLeft w:val="0"/>
          <w:marRight w:val="0"/>
          <w:marTop w:val="0"/>
          <w:marBottom w:val="0"/>
          <w:divBdr>
            <w:top w:val="none" w:sz="0" w:space="0" w:color="auto"/>
            <w:left w:val="none" w:sz="0" w:space="0" w:color="auto"/>
            <w:bottom w:val="none" w:sz="0" w:space="0" w:color="auto"/>
            <w:right w:val="none" w:sz="0" w:space="0" w:color="auto"/>
          </w:divBdr>
          <w:divsChild>
            <w:div w:id="487939432">
              <w:marLeft w:val="0"/>
              <w:marRight w:val="0"/>
              <w:marTop w:val="0"/>
              <w:marBottom w:val="0"/>
              <w:divBdr>
                <w:top w:val="none" w:sz="0" w:space="0" w:color="auto"/>
                <w:left w:val="none" w:sz="0" w:space="0" w:color="auto"/>
                <w:bottom w:val="none" w:sz="0" w:space="0" w:color="auto"/>
                <w:right w:val="none" w:sz="0" w:space="0" w:color="auto"/>
              </w:divBdr>
              <w:divsChild>
                <w:div w:id="462697640">
                  <w:marLeft w:val="0"/>
                  <w:marRight w:val="0"/>
                  <w:marTop w:val="0"/>
                  <w:marBottom w:val="0"/>
                  <w:divBdr>
                    <w:top w:val="none" w:sz="0" w:space="0" w:color="auto"/>
                    <w:left w:val="none" w:sz="0" w:space="0" w:color="auto"/>
                    <w:bottom w:val="none" w:sz="0" w:space="0" w:color="auto"/>
                    <w:right w:val="none" w:sz="0" w:space="0" w:color="auto"/>
                  </w:divBdr>
                  <w:divsChild>
                    <w:div w:id="1725713397">
                      <w:marLeft w:val="30"/>
                      <w:marRight w:val="30"/>
                      <w:marTop w:val="30"/>
                      <w:marBottom w:val="0"/>
                      <w:divBdr>
                        <w:top w:val="none" w:sz="0" w:space="0" w:color="auto"/>
                        <w:left w:val="none" w:sz="0" w:space="0" w:color="auto"/>
                        <w:bottom w:val="none" w:sz="0" w:space="0" w:color="auto"/>
                        <w:right w:val="none" w:sz="0" w:space="0" w:color="auto"/>
                      </w:divBdr>
                      <w:divsChild>
                        <w:div w:id="1999503860">
                          <w:marLeft w:val="210"/>
                          <w:marRight w:val="210"/>
                          <w:marTop w:val="0"/>
                          <w:marBottom w:val="30"/>
                          <w:divBdr>
                            <w:top w:val="none" w:sz="0" w:space="0" w:color="auto"/>
                            <w:left w:val="none" w:sz="0" w:space="0" w:color="auto"/>
                            <w:bottom w:val="none" w:sz="0" w:space="0" w:color="auto"/>
                            <w:right w:val="none" w:sz="0" w:space="0" w:color="auto"/>
                          </w:divBdr>
                          <w:divsChild>
                            <w:div w:id="429158831">
                              <w:marLeft w:val="0"/>
                              <w:marRight w:val="30"/>
                              <w:marTop w:val="0"/>
                              <w:marBottom w:val="0"/>
                              <w:divBdr>
                                <w:top w:val="none" w:sz="0" w:space="0" w:color="auto"/>
                                <w:left w:val="none" w:sz="0" w:space="0" w:color="auto"/>
                                <w:bottom w:val="none" w:sz="0" w:space="0" w:color="auto"/>
                                <w:right w:val="none" w:sz="0" w:space="0" w:color="auto"/>
                              </w:divBdr>
                              <w:divsChild>
                                <w:div w:id="1614437229">
                                  <w:marLeft w:val="0"/>
                                  <w:marRight w:val="0"/>
                                  <w:marTop w:val="0"/>
                                  <w:marBottom w:val="0"/>
                                  <w:divBdr>
                                    <w:top w:val="none" w:sz="0" w:space="0" w:color="auto"/>
                                    <w:left w:val="none" w:sz="0" w:space="0" w:color="auto"/>
                                    <w:bottom w:val="none" w:sz="0" w:space="0" w:color="auto"/>
                                    <w:right w:val="none" w:sz="0" w:space="0" w:color="auto"/>
                                  </w:divBdr>
                                  <w:divsChild>
                                    <w:div w:id="927033287">
                                      <w:marLeft w:val="0"/>
                                      <w:marRight w:val="0"/>
                                      <w:marTop w:val="0"/>
                                      <w:marBottom w:val="0"/>
                                      <w:divBdr>
                                        <w:top w:val="none" w:sz="0" w:space="0" w:color="auto"/>
                                        <w:left w:val="none" w:sz="0" w:space="0" w:color="auto"/>
                                        <w:bottom w:val="none" w:sz="0" w:space="0" w:color="auto"/>
                                        <w:right w:val="none" w:sz="0" w:space="0" w:color="auto"/>
                                      </w:divBdr>
                                      <w:divsChild>
                                        <w:div w:id="564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46653">
          <w:marLeft w:val="0"/>
          <w:marRight w:val="0"/>
          <w:marTop w:val="0"/>
          <w:marBottom w:val="0"/>
          <w:divBdr>
            <w:top w:val="none" w:sz="0" w:space="0" w:color="auto"/>
            <w:left w:val="none" w:sz="0" w:space="0" w:color="auto"/>
            <w:bottom w:val="none" w:sz="0" w:space="0" w:color="auto"/>
            <w:right w:val="none" w:sz="0" w:space="0" w:color="auto"/>
          </w:divBdr>
          <w:divsChild>
            <w:div w:id="1955863753">
              <w:marLeft w:val="210"/>
              <w:marRight w:val="0"/>
              <w:marTop w:val="120"/>
              <w:marBottom w:val="0"/>
              <w:divBdr>
                <w:top w:val="none" w:sz="0" w:space="0" w:color="auto"/>
                <w:left w:val="none" w:sz="0" w:space="0" w:color="auto"/>
                <w:bottom w:val="none" w:sz="0" w:space="0" w:color="auto"/>
                <w:right w:val="none" w:sz="0" w:space="0" w:color="auto"/>
              </w:divBdr>
              <w:divsChild>
                <w:div w:id="123550921">
                  <w:marLeft w:val="0"/>
                  <w:marRight w:val="0"/>
                  <w:marTop w:val="0"/>
                  <w:marBottom w:val="0"/>
                  <w:divBdr>
                    <w:top w:val="none" w:sz="0" w:space="0" w:color="auto"/>
                    <w:left w:val="none" w:sz="0" w:space="0" w:color="auto"/>
                    <w:bottom w:val="none" w:sz="0" w:space="0" w:color="auto"/>
                    <w:right w:val="none" w:sz="0" w:space="0" w:color="auto"/>
                  </w:divBdr>
                  <w:divsChild>
                    <w:div w:id="23147580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87577948">
      <w:bodyDiv w:val="1"/>
      <w:marLeft w:val="0"/>
      <w:marRight w:val="0"/>
      <w:marTop w:val="0"/>
      <w:marBottom w:val="0"/>
      <w:divBdr>
        <w:top w:val="none" w:sz="0" w:space="0" w:color="auto"/>
        <w:left w:val="none" w:sz="0" w:space="0" w:color="auto"/>
        <w:bottom w:val="none" w:sz="0" w:space="0" w:color="auto"/>
        <w:right w:val="none" w:sz="0" w:space="0" w:color="auto"/>
      </w:divBdr>
    </w:div>
    <w:div w:id="1789085030">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6">
          <w:marLeft w:val="0"/>
          <w:marRight w:val="0"/>
          <w:marTop w:val="0"/>
          <w:marBottom w:val="0"/>
          <w:divBdr>
            <w:top w:val="none" w:sz="0" w:space="0" w:color="auto"/>
            <w:left w:val="none" w:sz="0" w:space="0" w:color="auto"/>
            <w:bottom w:val="none" w:sz="0" w:space="0" w:color="auto"/>
            <w:right w:val="none" w:sz="0" w:space="0" w:color="auto"/>
          </w:divBdr>
          <w:divsChild>
            <w:div w:id="1930237395">
              <w:marLeft w:val="210"/>
              <w:marRight w:val="0"/>
              <w:marTop w:val="120"/>
              <w:marBottom w:val="0"/>
              <w:divBdr>
                <w:top w:val="none" w:sz="0" w:space="0" w:color="auto"/>
                <w:left w:val="none" w:sz="0" w:space="0" w:color="auto"/>
                <w:bottom w:val="none" w:sz="0" w:space="0" w:color="auto"/>
                <w:right w:val="none" w:sz="0" w:space="0" w:color="auto"/>
              </w:divBdr>
              <w:divsChild>
                <w:div w:id="1189222271">
                  <w:marLeft w:val="0"/>
                  <w:marRight w:val="0"/>
                  <w:marTop w:val="0"/>
                  <w:marBottom w:val="0"/>
                  <w:divBdr>
                    <w:top w:val="none" w:sz="0" w:space="0" w:color="auto"/>
                    <w:left w:val="none" w:sz="0" w:space="0" w:color="auto"/>
                    <w:bottom w:val="none" w:sz="0" w:space="0" w:color="auto"/>
                    <w:right w:val="none" w:sz="0" w:space="0" w:color="auto"/>
                  </w:divBdr>
                  <w:divsChild>
                    <w:div w:id="186767290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98838197">
          <w:marLeft w:val="0"/>
          <w:marRight w:val="0"/>
          <w:marTop w:val="0"/>
          <w:marBottom w:val="0"/>
          <w:divBdr>
            <w:top w:val="none" w:sz="0" w:space="0" w:color="auto"/>
            <w:left w:val="none" w:sz="0" w:space="0" w:color="auto"/>
            <w:bottom w:val="none" w:sz="0" w:space="0" w:color="auto"/>
            <w:right w:val="none" w:sz="0" w:space="0" w:color="auto"/>
          </w:divBdr>
          <w:divsChild>
            <w:div w:id="1873758989">
              <w:marLeft w:val="0"/>
              <w:marRight w:val="0"/>
              <w:marTop w:val="0"/>
              <w:marBottom w:val="0"/>
              <w:divBdr>
                <w:top w:val="none" w:sz="0" w:space="0" w:color="auto"/>
                <w:left w:val="none" w:sz="0" w:space="0" w:color="auto"/>
                <w:bottom w:val="none" w:sz="0" w:space="0" w:color="auto"/>
                <w:right w:val="none" w:sz="0" w:space="0" w:color="auto"/>
              </w:divBdr>
              <w:divsChild>
                <w:div w:id="1303074655">
                  <w:marLeft w:val="0"/>
                  <w:marRight w:val="0"/>
                  <w:marTop w:val="0"/>
                  <w:marBottom w:val="0"/>
                  <w:divBdr>
                    <w:top w:val="none" w:sz="0" w:space="0" w:color="auto"/>
                    <w:left w:val="none" w:sz="0" w:space="0" w:color="auto"/>
                    <w:bottom w:val="none" w:sz="0" w:space="0" w:color="auto"/>
                    <w:right w:val="none" w:sz="0" w:space="0" w:color="auto"/>
                  </w:divBdr>
                  <w:divsChild>
                    <w:div w:id="2007436471">
                      <w:marLeft w:val="30"/>
                      <w:marRight w:val="30"/>
                      <w:marTop w:val="30"/>
                      <w:marBottom w:val="0"/>
                      <w:divBdr>
                        <w:top w:val="none" w:sz="0" w:space="0" w:color="auto"/>
                        <w:left w:val="none" w:sz="0" w:space="0" w:color="auto"/>
                        <w:bottom w:val="none" w:sz="0" w:space="0" w:color="auto"/>
                        <w:right w:val="none" w:sz="0" w:space="0" w:color="auto"/>
                      </w:divBdr>
                      <w:divsChild>
                        <w:div w:id="529882272">
                          <w:marLeft w:val="210"/>
                          <w:marRight w:val="210"/>
                          <w:marTop w:val="0"/>
                          <w:marBottom w:val="30"/>
                          <w:divBdr>
                            <w:top w:val="none" w:sz="0" w:space="0" w:color="auto"/>
                            <w:left w:val="none" w:sz="0" w:space="0" w:color="auto"/>
                            <w:bottom w:val="none" w:sz="0" w:space="0" w:color="auto"/>
                            <w:right w:val="none" w:sz="0" w:space="0" w:color="auto"/>
                          </w:divBdr>
                          <w:divsChild>
                            <w:div w:id="1736468982">
                              <w:marLeft w:val="0"/>
                              <w:marRight w:val="30"/>
                              <w:marTop w:val="0"/>
                              <w:marBottom w:val="0"/>
                              <w:divBdr>
                                <w:top w:val="none" w:sz="0" w:space="0" w:color="auto"/>
                                <w:left w:val="none" w:sz="0" w:space="0" w:color="auto"/>
                                <w:bottom w:val="none" w:sz="0" w:space="0" w:color="auto"/>
                                <w:right w:val="none" w:sz="0" w:space="0" w:color="auto"/>
                              </w:divBdr>
                              <w:divsChild>
                                <w:div w:id="2007123232">
                                  <w:marLeft w:val="0"/>
                                  <w:marRight w:val="0"/>
                                  <w:marTop w:val="0"/>
                                  <w:marBottom w:val="0"/>
                                  <w:divBdr>
                                    <w:top w:val="none" w:sz="0" w:space="0" w:color="auto"/>
                                    <w:left w:val="none" w:sz="0" w:space="0" w:color="auto"/>
                                    <w:bottom w:val="none" w:sz="0" w:space="0" w:color="auto"/>
                                    <w:right w:val="none" w:sz="0" w:space="0" w:color="auto"/>
                                  </w:divBdr>
                                  <w:divsChild>
                                    <w:div w:id="806971979">
                                      <w:marLeft w:val="0"/>
                                      <w:marRight w:val="0"/>
                                      <w:marTop w:val="0"/>
                                      <w:marBottom w:val="0"/>
                                      <w:divBdr>
                                        <w:top w:val="none" w:sz="0" w:space="0" w:color="auto"/>
                                        <w:left w:val="none" w:sz="0" w:space="0" w:color="auto"/>
                                        <w:bottom w:val="none" w:sz="0" w:space="0" w:color="auto"/>
                                        <w:right w:val="none" w:sz="0" w:space="0" w:color="auto"/>
                                      </w:divBdr>
                                      <w:divsChild>
                                        <w:div w:id="17299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52464">
      <w:bodyDiv w:val="1"/>
      <w:marLeft w:val="0"/>
      <w:marRight w:val="0"/>
      <w:marTop w:val="0"/>
      <w:marBottom w:val="0"/>
      <w:divBdr>
        <w:top w:val="none" w:sz="0" w:space="0" w:color="auto"/>
        <w:left w:val="none" w:sz="0" w:space="0" w:color="auto"/>
        <w:bottom w:val="none" w:sz="0" w:space="0" w:color="auto"/>
        <w:right w:val="none" w:sz="0" w:space="0" w:color="auto"/>
      </w:divBdr>
    </w:div>
    <w:div w:id="1814102868">
      <w:bodyDiv w:val="1"/>
      <w:marLeft w:val="0"/>
      <w:marRight w:val="0"/>
      <w:marTop w:val="0"/>
      <w:marBottom w:val="0"/>
      <w:divBdr>
        <w:top w:val="none" w:sz="0" w:space="0" w:color="auto"/>
        <w:left w:val="none" w:sz="0" w:space="0" w:color="auto"/>
        <w:bottom w:val="none" w:sz="0" w:space="0" w:color="auto"/>
        <w:right w:val="none" w:sz="0" w:space="0" w:color="auto"/>
      </w:divBdr>
    </w:div>
    <w:div w:id="1828281557">
      <w:bodyDiv w:val="1"/>
      <w:marLeft w:val="0"/>
      <w:marRight w:val="0"/>
      <w:marTop w:val="0"/>
      <w:marBottom w:val="0"/>
      <w:divBdr>
        <w:top w:val="none" w:sz="0" w:space="0" w:color="auto"/>
        <w:left w:val="none" w:sz="0" w:space="0" w:color="auto"/>
        <w:bottom w:val="none" w:sz="0" w:space="0" w:color="auto"/>
        <w:right w:val="none" w:sz="0" w:space="0" w:color="auto"/>
      </w:divBdr>
    </w:div>
    <w:div w:id="1855219944">
      <w:bodyDiv w:val="1"/>
      <w:marLeft w:val="0"/>
      <w:marRight w:val="0"/>
      <w:marTop w:val="0"/>
      <w:marBottom w:val="0"/>
      <w:divBdr>
        <w:top w:val="none" w:sz="0" w:space="0" w:color="auto"/>
        <w:left w:val="none" w:sz="0" w:space="0" w:color="auto"/>
        <w:bottom w:val="none" w:sz="0" w:space="0" w:color="auto"/>
        <w:right w:val="none" w:sz="0" w:space="0" w:color="auto"/>
      </w:divBdr>
      <w:divsChild>
        <w:div w:id="48774485">
          <w:marLeft w:val="0"/>
          <w:marRight w:val="0"/>
          <w:marTop w:val="0"/>
          <w:marBottom w:val="0"/>
          <w:divBdr>
            <w:top w:val="none" w:sz="0" w:space="0" w:color="auto"/>
            <w:left w:val="none" w:sz="0" w:space="0" w:color="auto"/>
            <w:bottom w:val="none" w:sz="0" w:space="0" w:color="auto"/>
            <w:right w:val="none" w:sz="0" w:space="0" w:color="auto"/>
          </w:divBdr>
          <w:divsChild>
            <w:div w:id="485167482">
              <w:marLeft w:val="210"/>
              <w:marRight w:val="0"/>
              <w:marTop w:val="120"/>
              <w:marBottom w:val="0"/>
              <w:divBdr>
                <w:top w:val="none" w:sz="0" w:space="0" w:color="auto"/>
                <w:left w:val="none" w:sz="0" w:space="0" w:color="auto"/>
                <w:bottom w:val="none" w:sz="0" w:space="0" w:color="auto"/>
                <w:right w:val="none" w:sz="0" w:space="0" w:color="auto"/>
              </w:divBdr>
              <w:divsChild>
                <w:div w:id="1184979344">
                  <w:marLeft w:val="0"/>
                  <w:marRight w:val="0"/>
                  <w:marTop w:val="0"/>
                  <w:marBottom w:val="0"/>
                  <w:divBdr>
                    <w:top w:val="none" w:sz="0" w:space="0" w:color="auto"/>
                    <w:left w:val="none" w:sz="0" w:space="0" w:color="auto"/>
                    <w:bottom w:val="none" w:sz="0" w:space="0" w:color="auto"/>
                    <w:right w:val="none" w:sz="0" w:space="0" w:color="auto"/>
                  </w:divBdr>
                  <w:divsChild>
                    <w:div w:id="93540694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808286242">
          <w:marLeft w:val="0"/>
          <w:marRight w:val="0"/>
          <w:marTop w:val="0"/>
          <w:marBottom w:val="0"/>
          <w:divBdr>
            <w:top w:val="none" w:sz="0" w:space="0" w:color="auto"/>
            <w:left w:val="none" w:sz="0" w:space="0" w:color="auto"/>
            <w:bottom w:val="none" w:sz="0" w:space="0" w:color="auto"/>
            <w:right w:val="none" w:sz="0" w:space="0" w:color="auto"/>
          </w:divBdr>
          <w:divsChild>
            <w:div w:id="137891252">
              <w:marLeft w:val="0"/>
              <w:marRight w:val="0"/>
              <w:marTop w:val="0"/>
              <w:marBottom w:val="0"/>
              <w:divBdr>
                <w:top w:val="none" w:sz="0" w:space="0" w:color="auto"/>
                <w:left w:val="none" w:sz="0" w:space="0" w:color="auto"/>
                <w:bottom w:val="none" w:sz="0" w:space="0" w:color="auto"/>
                <w:right w:val="none" w:sz="0" w:space="0" w:color="auto"/>
              </w:divBdr>
              <w:divsChild>
                <w:div w:id="1840658199">
                  <w:marLeft w:val="0"/>
                  <w:marRight w:val="0"/>
                  <w:marTop w:val="0"/>
                  <w:marBottom w:val="0"/>
                  <w:divBdr>
                    <w:top w:val="none" w:sz="0" w:space="0" w:color="auto"/>
                    <w:left w:val="none" w:sz="0" w:space="0" w:color="auto"/>
                    <w:bottom w:val="none" w:sz="0" w:space="0" w:color="auto"/>
                    <w:right w:val="none" w:sz="0" w:space="0" w:color="auto"/>
                  </w:divBdr>
                  <w:divsChild>
                    <w:div w:id="1466772929">
                      <w:marLeft w:val="30"/>
                      <w:marRight w:val="30"/>
                      <w:marTop w:val="30"/>
                      <w:marBottom w:val="0"/>
                      <w:divBdr>
                        <w:top w:val="none" w:sz="0" w:space="0" w:color="auto"/>
                        <w:left w:val="none" w:sz="0" w:space="0" w:color="auto"/>
                        <w:bottom w:val="none" w:sz="0" w:space="0" w:color="auto"/>
                        <w:right w:val="none" w:sz="0" w:space="0" w:color="auto"/>
                      </w:divBdr>
                      <w:divsChild>
                        <w:div w:id="552427502">
                          <w:marLeft w:val="210"/>
                          <w:marRight w:val="210"/>
                          <w:marTop w:val="0"/>
                          <w:marBottom w:val="30"/>
                          <w:divBdr>
                            <w:top w:val="none" w:sz="0" w:space="0" w:color="auto"/>
                            <w:left w:val="none" w:sz="0" w:space="0" w:color="auto"/>
                            <w:bottom w:val="none" w:sz="0" w:space="0" w:color="auto"/>
                            <w:right w:val="none" w:sz="0" w:space="0" w:color="auto"/>
                          </w:divBdr>
                          <w:divsChild>
                            <w:div w:id="894321129">
                              <w:marLeft w:val="0"/>
                              <w:marRight w:val="30"/>
                              <w:marTop w:val="0"/>
                              <w:marBottom w:val="0"/>
                              <w:divBdr>
                                <w:top w:val="none" w:sz="0" w:space="0" w:color="auto"/>
                                <w:left w:val="none" w:sz="0" w:space="0" w:color="auto"/>
                                <w:bottom w:val="none" w:sz="0" w:space="0" w:color="auto"/>
                                <w:right w:val="none" w:sz="0" w:space="0" w:color="auto"/>
                              </w:divBdr>
                              <w:divsChild>
                                <w:div w:id="1445953142">
                                  <w:marLeft w:val="0"/>
                                  <w:marRight w:val="0"/>
                                  <w:marTop w:val="0"/>
                                  <w:marBottom w:val="0"/>
                                  <w:divBdr>
                                    <w:top w:val="none" w:sz="0" w:space="0" w:color="auto"/>
                                    <w:left w:val="none" w:sz="0" w:space="0" w:color="auto"/>
                                    <w:bottom w:val="none" w:sz="0" w:space="0" w:color="auto"/>
                                    <w:right w:val="none" w:sz="0" w:space="0" w:color="auto"/>
                                  </w:divBdr>
                                  <w:divsChild>
                                    <w:div w:id="246964383">
                                      <w:marLeft w:val="0"/>
                                      <w:marRight w:val="0"/>
                                      <w:marTop w:val="0"/>
                                      <w:marBottom w:val="0"/>
                                      <w:divBdr>
                                        <w:top w:val="none" w:sz="0" w:space="0" w:color="auto"/>
                                        <w:left w:val="none" w:sz="0" w:space="0" w:color="auto"/>
                                        <w:bottom w:val="none" w:sz="0" w:space="0" w:color="auto"/>
                                        <w:right w:val="none" w:sz="0" w:space="0" w:color="auto"/>
                                      </w:divBdr>
                                      <w:divsChild>
                                        <w:div w:id="2001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93138">
      <w:bodyDiv w:val="1"/>
      <w:marLeft w:val="0"/>
      <w:marRight w:val="0"/>
      <w:marTop w:val="0"/>
      <w:marBottom w:val="0"/>
      <w:divBdr>
        <w:top w:val="none" w:sz="0" w:space="0" w:color="auto"/>
        <w:left w:val="none" w:sz="0" w:space="0" w:color="auto"/>
        <w:bottom w:val="none" w:sz="0" w:space="0" w:color="auto"/>
        <w:right w:val="none" w:sz="0" w:space="0" w:color="auto"/>
      </w:divBdr>
      <w:divsChild>
        <w:div w:id="169412521">
          <w:marLeft w:val="0"/>
          <w:marRight w:val="0"/>
          <w:marTop w:val="0"/>
          <w:marBottom w:val="0"/>
          <w:divBdr>
            <w:top w:val="none" w:sz="0" w:space="0" w:color="auto"/>
            <w:left w:val="none" w:sz="0" w:space="0" w:color="auto"/>
            <w:bottom w:val="none" w:sz="0" w:space="0" w:color="auto"/>
            <w:right w:val="none" w:sz="0" w:space="0" w:color="auto"/>
          </w:divBdr>
          <w:divsChild>
            <w:div w:id="230848190">
              <w:marLeft w:val="0"/>
              <w:marRight w:val="0"/>
              <w:marTop w:val="0"/>
              <w:marBottom w:val="0"/>
              <w:divBdr>
                <w:top w:val="none" w:sz="0" w:space="0" w:color="auto"/>
                <w:left w:val="none" w:sz="0" w:space="0" w:color="auto"/>
                <w:bottom w:val="none" w:sz="0" w:space="0" w:color="auto"/>
                <w:right w:val="none" w:sz="0" w:space="0" w:color="auto"/>
              </w:divBdr>
              <w:divsChild>
                <w:div w:id="1867449508">
                  <w:marLeft w:val="0"/>
                  <w:marRight w:val="0"/>
                  <w:marTop w:val="0"/>
                  <w:marBottom w:val="0"/>
                  <w:divBdr>
                    <w:top w:val="none" w:sz="0" w:space="0" w:color="auto"/>
                    <w:left w:val="none" w:sz="0" w:space="0" w:color="auto"/>
                    <w:bottom w:val="none" w:sz="0" w:space="0" w:color="auto"/>
                    <w:right w:val="none" w:sz="0" w:space="0" w:color="auto"/>
                  </w:divBdr>
                  <w:divsChild>
                    <w:div w:id="889683352">
                      <w:marLeft w:val="30"/>
                      <w:marRight w:val="30"/>
                      <w:marTop w:val="30"/>
                      <w:marBottom w:val="0"/>
                      <w:divBdr>
                        <w:top w:val="none" w:sz="0" w:space="0" w:color="auto"/>
                        <w:left w:val="none" w:sz="0" w:space="0" w:color="auto"/>
                        <w:bottom w:val="none" w:sz="0" w:space="0" w:color="auto"/>
                        <w:right w:val="none" w:sz="0" w:space="0" w:color="auto"/>
                      </w:divBdr>
                      <w:divsChild>
                        <w:div w:id="743180920">
                          <w:marLeft w:val="210"/>
                          <w:marRight w:val="210"/>
                          <w:marTop w:val="0"/>
                          <w:marBottom w:val="30"/>
                          <w:divBdr>
                            <w:top w:val="none" w:sz="0" w:space="0" w:color="auto"/>
                            <w:left w:val="none" w:sz="0" w:space="0" w:color="auto"/>
                            <w:bottom w:val="none" w:sz="0" w:space="0" w:color="auto"/>
                            <w:right w:val="none" w:sz="0" w:space="0" w:color="auto"/>
                          </w:divBdr>
                          <w:divsChild>
                            <w:div w:id="437457759">
                              <w:marLeft w:val="0"/>
                              <w:marRight w:val="30"/>
                              <w:marTop w:val="0"/>
                              <w:marBottom w:val="0"/>
                              <w:divBdr>
                                <w:top w:val="none" w:sz="0" w:space="0" w:color="auto"/>
                                <w:left w:val="none" w:sz="0" w:space="0" w:color="auto"/>
                                <w:bottom w:val="none" w:sz="0" w:space="0" w:color="auto"/>
                                <w:right w:val="none" w:sz="0" w:space="0" w:color="auto"/>
                              </w:divBdr>
                              <w:divsChild>
                                <w:div w:id="1810243353">
                                  <w:marLeft w:val="0"/>
                                  <w:marRight w:val="0"/>
                                  <w:marTop w:val="0"/>
                                  <w:marBottom w:val="0"/>
                                  <w:divBdr>
                                    <w:top w:val="none" w:sz="0" w:space="0" w:color="auto"/>
                                    <w:left w:val="none" w:sz="0" w:space="0" w:color="auto"/>
                                    <w:bottom w:val="none" w:sz="0" w:space="0" w:color="auto"/>
                                    <w:right w:val="none" w:sz="0" w:space="0" w:color="auto"/>
                                  </w:divBdr>
                                  <w:divsChild>
                                    <w:div w:id="394745912">
                                      <w:marLeft w:val="0"/>
                                      <w:marRight w:val="0"/>
                                      <w:marTop w:val="0"/>
                                      <w:marBottom w:val="0"/>
                                      <w:divBdr>
                                        <w:top w:val="none" w:sz="0" w:space="0" w:color="auto"/>
                                        <w:left w:val="none" w:sz="0" w:space="0" w:color="auto"/>
                                        <w:bottom w:val="none" w:sz="0" w:space="0" w:color="auto"/>
                                        <w:right w:val="none" w:sz="0" w:space="0" w:color="auto"/>
                                      </w:divBdr>
                                      <w:divsChild>
                                        <w:div w:id="503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7225">
          <w:marLeft w:val="0"/>
          <w:marRight w:val="0"/>
          <w:marTop w:val="0"/>
          <w:marBottom w:val="0"/>
          <w:divBdr>
            <w:top w:val="none" w:sz="0" w:space="0" w:color="auto"/>
            <w:left w:val="none" w:sz="0" w:space="0" w:color="auto"/>
            <w:bottom w:val="none" w:sz="0" w:space="0" w:color="auto"/>
            <w:right w:val="none" w:sz="0" w:space="0" w:color="auto"/>
          </w:divBdr>
          <w:divsChild>
            <w:div w:id="538518368">
              <w:marLeft w:val="210"/>
              <w:marRight w:val="0"/>
              <w:marTop w:val="120"/>
              <w:marBottom w:val="0"/>
              <w:divBdr>
                <w:top w:val="none" w:sz="0" w:space="0" w:color="auto"/>
                <w:left w:val="none" w:sz="0" w:space="0" w:color="auto"/>
                <w:bottom w:val="none" w:sz="0" w:space="0" w:color="auto"/>
                <w:right w:val="none" w:sz="0" w:space="0" w:color="auto"/>
              </w:divBdr>
              <w:divsChild>
                <w:div w:id="1008026709">
                  <w:marLeft w:val="0"/>
                  <w:marRight w:val="0"/>
                  <w:marTop w:val="0"/>
                  <w:marBottom w:val="0"/>
                  <w:divBdr>
                    <w:top w:val="none" w:sz="0" w:space="0" w:color="auto"/>
                    <w:left w:val="none" w:sz="0" w:space="0" w:color="auto"/>
                    <w:bottom w:val="none" w:sz="0" w:space="0" w:color="auto"/>
                    <w:right w:val="none" w:sz="0" w:space="0" w:color="auto"/>
                  </w:divBdr>
                  <w:divsChild>
                    <w:div w:id="181116626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87177373">
      <w:bodyDiv w:val="1"/>
      <w:marLeft w:val="0"/>
      <w:marRight w:val="0"/>
      <w:marTop w:val="0"/>
      <w:marBottom w:val="0"/>
      <w:divBdr>
        <w:top w:val="none" w:sz="0" w:space="0" w:color="auto"/>
        <w:left w:val="none" w:sz="0" w:space="0" w:color="auto"/>
        <w:bottom w:val="none" w:sz="0" w:space="0" w:color="auto"/>
        <w:right w:val="none" w:sz="0" w:space="0" w:color="auto"/>
      </w:divBdr>
      <w:divsChild>
        <w:div w:id="13726066">
          <w:marLeft w:val="0"/>
          <w:marRight w:val="0"/>
          <w:marTop w:val="0"/>
          <w:marBottom w:val="0"/>
          <w:divBdr>
            <w:top w:val="none" w:sz="0" w:space="0" w:color="auto"/>
            <w:left w:val="none" w:sz="0" w:space="0" w:color="auto"/>
            <w:bottom w:val="none" w:sz="0" w:space="0" w:color="auto"/>
            <w:right w:val="none" w:sz="0" w:space="0" w:color="auto"/>
          </w:divBdr>
          <w:divsChild>
            <w:div w:id="1461531538">
              <w:marLeft w:val="210"/>
              <w:marRight w:val="0"/>
              <w:marTop w:val="120"/>
              <w:marBottom w:val="0"/>
              <w:divBdr>
                <w:top w:val="none" w:sz="0" w:space="0" w:color="auto"/>
                <w:left w:val="none" w:sz="0" w:space="0" w:color="auto"/>
                <w:bottom w:val="none" w:sz="0" w:space="0" w:color="auto"/>
                <w:right w:val="none" w:sz="0" w:space="0" w:color="auto"/>
              </w:divBdr>
              <w:divsChild>
                <w:div w:id="1863739288">
                  <w:marLeft w:val="0"/>
                  <w:marRight w:val="0"/>
                  <w:marTop w:val="0"/>
                  <w:marBottom w:val="0"/>
                  <w:divBdr>
                    <w:top w:val="none" w:sz="0" w:space="0" w:color="auto"/>
                    <w:left w:val="none" w:sz="0" w:space="0" w:color="auto"/>
                    <w:bottom w:val="none" w:sz="0" w:space="0" w:color="auto"/>
                    <w:right w:val="none" w:sz="0" w:space="0" w:color="auto"/>
                  </w:divBdr>
                  <w:divsChild>
                    <w:div w:id="110068727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987591981">
          <w:marLeft w:val="0"/>
          <w:marRight w:val="0"/>
          <w:marTop w:val="0"/>
          <w:marBottom w:val="0"/>
          <w:divBdr>
            <w:top w:val="none" w:sz="0" w:space="0" w:color="auto"/>
            <w:left w:val="none" w:sz="0" w:space="0" w:color="auto"/>
            <w:bottom w:val="none" w:sz="0" w:space="0" w:color="auto"/>
            <w:right w:val="none" w:sz="0" w:space="0" w:color="auto"/>
          </w:divBdr>
          <w:divsChild>
            <w:div w:id="1884250043">
              <w:marLeft w:val="0"/>
              <w:marRight w:val="0"/>
              <w:marTop w:val="0"/>
              <w:marBottom w:val="0"/>
              <w:divBdr>
                <w:top w:val="none" w:sz="0" w:space="0" w:color="auto"/>
                <w:left w:val="none" w:sz="0" w:space="0" w:color="auto"/>
                <w:bottom w:val="none" w:sz="0" w:space="0" w:color="auto"/>
                <w:right w:val="none" w:sz="0" w:space="0" w:color="auto"/>
              </w:divBdr>
              <w:divsChild>
                <w:div w:id="1368796963">
                  <w:marLeft w:val="0"/>
                  <w:marRight w:val="0"/>
                  <w:marTop w:val="0"/>
                  <w:marBottom w:val="0"/>
                  <w:divBdr>
                    <w:top w:val="none" w:sz="0" w:space="0" w:color="auto"/>
                    <w:left w:val="none" w:sz="0" w:space="0" w:color="auto"/>
                    <w:bottom w:val="none" w:sz="0" w:space="0" w:color="auto"/>
                    <w:right w:val="none" w:sz="0" w:space="0" w:color="auto"/>
                  </w:divBdr>
                  <w:divsChild>
                    <w:div w:id="1234856289">
                      <w:marLeft w:val="30"/>
                      <w:marRight w:val="30"/>
                      <w:marTop w:val="30"/>
                      <w:marBottom w:val="0"/>
                      <w:divBdr>
                        <w:top w:val="none" w:sz="0" w:space="0" w:color="auto"/>
                        <w:left w:val="none" w:sz="0" w:space="0" w:color="auto"/>
                        <w:bottom w:val="none" w:sz="0" w:space="0" w:color="auto"/>
                        <w:right w:val="none" w:sz="0" w:space="0" w:color="auto"/>
                      </w:divBdr>
                      <w:divsChild>
                        <w:div w:id="607127357">
                          <w:marLeft w:val="210"/>
                          <w:marRight w:val="210"/>
                          <w:marTop w:val="0"/>
                          <w:marBottom w:val="30"/>
                          <w:divBdr>
                            <w:top w:val="none" w:sz="0" w:space="0" w:color="auto"/>
                            <w:left w:val="none" w:sz="0" w:space="0" w:color="auto"/>
                            <w:bottom w:val="none" w:sz="0" w:space="0" w:color="auto"/>
                            <w:right w:val="none" w:sz="0" w:space="0" w:color="auto"/>
                          </w:divBdr>
                          <w:divsChild>
                            <w:div w:id="565380447">
                              <w:marLeft w:val="0"/>
                              <w:marRight w:val="30"/>
                              <w:marTop w:val="0"/>
                              <w:marBottom w:val="0"/>
                              <w:divBdr>
                                <w:top w:val="none" w:sz="0" w:space="0" w:color="auto"/>
                                <w:left w:val="none" w:sz="0" w:space="0" w:color="auto"/>
                                <w:bottom w:val="none" w:sz="0" w:space="0" w:color="auto"/>
                                <w:right w:val="none" w:sz="0" w:space="0" w:color="auto"/>
                              </w:divBdr>
                              <w:divsChild>
                                <w:div w:id="582183254">
                                  <w:marLeft w:val="0"/>
                                  <w:marRight w:val="0"/>
                                  <w:marTop w:val="0"/>
                                  <w:marBottom w:val="0"/>
                                  <w:divBdr>
                                    <w:top w:val="none" w:sz="0" w:space="0" w:color="auto"/>
                                    <w:left w:val="none" w:sz="0" w:space="0" w:color="auto"/>
                                    <w:bottom w:val="none" w:sz="0" w:space="0" w:color="auto"/>
                                    <w:right w:val="none" w:sz="0" w:space="0" w:color="auto"/>
                                  </w:divBdr>
                                  <w:divsChild>
                                    <w:div w:id="1792672792">
                                      <w:marLeft w:val="0"/>
                                      <w:marRight w:val="0"/>
                                      <w:marTop w:val="0"/>
                                      <w:marBottom w:val="0"/>
                                      <w:divBdr>
                                        <w:top w:val="none" w:sz="0" w:space="0" w:color="auto"/>
                                        <w:left w:val="none" w:sz="0" w:space="0" w:color="auto"/>
                                        <w:bottom w:val="none" w:sz="0" w:space="0" w:color="auto"/>
                                        <w:right w:val="none" w:sz="0" w:space="0" w:color="auto"/>
                                      </w:divBdr>
                                      <w:divsChild>
                                        <w:div w:id="11541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62043">
      <w:bodyDiv w:val="1"/>
      <w:marLeft w:val="0"/>
      <w:marRight w:val="0"/>
      <w:marTop w:val="0"/>
      <w:marBottom w:val="0"/>
      <w:divBdr>
        <w:top w:val="none" w:sz="0" w:space="0" w:color="auto"/>
        <w:left w:val="none" w:sz="0" w:space="0" w:color="auto"/>
        <w:bottom w:val="none" w:sz="0" w:space="0" w:color="auto"/>
        <w:right w:val="none" w:sz="0" w:space="0" w:color="auto"/>
      </w:divBdr>
      <w:divsChild>
        <w:div w:id="1277833706">
          <w:marLeft w:val="0"/>
          <w:marRight w:val="0"/>
          <w:marTop w:val="0"/>
          <w:marBottom w:val="0"/>
          <w:divBdr>
            <w:top w:val="none" w:sz="0" w:space="0" w:color="auto"/>
            <w:left w:val="none" w:sz="0" w:space="0" w:color="auto"/>
            <w:bottom w:val="none" w:sz="0" w:space="0" w:color="auto"/>
            <w:right w:val="none" w:sz="0" w:space="0" w:color="auto"/>
          </w:divBdr>
          <w:divsChild>
            <w:div w:id="667447432">
              <w:marLeft w:val="0"/>
              <w:marRight w:val="0"/>
              <w:marTop w:val="0"/>
              <w:marBottom w:val="0"/>
              <w:divBdr>
                <w:top w:val="none" w:sz="0" w:space="0" w:color="auto"/>
                <w:left w:val="none" w:sz="0" w:space="0" w:color="auto"/>
                <w:bottom w:val="none" w:sz="0" w:space="0" w:color="auto"/>
                <w:right w:val="none" w:sz="0" w:space="0" w:color="auto"/>
              </w:divBdr>
              <w:divsChild>
                <w:div w:id="356390427">
                  <w:marLeft w:val="0"/>
                  <w:marRight w:val="0"/>
                  <w:marTop w:val="0"/>
                  <w:marBottom w:val="0"/>
                  <w:divBdr>
                    <w:top w:val="none" w:sz="0" w:space="0" w:color="auto"/>
                    <w:left w:val="none" w:sz="0" w:space="0" w:color="auto"/>
                    <w:bottom w:val="none" w:sz="0" w:space="0" w:color="auto"/>
                    <w:right w:val="none" w:sz="0" w:space="0" w:color="auto"/>
                  </w:divBdr>
                  <w:divsChild>
                    <w:div w:id="297151011">
                      <w:marLeft w:val="30"/>
                      <w:marRight w:val="30"/>
                      <w:marTop w:val="30"/>
                      <w:marBottom w:val="0"/>
                      <w:divBdr>
                        <w:top w:val="none" w:sz="0" w:space="0" w:color="auto"/>
                        <w:left w:val="none" w:sz="0" w:space="0" w:color="auto"/>
                        <w:bottom w:val="none" w:sz="0" w:space="0" w:color="auto"/>
                        <w:right w:val="none" w:sz="0" w:space="0" w:color="auto"/>
                      </w:divBdr>
                      <w:divsChild>
                        <w:div w:id="2138179278">
                          <w:marLeft w:val="210"/>
                          <w:marRight w:val="210"/>
                          <w:marTop w:val="0"/>
                          <w:marBottom w:val="30"/>
                          <w:divBdr>
                            <w:top w:val="none" w:sz="0" w:space="0" w:color="auto"/>
                            <w:left w:val="none" w:sz="0" w:space="0" w:color="auto"/>
                            <w:bottom w:val="none" w:sz="0" w:space="0" w:color="auto"/>
                            <w:right w:val="none" w:sz="0" w:space="0" w:color="auto"/>
                          </w:divBdr>
                          <w:divsChild>
                            <w:div w:id="437020873">
                              <w:marLeft w:val="0"/>
                              <w:marRight w:val="30"/>
                              <w:marTop w:val="0"/>
                              <w:marBottom w:val="0"/>
                              <w:divBdr>
                                <w:top w:val="none" w:sz="0" w:space="0" w:color="auto"/>
                                <w:left w:val="none" w:sz="0" w:space="0" w:color="auto"/>
                                <w:bottom w:val="none" w:sz="0" w:space="0" w:color="auto"/>
                                <w:right w:val="none" w:sz="0" w:space="0" w:color="auto"/>
                              </w:divBdr>
                              <w:divsChild>
                                <w:div w:id="1433550933">
                                  <w:marLeft w:val="0"/>
                                  <w:marRight w:val="0"/>
                                  <w:marTop w:val="0"/>
                                  <w:marBottom w:val="0"/>
                                  <w:divBdr>
                                    <w:top w:val="none" w:sz="0" w:space="0" w:color="auto"/>
                                    <w:left w:val="none" w:sz="0" w:space="0" w:color="auto"/>
                                    <w:bottom w:val="none" w:sz="0" w:space="0" w:color="auto"/>
                                    <w:right w:val="none" w:sz="0" w:space="0" w:color="auto"/>
                                  </w:divBdr>
                                  <w:divsChild>
                                    <w:div w:id="2069498589">
                                      <w:marLeft w:val="0"/>
                                      <w:marRight w:val="0"/>
                                      <w:marTop w:val="0"/>
                                      <w:marBottom w:val="0"/>
                                      <w:divBdr>
                                        <w:top w:val="none" w:sz="0" w:space="0" w:color="auto"/>
                                        <w:left w:val="none" w:sz="0" w:space="0" w:color="auto"/>
                                        <w:bottom w:val="none" w:sz="0" w:space="0" w:color="auto"/>
                                        <w:right w:val="none" w:sz="0" w:space="0" w:color="auto"/>
                                      </w:divBdr>
                                      <w:divsChild>
                                        <w:div w:id="10092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84510">
          <w:marLeft w:val="0"/>
          <w:marRight w:val="0"/>
          <w:marTop w:val="0"/>
          <w:marBottom w:val="0"/>
          <w:divBdr>
            <w:top w:val="none" w:sz="0" w:space="0" w:color="auto"/>
            <w:left w:val="none" w:sz="0" w:space="0" w:color="auto"/>
            <w:bottom w:val="none" w:sz="0" w:space="0" w:color="auto"/>
            <w:right w:val="none" w:sz="0" w:space="0" w:color="auto"/>
          </w:divBdr>
          <w:divsChild>
            <w:div w:id="667710738">
              <w:marLeft w:val="210"/>
              <w:marRight w:val="0"/>
              <w:marTop w:val="120"/>
              <w:marBottom w:val="0"/>
              <w:divBdr>
                <w:top w:val="none" w:sz="0" w:space="0" w:color="auto"/>
                <w:left w:val="none" w:sz="0" w:space="0" w:color="auto"/>
                <w:bottom w:val="none" w:sz="0" w:space="0" w:color="auto"/>
                <w:right w:val="none" w:sz="0" w:space="0" w:color="auto"/>
              </w:divBdr>
              <w:divsChild>
                <w:div w:id="840588893">
                  <w:marLeft w:val="0"/>
                  <w:marRight w:val="0"/>
                  <w:marTop w:val="0"/>
                  <w:marBottom w:val="0"/>
                  <w:divBdr>
                    <w:top w:val="none" w:sz="0" w:space="0" w:color="auto"/>
                    <w:left w:val="none" w:sz="0" w:space="0" w:color="auto"/>
                    <w:bottom w:val="none" w:sz="0" w:space="0" w:color="auto"/>
                    <w:right w:val="none" w:sz="0" w:space="0" w:color="auto"/>
                  </w:divBdr>
                  <w:divsChild>
                    <w:div w:id="11085482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23290669">
      <w:bodyDiv w:val="1"/>
      <w:marLeft w:val="0"/>
      <w:marRight w:val="0"/>
      <w:marTop w:val="0"/>
      <w:marBottom w:val="0"/>
      <w:divBdr>
        <w:top w:val="none" w:sz="0" w:space="0" w:color="auto"/>
        <w:left w:val="none" w:sz="0" w:space="0" w:color="auto"/>
        <w:bottom w:val="none" w:sz="0" w:space="0" w:color="auto"/>
        <w:right w:val="none" w:sz="0" w:space="0" w:color="auto"/>
      </w:divBdr>
    </w:div>
    <w:div w:id="1956206512">
      <w:bodyDiv w:val="1"/>
      <w:marLeft w:val="0"/>
      <w:marRight w:val="0"/>
      <w:marTop w:val="0"/>
      <w:marBottom w:val="0"/>
      <w:divBdr>
        <w:top w:val="none" w:sz="0" w:space="0" w:color="auto"/>
        <w:left w:val="none" w:sz="0" w:space="0" w:color="auto"/>
        <w:bottom w:val="none" w:sz="0" w:space="0" w:color="auto"/>
        <w:right w:val="none" w:sz="0" w:space="0" w:color="auto"/>
      </w:divBdr>
      <w:divsChild>
        <w:div w:id="227376316">
          <w:marLeft w:val="0"/>
          <w:marRight w:val="0"/>
          <w:marTop w:val="0"/>
          <w:marBottom w:val="0"/>
          <w:divBdr>
            <w:top w:val="none" w:sz="0" w:space="0" w:color="auto"/>
            <w:left w:val="none" w:sz="0" w:space="0" w:color="auto"/>
            <w:bottom w:val="none" w:sz="0" w:space="0" w:color="auto"/>
            <w:right w:val="none" w:sz="0" w:space="0" w:color="auto"/>
          </w:divBdr>
          <w:divsChild>
            <w:div w:id="1776248352">
              <w:marLeft w:val="210"/>
              <w:marRight w:val="0"/>
              <w:marTop w:val="120"/>
              <w:marBottom w:val="0"/>
              <w:divBdr>
                <w:top w:val="none" w:sz="0" w:space="0" w:color="auto"/>
                <w:left w:val="none" w:sz="0" w:space="0" w:color="auto"/>
                <w:bottom w:val="none" w:sz="0" w:space="0" w:color="auto"/>
                <w:right w:val="none" w:sz="0" w:space="0" w:color="auto"/>
              </w:divBdr>
              <w:divsChild>
                <w:div w:id="920598625">
                  <w:marLeft w:val="0"/>
                  <w:marRight w:val="0"/>
                  <w:marTop w:val="0"/>
                  <w:marBottom w:val="0"/>
                  <w:divBdr>
                    <w:top w:val="none" w:sz="0" w:space="0" w:color="auto"/>
                    <w:left w:val="none" w:sz="0" w:space="0" w:color="auto"/>
                    <w:bottom w:val="none" w:sz="0" w:space="0" w:color="auto"/>
                    <w:right w:val="none" w:sz="0" w:space="0" w:color="auto"/>
                  </w:divBdr>
                  <w:divsChild>
                    <w:div w:id="116871123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20788404">
          <w:marLeft w:val="0"/>
          <w:marRight w:val="0"/>
          <w:marTop w:val="0"/>
          <w:marBottom w:val="0"/>
          <w:divBdr>
            <w:top w:val="none" w:sz="0" w:space="0" w:color="auto"/>
            <w:left w:val="none" w:sz="0" w:space="0" w:color="auto"/>
            <w:bottom w:val="none" w:sz="0" w:space="0" w:color="auto"/>
            <w:right w:val="none" w:sz="0" w:space="0" w:color="auto"/>
          </w:divBdr>
          <w:divsChild>
            <w:div w:id="329328899">
              <w:marLeft w:val="0"/>
              <w:marRight w:val="0"/>
              <w:marTop w:val="0"/>
              <w:marBottom w:val="0"/>
              <w:divBdr>
                <w:top w:val="none" w:sz="0" w:space="0" w:color="auto"/>
                <w:left w:val="none" w:sz="0" w:space="0" w:color="auto"/>
                <w:bottom w:val="none" w:sz="0" w:space="0" w:color="auto"/>
                <w:right w:val="none" w:sz="0" w:space="0" w:color="auto"/>
              </w:divBdr>
              <w:divsChild>
                <w:div w:id="40175373">
                  <w:marLeft w:val="0"/>
                  <w:marRight w:val="0"/>
                  <w:marTop w:val="0"/>
                  <w:marBottom w:val="0"/>
                  <w:divBdr>
                    <w:top w:val="none" w:sz="0" w:space="0" w:color="auto"/>
                    <w:left w:val="none" w:sz="0" w:space="0" w:color="auto"/>
                    <w:bottom w:val="none" w:sz="0" w:space="0" w:color="auto"/>
                    <w:right w:val="none" w:sz="0" w:space="0" w:color="auto"/>
                  </w:divBdr>
                  <w:divsChild>
                    <w:div w:id="1497266411">
                      <w:marLeft w:val="30"/>
                      <w:marRight w:val="30"/>
                      <w:marTop w:val="30"/>
                      <w:marBottom w:val="0"/>
                      <w:divBdr>
                        <w:top w:val="none" w:sz="0" w:space="0" w:color="auto"/>
                        <w:left w:val="none" w:sz="0" w:space="0" w:color="auto"/>
                        <w:bottom w:val="none" w:sz="0" w:space="0" w:color="auto"/>
                        <w:right w:val="none" w:sz="0" w:space="0" w:color="auto"/>
                      </w:divBdr>
                      <w:divsChild>
                        <w:div w:id="666053270">
                          <w:marLeft w:val="210"/>
                          <w:marRight w:val="210"/>
                          <w:marTop w:val="0"/>
                          <w:marBottom w:val="30"/>
                          <w:divBdr>
                            <w:top w:val="none" w:sz="0" w:space="0" w:color="auto"/>
                            <w:left w:val="none" w:sz="0" w:space="0" w:color="auto"/>
                            <w:bottom w:val="none" w:sz="0" w:space="0" w:color="auto"/>
                            <w:right w:val="none" w:sz="0" w:space="0" w:color="auto"/>
                          </w:divBdr>
                          <w:divsChild>
                            <w:div w:id="1739398671">
                              <w:marLeft w:val="0"/>
                              <w:marRight w:val="30"/>
                              <w:marTop w:val="0"/>
                              <w:marBottom w:val="0"/>
                              <w:divBdr>
                                <w:top w:val="none" w:sz="0" w:space="0" w:color="auto"/>
                                <w:left w:val="none" w:sz="0" w:space="0" w:color="auto"/>
                                <w:bottom w:val="none" w:sz="0" w:space="0" w:color="auto"/>
                                <w:right w:val="none" w:sz="0" w:space="0" w:color="auto"/>
                              </w:divBdr>
                              <w:divsChild>
                                <w:div w:id="772632616">
                                  <w:marLeft w:val="0"/>
                                  <w:marRight w:val="0"/>
                                  <w:marTop w:val="0"/>
                                  <w:marBottom w:val="0"/>
                                  <w:divBdr>
                                    <w:top w:val="none" w:sz="0" w:space="0" w:color="auto"/>
                                    <w:left w:val="none" w:sz="0" w:space="0" w:color="auto"/>
                                    <w:bottom w:val="none" w:sz="0" w:space="0" w:color="auto"/>
                                    <w:right w:val="none" w:sz="0" w:space="0" w:color="auto"/>
                                  </w:divBdr>
                                  <w:divsChild>
                                    <w:div w:id="2072917787">
                                      <w:marLeft w:val="0"/>
                                      <w:marRight w:val="0"/>
                                      <w:marTop w:val="0"/>
                                      <w:marBottom w:val="0"/>
                                      <w:divBdr>
                                        <w:top w:val="none" w:sz="0" w:space="0" w:color="auto"/>
                                        <w:left w:val="none" w:sz="0" w:space="0" w:color="auto"/>
                                        <w:bottom w:val="none" w:sz="0" w:space="0" w:color="auto"/>
                                        <w:right w:val="none" w:sz="0" w:space="0" w:color="auto"/>
                                      </w:divBdr>
                                      <w:divsChild>
                                        <w:div w:id="17290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0336">
      <w:bodyDiv w:val="1"/>
      <w:marLeft w:val="0"/>
      <w:marRight w:val="0"/>
      <w:marTop w:val="0"/>
      <w:marBottom w:val="0"/>
      <w:divBdr>
        <w:top w:val="none" w:sz="0" w:space="0" w:color="auto"/>
        <w:left w:val="none" w:sz="0" w:space="0" w:color="auto"/>
        <w:bottom w:val="none" w:sz="0" w:space="0" w:color="auto"/>
        <w:right w:val="none" w:sz="0" w:space="0" w:color="auto"/>
      </w:divBdr>
      <w:divsChild>
        <w:div w:id="1728869090">
          <w:marLeft w:val="0"/>
          <w:marRight w:val="0"/>
          <w:marTop w:val="0"/>
          <w:marBottom w:val="0"/>
          <w:divBdr>
            <w:top w:val="none" w:sz="0" w:space="0" w:color="auto"/>
            <w:left w:val="none" w:sz="0" w:space="0" w:color="auto"/>
            <w:bottom w:val="none" w:sz="0" w:space="0" w:color="auto"/>
            <w:right w:val="none" w:sz="0" w:space="0" w:color="auto"/>
          </w:divBdr>
          <w:divsChild>
            <w:div w:id="252209299">
              <w:marLeft w:val="0"/>
              <w:marRight w:val="0"/>
              <w:marTop w:val="0"/>
              <w:marBottom w:val="0"/>
              <w:divBdr>
                <w:top w:val="none" w:sz="0" w:space="0" w:color="auto"/>
                <w:left w:val="none" w:sz="0" w:space="0" w:color="auto"/>
                <w:bottom w:val="none" w:sz="0" w:space="0" w:color="auto"/>
                <w:right w:val="none" w:sz="0" w:space="0" w:color="auto"/>
              </w:divBdr>
              <w:divsChild>
                <w:div w:id="780997086">
                  <w:marLeft w:val="0"/>
                  <w:marRight w:val="0"/>
                  <w:marTop w:val="0"/>
                  <w:marBottom w:val="0"/>
                  <w:divBdr>
                    <w:top w:val="none" w:sz="0" w:space="0" w:color="auto"/>
                    <w:left w:val="none" w:sz="0" w:space="0" w:color="auto"/>
                    <w:bottom w:val="none" w:sz="0" w:space="0" w:color="auto"/>
                    <w:right w:val="none" w:sz="0" w:space="0" w:color="auto"/>
                  </w:divBdr>
                  <w:divsChild>
                    <w:div w:id="136993613">
                      <w:marLeft w:val="30"/>
                      <w:marRight w:val="30"/>
                      <w:marTop w:val="30"/>
                      <w:marBottom w:val="0"/>
                      <w:divBdr>
                        <w:top w:val="none" w:sz="0" w:space="0" w:color="auto"/>
                        <w:left w:val="none" w:sz="0" w:space="0" w:color="auto"/>
                        <w:bottom w:val="none" w:sz="0" w:space="0" w:color="auto"/>
                        <w:right w:val="none" w:sz="0" w:space="0" w:color="auto"/>
                      </w:divBdr>
                      <w:divsChild>
                        <w:div w:id="2121024420">
                          <w:marLeft w:val="210"/>
                          <w:marRight w:val="210"/>
                          <w:marTop w:val="0"/>
                          <w:marBottom w:val="30"/>
                          <w:divBdr>
                            <w:top w:val="none" w:sz="0" w:space="0" w:color="auto"/>
                            <w:left w:val="none" w:sz="0" w:space="0" w:color="auto"/>
                            <w:bottom w:val="none" w:sz="0" w:space="0" w:color="auto"/>
                            <w:right w:val="none" w:sz="0" w:space="0" w:color="auto"/>
                          </w:divBdr>
                          <w:divsChild>
                            <w:div w:id="948320403">
                              <w:marLeft w:val="0"/>
                              <w:marRight w:val="30"/>
                              <w:marTop w:val="0"/>
                              <w:marBottom w:val="0"/>
                              <w:divBdr>
                                <w:top w:val="none" w:sz="0" w:space="0" w:color="auto"/>
                                <w:left w:val="none" w:sz="0" w:space="0" w:color="auto"/>
                                <w:bottom w:val="none" w:sz="0" w:space="0" w:color="auto"/>
                                <w:right w:val="none" w:sz="0" w:space="0" w:color="auto"/>
                              </w:divBdr>
                              <w:divsChild>
                                <w:div w:id="1043401944">
                                  <w:marLeft w:val="0"/>
                                  <w:marRight w:val="0"/>
                                  <w:marTop w:val="0"/>
                                  <w:marBottom w:val="0"/>
                                  <w:divBdr>
                                    <w:top w:val="none" w:sz="0" w:space="0" w:color="auto"/>
                                    <w:left w:val="none" w:sz="0" w:space="0" w:color="auto"/>
                                    <w:bottom w:val="none" w:sz="0" w:space="0" w:color="auto"/>
                                    <w:right w:val="none" w:sz="0" w:space="0" w:color="auto"/>
                                  </w:divBdr>
                                  <w:divsChild>
                                    <w:div w:id="1202354413">
                                      <w:marLeft w:val="0"/>
                                      <w:marRight w:val="0"/>
                                      <w:marTop w:val="0"/>
                                      <w:marBottom w:val="0"/>
                                      <w:divBdr>
                                        <w:top w:val="none" w:sz="0" w:space="0" w:color="auto"/>
                                        <w:left w:val="none" w:sz="0" w:space="0" w:color="auto"/>
                                        <w:bottom w:val="none" w:sz="0" w:space="0" w:color="auto"/>
                                        <w:right w:val="none" w:sz="0" w:space="0" w:color="auto"/>
                                      </w:divBdr>
                                      <w:divsChild>
                                        <w:div w:id="1135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35495">
          <w:marLeft w:val="0"/>
          <w:marRight w:val="0"/>
          <w:marTop w:val="0"/>
          <w:marBottom w:val="0"/>
          <w:divBdr>
            <w:top w:val="none" w:sz="0" w:space="0" w:color="auto"/>
            <w:left w:val="none" w:sz="0" w:space="0" w:color="auto"/>
            <w:bottom w:val="none" w:sz="0" w:space="0" w:color="auto"/>
            <w:right w:val="none" w:sz="0" w:space="0" w:color="auto"/>
          </w:divBdr>
          <w:divsChild>
            <w:div w:id="1493371030">
              <w:marLeft w:val="210"/>
              <w:marRight w:val="0"/>
              <w:marTop w:val="120"/>
              <w:marBottom w:val="0"/>
              <w:divBdr>
                <w:top w:val="none" w:sz="0" w:space="0" w:color="auto"/>
                <w:left w:val="none" w:sz="0" w:space="0" w:color="auto"/>
                <w:bottom w:val="none" w:sz="0" w:space="0" w:color="auto"/>
                <w:right w:val="none" w:sz="0" w:space="0" w:color="auto"/>
              </w:divBdr>
              <w:divsChild>
                <w:div w:id="2127041349">
                  <w:marLeft w:val="0"/>
                  <w:marRight w:val="0"/>
                  <w:marTop w:val="0"/>
                  <w:marBottom w:val="0"/>
                  <w:divBdr>
                    <w:top w:val="none" w:sz="0" w:space="0" w:color="auto"/>
                    <w:left w:val="none" w:sz="0" w:space="0" w:color="auto"/>
                    <w:bottom w:val="none" w:sz="0" w:space="0" w:color="auto"/>
                    <w:right w:val="none" w:sz="0" w:space="0" w:color="auto"/>
                  </w:divBdr>
                  <w:divsChild>
                    <w:div w:id="172564037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73831155">
      <w:bodyDiv w:val="1"/>
      <w:marLeft w:val="0"/>
      <w:marRight w:val="0"/>
      <w:marTop w:val="0"/>
      <w:marBottom w:val="0"/>
      <w:divBdr>
        <w:top w:val="none" w:sz="0" w:space="0" w:color="auto"/>
        <w:left w:val="none" w:sz="0" w:space="0" w:color="auto"/>
        <w:bottom w:val="none" w:sz="0" w:space="0" w:color="auto"/>
        <w:right w:val="none" w:sz="0" w:space="0" w:color="auto"/>
      </w:divBdr>
      <w:divsChild>
        <w:div w:id="722366896">
          <w:marLeft w:val="0"/>
          <w:marRight w:val="0"/>
          <w:marTop w:val="0"/>
          <w:marBottom w:val="0"/>
          <w:divBdr>
            <w:top w:val="none" w:sz="0" w:space="0" w:color="auto"/>
            <w:left w:val="none" w:sz="0" w:space="0" w:color="auto"/>
            <w:bottom w:val="none" w:sz="0" w:space="0" w:color="auto"/>
            <w:right w:val="none" w:sz="0" w:space="0" w:color="auto"/>
          </w:divBdr>
          <w:divsChild>
            <w:div w:id="957033319">
              <w:marLeft w:val="210"/>
              <w:marRight w:val="0"/>
              <w:marTop w:val="120"/>
              <w:marBottom w:val="0"/>
              <w:divBdr>
                <w:top w:val="none" w:sz="0" w:space="0" w:color="auto"/>
                <w:left w:val="none" w:sz="0" w:space="0" w:color="auto"/>
                <w:bottom w:val="none" w:sz="0" w:space="0" w:color="auto"/>
                <w:right w:val="none" w:sz="0" w:space="0" w:color="auto"/>
              </w:divBdr>
              <w:divsChild>
                <w:div w:id="1820263729">
                  <w:marLeft w:val="0"/>
                  <w:marRight w:val="0"/>
                  <w:marTop w:val="0"/>
                  <w:marBottom w:val="0"/>
                  <w:divBdr>
                    <w:top w:val="none" w:sz="0" w:space="0" w:color="auto"/>
                    <w:left w:val="none" w:sz="0" w:space="0" w:color="auto"/>
                    <w:bottom w:val="none" w:sz="0" w:space="0" w:color="auto"/>
                    <w:right w:val="none" w:sz="0" w:space="0" w:color="auto"/>
                  </w:divBdr>
                  <w:divsChild>
                    <w:div w:id="134049838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646475034">
          <w:marLeft w:val="0"/>
          <w:marRight w:val="0"/>
          <w:marTop w:val="0"/>
          <w:marBottom w:val="0"/>
          <w:divBdr>
            <w:top w:val="none" w:sz="0" w:space="0" w:color="auto"/>
            <w:left w:val="none" w:sz="0" w:space="0" w:color="auto"/>
            <w:bottom w:val="none" w:sz="0" w:space="0" w:color="auto"/>
            <w:right w:val="none" w:sz="0" w:space="0" w:color="auto"/>
          </w:divBdr>
          <w:divsChild>
            <w:div w:id="1058364648">
              <w:marLeft w:val="0"/>
              <w:marRight w:val="0"/>
              <w:marTop w:val="0"/>
              <w:marBottom w:val="0"/>
              <w:divBdr>
                <w:top w:val="none" w:sz="0" w:space="0" w:color="auto"/>
                <w:left w:val="none" w:sz="0" w:space="0" w:color="auto"/>
                <w:bottom w:val="none" w:sz="0" w:space="0" w:color="auto"/>
                <w:right w:val="none" w:sz="0" w:space="0" w:color="auto"/>
              </w:divBdr>
              <w:divsChild>
                <w:div w:id="1361276380">
                  <w:marLeft w:val="0"/>
                  <w:marRight w:val="0"/>
                  <w:marTop w:val="0"/>
                  <w:marBottom w:val="0"/>
                  <w:divBdr>
                    <w:top w:val="none" w:sz="0" w:space="0" w:color="auto"/>
                    <w:left w:val="none" w:sz="0" w:space="0" w:color="auto"/>
                    <w:bottom w:val="none" w:sz="0" w:space="0" w:color="auto"/>
                    <w:right w:val="none" w:sz="0" w:space="0" w:color="auto"/>
                  </w:divBdr>
                  <w:divsChild>
                    <w:div w:id="1604873649">
                      <w:marLeft w:val="30"/>
                      <w:marRight w:val="30"/>
                      <w:marTop w:val="30"/>
                      <w:marBottom w:val="0"/>
                      <w:divBdr>
                        <w:top w:val="none" w:sz="0" w:space="0" w:color="auto"/>
                        <w:left w:val="none" w:sz="0" w:space="0" w:color="auto"/>
                        <w:bottom w:val="none" w:sz="0" w:space="0" w:color="auto"/>
                        <w:right w:val="none" w:sz="0" w:space="0" w:color="auto"/>
                      </w:divBdr>
                      <w:divsChild>
                        <w:div w:id="6060677">
                          <w:marLeft w:val="210"/>
                          <w:marRight w:val="210"/>
                          <w:marTop w:val="0"/>
                          <w:marBottom w:val="30"/>
                          <w:divBdr>
                            <w:top w:val="none" w:sz="0" w:space="0" w:color="auto"/>
                            <w:left w:val="none" w:sz="0" w:space="0" w:color="auto"/>
                            <w:bottom w:val="none" w:sz="0" w:space="0" w:color="auto"/>
                            <w:right w:val="none" w:sz="0" w:space="0" w:color="auto"/>
                          </w:divBdr>
                          <w:divsChild>
                            <w:div w:id="986935464">
                              <w:marLeft w:val="0"/>
                              <w:marRight w:val="30"/>
                              <w:marTop w:val="0"/>
                              <w:marBottom w:val="0"/>
                              <w:divBdr>
                                <w:top w:val="none" w:sz="0" w:space="0" w:color="auto"/>
                                <w:left w:val="none" w:sz="0" w:space="0" w:color="auto"/>
                                <w:bottom w:val="none" w:sz="0" w:space="0" w:color="auto"/>
                                <w:right w:val="none" w:sz="0" w:space="0" w:color="auto"/>
                              </w:divBdr>
                              <w:divsChild>
                                <w:div w:id="785195966">
                                  <w:marLeft w:val="0"/>
                                  <w:marRight w:val="0"/>
                                  <w:marTop w:val="0"/>
                                  <w:marBottom w:val="0"/>
                                  <w:divBdr>
                                    <w:top w:val="none" w:sz="0" w:space="0" w:color="auto"/>
                                    <w:left w:val="none" w:sz="0" w:space="0" w:color="auto"/>
                                    <w:bottom w:val="none" w:sz="0" w:space="0" w:color="auto"/>
                                    <w:right w:val="none" w:sz="0" w:space="0" w:color="auto"/>
                                  </w:divBdr>
                                  <w:divsChild>
                                    <w:div w:id="479620528">
                                      <w:marLeft w:val="0"/>
                                      <w:marRight w:val="0"/>
                                      <w:marTop w:val="0"/>
                                      <w:marBottom w:val="0"/>
                                      <w:divBdr>
                                        <w:top w:val="none" w:sz="0" w:space="0" w:color="auto"/>
                                        <w:left w:val="none" w:sz="0" w:space="0" w:color="auto"/>
                                        <w:bottom w:val="none" w:sz="0" w:space="0" w:color="auto"/>
                                        <w:right w:val="none" w:sz="0" w:space="0" w:color="auto"/>
                                      </w:divBdr>
                                      <w:divsChild>
                                        <w:div w:id="284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130833">
      <w:bodyDiv w:val="1"/>
      <w:marLeft w:val="0"/>
      <w:marRight w:val="0"/>
      <w:marTop w:val="0"/>
      <w:marBottom w:val="0"/>
      <w:divBdr>
        <w:top w:val="none" w:sz="0" w:space="0" w:color="auto"/>
        <w:left w:val="none" w:sz="0" w:space="0" w:color="auto"/>
        <w:bottom w:val="none" w:sz="0" w:space="0" w:color="auto"/>
        <w:right w:val="none" w:sz="0" w:space="0" w:color="auto"/>
      </w:divBdr>
    </w:div>
    <w:div w:id="2142533342">
      <w:bodyDiv w:val="1"/>
      <w:marLeft w:val="0"/>
      <w:marRight w:val="0"/>
      <w:marTop w:val="0"/>
      <w:marBottom w:val="0"/>
      <w:divBdr>
        <w:top w:val="none" w:sz="0" w:space="0" w:color="auto"/>
        <w:left w:val="none" w:sz="0" w:space="0" w:color="auto"/>
        <w:bottom w:val="none" w:sz="0" w:space="0" w:color="auto"/>
        <w:right w:val="none" w:sz="0" w:space="0" w:color="auto"/>
      </w:divBdr>
    </w:div>
    <w:div w:id="2143036243">
      <w:bodyDiv w:val="1"/>
      <w:marLeft w:val="0"/>
      <w:marRight w:val="0"/>
      <w:marTop w:val="0"/>
      <w:marBottom w:val="0"/>
      <w:divBdr>
        <w:top w:val="none" w:sz="0" w:space="0" w:color="auto"/>
        <w:left w:val="none" w:sz="0" w:space="0" w:color="auto"/>
        <w:bottom w:val="none" w:sz="0" w:space="0" w:color="auto"/>
        <w:right w:val="none" w:sz="0" w:space="0" w:color="auto"/>
      </w:divBdr>
      <w:divsChild>
        <w:div w:id="396435628">
          <w:marLeft w:val="0"/>
          <w:marRight w:val="0"/>
          <w:marTop w:val="0"/>
          <w:marBottom w:val="0"/>
          <w:divBdr>
            <w:top w:val="none" w:sz="0" w:space="0" w:color="auto"/>
            <w:left w:val="none" w:sz="0" w:space="0" w:color="auto"/>
            <w:bottom w:val="none" w:sz="0" w:space="0" w:color="auto"/>
            <w:right w:val="none" w:sz="0" w:space="0" w:color="auto"/>
          </w:divBdr>
          <w:divsChild>
            <w:div w:id="26570480">
              <w:marLeft w:val="210"/>
              <w:marRight w:val="0"/>
              <w:marTop w:val="120"/>
              <w:marBottom w:val="0"/>
              <w:divBdr>
                <w:top w:val="none" w:sz="0" w:space="0" w:color="auto"/>
                <w:left w:val="none" w:sz="0" w:space="0" w:color="auto"/>
                <w:bottom w:val="none" w:sz="0" w:space="0" w:color="auto"/>
                <w:right w:val="none" w:sz="0" w:space="0" w:color="auto"/>
              </w:divBdr>
              <w:divsChild>
                <w:div w:id="1746489696">
                  <w:marLeft w:val="0"/>
                  <w:marRight w:val="0"/>
                  <w:marTop w:val="0"/>
                  <w:marBottom w:val="0"/>
                  <w:divBdr>
                    <w:top w:val="none" w:sz="0" w:space="0" w:color="auto"/>
                    <w:left w:val="none" w:sz="0" w:space="0" w:color="auto"/>
                    <w:bottom w:val="none" w:sz="0" w:space="0" w:color="auto"/>
                    <w:right w:val="none" w:sz="0" w:space="0" w:color="auto"/>
                  </w:divBdr>
                  <w:divsChild>
                    <w:div w:id="134428273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823740819">
          <w:marLeft w:val="0"/>
          <w:marRight w:val="0"/>
          <w:marTop w:val="0"/>
          <w:marBottom w:val="0"/>
          <w:divBdr>
            <w:top w:val="none" w:sz="0" w:space="0" w:color="auto"/>
            <w:left w:val="none" w:sz="0" w:space="0" w:color="auto"/>
            <w:bottom w:val="none" w:sz="0" w:space="0" w:color="auto"/>
            <w:right w:val="none" w:sz="0" w:space="0" w:color="auto"/>
          </w:divBdr>
          <w:divsChild>
            <w:div w:id="49809374">
              <w:marLeft w:val="0"/>
              <w:marRight w:val="0"/>
              <w:marTop w:val="0"/>
              <w:marBottom w:val="0"/>
              <w:divBdr>
                <w:top w:val="none" w:sz="0" w:space="0" w:color="auto"/>
                <w:left w:val="none" w:sz="0" w:space="0" w:color="auto"/>
                <w:bottom w:val="none" w:sz="0" w:space="0" w:color="auto"/>
                <w:right w:val="none" w:sz="0" w:space="0" w:color="auto"/>
              </w:divBdr>
              <w:divsChild>
                <w:div w:id="2067293338">
                  <w:marLeft w:val="0"/>
                  <w:marRight w:val="0"/>
                  <w:marTop w:val="0"/>
                  <w:marBottom w:val="0"/>
                  <w:divBdr>
                    <w:top w:val="none" w:sz="0" w:space="0" w:color="auto"/>
                    <w:left w:val="none" w:sz="0" w:space="0" w:color="auto"/>
                    <w:bottom w:val="none" w:sz="0" w:space="0" w:color="auto"/>
                    <w:right w:val="none" w:sz="0" w:space="0" w:color="auto"/>
                  </w:divBdr>
                  <w:divsChild>
                    <w:div w:id="7370282">
                      <w:marLeft w:val="30"/>
                      <w:marRight w:val="30"/>
                      <w:marTop w:val="0"/>
                      <w:marBottom w:val="0"/>
                      <w:divBdr>
                        <w:top w:val="none" w:sz="0" w:space="0" w:color="auto"/>
                        <w:left w:val="none" w:sz="0" w:space="0" w:color="auto"/>
                        <w:bottom w:val="none" w:sz="0" w:space="0" w:color="auto"/>
                        <w:right w:val="none" w:sz="0" w:space="0" w:color="auto"/>
                      </w:divBdr>
                      <w:divsChild>
                        <w:div w:id="856115658">
                          <w:marLeft w:val="135"/>
                          <w:marRight w:val="45"/>
                          <w:marTop w:val="60"/>
                          <w:marBottom w:val="60"/>
                          <w:divBdr>
                            <w:top w:val="none" w:sz="0" w:space="0" w:color="auto"/>
                            <w:left w:val="none" w:sz="0" w:space="0" w:color="auto"/>
                            <w:bottom w:val="none" w:sz="0" w:space="0" w:color="auto"/>
                            <w:right w:val="none" w:sz="0" w:space="0" w:color="auto"/>
                          </w:divBdr>
                          <w:divsChild>
                            <w:div w:id="602420606">
                              <w:marLeft w:val="0"/>
                              <w:marRight w:val="0"/>
                              <w:marTop w:val="0"/>
                              <w:marBottom w:val="0"/>
                              <w:divBdr>
                                <w:top w:val="none" w:sz="0" w:space="0" w:color="auto"/>
                                <w:left w:val="none" w:sz="0" w:space="0" w:color="auto"/>
                                <w:bottom w:val="none" w:sz="0" w:space="0" w:color="auto"/>
                                <w:right w:val="none" w:sz="0" w:space="0" w:color="auto"/>
                              </w:divBdr>
                              <w:divsChild>
                                <w:div w:id="610475610">
                                  <w:marLeft w:val="0"/>
                                  <w:marRight w:val="0"/>
                                  <w:marTop w:val="0"/>
                                  <w:marBottom w:val="0"/>
                                  <w:divBdr>
                                    <w:top w:val="none" w:sz="0" w:space="0" w:color="auto"/>
                                    <w:left w:val="none" w:sz="0" w:space="0" w:color="auto"/>
                                    <w:bottom w:val="none" w:sz="0" w:space="0" w:color="auto"/>
                                    <w:right w:val="none" w:sz="0" w:space="0" w:color="auto"/>
                                  </w:divBdr>
                                </w:div>
                                <w:div w:id="1721127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2649774">
                          <w:marLeft w:val="0"/>
                          <w:marRight w:val="90"/>
                          <w:marTop w:val="90"/>
                          <w:marBottom w:val="30"/>
                          <w:divBdr>
                            <w:top w:val="none" w:sz="0" w:space="0" w:color="auto"/>
                            <w:left w:val="none" w:sz="0" w:space="0" w:color="auto"/>
                            <w:bottom w:val="none" w:sz="0" w:space="0" w:color="auto"/>
                            <w:right w:val="none" w:sz="0" w:space="0" w:color="auto"/>
                          </w:divBdr>
                          <w:divsChild>
                            <w:div w:id="139084350">
                              <w:marLeft w:val="45"/>
                              <w:marRight w:val="0"/>
                              <w:marTop w:val="0"/>
                              <w:marBottom w:val="0"/>
                              <w:divBdr>
                                <w:top w:val="none" w:sz="0" w:space="0" w:color="auto"/>
                                <w:left w:val="none" w:sz="0" w:space="0" w:color="auto"/>
                                <w:bottom w:val="none" w:sz="0" w:space="0" w:color="auto"/>
                                <w:right w:val="none" w:sz="0" w:space="0" w:color="auto"/>
                              </w:divBdr>
                            </w:div>
                            <w:div w:id="1356927951">
                              <w:marLeft w:val="0"/>
                              <w:marRight w:val="30"/>
                              <w:marTop w:val="0"/>
                              <w:marBottom w:val="0"/>
                              <w:divBdr>
                                <w:top w:val="none" w:sz="0" w:space="0" w:color="auto"/>
                                <w:left w:val="none" w:sz="0" w:space="0" w:color="auto"/>
                                <w:bottom w:val="none" w:sz="0" w:space="0" w:color="auto"/>
                                <w:right w:val="none" w:sz="0" w:space="0" w:color="auto"/>
                              </w:divBdr>
                              <w:divsChild>
                                <w:div w:id="476843761">
                                  <w:marLeft w:val="0"/>
                                  <w:marRight w:val="0"/>
                                  <w:marTop w:val="0"/>
                                  <w:marBottom w:val="0"/>
                                  <w:divBdr>
                                    <w:top w:val="none" w:sz="0" w:space="0" w:color="auto"/>
                                    <w:left w:val="none" w:sz="0" w:space="0" w:color="auto"/>
                                    <w:bottom w:val="none" w:sz="0" w:space="0" w:color="auto"/>
                                    <w:right w:val="none" w:sz="0" w:space="0" w:color="auto"/>
                                  </w:divBdr>
                                  <w:divsChild>
                                    <w:div w:id="857887230">
                                      <w:marLeft w:val="0"/>
                                      <w:marRight w:val="0"/>
                                      <w:marTop w:val="0"/>
                                      <w:marBottom w:val="0"/>
                                      <w:divBdr>
                                        <w:top w:val="none" w:sz="0" w:space="0" w:color="auto"/>
                                        <w:left w:val="none" w:sz="0" w:space="0" w:color="auto"/>
                                        <w:bottom w:val="none" w:sz="0" w:space="0" w:color="auto"/>
                                        <w:right w:val="none" w:sz="0" w:space="0" w:color="auto"/>
                                      </w:divBdr>
                                      <w:divsChild>
                                        <w:div w:id="668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70084">
                              <w:marLeft w:val="0"/>
                              <w:marRight w:val="0"/>
                              <w:marTop w:val="0"/>
                              <w:marBottom w:val="0"/>
                              <w:divBdr>
                                <w:top w:val="none" w:sz="0" w:space="0" w:color="auto"/>
                                <w:left w:val="none" w:sz="0" w:space="0" w:color="auto"/>
                                <w:bottom w:val="none" w:sz="0" w:space="0" w:color="auto"/>
                                <w:right w:val="none" w:sz="0" w:space="0" w:color="auto"/>
                              </w:divBdr>
                              <w:divsChild>
                                <w:div w:id="172768575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821308113">
                      <w:marLeft w:val="30"/>
                      <w:marRight w:val="30"/>
                      <w:marTop w:val="30"/>
                      <w:marBottom w:val="0"/>
                      <w:divBdr>
                        <w:top w:val="none" w:sz="0" w:space="0" w:color="auto"/>
                        <w:left w:val="none" w:sz="0" w:space="0" w:color="auto"/>
                        <w:bottom w:val="none" w:sz="0" w:space="0" w:color="auto"/>
                        <w:right w:val="none" w:sz="0" w:space="0" w:color="auto"/>
                      </w:divBdr>
                      <w:divsChild>
                        <w:div w:id="743525396">
                          <w:marLeft w:val="210"/>
                          <w:marRight w:val="210"/>
                          <w:marTop w:val="0"/>
                          <w:marBottom w:val="30"/>
                          <w:divBdr>
                            <w:top w:val="none" w:sz="0" w:space="0" w:color="auto"/>
                            <w:left w:val="none" w:sz="0" w:space="0" w:color="auto"/>
                            <w:bottom w:val="none" w:sz="0" w:space="0" w:color="auto"/>
                            <w:right w:val="none" w:sz="0" w:space="0" w:color="auto"/>
                          </w:divBdr>
                          <w:divsChild>
                            <w:div w:id="820653354">
                              <w:marLeft w:val="45"/>
                              <w:marRight w:val="0"/>
                              <w:marTop w:val="0"/>
                              <w:marBottom w:val="0"/>
                              <w:divBdr>
                                <w:top w:val="none" w:sz="0" w:space="0" w:color="auto"/>
                                <w:left w:val="none" w:sz="0" w:space="0" w:color="auto"/>
                                <w:bottom w:val="none" w:sz="0" w:space="0" w:color="auto"/>
                                <w:right w:val="none" w:sz="0" w:space="0" w:color="auto"/>
                              </w:divBdr>
                            </w:div>
                            <w:div w:id="2044091243">
                              <w:marLeft w:val="0"/>
                              <w:marRight w:val="30"/>
                              <w:marTop w:val="0"/>
                              <w:marBottom w:val="0"/>
                              <w:divBdr>
                                <w:top w:val="none" w:sz="0" w:space="0" w:color="auto"/>
                                <w:left w:val="none" w:sz="0" w:space="0" w:color="auto"/>
                                <w:bottom w:val="none" w:sz="0" w:space="0" w:color="auto"/>
                                <w:right w:val="none" w:sz="0" w:space="0" w:color="auto"/>
                              </w:divBdr>
                              <w:divsChild>
                                <w:div w:id="2053572952">
                                  <w:marLeft w:val="0"/>
                                  <w:marRight w:val="0"/>
                                  <w:marTop w:val="0"/>
                                  <w:marBottom w:val="0"/>
                                  <w:divBdr>
                                    <w:top w:val="none" w:sz="0" w:space="0" w:color="auto"/>
                                    <w:left w:val="none" w:sz="0" w:space="0" w:color="auto"/>
                                    <w:bottom w:val="none" w:sz="0" w:space="0" w:color="auto"/>
                                    <w:right w:val="none" w:sz="0" w:space="0" w:color="auto"/>
                                  </w:divBdr>
                                  <w:divsChild>
                                    <w:div w:id="1828865295">
                                      <w:marLeft w:val="0"/>
                                      <w:marRight w:val="0"/>
                                      <w:marTop w:val="0"/>
                                      <w:marBottom w:val="0"/>
                                      <w:divBdr>
                                        <w:top w:val="none" w:sz="0" w:space="0" w:color="auto"/>
                                        <w:left w:val="none" w:sz="0" w:space="0" w:color="auto"/>
                                        <w:bottom w:val="none" w:sz="0" w:space="0" w:color="auto"/>
                                        <w:right w:val="none" w:sz="0" w:space="0" w:color="auto"/>
                                      </w:divBdr>
                                      <w:divsChild>
                                        <w:div w:id="1951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674509">
                      <w:marLeft w:val="30"/>
                      <w:marRight w:val="30"/>
                      <w:marTop w:val="0"/>
                      <w:marBottom w:val="0"/>
                      <w:divBdr>
                        <w:top w:val="none" w:sz="0" w:space="0" w:color="auto"/>
                        <w:left w:val="none" w:sz="0" w:space="0" w:color="auto"/>
                        <w:bottom w:val="none" w:sz="0" w:space="0" w:color="auto"/>
                        <w:right w:val="none" w:sz="0" w:space="0" w:color="auto"/>
                      </w:divBdr>
                      <w:divsChild>
                        <w:div w:id="742069231">
                          <w:marLeft w:val="0"/>
                          <w:marRight w:val="90"/>
                          <w:marTop w:val="90"/>
                          <w:marBottom w:val="30"/>
                          <w:divBdr>
                            <w:top w:val="none" w:sz="0" w:space="0" w:color="auto"/>
                            <w:left w:val="none" w:sz="0" w:space="0" w:color="auto"/>
                            <w:bottom w:val="none" w:sz="0" w:space="0" w:color="auto"/>
                            <w:right w:val="none" w:sz="0" w:space="0" w:color="auto"/>
                          </w:divBdr>
                          <w:divsChild>
                            <w:div w:id="651373185">
                              <w:marLeft w:val="0"/>
                              <w:marRight w:val="30"/>
                              <w:marTop w:val="0"/>
                              <w:marBottom w:val="0"/>
                              <w:divBdr>
                                <w:top w:val="none" w:sz="0" w:space="0" w:color="auto"/>
                                <w:left w:val="none" w:sz="0" w:space="0" w:color="auto"/>
                                <w:bottom w:val="none" w:sz="0" w:space="0" w:color="auto"/>
                                <w:right w:val="none" w:sz="0" w:space="0" w:color="auto"/>
                              </w:divBdr>
                              <w:divsChild>
                                <w:div w:id="1470628742">
                                  <w:marLeft w:val="0"/>
                                  <w:marRight w:val="0"/>
                                  <w:marTop w:val="0"/>
                                  <w:marBottom w:val="0"/>
                                  <w:divBdr>
                                    <w:top w:val="none" w:sz="0" w:space="0" w:color="auto"/>
                                    <w:left w:val="none" w:sz="0" w:space="0" w:color="auto"/>
                                    <w:bottom w:val="none" w:sz="0" w:space="0" w:color="auto"/>
                                    <w:right w:val="none" w:sz="0" w:space="0" w:color="auto"/>
                                  </w:divBdr>
                                  <w:divsChild>
                                    <w:div w:id="178469487">
                                      <w:marLeft w:val="0"/>
                                      <w:marRight w:val="0"/>
                                      <w:marTop w:val="0"/>
                                      <w:marBottom w:val="0"/>
                                      <w:divBdr>
                                        <w:top w:val="none" w:sz="0" w:space="0" w:color="auto"/>
                                        <w:left w:val="none" w:sz="0" w:space="0" w:color="auto"/>
                                        <w:bottom w:val="none" w:sz="0" w:space="0" w:color="auto"/>
                                        <w:right w:val="none" w:sz="0" w:space="0" w:color="auto"/>
                                      </w:divBdr>
                                      <w:divsChild>
                                        <w:div w:id="18060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69">
                              <w:marLeft w:val="0"/>
                              <w:marRight w:val="0"/>
                              <w:marTop w:val="0"/>
                              <w:marBottom w:val="0"/>
                              <w:divBdr>
                                <w:top w:val="none" w:sz="0" w:space="0" w:color="auto"/>
                                <w:left w:val="none" w:sz="0" w:space="0" w:color="auto"/>
                                <w:bottom w:val="none" w:sz="0" w:space="0" w:color="auto"/>
                                <w:right w:val="none" w:sz="0" w:space="0" w:color="auto"/>
                              </w:divBdr>
                              <w:divsChild>
                                <w:div w:id="170767701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432356717">
                          <w:marLeft w:val="135"/>
                          <w:marRight w:val="45"/>
                          <w:marTop w:val="60"/>
                          <w:marBottom w:val="60"/>
                          <w:divBdr>
                            <w:top w:val="none" w:sz="0" w:space="0" w:color="auto"/>
                            <w:left w:val="none" w:sz="0" w:space="0" w:color="auto"/>
                            <w:bottom w:val="none" w:sz="0" w:space="0" w:color="auto"/>
                            <w:right w:val="none" w:sz="0" w:space="0" w:color="auto"/>
                          </w:divBdr>
                          <w:divsChild>
                            <w:div w:id="523590251">
                              <w:marLeft w:val="0"/>
                              <w:marRight w:val="0"/>
                              <w:marTop w:val="0"/>
                              <w:marBottom w:val="0"/>
                              <w:divBdr>
                                <w:top w:val="none" w:sz="0" w:space="0" w:color="auto"/>
                                <w:left w:val="none" w:sz="0" w:space="0" w:color="auto"/>
                                <w:bottom w:val="none" w:sz="0" w:space="0" w:color="auto"/>
                                <w:right w:val="none" w:sz="0" w:space="0" w:color="auto"/>
                              </w:divBdr>
                              <w:divsChild>
                                <w:div w:id="33894080">
                                  <w:marLeft w:val="0"/>
                                  <w:marRight w:val="150"/>
                                  <w:marTop w:val="0"/>
                                  <w:marBottom w:val="0"/>
                                  <w:divBdr>
                                    <w:top w:val="none" w:sz="0" w:space="0" w:color="auto"/>
                                    <w:left w:val="none" w:sz="0" w:space="0" w:color="auto"/>
                                    <w:bottom w:val="none" w:sz="0" w:space="0" w:color="auto"/>
                                    <w:right w:val="none" w:sz="0" w:space="0" w:color="auto"/>
                                  </w:divBdr>
                                </w:div>
                                <w:div w:id="1614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hereserve2.apx.com/myModule/rpt/myrpt.asp?r=111" TargetMode="External"/><Relationship Id="rId26" Type="http://schemas.openxmlformats.org/officeDocument/2006/relationships/footer" Target="footer2.xml"/><Relationship Id="rId39" Type="http://schemas.openxmlformats.org/officeDocument/2006/relationships/hyperlink" Target="https://doi.org/10.1111/sum.12009." TargetMode="External"/><Relationship Id="rId21" Type="http://schemas.openxmlformats.org/officeDocument/2006/relationships/hyperlink" Target="https://www.ecologie.gouv.fr/label-bas-carbone" TargetMode="External"/><Relationship Id="rId34" Type="http://schemas.openxmlformats.org/officeDocument/2006/relationships/hyperlink" Target="http://www.climateactionreserve.org/wp-content/uploads/2020/10/Soil-Enrichment-Protocol-V1.0.pdf" TargetMode="External"/><Relationship Id="rId42" Type="http://schemas.openxmlformats.org/officeDocument/2006/relationships/hyperlink" Target="https://storage.googleapis.com/nori-prod-cms-uploads/Nori_Croplands_Methodology_1_2_5435488110/Nori_Croplands_Methodology_1_2_5435488110.pdf" TargetMode="External"/><Relationship Id="rId47" Type="http://schemas.openxmlformats.org/officeDocument/2006/relationships/hyperlink" Target="https://doi.org/10.1073/pnas.1706103114" TargetMode="External"/><Relationship Id="rId50" Type="http://schemas.openxmlformats.org/officeDocument/2006/relationships/hyperlink" Target="https://doi.org/10.1111/j.1475-2743.2010.00283.x" TargetMode="External"/><Relationship Id="rId55" Type="http://schemas.openxmlformats.org/officeDocument/2006/relationships/hyperlink" Target="https://www.farminstitute.org.au/wp-content/uploads/2021/08/SoilCarbon_occasional-paper_Aug2021_web.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gulatoryportal.asic.gov.au/" TargetMode="External"/><Relationship Id="rId29" Type="http://schemas.openxmlformats.org/officeDocument/2006/relationships/footer" Target="footer4.xml"/><Relationship Id="rId11" Type="http://schemas.openxmlformats.org/officeDocument/2006/relationships/hyperlink" Target="mailto:Mark.Reed@sruc.ac.uk" TargetMode="External"/><Relationship Id="rId24" Type="http://schemas.openxmlformats.org/officeDocument/2006/relationships/hyperlink" Target="https://registry.verra.org/" TargetMode="External"/><Relationship Id="rId32" Type="http://schemas.openxmlformats.org/officeDocument/2006/relationships/hyperlink" Target="https://static1.squarespace.com/static/611691387b74c566a67f385d/t/6127d43cbc940c49c7b6cfdc/1630000191203/082621_Metrics_Protocol.pdf" TargetMode="External"/><Relationship Id="rId37" Type="http://schemas.openxmlformats.org/officeDocument/2006/relationships/hyperlink" Target="https://globalgoals.goldstandard.org/402-luf-agr-fm-soil-organic-carbon-framework-methodolgy/" TargetMode="External"/><Relationship Id="rId40" Type="http://schemas.openxmlformats.org/officeDocument/2006/relationships/hyperlink" Target="http://www.ecologie.gouv.fr/sites/default/files/M%C3%A9thode%20%C3%A9levages%20bovins%20et%20grandes%20cultures%20%28Carbon%20Agri%29.pdf" TargetMode="External"/><Relationship Id="rId45" Type="http://schemas.openxmlformats.org/officeDocument/2006/relationships/hyperlink" Target="https://doi.org/10.2136/vzj2012.0114" TargetMode="External"/><Relationship Id="rId53" Type="http://schemas.openxmlformats.org/officeDocument/2006/relationships/hyperlink" Target="https://verra.org/wp-content/uploads/2020/10/VM0042_Methodology-for-Improved-Agricultural-Land-Management_v1.0.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registry.goldstandard.org/projects?q=&amp;pag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soils.org/soil-carbon-code" TargetMode="External"/><Relationship Id="rId22" Type="http://schemas.openxmlformats.org/officeDocument/2006/relationships/hyperlink" Target="https://nori.com/registry" TargetMode="External"/><Relationship Id="rId27" Type="http://schemas.openxmlformats.org/officeDocument/2006/relationships/footer" Target="footer3.xml"/><Relationship Id="rId30" Type="http://schemas.openxmlformats.org/officeDocument/2006/relationships/hyperlink" Target="http://www.cleanenergyregulator.gov.au/ERF/Pages/Choosing%20a%20project%20type/Opportunities%20for%20the%20land%20sector/Agricultural%20methods/The-measurement-of-soil-carbon-sequestration-in-agricultural-systems-method.aspx" TargetMode="External"/><Relationship Id="rId35" Type="http://schemas.openxmlformats.org/officeDocument/2006/relationships/hyperlink" Target="https://green-alliance.org.uk/wp-content/uploads/2022/01/The_opportunities_of_agri-carbon_markets.pdf" TargetMode="External"/><Relationship Id="rId43" Type="http://schemas.openxmlformats.org/officeDocument/2006/relationships/hyperlink" Target="https://www.gov.uk/government/statistics/agri-climate-report-2021/agri-climate-report-2021" TargetMode="External"/><Relationship Id="rId48" Type="http://schemas.openxmlformats.org/officeDocument/2006/relationships/hyperlink" Target="https://doi.org/10.1111/gcb.14478" TargetMode="External"/><Relationship Id="rId56" Type="http://schemas.openxmlformats.org/officeDocument/2006/relationships/hyperlink" Target="https://doi.org/10.1016/j.agee.2020.106982" TargetMode="External"/><Relationship Id="rId8" Type="http://schemas.openxmlformats.org/officeDocument/2006/relationships/webSettings" Target="webSettings.xml"/><Relationship Id="rId51" Type="http://schemas.openxmlformats.org/officeDocument/2006/relationships/hyperlink" Target="https://verra.org/wp-content/uploads/2018/03/VM0017-SALM-Methodolgy-v1.0.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regulatoryportal.asic.gov.au/" TargetMode="External"/><Relationship Id="rId25" Type="http://schemas.openxmlformats.org/officeDocument/2006/relationships/hyperlink" Target="https://registry.verra.org/" TargetMode="External"/><Relationship Id="rId33" Type="http://schemas.openxmlformats.org/officeDocument/2006/relationships/hyperlink" Target="https://doi.org/10.3389/fenvs.2017.00041" TargetMode="External"/><Relationship Id="rId38" Type="http://schemas.openxmlformats.org/officeDocument/2006/relationships/hyperlink" Target="https://www.iucn-uk-peatlandprogramme.org/sites/default/files/header-images/PeatlandCode_v1.1_FINAL.pdf" TargetMode="External"/><Relationship Id="rId46" Type="http://schemas.openxmlformats.org/officeDocument/2006/relationships/hyperlink" Target="https://doi.org/10.1016/j.geoderma.2019.03.014" TargetMode="External"/><Relationship Id="rId59" Type="http://schemas.openxmlformats.org/officeDocument/2006/relationships/theme" Target="theme/theme1.xml"/><Relationship Id="rId20" Type="http://schemas.openxmlformats.org/officeDocument/2006/relationships/hyperlink" Target="https://www.ecologie.gouv.fr/label-bas-carbone" TargetMode="External"/><Relationship Id="rId41" Type="http://schemas.openxmlformats.org/officeDocument/2006/relationships/hyperlink" Target="http://www.ecologie.gouv.fr/sites/default/files/M%C3%A9thode%20LBC%20Grandes%20cultures.pdf" TargetMode="External"/><Relationship Id="rId54" Type="http://schemas.openxmlformats.org/officeDocument/2006/relationships/hyperlink" Target="https://doi.org/10.1111/gcb.15124" TargetMode="External"/><Relationship Id="R22f84fd590fe4a1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registry.verra.org/" TargetMode="External"/><Relationship Id="rId28" Type="http://schemas.openxmlformats.org/officeDocument/2006/relationships/image" Target="media/image2.png"/><Relationship Id="rId36" Type="http://schemas.openxmlformats.org/officeDocument/2006/relationships/hyperlink" Target="https://doi.org/10.4060/cb0509en" TargetMode="External"/><Relationship Id="rId49" Type="http://schemas.openxmlformats.org/officeDocument/2006/relationships/hyperlink" Target="https://doi.org/10.1111/gcb.14815" TargetMode="External"/><Relationship Id="rId57" Type="http://schemas.openxmlformats.org/officeDocument/2006/relationships/hyperlink" Target="https://assets.publishing.service.gov.uk/government/uploads/system/uploads/attachment_data/file/850130/Env-reporting-guidance_inc_SECR_31March.pdf" TargetMode="External"/><Relationship Id="rId10" Type="http://schemas.openxmlformats.org/officeDocument/2006/relationships/endnotes" Target="endnotes.xml"/><Relationship Id="rId31" Type="http://schemas.openxmlformats.org/officeDocument/2006/relationships/hyperlink" Target="https://consult.industry.gov.au/soil-carbon-method-proposed-new-method" TargetMode="External"/><Relationship Id="rId44" Type="http://schemas.openxmlformats.org/officeDocument/2006/relationships/hyperlink" Target="https://eprints.ncl.ac.uk/268895" TargetMode="External"/><Relationship Id="rId52" Type="http://schemas.openxmlformats.org/officeDocument/2006/relationships/hyperlink" Target="https://verra.org/methodology/vm0021-soil-carbon-quantification-methodology-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A20E90A1FDA438D424FBD3E0AB9AD" ma:contentTypeVersion="11" ma:contentTypeDescription="Create a new document." ma:contentTypeScope="" ma:versionID="ab38ef475ebe70e5a20fa46f57241413">
  <xsd:schema xmlns:xsd="http://www.w3.org/2001/XMLSchema" xmlns:xs="http://www.w3.org/2001/XMLSchema" xmlns:p="http://schemas.microsoft.com/office/2006/metadata/properties" xmlns:ns2="68d79ea1-5a3d-46d1-9b4c-709dcdd49cb6" xmlns:ns3="de766400-c227-4886-a2b6-bb9876a1a9c1" targetNamespace="http://schemas.microsoft.com/office/2006/metadata/properties" ma:root="true" ma:fieldsID="77992fd6e1a0fc0e41f75c70fa1ecef9" ns2:_="" ns3:_="">
    <xsd:import namespace="68d79ea1-5a3d-46d1-9b4c-709dcdd49cb6"/>
    <xsd:import namespace="de766400-c227-4886-a2b6-bb9876a1a9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9ea1-5a3d-46d1-9b4c-709dcdd49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66400-c227-4886-a2b6-bb9876a1a9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545C-4C9D-4620-B91B-2660D4E9D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F1B9C-6868-4291-9B55-1FB088274F55}">
  <ds:schemaRefs>
    <ds:schemaRef ds:uri="http://schemas.openxmlformats.org/officeDocument/2006/bibliography"/>
  </ds:schemaRefs>
</ds:datastoreItem>
</file>

<file path=customXml/itemProps3.xml><?xml version="1.0" encoding="utf-8"?>
<ds:datastoreItem xmlns:ds="http://schemas.openxmlformats.org/officeDocument/2006/customXml" ds:itemID="{FFB55D22-FD66-42F6-80B7-1DAA24A0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9ea1-5a3d-46d1-9b4c-709dcdd49cb6"/>
    <ds:schemaRef ds:uri="de766400-c227-4886-a2b6-bb9876a1a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8C2FE-25BA-441A-8399-46ED53D4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15640</Words>
  <Characters>89153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helen.kendall@gmail.com</dc:creator>
  <cp:keywords/>
  <dc:description/>
  <cp:lastModifiedBy>Mark Reed</cp:lastModifiedBy>
  <cp:revision>3</cp:revision>
  <cp:lastPrinted>2022-05-03T17:53:00Z</cp:lastPrinted>
  <dcterms:created xsi:type="dcterms:W3CDTF">2022-05-03T17:53:00Z</dcterms:created>
  <dcterms:modified xsi:type="dcterms:W3CDTF">2022-05-03T17:59:00Z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0x01010084CA20E90A1FDA438D424FBD3E0AB9AD</vt:lpwstr>
  </property>
</Properties>
</file>