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820C" w14:textId="77777777" w:rsidR="0029265C" w:rsidRPr="006A3B66" w:rsidRDefault="00E456A2" w:rsidP="0029265C">
      <w:pPr>
        <w:rPr>
          <w:rFonts w:ascii="Times New Roman" w:hAnsi="Times New Roman" w:cs="Times New Roman"/>
          <w:b/>
          <w:sz w:val="24"/>
          <w:szCs w:val="24"/>
        </w:rPr>
      </w:pPr>
      <w:r>
        <w:rPr>
          <w:rFonts w:ascii="Times New Roman" w:hAnsi="Times New Roman" w:cs="Times New Roman"/>
          <w:b/>
          <w:sz w:val="24"/>
          <w:szCs w:val="24"/>
        </w:rPr>
        <w:t>Bugs and drugs: A systems biology approach to characterising the effect of moxidectin on the</w:t>
      </w:r>
      <w:r w:rsidR="00360A6D">
        <w:rPr>
          <w:rFonts w:ascii="Times New Roman" w:hAnsi="Times New Roman" w:cs="Times New Roman"/>
          <w:b/>
          <w:sz w:val="24"/>
          <w:szCs w:val="24"/>
        </w:rPr>
        <w:t xml:space="preserve"> horse</w:t>
      </w:r>
      <w:r w:rsidR="00D16142">
        <w:rPr>
          <w:rFonts w:ascii="Times New Roman" w:hAnsi="Times New Roman" w:cs="Times New Roman"/>
          <w:b/>
          <w:sz w:val="24"/>
          <w:szCs w:val="24"/>
        </w:rPr>
        <w:t>’</w:t>
      </w:r>
      <w:r w:rsidR="00360A6D">
        <w:rPr>
          <w:rFonts w:ascii="Times New Roman" w:hAnsi="Times New Roman" w:cs="Times New Roman"/>
          <w:b/>
          <w:sz w:val="24"/>
          <w:szCs w:val="24"/>
        </w:rPr>
        <w:t>s</w:t>
      </w:r>
      <w:r>
        <w:rPr>
          <w:rFonts w:ascii="Times New Roman" w:hAnsi="Times New Roman" w:cs="Times New Roman"/>
          <w:b/>
          <w:sz w:val="24"/>
          <w:szCs w:val="24"/>
        </w:rPr>
        <w:t xml:space="preserve"> </w:t>
      </w:r>
      <w:r w:rsidR="006076FC">
        <w:rPr>
          <w:rFonts w:ascii="Times New Roman" w:hAnsi="Times New Roman" w:cs="Times New Roman"/>
          <w:b/>
          <w:sz w:val="24"/>
          <w:szCs w:val="24"/>
        </w:rPr>
        <w:t>faecal</w:t>
      </w:r>
      <w:r>
        <w:rPr>
          <w:rFonts w:ascii="Times New Roman" w:hAnsi="Times New Roman" w:cs="Times New Roman"/>
          <w:b/>
          <w:sz w:val="24"/>
          <w:szCs w:val="24"/>
        </w:rPr>
        <w:t xml:space="preserve"> microbiome</w:t>
      </w:r>
    </w:p>
    <w:p w14:paraId="0B67AE26" w14:textId="77777777" w:rsidR="0029265C" w:rsidRPr="00D83BA7" w:rsidRDefault="0029265C" w:rsidP="0029265C">
      <w:pPr>
        <w:outlineLvl w:val="0"/>
        <w:rPr>
          <w:rFonts w:ascii="Times New Roman" w:hAnsi="Times New Roman" w:cs="Times New Roman"/>
          <w:sz w:val="24"/>
          <w:szCs w:val="24"/>
          <w:vertAlign w:val="superscript"/>
        </w:rPr>
      </w:pPr>
      <w:r w:rsidRPr="00D83BA7">
        <w:rPr>
          <w:rFonts w:ascii="Times New Roman" w:hAnsi="Times New Roman" w:cs="Times New Roman"/>
          <w:sz w:val="24"/>
          <w:szCs w:val="24"/>
        </w:rPr>
        <w:t>Daniels, S.</w:t>
      </w:r>
      <w:r>
        <w:rPr>
          <w:rFonts w:ascii="Times New Roman" w:hAnsi="Times New Roman" w:cs="Times New Roman"/>
          <w:sz w:val="24"/>
          <w:szCs w:val="24"/>
        </w:rPr>
        <w:t>P</w:t>
      </w:r>
      <w:r w:rsidRPr="00D83BA7">
        <w:rPr>
          <w:rFonts w:ascii="Times New Roman" w:hAnsi="Times New Roman" w:cs="Times New Roman"/>
          <w:sz w:val="24"/>
          <w:szCs w:val="24"/>
          <w:vertAlign w:val="superscript"/>
        </w:rPr>
        <w:t xml:space="preserve"> a, b</w:t>
      </w:r>
      <w:r w:rsidRPr="00D83BA7">
        <w:rPr>
          <w:rFonts w:ascii="Times New Roman" w:hAnsi="Times New Roman" w:cs="Times New Roman"/>
          <w:sz w:val="24"/>
          <w:szCs w:val="24"/>
        </w:rPr>
        <w:t>., Leng</w:t>
      </w:r>
      <w:r>
        <w:rPr>
          <w:rFonts w:ascii="Times New Roman" w:hAnsi="Times New Roman" w:cs="Times New Roman"/>
          <w:sz w:val="24"/>
          <w:szCs w:val="24"/>
        </w:rPr>
        <w:t>, J</w:t>
      </w:r>
      <w:r w:rsidRPr="00D83BA7">
        <w:rPr>
          <w:rFonts w:ascii="Times New Roman" w:hAnsi="Times New Roman" w:cs="Times New Roman"/>
          <w:sz w:val="24"/>
          <w:szCs w:val="24"/>
          <w:vertAlign w:val="superscript"/>
        </w:rPr>
        <w:t xml:space="preserve"> b</w:t>
      </w:r>
      <w:r>
        <w:rPr>
          <w:rFonts w:ascii="Times New Roman" w:hAnsi="Times New Roman" w:cs="Times New Roman"/>
          <w:sz w:val="24"/>
          <w:szCs w:val="24"/>
        </w:rPr>
        <w:t>.</w:t>
      </w:r>
      <w:r w:rsidRPr="00D83BA7">
        <w:rPr>
          <w:rFonts w:ascii="Times New Roman" w:hAnsi="Times New Roman" w:cs="Times New Roman"/>
          <w:sz w:val="24"/>
          <w:szCs w:val="24"/>
        </w:rPr>
        <w:t xml:space="preserve">, J.R. Swann </w:t>
      </w:r>
      <w:r w:rsidR="00B75717">
        <w:rPr>
          <w:rFonts w:ascii="Times New Roman" w:hAnsi="Times New Roman" w:cs="Times New Roman"/>
          <w:sz w:val="24"/>
          <w:szCs w:val="24"/>
          <w:vertAlign w:val="superscript"/>
        </w:rPr>
        <w:t>c</w:t>
      </w:r>
      <w:r w:rsidR="00A6158F">
        <w:rPr>
          <w:rFonts w:ascii="Times New Roman" w:hAnsi="Times New Roman" w:cs="Times New Roman"/>
          <w:sz w:val="24"/>
          <w:szCs w:val="24"/>
        </w:rPr>
        <w:t xml:space="preserve"> </w:t>
      </w:r>
      <w:r w:rsidRPr="00D83BA7">
        <w:rPr>
          <w:rFonts w:ascii="Times New Roman" w:hAnsi="Times New Roman" w:cs="Times New Roman"/>
          <w:sz w:val="24"/>
          <w:szCs w:val="24"/>
        </w:rPr>
        <w:t xml:space="preserve">and C.J. </w:t>
      </w:r>
      <w:proofErr w:type="spellStart"/>
      <w:r w:rsidRPr="00D83BA7">
        <w:rPr>
          <w:rFonts w:ascii="Times New Roman" w:hAnsi="Times New Roman" w:cs="Times New Roman"/>
          <w:sz w:val="24"/>
          <w:szCs w:val="24"/>
        </w:rPr>
        <w:t>Proudman</w:t>
      </w:r>
      <w:r w:rsidRPr="00D83BA7">
        <w:rPr>
          <w:rFonts w:ascii="Times New Roman" w:hAnsi="Times New Roman" w:cs="Times New Roman"/>
          <w:sz w:val="24"/>
          <w:szCs w:val="24"/>
          <w:vertAlign w:val="superscript"/>
        </w:rPr>
        <w:t>b</w:t>
      </w:r>
      <w:proofErr w:type="spellEnd"/>
    </w:p>
    <w:p w14:paraId="2390AC97" w14:textId="77777777" w:rsidR="0029265C" w:rsidRPr="00D83BA7" w:rsidRDefault="0029265C" w:rsidP="0029265C">
      <w:pPr>
        <w:pStyle w:val="PlainText"/>
        <w:rPr>
          <w:rFonts w:ascii="Times New Roman" w:hAnsi="Times New Roman"/>
          <w:noProof/>
          <w:sz w:val="24"/>
          <w:szCs w:val="24"/>
        </w:rPr>
      </w:pPr>
      <w:r w:rsidRPr="00D83BA7">
        <w:rPr>
          <w:rFonts w:ascii="Times New Roman" w:hAnsi="Times New Roman"/>
          <w:noProof/>
          <w:sz w:val="24"/>
          <w:szCs w:val="24"/>
          <w:vertAlign w:val="superscript"/>
        </w:rPr>
        <w:t xml:space="preserve">a </w:t>
      </w:r>
      <w:r w:rsidR="00B75717">
        <w:rPr>
          <w:rFonts w:ascii="Times New Roman" w:hAnsi="Times New Roman"/>
          <w:noProof/>
          <w:sz w:val="24"/>
          <w:szCs w:val="24"/>
        </w:rPr>
        <w:t>School</w:t>
      </w:r>
      <w:r w:rsidRPr="00D83BA7">
        <w:rPr>
          <w:rFonts w:ascii="Times New Roman" w:hAnsi="Times New Roman"/>
          <w:noProof/>
          <w:sz w:val="24"/>
          <w:szCs w:val="24"/>
        </w:rPr>
        <w:t xml:space="preserve"> of Equine Management and Science, Royal Agricultural University, Cirencester, Gloucestershire, GL9 6JS</w:t>
      </w:r>
    </w:p>
    <w:p w14:paraId="0039ECF5" w14:textId="77777777" w:rsidR="0029265C" w:rsidRPr="00D83BA7" w:rsidRDefault="0029265C" w:rsidP="0029265C">
      <w:pPr>
        <w:pStyle w:val="PlainText"/>
        <w:rPr>
          <w:rFonts w:ascii="Times New Roman" w:hAnsi="Times New Roman"/>
          <w:noProof/>
          <w:sz w:val="24"/>
          <w:szCs w:val="24"/>
        </w:rPr>
      </w:pPr>
      <w:r w:rsidRPr="00D83BA7">
        <w:rPr>
          <w:rFonts w:ascii="Times New Roman" w:hAnsi="Times New Roman"/>
          <w:noProof/>
          <w:sz w:val="24"/>
          <w:szCs w:val="24"/>
          <w:vertAlign w:val="superscript"/>
        </w:rPr>
        <w:t xml:space="preserve">b </w:t>
      </w:r>
      <w:r w:rsidRPr="00D83BA7">
        <w:rPr>
          <w:rFonts w:ascii="Times New Roman" w:hAnsi="Times New Roman"/>
          <w:noProof/>
          <w:sz w:val="24"/>
          <w:szCs w:val="24"/>
        </w:rPr>
        <w:t xml:space="preserve">School of Veterinary Medicine,  University of Surrey, Guildford, Surrey, GU2 7TE </w:t>
      </w:r>
    </w:p>
    <w:p w14:paraId="49442D26" w14:textId="77777777" w:rsidR="0029265C" w:rsidRPr="00D83BA7" w:rsidRDefault="00B75717" w:rsidP="0029265C">
      <w:pPr>
        <w:pStyle w:val="PlainText"/>
        <w:rPr>
          <w:rFonts w:ascii="Times New Roman" w:hAnsi="Times New Roman"/>
          <w:noProof/>
          <w:sz w:val="24"/>
          <w:szCs w:val="24"/>
        </w:rPr>
      </w:pPr>
      <w:proofErr w:type="gramStart"/>
      <w:r>
        <w:rPr>
          <w:rFonts w:ascii="Times New Roman" w:hAnsi="Times New Roman"/>
          <w:noProof/>
          <w:sz w:val="24"/>
          <w:szCs w:val="24"/>
          <w:vertAlign w:val="superscript"/>
        </w:rPr>
        <w:t>c</w:t>
      </w:r>
      <w:r w:rsidR="0029265C" w:rsidRPr="00D83BA7">
        <w:rPr>
          <w:rFonts w:ascii="Times New Roman" w:hAnsi="Times New Roman"/>
          <w:noProof/>
          <w:sz w:val="24"/>
          <w:szCs w:val="24"/>
          <w:vertAlign w:val="superscript"/>
        </w:rPr>
        <w:t xml:space="preserve">  </w:t>
      </w:r>
      <w:r w:rsidR="0029265C" w:rsidRPr="00D83BA7">
        <w:rPr>
          <w:rFonts w:ascii="Times New Roman" w:hAnsi="Times New Roman"/>
          <w:sz w:val="24"/>
          <w:szCs w:val="24"/>
        </w:rPr>
        <w:t>Department</w:t>
      </w:r>
      <w:proofErr w:type="gramEnd"/>
      <w:r w:rsidR="0029265C" w:rsidRPr="00D83BA7">
        <w:rPr>
          <w:rFonts w:ascii="Times New Roman" w:hAnsi="Times New Roman"/>
          <w:sz w:val="24"/>
          <w:szCs w:val="24"/>
        </w:rPr>
        <w:t xml:space="preserve"> of </w:t>
      </w:r>
      <w:r w:rsidR="00382052">
        <w:rPr>
          <w:rFonts w:ascii="Times New Roman" w:hAnsi="Times New Roman"/>
          <w:sz w:val="24"/>
          <w:szCs w:val="24"/>
        </w:rPr>
        <w:t>Metabolism, Digestion</w:t>
      </w:r>
      <w:r w:rsidR="00382052" w:rsidRPr="00D83BA7">
        <w:rPr>
          <w:rFonts w:ascii="Times New Roman" w:hAnsi="Times New Roman"/>
          <w:sz w:val="24"/>
          <w:szCs w:val="24"/>
        </w:rPr>
        <w:t xml:space="preserve"> </w:t>
      </w:r>
      <w:r w:rsidR="00382052">
        <w:rPr>
          <w:rFonts w:ascii="Times New Roman" w:hAnsi="Times New Roman"/>
          <w:sz w:val="24"/>
          <w:szCs w:val="24"/>
        </w:rPr>
        <w:t>and</w:t>
      </w:r>
      <w:r w:rsidR="0029265C" w:rsidRPr="00D83BA7">
        <w:rPr>
          <w:rFonts w:ascii="Times New Roman" w:hAnsi="Times New Roman"/>
          <w:sz w:val="24"/>
          <w:szCs w:val="24"/>
        </w:rPr>
        <w:t xml:space="preserve"> </w:t>
      </w:r>
      <w:r w:rsidR="00382052">
        <w:rPr>
          <w:rFonts w:ascii="Times New Roman" w:hAnsi="Times New Roman"/>
          <w:sz w:val="24"/>
          <w:szCs w:val="24"/>
        </w:rPr>
        <w:t>Reproduction</w:t>
      </w:r>
      <w:r w:rsidR="0029265C" w:rsidRPr="00D83BA7">
        <w:rPr>
          <w:rFonts w:ascii="Times New Roman" w:hAnsi="Times New Roman"/>
          <w:sz w:val="24"/>
          <w:szCs w:val="24"/>
        </w:rPr>
        <w:t xml:space="preserve">, </w:t>
      </w:r>
      <w:r w:rsidR="00382052">
        <w:rPr>
          <w:rFonts w:ascii="Times New Roman" w:hAnsi="Times New Roman"/>
          <w:sz w:val="24"/>
          <w:szCs w:val="24"/>
        </w:rPr>
        <w:t xml:space="preserve">Faculty of Medicine, </w:t>
      </w:r>
      <w:r w:rsidR="0029265C" w:rsidRPr="00D83BA7">
        <w:rPr>
          <w:rFonts w:ascii="Times New Roman" w:hAnsi="Times New Roman"/>
          <w:sz w:val="24"/>
          <w:szCs w:val="24"/>
        </w:rPr>
        <w:t>Imperial College London, SW7 2AZ</w:t>
      </w:r>
      <w:r w:rsidR="00382052">
        <w:rPr>
          <w:rFonts w:ascii="Times New Roman" w:hAnsi="Times New Roman"/>
          <w:sz w:val="24"/>
          <w:szCs w:val="24"/>
        </w:rPr>
        <w:t>, UK</w:t>
      </w:r>
    </w:p>
    <w:p w14:paraId="5784E2D9" w14:textId="77777777" w:rsidR="0029265C" w:rsidRDefault="0029265C" w:rsidP="0029265C">
      <w:pPr>
        <w:rPr>
          <w:rFonts w:ascii="Times New Roman" w:hAnsi="Times New Roman" w:cs="Times New Roman"/>
          <w:sz w:val="24"/>
          <w:szCs w:val="24"/>
        </w:rPr>
      </w:pPr>
    </w:p>
    <w:p w14:paraId="1FFF711B" w14:textId="77777777" w:rsidR="0029265C" w:rsidRPr="005A319C" w:rsidRDefault="0029265C" w:rsidP="0029265C">
      <w:pPr>
        <w:rPr>
          <w:rFonts w:ascii="Times New Roman" w:hAnsi="Times New Roman" w:cs="Times New Roman"/>
          <w:sz w:val="24"/>
          <w:szCs w:val="24"/>
        </w:rPr>
      </w:pPr>
      <w:r w:rsidRPr="00D83BA7">
        <w:rPr>
          <w:rFonts w:ascii="Times New Roman" w:hAnsi="Times New Roman" w:cs="Times New Roman"/>
          <w:sz w:val="24"/>
          <w:szCs w:val="24"/>
        </w:rPr>
        <w:t>Correspondence:</w:t>
      </w:r>
      <w:r>
        <w:rPr>
          <w:rFonts w:ascii="Times New Roman" w:hAnsi="Times New Roman" w:cs="Times New Roman"/>
          <w:sz w:val="24"/>
          <w:szCs w:val="24"/>
        </w:rPr>
        <w:t xml:space="preserve"> Simon Daniels </w:t>
      </w:r>
      <w:hyperlink r:id="rId8" w:history="1">
        <w:r w:rsidRPr="00CA6C60">
          <w:rPr>
            <w:rStyle w:val="Hyperlink"/>
            <w:rFonts w:ascii="Times New Roman" w:hAnsi="Times New Roman"/>
            <w:sz w:val="24"/>
            <w:szCs w:val="24"/>
          </w:rPr>
          <w:t>simon.daniels@rau.ac.uk</w:t>
        </w:r>
      </w:hyperlink>
      <w:r>
        <w:rPr>
          <w:rFonts w:ascii="Times New Roman" w:hAnsi="Times New Roman" w:cs="Times New Roman"/>
          <w:sz w:val="24"/>
          <w:szCs w:val="24"/>
        </w:rPr>
        <w:t xml:space="preserve"> 01285 889847 </w:t>
      </w:r>
    </w:p>
    <w:p w14:paraId="25A2DD38" w14:textId="667A5E22" w:rsidR="0029265C" w:rsidRDefault="000C1911" w:rsidP="0029265C">
      <w:pPr>
        <w:rPr>
          <w:rFonts w:ascii="Times New Roman" w:hAnsi="Times New Roman" w:cs="Times New Roman"/>
          <w:sz w:val="24"/>
          <w:szCs w:val="24"/>
        </w:rPr>
      </w:pPr>
      <w:r>
        <w:rPr>
          <w:rFonts w:ascii="Times New Roman" w:hAnsi="Times New Roman" w:cs="Times New Roman"/>
          <w:sz w:val="24"/>
          <w:szCs w:val="24"/>
        </w:rPr>
        <w:t xml:space="preserve">Joy Leng </w:t>
      </w:r>
      <w:hyperlink r:id="rId9" w:history="1">
        <w:r w:rsidRPr="00F951FA">
          <w:rPr>
            <w:rStyle w:val="Hyperlink"/>
            <w:rFonts w:ascii="Times New Roman" w:hAnsi="Times New Roman" w:cs="Times New Roman"/>
            <w:sz w:val="24"/>
            <w:szCs w:val="24"/>
          </w:rPr>
          <w:t>j.leng@surrey.ac.uk</w:t>
        </w:r>
      </w:hyperlink>
    </w:p>
    <w:p w14:paraId="45074C8E" w14:textId="60694042" w:rsidR="000C1911" w:rsidRPr="00D83BA7" w:rsidRDefault="000C1911" w:rsidP="0029265C">
      <w:pPr>
        <w:rPr>
          <w:rFonts w:ascii="Times New Roman" w:hAnsi="Times New Roman" w:cs="Times New Roman"/>
          <w:sz w:val="24"/>
          <w:szCs w:val="24"/>
        </w:rPr>
      </w:pPr>
      <w:r>
        <w:rPr>
          <w:rFonts w:ascii="Times New Roman" w:hAnsi="Times New Roman" w:cs="Times New Roman"/>
          <w:sz w:val="24"/>
          <w:szCs w:val="24"/>
        </w:rPr>
        <w:t xml:space="preserve">Jon Swann </w:t>
      </w:r>
      <w:hyperlink r:id="rId10" w:history="1">
        <w:r w:rsidRPr="00F951FA">
          <w:rPr>
            <w:rStyle w:val="Hyperlink"/>
            <w:rFonts w:ascii="Times New Roman" w:hAnsi="Times New Roman" w:cs="Times New Roman"/>
            <w:sz w:val="24"/>
            <w:szCs w:val="24"/>
          </w:rPr>
          <w:t>j.swann@imperial.ac.uk</w:t>
        </w:r>
      </w:hyperlink>
      <w:r>
        <w:rPr>
          <w:rFonts w:ascii="Times New Roman" w:hAnsi="Times New Roman" w:cs="Times New Roman"/>
          <w:sz w:val="24"/>
          <w:szCs w:val="24"/>
        </w:rPr>
        <w:t xml:space="preserve"> </w:t>
      </w:r>
    </w:p>
    <w:p w14:paraId="740D80F6" w14:textId="3CACFE2C" w:rsidR="0029265C" w:rsidRDefault="000C1911">
      <w:pPr>
        <w:rPr>
          <w:rFonts w:ascii="Times New Roman" w:eastAsia="Times New Roman" w:hAnsi="Times New Roman" w:cs="Times New Roman"/>
          <w:sz w:val="24"/>
          <w:szCs w:val="24"/>
          <w:lang w:eastAsia="en-GB"/>
        </w:rPr>
      </w:pPr>
      <w:r>
        <w:t xml:space="preserve">Chris Proudman </w:t>
      </w:r>
      <w:hyperlink r:id="rId11" w:history="1">
        <w:r w:rsidRPr="00F951FA">
          <w:rPr>
            <w:rStyle w:val="Hyperlink"/>
          </w:rPr>
          <w:t>c.proudman@surrey.ac.uk</w:t>
        </w:r>
      </w:hyperlink>
      <w:r>
        <w:t xml:space="preserve"> </w:t>
      </w:r>
      <w:r w:rsidR="0029265C">
        <w:br w:type="page"/>
      </w:r>
    </w:p>
    <w:p w14:paraId="4519527B" w14:textId="77777777" w:rsidR="0029265C" w:rsidRPr="00905A1D" w:rsidRDefault="00905A1D" w:rsidP="0029265C">
      <w:pPr>
        <w:spacing w:before="100" w:beforeAutospacing="1" w:after="100" w:afterAutospacing="1" w:line="240" w:lineRule="auto"/>
        <w:rPr>
          <w:rFonts w:ascii="Times New Roman" w:hAnsi="Times New Roman" w:cs="Times New Roman"/>
          <w:b/>
          <w:sz w:val="28"/>
        </w:rPr>
      </w:pPr>
      <w:r w:rsidRPr="00905A1D">
        <w:rPr>
          <w:rFonts w:ascii="Times New Roman" w:hAnsi="Times New Roman" w:cs="Times New Roman"/>
          <w:b/>
          <w:sz w:val="28"/>
        </w:rPr>
        <w:lastRenderedPageBreak/>
        <w:t>Abstract</w:t>
      </w:r>
    </w:p>
    <w:p w14:paraId="777E0EEC" w14:textId="77777777" w:rsidR="0065483F" w:rsidRPr="001D725A" w:rsidRDefault="0060082D" w:rsidP="00C24B7D">
      <w:pPr>
        <w:spacing w:after="0" w:line="360" w:lineRule="auto"/>
        <w:rPr>
          <w:rFonts w:ascii="Times New Roman" w:hAnsi="Times New Roman" w:cs="Times New Roman"/>
          <w:b/>
          <w:bCs/>
          <w:sz w:val="24"/>
        </w:rPr>
      </w:pPr>
      <w:r w:rsidRPr="001D725A">
        <w:rPr>
          <w:rFonts w:ascii="Times New Roman" w:hAnsi="Times New Roman" w:cs="Times New Roman"/>
          <w:b/>
          <w:bCs/>
          <w:sz w:val="24"/>
        </w:rPr>
        <w:t xml:space="preserve"> </w:t>
      </w:r>
      <w:r w:rsidR="0065483F" w:rsidRPr="001D725A">
        <w:rPr>
          <w:rFonts w:ascii="Times New Roman" w:hAnsi="Times New Roman" w:cs="Times New Roman"/>
          <w:b/>
          <w:bCs/>
          <w:sz w:val="24"/>
        </w:rPr>
        <w:t xml:space="preserve">Background </w:t>
      </w:r>
    </w:p>
    <w:p w14:paraId="2F008D9F" w14:textId="3A4DE40A" w:rsidR="001D725A" w:rsidRDefault="002772DD" w:rsidP="00C24B7D">
      <w:pPr>
        <w:spacing w:after="0" w:line="360" w:lineRule="auto"/>
        <w:rPr>
          <w:rFonts w:ascii="Times New Roman" w:hAnsi="Times New Roman" w:cs="Times New Roman"/>
          <w:sz w:val="24"/>
        </w:rPr>
      </w:pPr>
      <w:r>
        <w:rPr>
          <w:rFonts w:ascii="Times New Roman" w:hAnsi="Times New Roman" w:cs="Times New Roman"/>
          <w:bCs/>
          <w:sz w:val="24"/>
        </w:rPr>
        <w:t>Anthelmintic treat</w:t>
      </w:r>
      <w:r w:rsidR="001D725A">
        <w:rPr>
          <w:rFonts w:ascii="Times New Roman" w:hAnsi="Times New Roman" w:cs="Times New Roman"/>
          <w:bCs/>
          <w:sz w:val="24"/>
        </w:rPr>
        <w:t>ment</w:t>
      </w:r>
      <w:r>
        <w:rPr>
          <w:rFonts w:ascii="Times New Roman" w:hAnsi="Times New Roman" w:cs="Times New Roman"/>
          <w:bCs/>
          <w:sz w:val="24"/>
        </w:rPr>
        <w:t xml:space="preserve"> is a risk factor for intestinal disease</w:t>
      </w:r>
      <w:r w:rsidR="00881592">
        <w:rPr>
          <w:rFonts w:ascii="Times New Roman" w:hAnsi="Times New Roman" w:cs="Times New Roman"/>
          <w:bCs/>
          <w:sz w:val="24"/>
        </w:rPr>
        <w:t xml:space="preserve"> </w:t>
      </w:r>
      <w:r>
        <w:rPr>
          <w:rFonts w:ascii="Times New Roman" w:hAnsi="Times New Roman" w:cs="Times New Roman"/>
          <w:bCs/>
          <w:sz w:val="24"/>
        </w:rPr>
        <w:t>in the horse</w:t>
      </w:r>
      <w:r w:rsidR="00876A91">
        <w:rPr>
          <w:rFonts w:ascii="Times New Roman" w:hAnsi="Times New Roman" w:cs="Times New Roman"/>
          <w:bCs/>
          <w:sz w:val="24"/>
        </w:rPr>
        <w:t>, known as colic</w:t>
      </w:r>
      <w:r w:rsidR="00D74C22">
        <w:rPr>
          <w:rFonts w:ascii="Times New Roman" w:hAnsi="Times New Roman" w:cs="Times New Roman"/>
          <w:bCs/>
          <w:sz w:val="24"/>
        </w:rPr>
        <w:t>.</w:t>
      </w:r>
      <w:r w:rsidR="00876A91">
        <w:rPr>
          <w:rFonts w:ascii="Times New Roman" w:hAnsi="Times New Roman" w:cs="Times New Roman"/>
          <w:bCs/>
          <w:sz w:val="24"/>
        </w:rPr>
        <w:t xml:space="preserve"> </w:t>
      </w:r>
      <w:r w:rsidR="00D74C22">
        <w:rPr>
          <w:rFonts w:ascii="Times New Roman" w:hAnsi="Times New Roman" w:cs="Times New Roman"/>
          <w:bCs/>
          <w:sz w:val="24"/>
        </w:rPr>
        <w:t>H</w:t>
      </w:r>
      <w:r w:rsidR="00876A91">
        <w:rPr>
          <w:rFonts w:ascii="Times New Roman" w:hAnsi="Times New Roman" w:cs="Times New Roman"/>
          <w:bCs/>
          <w:sz w:val="24"/>
        </w:rPr>
        <w:t>owever</w:t>
      </w:r>
      <w:r>
        <w:rPr>
          <w:rFonts w:ascii="Times New Roman" w:hAnsi="Times New Roman" w:cs="Times New Roman"/>
          <w:bCs/>
          <w:sz w:val="24"/>
        </w:rPr>
        <w:t xml:space="preserve"> the mechanisms involved </w:t>
      </w:r>
      <w:r w:rsidR="004A727D">
        <w:rPr>
          <w:rFonts w:ascii="Times New Roman" w:hAnsi="Times New Roman" w:cs="Times New Roman"/>
          <w:bCs/>
          <w:sz w:val="24"/>
        </w:rPr>
        <w:t>in</w:t>
      </w:r>
      <w:r w:rsidR="00D74C22">
        <w:rPr>
          <w:rFonts w:ascii="Times New Roman" w:hAnsi="Times New Roman" w:cs="Times New Roman"/>
          <w:bCs/>
          <w:sz w:val="24"/>
        </w:rPr>
        <w:t xml:space="preserve"> the onset of disease post anthelmintic treatment</w:t>
      </w:r>
      <w:r w:rsidR="004A727D">
        <w:rPr>
          <w:rFonts w:ascii="Times New Roman" w:hAnsi="Times New Roman" w:cs="Times New Roman"/>
          <w:bCs/>
          <w:sz w:val="24"/>
        </w:rPr>
        <w:t xml:space="preserve"> </w:t>
      </w:r>
      <w:r>
        <w:rPr>
          <w:rFonts w:ascii="Times New Roman" w:hAnsi="Times New Roman" w:cs="Times New Roman"/>
          <w:bCs/>
          <w:sz w:val="24"/>
        </w:rPr>
        <w:t xml:space="preserve">are unknown. The interaction between anthelmintic drugs and the gut microbiota may be associated with </w:t>
      </w:r>
      <w:r w:rsidR="001739B9">
        <w:rPr>
          <w:rFonts w:ascii="Times New Roman" w:hAnsi="Times New Roman" w:cs="Times New Roman"/>
          <w:bCs/>
          <w:sz w:val="24"/>
        </w:rPr>
        <w:t xml:space="preserve">this observed increase in risk of colic. Little is known about the interaction between gut microbiota and anthelmintics and how treatment may alter microbiome function. </w:t>
      </w:r>
      <w:r w:rsidR="00336CAC">
        <w:rPr>
          <w:rFonts w:ascii="Times New Roman" w:hAnsi="Times New Roman" w:cs="Times New Roman"/>
          <w:bCs/>
          <w:sz w:val="24"/>
        </w:rPr>
        <w:t xml:space="preserve">The </w:t>
      </w:r>
      <w:r w:rsidR="00336CAC" w:rsidRPr="0083485C">
        <w:rPr>
          <w:rFonts w:ascii="Times New Roman" w:hAnsi="Times New Roman" w:cs="Times New Roman"/>
          <w:bCs/>
          <w:sz w:val="24"/>
        </w:rPr>
        <w:t>o</w:t>
      </w:r>
      <w:r w:rsidR="00C24B7D" w:rsidRPr="0083485C">
        <w:rPr>
          <w:rFonts w:ascii="Times New Roman" w:hAnsi="Times New Roman" w:cs="Times New Roman"/>
          <w:bCs/>
          <w:sz w:val="24"/>
        </w:rPr>
        <w:t>bjectives</w:t>
      </w:r>
      <w:r w:rsidR="00336CAC" w:rsidRPr="0083485C">
        <w:rPr>
          <w:rFonts w:ascii="Times New Roman" w:hAnsi="Times New Roman" w:cs="Times New Roman"/>
          <w:bCs/>
          <w:sz w:val="24"/>
        </w:rPr>
        <w:t xml:space="preserve"> of this study were</w:t>
      </w:r>
      <w:r w:rsidR="00C24B7D" w:rsidRPr="0083485C">
        <w:rPr>
          <w:rFonts w:ascii="Times New Roman" w:hAnsi="Times New Roman" w:cs="Times New Roman"/>
          <w:bCs/>
          <w:sz w:val="24"/>
        </w:rPr>
        <w:t>:</w:t>
      </w:r>
      <w:r w:rsidR="00C24B7D" w:rsidRPr="0083485C">
        <w:rPr>
          <w:rFonts w:ascii="Times New Roman" w:hAnsi="Times New Roman" w:cs="Times New Roman"/>
          <w:b/>
          <w:bCs/>
          <w:sz w:val="24"/>
        </w:rPr>
        <w:t xml:space="preserve"> </w:t>
      </w:r>
      <w:r w:rsidR="00C24B7D" w:rsidRPr="0083485C">
        <w:rPr>
          <w:rFonts w:ascii="Times New Roman" w:hAnsi="Times New Roman" w:cs="Times New Roman"/>
          <w:bCs/>
          <w:sz w:val="24"/>
        </w:rPr>
        <w:t xml:space="preserve">To </w:t>
      </w:r>
      <w:r w:rsidR="00C24B7D">
        <w:rPr>
          <w:rFonts w:ascii="Times New Roman" w:hAnsi="Times New Roman" w:cs="Times New Roman"/>
          <w:bCs/>
        </w:rPr>
        <w:t>c</w:t>
      </w:r>
      <w:r w:rsidR="00C24B7D" w:rsidRPr="00905A1D">
        <w:rPr>
          <w:rFonts w:ascii="Times New Roman" w:hAnsi="Times New Roman" w:cs="Times New Roman"/>
          <w:sz w:val="24"/>
        </w:rPr>
        <w:t xml:space="preserve">haracterise (1) faecal microbiota, (2) </w:t>
      </w:r>
      <w:r w:rsidR="00272C90">
        <w:rPr>
          <w:rFonts w:ascii="Times New Roman" w:hAnsi="Times New Roman" w:cs="Times New Roman"/>
          <w:sz w:val="24"/>
        </w:rPr>
        <w:t>feed fermentation kinetics</w:t>
      </w:r>
      <w:r w:rsidR="001E0942">
        <w:rPr>
          <w:rFonts w:ascii="Times New Roman" w:hAnsi="Times New Roman" w:cs="Times New Roman"/>
          <w:sz w:val="24"/>
        </w:rPr>
        <w:t xml:space="preserve"> </w:t>
      </w:r>
      <w:r w:rsidR="001E0942" w:rsidRPr="001E0942">
        <w:rPr>
          <w:rFonts w:ascii="Times New Roman" w:hAnsi="Times New Roman" w:cs="Times New Roman"/>
          <w:i/>
          <w:sz w:val="24"/>
        </w:rPr>
        <w:t>in vitro</w:t>
      </w:r>
      <w:r w:rsidR="00BC6DCD">
        <w:rPr>
          <w:rFonts w:ascii="Times New Roman" w:hAnsi="Times New Roman" w:cs="Times New Roman"/>
          <w:sz w:val="24"/>
        </w:rPr>
        <w:t xml:space="preserve"> and</w:t>
      </w:r>
      <w:r w:rsidR="00272C90" w:rsidRPr="00905A1D">
        <w:rPr>
          <w:rFonts w:ascii="Times New Roman" w:hAnsi="Times New Roman" w:cs="Times New Roman"/>
          <w:sz w:val="24"/>
        </w:rPr>
        <w:t xml:space="preserve"> </w:t>
      </w:r>
      <w:r w:rsidR="00272C90">
        <w:rPr>
          <w:rFonts w:ascii="Times New Roman" w:hAnsi="Times New Roman" w:cs="Times New Roman"/>
          <w:sz w:val="24"/>
        </w:rPr>
        <w:t xml:space="preserve">(3) </w:t>
      </w:r>
      <w:r w:rsidR="00961578">
        <w:rPr>
          <w:rFonts w:ascii="Times New Roman" w:hAnsi="Times New Roman" w:cs="Times New Roman"/>
          <w:sz w:val="24"/>
        </w:rPr>
        <w:t>metabolic profiles</w:t>
      </w:r>
      <w:r w:rsidR="00C24B7D" w:rsidRPr="00905A1D">
        <w:rPr>
          <w:rFonts w:ascii="Times New Roman" w:hAnsi="Times New Roman" w:cs="Times New Roman"/>
          <w:sz w:val="24"/>
        </w:rPr>
        <w:t xml:space="preserve"> following moxidectin administration </w:t>
      </w:r>
      <w:r w:rsidR="00D16142">
        <w:rPr>
          <w:rFonts w:ascii="Times New Roman" w:hAnsi="Times New Roman" w:cs="Times New Roman"/>
          <w:sz w:val="24"/>
        </w:rPr>
        <w:t>to</w:t>
      </w:r>
      <w:r w:rsidR="00D16142" w:rsidRPr="00905A1D">
        <w:rPr>
          <w:rFonts w:ascii="Times New Roman" w:hAnsi="Times New Roman" w:cs="Times New Roman"/>
          <w:sz w:val="24"/>
        </w:rPr>
        <w:t xml:space="preserve"> </w:t>
      </w:r>
      <w:r w:rsidR="00C24B7D" w:rsidRPr="00905A1D">
        <w:rPr>
          <w:rFonts w:ascii="Times New Roman" w:hAnsi="Times New Roman" w:cs="Times New Roman"/>
          <w:sz w:val="24"/>
        </w:rPr>
        <w:t>horses with very low</w:t>
      </w:r>
      <w:r w:rsidR="00272C90">
        <w:rPr>
          <w:rFonts w:ascii="Times New Roman" w:hAnsi="Times New Roman" w:cs="Times New Roman"/>
          <w:sz w:val="24"/>
        </w:rPr>
        <w:t xml:space="preserve"> (0</w:t>
      </w:r>
      <w:r w:rsidR="00420FB7">
        <w:rPr>
          <w:rFonts w:ascii="Times New Roman" w:hAnsi="Times New Roman" w:cs="Times New Roman"/>
          <w:sz w:val="24"/>
        </w:rPr>
        <w:t xml:space="preserve"> </w:t>
      </w:r>
      <w:proofErr w:type="spellStart"/>
      <w:r w:rsidR="00272C90">
        <w:rPr>
          <w:rFonts w:ascii="Times New Roman" w:hAnsi="Times New Roman" w:cs="Times New Roman"/>
          <w:sz w:val="24"/>
        </w:rPr>
        <w:t>epg</w:t>
      </w:r>
      <w:proofErr w:type="spellEnd"/>
      <w:r w:rsidR="00272C90">
        <w:rPr>
          <w:rFonts w:ascii="Times New Roman" w:hAnsi="Times New Roman" w:cs="Times New Roman"/>
          <w:sz w:val="24"/>
        </w:rPr>
        <w:t>)</w:t>
      </w:r>
      <w:r w:rsidR="00C24B7D" w:rsidRPr="00905A1D">
        <w:rPr>
          <w:rFonts w:ascii="Times New Roman" w:hAnsi="Times New Roman" w:cs="Times New Roman"/>
          <w:sz w:val="24"/>
        </w:rPr>
        <w:t xml:space="preserve"> </w:t>
      </w:r>
      <w:r w:rsidR="00336CAC">
        <w:rPr>
          <w:rFonts w:ascii="Times New Roman" w:hAnsi="Times New Roman" w:cs="Times New Roman"/>
          <w:sz w:val="24"/>
        </w:rPr>
        <w:t>adult strongyle</w:t>
      </w:r>
      <w:r w:rsidR="00336CAC" w:rsidRPr="00905A1D">
        <w:rPr>
          <w:rFonts w:ascii="Times New Roman" w:hAnsi="Times New Roman" w:cs="Times New Roman"/>
          <w:sz w:val="24"/>
        </w:rPr>
        <w:t xml:space="preserve"> </w:t>
      </w:r>
      <w:r w:rsidR="00C24B7D" w:rsidRPr="00905A1D">
        <w:rPr>
          <w:rFonts w:ascii="Times New Roman" w:hAnsi="Times New Roman" w:cs="Times New Roman"/>
          <w:sz w:val="24"/>
        </w:rPr>
        <w:t xml:space="preserve">burdens. </w:t>
      </w:r>
      <w:r w:rsidR="00C24B7D" w:rsidRPr="00C24B7D">
        <w:rPr>
          <w:rFonts w:ascii="Times New Roman" w:hAnsi="Times New Roman" w:cs="Times New Roman"/>
          <w:sz w:val="24"/>
        </w:rPr>
        <w:t>Hypothesis:</w:t>
      </w:r>
      <w:r w:rsidR="00C24B7D">
        <w:rPr>
          <w:rFonts w:ascii="Times New Roman" w:hAnsi="Times New Roman" w:cs="Times New Roman"/>
          <w:sz w:val="24"/>
        </w:rPr>
        <w:t xml:space="preserve"> Moxidectin will</w:t>
      </w:r>
      <w:r w:rsidR="00C24B7D" w:rsidRPr="00905A1D">
        <w:rPr>
          <w:rFonts w:ascii="Times New Roman" w:hAnsi="Times New Roman" w:cs="Times New Roman"/>
          <w:sz w:val="24"/>
        </w:rPr>
        <w:t xml:space="preserve"> not alter </w:t>
      </w:r>
      <w:r w:rsidR="00C24B7D">
        <w:rPr>
          <w:rFonts w:ascii="Times New Roman" w:hAnsi="Times New Roman" w:cs="Times New Roman"/>
          <w:sz w:val="24"/>
        </w:rPr>
        <w:t>(1)</w:t>
      </w:r>
      <w:r w:rsidR="00C24B7D" w:rsidRPr="00905A1D">
        <w:rPr>
          <w:rFonts w:ascii="Times New Roman" w:hAnsi="Times New Roman" w:cs="Times New Roman"/>
          <w:sz w:val="24"/>
        </w:rPr>
        <w:t xml:space="preserve"> faecal microbio</w:t>
      </w:r>
      <w:r w:rsidR="00D16142">
        <w:rPr>
          <w:rFonts w:ascii="Times New Roman" w:hAnsi="Times New Roman" w:cs="Times New Roman"/>
          <w:sz w:val="24"/>
        </w:rPr>
        <w:t>ta</w:t>
      </w:r>
      <w:r w:rsidR="00C24B7D" w:rsidRPr="00905A1D">
        <w:rPr>
          <w:rFonts w:ascii="Times New Roman" w:hAnsi="Times New Roman" w:cs="Times New Roman"/>
          <w:sz w:val="24"/>
        </w:rPr>
        <w:t xml:space="preserve">, </w:t>
      </w:r>
      <w:r w:rsidR="00C24B7D">
        <w:rPr>
          <w:rFonts w:ascii="Times New Roman" w:hAnsi="Times New Roman" w:cs="Times New Roman"/>
          <w:sz w:val="24"/>
        </w:rPr>
        <w:t xml:space="preserve">(2) </w:t>
      </w:r>
      <w:r w:rsidR="00D16142" w:rsidRPr="00905A1D">
        <w:rPr>
          <w:rFonts w:ascii="Times New Roman" w:hAnsi="Times New Roman" w:cs="Times New Roman"/>
          <w:sz w:val="24"/>
        </w:rPr>
        <w:t xml:space="preserve">feed </w:t>
      </w:r>
      <w:r w:rsidR="00D16142">
        <w:rPr>
          <w:rFonts w:ascii="Times New Roman" w:hAnsi="Times New Roman" w:cs="Times New Roman"/>
          <w:sz w:val="24"/>
        </w:rPr>
        <w:t>fermentation</w:t>
      </w:r>
      <w:r w:rsidR="001E0942">
        <w:rPr>
          <w:rFonts w:ascii="Times New Roman" w:hAnsi="Times New Roman" w:cs="Times New Roman"/>
          <w:sz w:val="24"/>
        </w:rPr>
        <w:t xml:space="preserve"> </w:t>
      </w:r>
      <w:r w:rsidR="001E0942" w:rsidRPr="001E0942">
        <w:rPr>
          <w:rFonts w:ascii="Times New Roman" w:hAnsi="Times New Roman" w:cs="Times New Roman"/>
          <w:i/>
          <w:sz w:val="24"/>
        </w:rPr>
        <w:t>in vitro</w:t>
      </w:r>
      <w:r w:rsidR="00D16142">
        <w:rPr>
          <w:rFonts w:ascii="Times New Roman" w:hAnsi="Times New Roman" w:cs="Times New Roman"/>
          <w:sz w:val="24"/>
        </w:rPr>
        <w:t>, or</w:t>
      </w:r>
      <w:r w:rsidR="00C24B7D">
        <w:rPr>
          <w:rFonts w:ascii="Times New Roman" w:hAnsi="Times New Roman" w:cs="Times New Roman"/>
          <w:sz w:val="24"/>
        </w:rPr>
        <w:t>, (3)</w:t>
      </w:r>
      <w:r w:rsidR="005B1CB3">
        <w:rPr>
          <w:rFonts w:ascii="Times New Roman" w:hAnsi="Times New Roman" w:cs="Times New Roman"/>
          <w:sz w:val="24"/>
        </w:rPr>
        <w:t xml:space="preserve"> </w:t>
      </w:r>
      <w:r w:rsidR="00D16142">
        <w:rPr>
          <w:rFonts w:ascii="Times New Roman" w:hAnsi="Times New Roman" w:cs="Times New Roman"/>
          <w:sz w:val="24"/>
        </w:rPr>
        <w:t>host metabolome</w:t>
      </w:r>
      <w:r w:rsidR="00C24B7D">
        <w:rPr>
          <w:rFonts w:ascii="Times New Roman" w:hAnsi="Times New Roman" w:cs="Times New Roman"/>
          <w:sz w:val="24"/>
        </w:rPr>
        <w:t>.</w:t>
      </w:r>
      <w:r w:rsidR="00C24B7D" w:rsidRPr="00905A1D">
        <w:rPr>
          <w:rFonts w:ascii="Times New Roman" w:hAnsi="Times New Roman" w:cs="Times New Roman"/>
          <w:sz w:val="24"/>
        </w:rPr>
        <w:t xml:space="preserve"> </w:t>
      </w:r>
    </w:p>
    <w:p w14:paraId="22010CDE" w14:textId="77777777" w:rsidR="001D725A" w:rsidRPr="001D725A" w:rsidRDefault="001D725A" w:rsidP="00C24B7D">
      <w:pPr>
        <w:spacing w:after="0" w:line="360" w:lineRule="auto"/>
        <w:rPr>
          <w:rFonts w:ascii="Times New Roman" w:hAnsi="Times New Roman" w:cs="Times New Roman"/>
          <w:b/>
          <w:sz w:val="24"/>
        </w:rPr>
      </w:pPr>
      <w:r w:rsidRPr="001D725A">
        <w:rPr>
          <w:rFonts w:ascii="Times New Roman" w:hAnsi="Times New Roman" w:cs="Times New Roman"/>
          <w:b/>
          <w:sz w:val="24"/>
        </w:rPr>
        <w:t>Results</w:t>
      </w:r>
    </w:p>
    <w:p w14:paraId="5A241382" w14:textId="2FB9A12B" w:rsidR="001D725A" w:rsidRDefault="00C24B7D" w:rsidP="00C24B7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Moxidectin increased </w:t>
      </w:r>
      <w:r w:rsidR="001E0942">
        <w:rPr>
          <w:rFonts w:ascii="Times New Roman" w:hAnsi="Times New Roman" w:cs="Times New Roman"/>
          <w:sz w:val="24"/>
          <w:szCs w:val="24"/>
        </w:rPr>
        <w:t xml:space="preserve">the relative </w:t>
      </w:r>
      <w:r>
        <w:rPr>
          <w:rFonts w:ascii="Times New Roman" w:hAnsi="Times New Roman" w:cs="Times New Roman"/>
          <w:sz w:val="24"/>
          <w:szCs w:val="24"/>
        </w:rPr>
        <w:t xml:space="preserve">abundance of </w:t>
      </w:r>
      <w:proofErr w:type="spellStart"/>
      <w:r w:rsidRPr="00941AE5">
        <w:rPr>
          <w:rFonts w:ascii="Times New Roman" w:eastAsia="Times New Roman" w:hAnsi="Times New Roman" w:cs="Times New Roman"/>
          <w:i/>
          <w:color w:val="000000"/>
          <w:sz w:val="24"/>
          <w:szCs w:val="24"/>
          <w:lang w:val="en-US"/>
        </w:rPr>
        <w:t>Deferribacter</w:t>
      </w:r>
      <w:proofErr w:type="spellEnd"/>
      <w:r>
        <w:rPr>
          <w:rFonts w:ascii="Times New Roman" w:eastAsia="Times New Roman" w:hAnsi="Times New Roman" w:cs="Times New Roman"/>
          <w:color w:val="000000"/>
          <w:sz w:val="24"/>
          <w:szCs w:val="24"/>
          <w:lang w:val="en-US"/>
        </w:rPr>
        <w:t xml:space="preserve"> spp. and </w:t>
      </w:r>
      <w:r w:rsidR="005822BD">
        <w:rPr>
          <w:rFonts w:ascii="Times New Roman" w:eastAsia="Times New Roman" w:hAnsi="Times New Roman" w:cs="Times New Roman"/>
          <w:i/>
          <w:color w:val="000000"/>
          <w:sz w:val="24"/>
          <w:szCs w:val="24"/>
          <w:lang w:val="en-US"/>
        </w:rPr>
        <w:t>Spirochaetes</w:t>
      </w:r>
      <w:r w:rsidR="00F07614">
        <w:rPr>
          <w:rFonts w:ascii="Times New Roman" w:eastAsia="Times New Roman" w:hAnsi="Times New Roman" w:cs="Times New Roman"/>
          <w:i/>
          <w:color w:val="000000"/>
          <w:sz w:val="24"/>
          <w:szCs w:val="24"/>
          <w:lang w:val="en-US"/>
        </w:rPr>
        <w:t xml:space="preserve"> </w:t>
      </w:r>
      <w:r w:rsidR="00F07614" w:rsidRPr="00F07614">
        <w:rPr>
          <w:rFonts w:ascii="Times New Roman" w:eastAsia="Times New Roman" w:hAnsi="Times New Roman" w:cs="Times New Roman"/>
          <w:color w:val="000000"/>
          <w:sz w:val="24"/>
          <w:szCs w:val="24"/>
          <w:lang w:val="en-US"/>
        </w:rPr>
        <w:t>spp</w:t>
      </w:r>
      <w:r w:rsidR="00F07614">
        <w:rPr>
          <w:rFonts w:ascii="Times New Roman" w:eastAsia="Times New Roman" w:hAnsi="Times New Roman" w:cs="Times New Roman"/>
          <w:i/>
          <w:color w:val="000000"/>
          <w:sz w:val="24"/>
          <w:szCs w:val="24"/>
          <w:lang w:val="en-US"/>
        </w:rPr>
        <w:t>.</w:t>
      </w:r>
      <w:r w:rsidRPr="009F5DB3">
        <w:rPr>
          <w:rFonts w:ascii="Times New Roman" w:hAnsi="Times New Roman" w:cs="Times New Roman"/>
          <w:sz w:val="24"/>
          <w:szCs w:val="24"/>
        </w:rPr>
        <w:t xml:space="preserve"> </w:t>
      </w:r>
      <w:r>
        <w:rPr>
          <w:rFonts w:ascii="Times New Roman" w:hAnsi="Times New Roman" w:cs="Times New Roman"/>
          <w:sz w:val="24"/>
          <w:szCs w:val="24"/>
        </w:rPr>
        <w:t>observed after 160 hours</w:t>
      </w:r>
      <w:r w:rsidR="00876A91">
        <w:rPr>
          <w:rFonts w:ascii="Times New Roman" w:hAnsi="Times New Roman" w:cs="Times New Roman"/>
          <w:sz w:val="24"/>
          <w:szCs w:val="24"/>
        </w:rPr>
        <w:t xml:space="preserve"> in moxidectin treated horses</w:t>
      </w:r>
      <w:r>
        <w:rPr>
          <w:rFonts w:ascii="Times New Roman" w:hAnsi="Times New Roman" w:cs="Times New Roman"/>
          <w:sz w:val="24"/>
          <w:szCs w:val="24"/>
        </w:rPr>
        <w:t xml:space="preserve">. Reduced </w:t>
      </w:r>
      <w:r w:rsidR="00D16142" w:rsidRPr="00D16142">
        <w:rPr>
          <w:rFonts w:ascii="Times New Roman" w:hAnsi="Times New Roman" w:cs="Times New Roman"/>
          <w:i/>
          <w:sz w:val="24"/>
          <w:szCs w:val="24"/>
        </w:rPr>
        <w:t>in vitro</w:t>
      </w:r>
      <w:r w:rsidR="00D16142" w:rsidRPr="00D16142">
        <w:rPr>
          <w:rFonts w:ascii="Times New Roman" w:hAnsi="Times New Roman" w:cs="Times New Roman"/>
          <w:sz w:val="24"/>
          <w:szCs w:val="24"/>
        </w:rPr>
        <w:t xml:space="preserve"> </w:t>
      </w:r>
      <w:r w:rsidR="00876A91">
        <w:rPr>
          <w:rFonts w:ascii="Times New Roman" w:hAnsi="Times New Roman" w:cs="Times New Roman"/>
          <w:sz w:val="24"/>
          <w:szCs w:val="24"/>
        </w:rPr>
        <w:t xml:space="preserve">fibre </w:t>
      </w:r>
      <w:r>
        <w:rPr>
          <w:rFonts w:ascii="Times New Roman" w:hAnsi="Times New Roman" w:cs="Times New Roman"/>
          <w:sz w:val="24"/>
          <w:szCs w:val="24"/>
        </w:rPr>
        <w:t xml:space="preserve">fermentation was observed 16 hours following moxidectin </w:t>
      </w:r>
      <w:r w:rsidR="00D16142">
        <w:rPr>
          <w:rFonts w:ascii="Times New Roman" w:hAnsi="Times New Roman" w:cs="Times New Roman"/>
          <w:sz w:val="24"/>
          <w:szCs w:val="24"/>
        </w:rPr>
        <w:t>administration</w:t>
      </w:r>
      <w:r w:rsidR="001E0942">
        <w:rPr>
          <w:rFonts w:ascii="Times New Roman" w:hAnsi="Times New Roman" w:cs="Times New Roman"/>
          <w:sz w:val="24"/>
          <w:szCs w:val="24"/>
        </w:rPr>
        <w:t xml:space="preserve"> </w:t>
      </w:r>
      <w:r w:rsidR="001E0942" w:rsidRPr="001E0942">
        <w:rPr>
          <w:rFonts w:ascii="Times New Roman" w:hAnsi="Times New Roman" w:cs="Times New Roman"/>
          <w:i/>
          <w:sz w:val="24"/>
          <w:szCs w:val="24"/>
        </w:rPr>
        <w:t>in vivo</w:t>
      </w:r>
      <w:r w:rsidR="005B1CB3">
        <w:rPr>
          <w:rFonts w:ascii="Times New Roman" w:hAnsi="Times New Roman" w:cs="Times New Roman"/>
          <w:sz w:val="24"/>
          <w:szCs w:val="24"/>
        </w:rPr>
        <w:t xml:space="preserve"> (</w:t>
      </w:r>
      <w:r w:rsidR="00F07614">
        <w:rPr>
          <w:rFonts w:ascii="Times New Roman" w:hAnsi="Times New Roman" w:cs="Times New Roman"/>
          <w:i/>
          <w:sz w:val="24"/>
          <w:szCs w:val="24"/>
        </w:rPr>
        <w:t xml:space="preserve">P </w:t>
      </w:r>
      <w:r w:rsidRPr="00BD5C97">
        <w:rPr>
          <w:rFonts w:ascii="Times New Roman" w:hAnsi="Times New Roman" w:cs="Times New Roman"/>
          <w:i/>
          <w:sz w:val="24"/>
          <w:szCs w:val="24"/>
        </w:rPr>
        <w:t>=</w:t>
      </w:r>
      <w:r w:rsidR="006545C8">
        <w:rPr>
          <w:rFonts w:ascii="Times New Roman" w:hAnsi="Times New Roman" w:cs="Times New Roman"/>
          <w:i/>
          <w:sz w:val="24"/>
          <w:szCs w:val="24"/>
        </w:rPr>
        <w:t xml:space="preserve"> </w:t>
      </w:r>
      <w:r w:rsidRPr="00BD5C97">
        <w:rPr>
          <w:rFonts w:ascii="Times New Roman" w:hAnsi="Times New Roman" w:cs="Times New Roman"/>
          <w:sz w:val="24"/>
          <w:szCs w:val="24"/>
        </w:rPr>
        <w:t>0.001</w:t>
      </w:r>
      <w:r>
        <w:rPr>
          <w:rFonts w:ascii="Times New Roman" w:hAnsi="Times New Roman" w:cs="Times New Roman"/>
          <w:sz w:val="24"/>
          <w:szCs w:val="24"/>
        </w:rPr>
        <w:t>)</w:t>
      </w:r>
      <w:r w:rsidR="00CB5A92">
        <w:rPr>
          <w:rFonts w:ascii="Times New Roman" w:hAnsi="Times New Roman" w:cs="Times New Roman"/>
          <w:sz w:val="24"/>
          <w:szCs w:val="24"/>
        </w:rPr>
        <w:t>, along with</w:t>
      </w:r>
      <w:r w:rsidR="000E7E15">
        <w:rPr>
          <w:rFonts w:ascii="Times New Roman" w:hAnsi="Times New Roman" w:cs="Times New Roman"/>
          <w:i/>
          <w:sz w:val="24"/>
          <w:szCs w:val="24"/>
        </w:rPr>
        <w:t xml:space="preserve"> </w:t>
      </w:r>
      <w:r w:rsidR="00CB5A92">
        <w:rPr>
          <w:rFonts w:ascii="Times New Roman" w:hAnsi="Times New Roman" w:cs="Times New Roman"/>
          <w:sz w:val="24"/>
          <w:szCs w:val="24"/>
        </w:rPr>
        <w:t xml:space="preserve">lower </w:t>
      </w:r>
      <w:r w:rsidR="000E7E15">
        <w:rPr>
          <w:rFonts w:ascii="Times New Roman" w:hAnsi="Times New Roman" w:cs="Times New Roman"/>
          <w:sz w:val="24"/>
          <w:szCs w:val="24"/>
        </w:rPr>
        <w:t>pH</w:t>
      </w:r>
      <w:r w:rsidR="008A7C5F">
        <w:rPr>
          <w:rFonts w:ascii="Times New Roman" w:hAnsi="Times New Roman" w:cs="Times New Roman"/>
          <w:sz w:val="24"/>
          <w:szCs w:val="24"/>
        </w:rPr>
        <w:t xml:space="preserve"> in the</w:t>
      </w:r>
      <w:r w:rsidR="000E7E15">
        <w:rPr>
          <w:rFonts w:ascii="Times New Roman" w:hAnsi="Times New Roman" w:cs="Times New Roman"/>
          <w:sz w:val="24"/>
          <w:szCs w:val="24"/>
        </w:rPr>
        <w:t xml:space="preserve"> </w:t>
      </w:r>
      <w:r w:rsidR="005B1CB3" w:rsidRPr="00D04EB9">
        <w:rPr>
          <w:rFonts w:ascii="Times New Roman" w:hAnsi="Times New Roman" w:cs="Times New Roman"/>
          <w:i/>
          <w:iCs/>
          <w:sz w:val="24"/>
          <w:szCs w:val="24"/>
        </w:rPr>
        <w:t>in</w:t>
      </w:r>
      <w:r w:rsidR="00D16142" w:rsidRPr="003115BC">
        <w:rPr>
          <w:rFonts w:ascii="Times New Roman" w:hAnsi="Times New Roman" w:cs="Times New Roman"/>
          <w:i/>
          <w:sz w:val="24"/>
          <w:szCs w:val="24"/>
        </w:rPr>
        <w:t xml:space="preserve"> vitro</w:t>
      </w:r>
      <w:r w:rsidR="00D16142">
        <w:rPr>
          <w:rFonts w:ascii="Times New Roman" w:hAnsi="Times New Roman" w:cs="Times New Roman"/>
          <w:sz w:val="24"/>
          <w:szCs w:val="24"/>
        </w:rPr>
        <w:t xml:space="preserve"> fermentations</w:t>
      </w:r>
      <w:r w:rsidR="00876A91">
        <w:rPr>
          <w:rFonts w:ascii="Times New Roman" w:hAnsi="Times New Roman" w:cs="Times New Roman"/>
          <w:sz w:val="24"/>
          <w:szCs w:val="24"/>
        </w:rPr>
        <w:t xml:space="preserve"> from the moxidectin treated group</w:t>
      </w:r>
      <w:r w:rsidR="000E7E15">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Metaboli</w:t>
      </w:r>
      <w:r w:rsidR="00BC6DCD">
        <w:rPr>
          <w:rFonts w:ascii="Times New Roman" w:hAnsi="Times New Roman" w:cs="Times New Roman"/>
          <w:sz w:val="24"/>
          <w:szCs w:val="24"/>
        </w:rPr>
        <w:t>c</w:t>
      </w:r>
      <w:r>
        <w:rPr>
          <w:rFonts w:ascii="Times New Roman" w:hAnsi="Times New Roman" w:cs="Times New Roman"/>
          <w:sz w:val="24"/>
          <w:szCs w:val="24"/>
        </w:rPr>
        <w:t xml:space="preserve"> profiles</w:t>
      </w:r>
      <w:r w:rsidR="004A727D">
        <w:rPr>
          <w:rFonts w:ascii="Times New Roman" w:hAnsi="Times New Roman" w:cs="Times New Roman"/>
          <w:sz w:val="24"/>
          <w:szCs w:val="24"/>
        </w:rPr>
        <w:t xml:space="preserve"> from urine samples did not differ between the treatment groups. However metabolic profiles</w:t>
      </w:r>
      <w:r>
        <w:rPr>
          <w:rFonts w:ascii="Times New Roman" w:hAnsi="Times New Roman" w:cs="Times New Roman"/>
          <w:sz w:val="24"/>
          <w:szCs w:val="24"/>
        </w:rPr>
        <w:t xml:space="preserve"> from </w:t>
      </w:r>
      <w:r w:rsidRPr="004E157B">
        <w:rPr>
          <w:rFonts w:ascii="Times New Roman" w:hAnsi="Times New Roman" w:cs="Times New Roman"/>
          <w:i/>
          <w:sz w:val="24"/>
          <w:szCs w:val="24"/>
        </w:rPr>
        <w:t>in vitro</w:t>
      </w:r>
      <w:r>
        <w:rPr>
          <w:rFonts w:ascii="Times New Roman" w:hAnsi="Times New Roman" w:cs="Times New Roman"/>
          <w:sz w:val="24"/>
          <w:szCs w:val="24"/>
        </w:rPr>
        <w:t xml:space="preserve"> fermentations differed between </w:t>
      </w:r>
      <w:r w:rsidR="00876A91">
        <w:rPr>
          <w:rFonts w:ascii="Times New Roman" w:hAnsi="Times New Roman" w:cs="Times New Roman"/>
          <w:sz w:val="24"/>
          <w:szCs w:val="24"/>
        </w:rPr>
        <w:t xml:space="preserve">moxidectin and control </w:t>
      </w:r>
      <w:r>
        <w:rPr>
          <w:rFonts w:ascii="Times New Roman" w:hAnsi="Times New Roman" w:cs="Times New Roman"/>
          <w:sz w:val="24"/>
          <w:szCs w:val="24"/>
        </w:rPr>
        <w:t xml:space="preserve">groups 16 hours after </w:t>
      </w:r>
      <w:r w:rsidR="00876A91">
        <w:rPr>
          <w:rFonts w:ascii="Times New Roman" w:hAnsi="Times New Roman" w:cs="Times New Roman"/>
          <w:sz w:val="24"/>
          <w:szCs w:val="24"/>
        </w:rPr>
        <w:t>treatment</w:t>
      </w:r>
      <w:r>
        <w:rPr>
          <w:rFonts w:ascii="Times New Roman" w:hAnsi="Times New Roman" w:cs="Times New Roman"/>
          <w:sz w:val="24"/>
          <w:szCs w:val="24"/>
        </w:rPr>
        <w:t xml:space="preserve"> (R</w:t>
      </w:r>
      <w:r w:rsidRPr="00A746D8">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6545C8">
        <w:rPr>
          <w:rFonts w:ascii="Times New Roman" w:hAnsi="Times New Roman" w:cs="Times New Roman"/>
          <w:sz w:val="24"/>
          <w:szCs w:val="24"/>
        </w:rPr>
        <w:t xml:space="preserve">= </w:t>
      </w:r>
      <w:r>
        <w:rPr>
          <w:rFonts w:ascii="Times New Roman" w:hAnsi="Times New Roman" w:cs="Times New Roman"/>
          <w:sz w:val="24"/>
          <w:szCs w:val="24"/>
        </w:rPr>
        <w:t>0.69, Q</w:t>
      </w:r>
      <w:r w:rsidRPr="00A746D8">
        <w:rPr>
          <w:rFonts w:ascii="Times New Roman" w:hAnsi="Times New Roman" w:cs="Times New Roman"/>
          <w:sz w:val="24"/>
          <w:szCs w:val="24"/>
          <w:vertAlign w:val="superscript"/>
        </w:rPr>
        <w:t>2</w:t>
      </w:r>
      <w:r>
        <w:rPr>
          <w:rFonts w:ascii="Times New Roman" w:hAnsi="Times New Roman" w:cs="Times New Roman"/>
          <w:sz w:val="24"/>
          <w:szCs w:val="24"/>
        </w:rPr>
        <w:t xml:space="preserve">Y </w:t>
      </w:r>
      <w:r w:rsidR="006545C8">
        <w:rPr>
          <w:rFonts w:ascii="Times New Roman" w:hAnsi="Times New Roman" w:cs="Times New Roman"/>
          <w:sz w:val="24"/>
          <w:szCs w:val="24"/>
        </w:rPr>
        <w:t xml:space="preserve">= </w:t>
      </w:r>
      <w:r>
        <w:rPr>
          <w:rFonts w:ascii="Times New Roman" w:hAnsi="Times New Roman" w:cs="Times New Roman"/>
          <w:sz w:val="24"/>
          <w:szCs w:val="24"/>
        </w:rPr>
        <w:t>0.48), and within the moxidectin group between 16 hours and 160 hours post moxidectin</w:t>
      </w:r>
      <w:r w:rsidR="00876A91">
        <w:rPr>
          <w:rFonts w:ascii="Times New Roman" w:hAnsi="Times New Roman" w:cs="Times New Roman"/>
          <w:sz w:val="24"/>
          <w:szCs w:val="24"/>
        </w:rPr>
        <w:t xml:space="preserve"> treatment</w:t>
      </w:r>
      <w:r>
        <w:rPr>
          <w:rFonts w:ascii="Times New Roman" w:hAnsi="Times New Roman" w:cs="Times New Roman"/>
          <w:sz w:val="24"/>
          <w:szCs w:val="24"/>
        </w:rPr>
        <w:t xml:space="preserve"> (R</w:t>
      </w:r>
      <w:r w:rsidRPr="00A746D8">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6545C8">
        <w:rPr>
          <w:rFonts w:ascii="Times New Roman" w:hAnsi="Times New Roman" w:cs="Times New Roman"/>
          <w:sz w:val="24"/>
          <w:szCs w:val="24"/>
        </w:rPr>
        <w:t xml:space="preserve">= </w:t>
      </w:r>
      <w:r>
        <w:rPr>
          <w:rFonts w:ascii="Times New Roman" w:hAnsi="Times New Roman" w:cs="Times New Roman"/>
          <w:sz w:val="24"/>
          <w:szCs w:val="24"/>
        </w:rPr>
        <w:t>0.79, Q</w:t>
      </w:r>
      <w:r w:rsidRPr="00A746D8">
        <w:rPr>
          <w:rFonts w:ascii="Times New Roman" w:hAnsi="Times New Roman" w:cs="Times New Roman"/>
          <w:sz w:val="24"/>
          <w:szCs w:val="24"/>
          <w:vertAlign w:val="superscript"/>
        </w:rPr>
        <w:t>2</w:t>
      </w:r>
      <w:r>
        <w:rPr>
          <w:rFonts w:ascii="Times New Roman" w:hAnsi="Times New Roman" w:cs="Times New Roman"/>
          <w:sz w:val="24"/>
          <w:szCs w:val="24"/>
        </w:rPr>
        <w:t>Y</w:t>
      </w:r>
      <w:r w:rsidR="006545C8">
        <w:rPr>
          <w:rFonts w:ascii="Times New Roman" w:hAnsi="Times New Roman" w:cs="Times New Roman"/>
          <w:sz w:val="24"/>
          <w:szCs w:val="24"/>
        </w:rPr>
        <w:t xml:space="preserve"> =</w:t>
      </w:r>
      <w:r>
        <w:rPr>
          <w:rFonts w:ascii="Times New Roman" w:hAnsi="Times New Roman" w:cs="Times New Roman"/>
          <w:sz w:val="24"/>
          <w:szCs w:val="24"/>
        </w:rPr>
        <w:t xml:space="preserve"> 0.77). </w:t>
      </w:r>
      <w:r w:rsidR="000C1911">
        <w:rPr>
          <w:rFonts w:ascii="Times New Roman" w:hAnsi="Times New Roman" w:cs="Times New Roman"/>
          <w:sz w:val="24"/>
          <w:szCs w:val="24"/>
        </w:rPr>
        <w:t>Metabolic profiles</w:t>
      </w:r>
      <w:r w:rsidR="00961578">
        <w:rPr>
          <w:rFonts w:ascii="Times New Roman" w:hAnsi="Times New Roman" w:cs="Times New Roman"/>
          <w:sz w:val="24"/>
          <w:szCs w:val="24"/>
        </w:rPr>
        <w:t xml:space="preserve"> from in </w:t>
      </w:r>
      <w:r w:rsidR="00961578" w:rsidRPr="00961578">
        <w:rPr>
          <w:rFonts w:ascii="Times New Roman" w:hAnsi="Times New Roman" w:cs="Times New Roman"/>
          <w:i/>
          <w:sz w:val="24"/>
          <w:szCs w:val="24"/>
        </w:rPr>
        <w:t>vitro</w:t>
      </w:r>
      <w:r w:rsidR="00961578">
        <w:rPr>
          <w:rFonts w:ascii="Times New Roman" w:hAnsi="Times New Roman" w:cs="Times New Roman"/>
          <w:sz w:val="24"/>
          <w:szCs w:val="24"/>
        </w:rPr>
        <w:t xml:space="preserve"> fermentations</w:t>
      </w:r>
      <w:r w:rsidR="000C1911">
        <w:rPr>
          <w:rFonts w:ascii="Times New Roman" w:hAnsi="Times New Roman" w:cs="Times New Roman"/>
          <w:sz w:val="24"/>
          <w:szCs w:val="24"/>
        </w:rPr>
        <w:t xml:space="preserve"> and fermentation kinetics both indicated altered carbohydrate metabolism following </w:t>
      </w:r>
      <w:r w:rsidR="001E0942" w:rsidRPr="001E0942">
        <w:rPr>
          <w:rFonts w:ascii="Times New Roman" w:hAnsi="Times New Roman" w:cs="Times New Roman"/>
          <w:i/>
          <w:sz w:val="24"/>
          <w:szCs w:val="24"/>
        </w:rPr>
        <w:t>in vivo</w:t>
      </w:r>
      <w:r w:rsidR="001E0942">
        <w:rPr>
          <w:rFonts w:ascii="Times New Roman" w:hAnsi="Times New Roman" w:cs="Times New Roman"/>
          <w:sz w:val="24"/>
          <w:szCs w:val="24"/>
        </w:rPr>
        <w:t xml:space="preserve"> </w:t>
      </w:r>
      <w:r w:rsidR="000C1911">
        <w:rPr>
          <w:rFonts w:ascii="Times New Roman" w:hAnsi="Times New Roman" w:cs="Times New Roman"/>
          <w:sz w:val="24"/>
          <w:szCs w:val="24"/>
        </w:rPr>
        <w:t>treatment</w:t>
      </w:r>
      <w:r w:rsidR="001E0942">
        <w:rPr>
          <w:rFonts w:ascii="Times New Roman" w:hAnsi="Times New Roman" w:cs="Times New Roman"/>
          <w:sz w:val="24"/>
          <w:szCs w:val="24"/>
        </w:rPr>
        <w:t xml:space="preserve"> with moxidectin</w:t>
      </w:r>
      <w:r w:rsidR="000C1911">
        <w:rPr>
          <w:rFonts w:ascii="Times New Roman" w:hAnsi="Times New Roman" w:cs="Times New Roman"/>
          <w:sz w:val="24"/>
          <w:szCs w:val="24"/>
        </w:rPr>
        <w:t xml:space="preserve">. </w:t>
      </w:r>
    </w:p>
    <w:p w14:paraId="68B64933" w14:textId="77777777" w:rsidR="001D725A" w:rsidRPr="001D725A" w:rsidRDefault="001D725A" w:rsidP="00C24B7D">
      <w:pPr>
        <w:spacing w:after="0" w:line="360" w:lineRule="auto"/>
        <w:rPr>
          <w:rFonts w:ascii="Times New Roman" w:hAnsi="Times New Roman" w:cs="Times New Roman"/>
          <w:b/>
          <w:sz w:val="24"/>
          <w:szCs w:val="24"/>
        </w:rPr>
      </w:pPr>
      <w:r w:rsidRPr="001D725A">
        <w:rPr>
          <w:rFonts w:ascii="Times New Roman" w:hAnsi="Times New Roman" w:cs="Times New Roman"/>
          <w:b/>
          <w:sz w:val="24"/>
          <w:szCs w:val="24"/>
        </w:rPr>
        <w:t>Conclusions</w:t>
      </w:r>
    </w:p>
    <w:p w14:paraId="3A0F768F" w14:textId="46746BE5" w:rsidR="00E6446D" w:rsidRDefault="009F6F0A" w:rsidP="00C24B7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These data </w:t>
      </w:r>
      <w:r w:rsidR="00C24B7D">
        <w:rPr>
          <w:rFonts w:ascii="Times New Roman" w:hAnsi="Times New Roman" w:cs="Times New Roman"/>
          <w:sz w:val="24"/>
          <w:szCs w:val="24"/>
        </w:rPr>
        <w:t xml:space="preserve">suggest </w:t>
      </w:r>
      <w:r w:rsidR="001E70F3">
        <w:rPr>
          <w:rFonts w:ascii="Times New Roman" w:hAnsi="Times New Roman" w:cs="Times New Roman"/>
          <w:sz w:val="24"/>
          <w:szCs w:val="24"/>
        </w:rPr>
        <w:t xml:space="preserve">that </w:t>
      </w:r>
      <w:r w:rsidR="003A69F0">
        <w:rPr>
          <w:rFonts w:ascii="Times New Roman" w:hAnsi="Times New Roman" w:cs="Times New Roman"/>
          <w:sz w:val="24"/>
          <w:szCs w:val="24"/>
        </w:rPr>
        <w:t xml:space="preserve">in </w:t>
      </w:r>
      <w:r w:rsidR="00C24B7D">
        <w:rPr>
          <w:rFonts w:ascii="Times New Roman" w:hAnsi="Times New Roman" w:cs="Times New Roman"/>
          <w:sz w:val="24"/>
          <w:szCs w:val="24"/>
        </w:rPr>
        <w:t xml:space="preserve">horses with low parasite burdens moxidectin had </w:t>
      </w:r>
      <w:r w:rsidR="003A69F0">
        <w:rPr>
          <w:rFonts w:ascii="Times New Roman" w:hAnsi="Times New Roman" w:cs="Times New Roman"/>
          <w:sz w:val="24"/>
          <w:szCs w:val="24"/>
        </w:rPr>
        <w:t xml:space="preserve">a </w:t>
      </w:r>
      <w:r w:rsidR="00C24B7D">
        <w:rPr>
          <w:rFonts w:ascii="Times New Roman" w:hAnsi="Times New Roman" w:cs="Times New Roman"/>
          <w:sz w:val="24"/>
          <w:szCs w:val="24"/>
        </w:rPr>
        <w:t xml:space="preserve">small but measurable effect on </w:t>
      </w:r>
      <w:r>
        <w:rPr>
          <w:rFonts w:ascii="Times New Roman" w:hAnsi="Times New Roman" w:cs="Times New Roman"/>
          <w:sz w:val="24"/>
          <w:szCs w:val="24"/>
        </w:rPr>
        <w:t xml:space="preserve">both the community structure and </w:t>
      </w:r>
      <w:r w:rsidR="003A69F0">
        <w:rPr>
          <w:rFonts w:ascii="Times New Roman" w:hAnsi="Times New Roman" w:cs="Times New Roman"/>
          <w:sz w:val="24"/>
          <w:szCs w:val="24"/>
        </w:rPr>
        <w:t xml:space="preserve">the </w:t>
      </w:r>
      <w:r w:rsidR="00634B0D">
        <w:rPr>
          <w:rFonts w:ascii="Times New Roman" w:hAnsi="Times New Roman" w:cs="Times New Roman"/>
          <w:sz w:val="24"/>
          <w:szCs w:val="24"/>
        </w:rPr>
        <w:t xml:space="preserve">function of the </w:t>
      </w:r>
      <w:r>
        <w:rPr>
          <w:rFonts w:ascii="Times New Roman" w:hAnsi="Times New Roman" w:cs="Times New Roman"/>
          <w:sz w:val="24"/>
          <w:szCs w:val="24"/>
        </w:rPr>
        <w:t xml:space="preserve">gut </w:t>
      </w:r>
      <w:r w:rsidR="003A69F0">
        <w:rPr>
          <w:rFonts w:ascii="Times New Roman" w:hAnsi="Times New Roman" w:cs="Times New Roman"/>
          <w:sz w:val="24"/>
          <w:szCs w:val="24"/>
        </w:rPr>
        <w:t>microbiome</w:t>
      </w:r>
      <w:r w:rsidR="001E70F3">
        <w:rPr>
          <w:rFonts w:ascii="Times New Roman" w:hAnsi="Times New Roman" w:cs="Times New Roman"/>
          <w:sz w:val="24"/>
          <w:szCs w:val="24"/>
        </w:rPr>
        <w:t>.</w:t>
      </w:r>
      <w:r w:rsidR="00563C85">
        <w:rPr>
          <w:rFonts w:ascii="Times New Roman" w:hAnsi="Times New Roman" w:cs="Times New Roman"/>
          <w:sz w:val="24"/>
          <w:szCs w:val="24"/>
        </w:rPr>
        <w:t xml:space="preserve"> </w:t>
      </w:r>
    </w:p>
    <w:p w14:paraId="7E442B7B" w14:textId="77777777" w:rsidR="00E6446D" w:rsidRDefault="00E6446D" w:rsidP="00C24B7D">
      <w:pPr>
        <w:spacing w:after="0" w:line="360" w:lineRule="auto"/>
        <w:rPr>
          <w:rFonts w:ascii="Times New Roman" w:hAnsi="Times New Roman" w:cs="Times New Roman"/>
          <w:sz w:val="24"/>
          <w:szCs w:val="24"/>
        </w:rPr>
      </w:pPr>
    </w:p>
    <w:p w14:paraId="1844FE3B" w14:textId="663AB577" w:rsidR="00C24B7D" w:rsidRPr="00E238FA" w:rsidRDefault="00E6446D" w:rsidP="00E238FA">
      <w:pPr>
        <w:spacing w:after="0" w:line="360" w:lineRule="auto"/>
        <w:rPr>
          <w:rFonts w:ascii="Times New Roman" w:hAnsi="Times New Roman" w:cs="Times New Roman"/>
          <w:bCs/>
          <w:sz w:val="24"/>
        </w:rPr>
      </w:pPr>
      <w:r w:rsidRPr="004C2F2E">
        <w:rPr>
          <w:rFonts w:ascii="Times New Roman" w:hAnsi="Times New Roman" w:cs="Times New Roman"/>
          <w:b/>
          <w:sz w:val="24"/>
          <w:szCs w:val="24"/>
        </w:rPr>
        <w:t>Keywords:</w:t>
      </w:r>
      <w:r w:rsidR="00C037BF">
        <w:rPr>
          <w:rFonts w:ascii="Times New Roman" w:hAnsi="Times New Roman" w:cs="Times New Roman"/>
          <w:sz w:val="24"/>
          <w:szCs w:val="24"/>
        </w:rPr>
        <w:t xml:space="preserve"> anthelmintics;</w:t>
      </w:r>
      <w:r>
        <w:rPr>
          <w:rFonts w:ascii="Times New Roman" w:hAnsi="Times New Roman" w:cs="Times New Roman"/>
          <w:sz w:val="24"/>
          <w:szCs w:val="24"/>
        </w:rPr>
        <w:t xml:space="preserve"> </w:t>
      </w:r>
      <w:proofErr w:type="spellStart"/>
      <w:r w:rsidR="00C037BF">
        <w:rPr>
          <w:rFonts w:ascii="Times New Roman" w:hAnsi="Times New Roman" w:cs="Times New Roman"/>
          <w:sz w:val="24"/>
          <w:szCs w:val="24"/>
        </w:rPr>
        <w:t>cyathostomins</w:t>
      </w:r>
      <w:proofErr w:type="spellEnd"/>
      <w:r w:rsidR="00C037BF">
        <w:rPr>
          <w:rFonts w:ascii="Times New Roman" w:hAnsi="Times New Roman" w:cs="Times New Roman"/>
          <w:sz w:val="24"/>
          <w:szCs w:val="24"/>
        </w:rPr>
        <w:t>; horses;</w:t>
      </w:r>
      <w:r w:rsidR="004C2F2E">
        <w:rPr>
          <w:rFonts w:ascii="Times New Roman" w:hAnsi="Times New Roman" w:cs="Times New Roman"/>
          <w:sz w:val="24"/>
          <w:szCs w:val="24"/>
        </w:rPr>
        <w:t xml:space="preserve"> </w:t>
      </w:r>
      <w:r w:rsidR="00C037BF">
        <w:rPr>
          <w:rFonts w:ascii="Times New Roman" w:hAnsi="Times New Roman" w:cs="Times New Roman"/>
          <w:sz w:val="24"/>
          <w:szCs w:val="24"/>
        </w:rPr>
        <w:t>microbiome;</w:t>
      </w:r>
      <w:r>
        <w:rPr>
          <w:rFonts w:ascii="Times New Roman" w:hAnsi="Times New Roman" w:cs="Times New Roman"/>
          <w:sz w:val="24"/>
          <w:szCs w:val="24"/>
        </w:rPr>
        <w:t xml:space="preserve"> </w:t>
      </w:r>
      <w:r w:rsidR="00C037BF">
        <w:rPr>
          <w:rFonts w:ascii="Times New Roman" w:hAnsi="Times New Roman" w:cs="Times New Roman"/>
          <w:sz w:val="24"/>
          <w:szCs w:val="24"/>
        </w:rPr>
        <w:t>microbiota;</w:t>
      </w:r>
      <w:r w:rsidR="004C2F2E">
        <w:rPr>
          <w:rFonts w:ascii="Times New Roman" w:hAnsi="Times New Roman" w:cs="Times New Roman"/>
          <w:sz w:val="24"/>
          <w:szCs w:val="24"/>
        </w:rPr>
        <w:t xml:space="preserve"> </w:t>
      </w:r>
      <w:r w:rsidR="00C037BF">
        <w:rPr>
          <w:rFonts w:ascii="Times New Roman" w:hAnsi="Times New Roman" w:cs="Times New Roman"/>
          <w:sz w:val="24"/>
          <w:szCs w:val="24"/>
        </w:rPr>
        <w:t>metabolome;</w:t>
      </w:r>
      <w:r>
        <w:rPr>
          <w:rFonts w:ascii="Times New Roman" w:hAnsi="Times New Roman" w:cs="Times New Roman"/>
          <w:sz w:val="24"/>
          <w:szCs w:val="24"/>
        </w:rPr>
        <w:t xml:space="preserve"> </w:t>
      </w:r>
      <w:r w:rsidR="00C037BF">
        <w:rPr>
          <w:rFonts w:ascii="Times New Roman" w:hAnsi="Times New Roman" w:cs="Times New Roman"/>
          <w:sz w:val="24"/>
          <w:szCs w:val="24"/>
        </w:rPr>
        <w:t>multi-‘omics;</w:t>
      </w:r>
      <w:r w:rsidR="004C2F2E">
        <w:rPr>
          <w:rFonts w:ascii="Times New Roman" w:hAnsi="Times New Roman" w:cs="Times New Roman"/>
          <w:sz w:val="24"/>
          <w:szCs w:val="24"/>
        </w:rPr>
        <w:t xml:space="preserve"> </w:t>
      </w:r>
      <w:proofErr w:type="spellStart"/>
      <w:r>
        <w:rPr>
          <w:rFonts w:ascii="Times New Roman" w:hAnsi="Times New Roman" w:cs="Times New Roman"/>
          <w:sz w:val="24"/>
          <w:szCs w:val="24"/>
        </w:rPr>
        <w:t>strongyles</w:t>
      </w:r>
      <w:proofErr w:type="spellEnd"/>
      <w:r>
        <w:rPr>
          <w:rFonts w:ascii="Times New Roman" w:hAnsi="Times New Roman" w:cs="Times New Roman"/>
          <w:sz w:val="24"/>
          <w:szCs w:val="24"/>
        </w:rPr>
        <w:t xml:space="preserve"> </w:t>
      </w:r>
      <w:r w:rsidR="00C24B7D" w:rsidRPr="009C6F68">
        <w:rPr>
          <w:rFonts w:ascii="Times New Roman" w:hAnsi="Times New Roman" w:cs="Times New Roman"/>
          <w:b/>
          <w:sz w:val="24"/>
          <w:szCs w:val="24"/>
        </w:rPr>
        <w:br w:type="page"/>
      </w:r>
    </w:p>
    <w:p w14:paraId="29D9CA51" w14:textId="7FBCC7A1" w:rsidR="00B44497" w:rsidRPr="00E331F9" w:rsidRDefault="00015409" w:rsidP="002A2986">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Background</w:t>
      </w:r>
    </w:p>
    <w:p w14:paraId="233357B3" w14:textId="36751B3A" w:rsidR="005601CF" w:rsidRDefault="0089089A" w:rsidP="00A4018B">
      <w:pPr>
        <w:spacing w:line="480" w:lineRule="auto"/>
        <w:rPr>
          <w:rFonts w:ascii="Times New Roman" w:hAnsi="Times New Roman" w:cs="Times New Roman"/>
          <w:sz w:val="24"/>
          <w:szCs w:val="24"/>
        </w:rPr>
      </w:pPr>
      <w:r w:rsidRPr="00D83BA7">
        <w:rPr>
          <w:rFonts w:ascii="Times New Roman" w:hAnsi="Times New Roman" w:cs="Times New Roman"/>
          <w:sz w:val="24"/>
          <w:szCs w:val="24"/>
        </w:rPr>
        <w:t xml:space="preserve">The </w:t>
      </w:r>
      <w:r w:rsidR="00A12CCB">
        <w:rPr>
          <w:rFonts w:ascii="Times New Roman" w:hAnsi="Times New Roman" w:cs="Times New Roman"/>
          <w:sz w:val="24"/>
          <w:szCs w:val="24"/>
        </w:rPr>
        <w:t xml:space="preserve">hindgut </w:t>
      </w:r>
      <w:r w:rsidR="00BC6DCD">
        <w:rPr>
          <w:rFonts w:ascii="Times New Roman" w:hAnsi="Times New Roman" w:cs="Times New Roman"/>
          <w:sz w:val="24"/>
          <w:szCs w:val="24"/>
        </w:rPr>
        <w:t xml:space="preserve">of the horse </w:t>
      </w:r>
      <w:r w:rsidR="00A12CCB">
        <w:rPr>
          <w:rFonts w:ascii="Times New Roman" w:hAnsi="Times New Roman" w:cs="Times New Roman"/>
          <w:sz w:val="24"/>
          <w:szCs w:val="24"/>
        </w:rPr>
        <w:t>is populated by</w:t>
      </w:r>
      <w:r w:rsidRPr="00D83BA7">
        <w:rPr>
          <w:rFonts w:ascii="Times New Roman" w:hAnsi="Times New Roman" w:cs="Times New Roman"/>
          <w:sz w:val="24"/>
          <w:szCs w:val="24"/>
        </w:rPr>
        <w:t xml:space="preserve"> </w:t>
      </w:r>
      <w:r w:rsidR="001E70F3">
        <w:rPr>
          <w:rFonts w:ascii="Times New Roman" w:hAnsi="Times New Roman" w:cs="Times New Roman"/>
          <w:sz w:val="24"/>
          <w:szCs w:val="24"/>
        </w:rPr>
        <w:t xml:space="preserve">bacteria </w:t>
      </w:r>
      <w:r w:rsidR="00A12CCB">
        <w:rPr>
          <w:rFonts w:ascii="Times New Roman" w:hAnsi="Times New Roman" w:cs="Times New Roman"/>
          <w:sz w:val="24"/>
          <w:szCs w:val="24"/>
        </w:rPr>
        <w:t>that are sensitive to change</w:t>
      </w:r>
      <w:r w:rsidR="00D75C5C">
        <w:rPr>
          <w:rFonts w:ascii="Times New Roman" w:hAnsi="Times New Roman" w:cs="Times New Roman"/>
          <w:sz w:val="24"/>
          <w:szCs w:val="24"/>
        </w:rPr>
        <w:t>s in the intestinal environment</w:t>
      </w:r>
      <w:r w:rsidR="008A1E70">
        <w:rPr>
          <w:rFonts w:ascii="Times New Roman" w:hAnsi="Times New Roman" w:cs="Times New Roman"/>
          <w:sz w:val="24"/>
          <w:szCs w:val="24"/>
        </w:rPr>
        <w:t>.</w:t>
      </w:r>
      <w:r w:rsidR="00A12CCB">
        <w:rPr>
          <w:rFonts w:ascii="Times New Roman" w:hAnsi="Times New Roman" w:cs="Times New Roman"/>
          <w:sz w:val="24"/>
          <w:szCs w:val="24"/>
        </w:rPr>
        <w:t xml:space="preserve"> </w:t>
      </w:r>
      <w:r w:rsidR="00A4018B" w:rsidRPr="00D91EB5">
        <w:rPr>
          <w:rFonts w:ascii="Times New Roman" w:hAnsi="Times New Roman" w:cs="Times New Roman"/>
          <w:sz w:val="24"/>
          <w:szCs w:val="24"/>
        </w:rPr>
        <w:t>There is</w:t>
      </w:r>
      <w:r w:rsidR="00FF62CE">
        <w:rPr>
          <w:rFonts w:ascii="Times New Roman" w:hAnsi="Times New Roman" w:cs="Times New Roman"/>
          <w:sz w:val="24"/>
          <w:szCs w:val="24"/>
        </w:rPr>
        <w:t xml:space="preserve"> currently</w:t>
      </w:r>
      <w:r w:rsidR="00A4018B" w:rsidRPr="00D91EB5">
        <w:rPr>
          <w:rFonts w:ascii="Times New Roman" w:hAnsi="Times New Roman" w:cs="Times New Roman"/>
          <w:sz w:val="24"/>
          <w:szCs w:val="24"/>
        </w:rPr>
        <w:t xml:space="preserve"> limited understanding of the relationship and communication between </w:t>
      </w:r>
      <w:r w:rsidR="00FF62CE">
        <w:rPr>
          <w:rFonts w:ascii="Times New Roman" w:hAnsi="Times New Roman" w:cs="Times New Roman"/>
          <w:sz w:val="24"/>
          <w:szCs w:val="24"/>
        </w:rPr>
        <w:t>intestinal parasites</w:t>
      </w:r>
      <w:r w:rsidR="00A4018B" w:rsidRPr="00D91EB5">
        <w:rPr>
          <w:rFonts w:ascii="Times New Roman" w:hAnsi="Times New Roman" w:cs="Times New Roman"/>
          <w:sz w:val="24"/>
          <w:szCs w:val="24"/>
        </w:rPr>
        <w:t xml:space="preserve"> and the </w:t>
      </w:r>
      <w:r w:rsidR="00A4018B">
        <w:rPr>
          <w:rFonts w:ascii="Times New Roman" w:hAnsi="Times New Roman" w:cs="Times New Roman"/>
          <w:sz w:val="24"/>
          <w:szCs w:val="24"/>
        </w:rPr>
        <w:t xml:space="preserve">hindgut </w:t>
      </w:r>
      <w:r w:rsidR="00A4018B" w:rsidRPr="00D91EB5">
        <w:rPr>
          <w:rFonts w:ascii="Times New Roman" w:hAnsi="Times New Roman" w:cs="Times New Roman"/>
          <w:sz w:val="24"/>
          <w:szCs w:val="24"/>
        </w:rPr>
        <w:t>microbiome</w:t>
      </w:r>
      <w:r w:rsidR="00A4018B">
        <w:rPr>
          <w:rFonts w:ascii="Times New Roman" w:hAnsi="Times New Roman" w:cs="Times New Roman"/>
          <w:sz w:val="24"/>
          <w:szCs w:val="24"/>
        </w:rPr>
        <w:t xml:space="preserve"> within the horse </w:t>
      </w:r>
      <w:r w:rsidR="00AF0357">
        <w:rPr>
          <w:rFonts w:ascii="Times New Roman" w:hAnsi="Times New Roman" w:cs="Times New Roman"/>
          <w:sz w:val="24"/>
          <w:szCs w:val="24"/>
        </w:rPr>
        <w:t>[1]</w:t>
      </w:r>
      <w:r w:rsidR="00A4018B" w:rsidRPr="00D91EB5">
        <w:rPr>
          <w:rFonts w:ascii="Times New Roman" w:hAnsi="Times New Roman" w:cs="Times New Roman"/>
          <w:sz w:val="24"/>
          <w:szCs w:val="24"/>
        </w:rPr>
        <w:t xml:space="preserve">. </w:t>
      </w:r>
      <w:r w:rsidR="00891370">
        <w:rPr>
          <w:rFonts w:ascii="Times New Roman" w:hAnsi="Times New Roman" w:cs="Times New Roman"/>
          <w:sz w:val="24"/>
          <w:szCs w:val="24"/>
        </w:rPr>
        <w:t xml:space="preserve">Within humans and animals there is </w:t>
      </w:r>
      <w:r w:rsidR="00D75C5C">
        <w:rPr>
          <w:rFonts w:ascii="Times New Roman" w:hAnsi="Times New Roman" w:cs="Times New Roman"/>
          <w:sz w:val="24"/>
          <w:szCs w:val="24"/>
        </w:rPr>
        <w:t>some evidence</w:t>
      </w:r>
      <w:r w:rsidR="00891370">
        <w:rPr>
          <w:rFonts w:ascii="Times New Roman" w:hAnsi="Times New Roman" w:cs="Times New Roman"/>
          <w:sz w:val="24"/>
          <w:szCs w:val="24"/>
        </w:rPr>
        <w:t xml:space="preserve"> that helminth</w:t>
      </w:r>
      <w:r w:rsidR="00D75C5C">
        <w:rPr>
          <w:rFonts w:ascii="Times New Roman" w:hAnsi="Times New Roman" w:cs="Times New Roman"/>
          <w:sz w:val="24"/>
          <w:szCs w:val="24"/>
        </w:rPr>
        <w:t>-</w:t>
      </w:r>
      <w:r w:rsidR="00891370">
        <w:rPr>
          <w:rFonts w:ascii="Times New Roman" w:hAnsi="Times New Roman" w:cs="Times New Roman"/>
          <w:sz w:val="24"/>
          <w:szCs w:val="24"/>
        </w:rPr>
        <w:t xml:space="preserve">associated alterations of gut microbiota may lead to consequences for the host organism, both localised to the gut and systemically </w:t>
      </w:r>
      <w:r w:rsidR="00AF0357">
        <w:rPr>
          <w:rFonts w:ascii="Times New Roman" w:hAnsi="Times New Roman" w:cs="Times New Roman"/>
          <w:sz w:val="24"/>
          <w:szCs w:val="24"/>
        </w:rPr>
        <w:t>[2]</w:t>
      </w:r>
      <w:r w:rsidR="00891370">
        <w:rPr>
          <w:rFonts w:ascii="Times New Roman" w:hAnsi="Times New Roman" w:cs="Times New Roman"/>
          <w:sz w:val="24"/>
          <w:szCs w:val="24"/>
        </w:rPr>
        <w:t xml:space="preserve">. </w:t>
      </w:r>
    </w:p>
    <w:p w14:paraId="03B83271" w14:textId="06BA7BEA" w:rsidR="00AC6528" w:rsidRDefault="00FF62CE" w:rsidP="00606897">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164C7D">
        <w:rPr>
          <w:rFonts w:ascii="Times New Roman" w:hAnsi="Times New Roman" w:cs="Times New Roman"/>
          <w:sz w:val="24"/>
          <w:szCs w:val="24"/>
        </w:rPr>
        <w:t xml:space="preserve">nthelmintic administration, specifically macrocyclic lactones, have been identified as a risk factor for </w:t>
      </w:r>
      <w:r w:rsidR="00F32754">
        <w:rPr>
          <w:rFonts w:ascii="Times New Roman" w:hAnsi="Times New Roman" w:cs="Times New Roman"/>
          <w:sz w:val="24"/>
          <w:szCs w:val="24"/>
        </w:rPr>
        <w:t xml:space="preserve">the onset of </w:t>
      </w:r>
      <w:r w:rsidR="00D75C5C">
        <w:rPr>
          <w:rFonts w:ascii="Times New Roman" w:hAnsi="Times New Roman" w:cs="Times New Roman"/>
          <w:sz w:val="24"/>
          <w:szCs w:val="24"/>
        </w:rPr>
        <w:t>intestinal disease (</w:t>
      </w:r>
      <w:r w:rsidR="00164C7D">
        <w:rPr>
          <w:rFonts w:ascii="Times New Roman" w:hAnsi="Times New Roman" w:cs="Times New Roman"/>
          <w:sz w:val="24"/>
          <w:szCs w:val="24"/>
        </w:rPr>
        <w:t>colic</w:t>
      </w:r>
      <w:r w:rsidR="00D75C5C">
        <w:rPr>
          <w:rFonts w:ascii="Times New Roman" w:hAnsi="Times New Roman" w:cs="Times New Roman"/>
          <w:sz w:val="24"/>
          <w:szCs w:val="24"/>
        </w:rPr>
        <w:t>)</w:t>
      </w:r>
      <w:r w:rsidR="00360A6D">
        <w:rPr>
          <w:rFonts w:ascii="Times New Roman" w:hAnsi="Times New Roman" w:cs="Times New Roman"/>
          <w:sz w:val="24"/>
          <w:szCs w:val="24"/>
        </w:rPr>
        <w:t xml:space="preserve"> </w:t>
      </w:r>
      <w:r w:rsidR="00891370">
        <w:rPr>
          <w:rFonts w:ascii="Times New Roman" w:hAnsi="Times New Roman" w:cs="Times New Roman"/>
          <w:sz w:val="24"/>
          <w:szCs w:val="24"/>
        </w:rPr>
        <w:t>in horses</w:t>
      </w:r>
      <w:r w:rsidR="002F47E4">
        <w:rPr>
          <w:rFonts w:ascii="Times New Roman" w:hAnsi="Times New Roman" w:cs="Times New Roman"/>
          <w:sz w:val="24"/>
          <w:szCs w:val="24"/>
        </w:rPr>
        <w:t>, however the reasons behind this are unknown</w:t>
      </w:r>
      <w:r w:rsidR="00164C7D">
        <w:rPr>
          <w:rFonts w:ascii="Times New Roman" w:hAnsi="Times New Roman" w:cs="Times New Roman"/>
          <w:sz w:val="24"/>
          <w:szCs w:val="24"/>
        </w:rPr>
        <w:t xml:space="preserve"> </w:t>
      </w:r>
      <w:r w:rsidR="00AF0357">
        <w:rPr>
          <w:rFonts w:ascii="Times New Roman" w:hAnsi="Times New Roman" w:cs="Times New Roman"/>
          <w:sz w:val="24"/>
          <w:szCs w:val="24"/>
        </w:rPr>
        <w:t>[3</w:t>
      </w:r>
      <w:proofErr w:type="gramStart"/>
      <w:r w:rsidR="00AF0357">
        <w:rPr>
          <w:rFonts w:ascii="Times New Roman" w:hAnsi="Times New Roman" w:cs="Times New Roman"/>
          <w:sz w:val="24"/>
          <w:szCs w:val="24"/>
        </w:rPr>
        <w:t>,4,5,6</w:t>
      </w:r>
      <w:proofErr w:type="gramEnd"/>
      <w:r w:rsidR="00AF0357">
        <w:rPr>
          <w:rFonts w:ascii="Times New Roman" w:hAnsi="Times New Roman" w:cs="Times New Roman"/>
          <w:sz w:val="24"/>
          <w:szCs w:val="24"/>
        </w:rPr>
        <w:t>]</w:t>
      </w:r>
      <w:r w:rsidR="00164C7D">
        <w:rPr>
          <w:rFonts w:ascii="Times New Roman" w:hAnsi="Times New Roman" w:cs="Times New Roman"/>
          <w:sz w:val="24"/>
          <w:szCs w:val="24"/>
        </w:rPr>
        <w:t xml:space="preserve">. </w:t>
      </w:r>
      <w:r w:rsidR="00F651EE">
        <w:rPr>
          <w:rFonts w:ascii="Times New Roman" w:hAnsi="Times New Roman" w:cs="Times New Roman"/>
          <w:sz w:val="24"/>
          <w:szCs w:val="24"/>
        </w:rPr>
        <w:t>Anthelmintics remain an important part of parasite control however t</w:t>
      </w:r>
      <w:r w:rsidR="00A12CCB">
        <w:rPr>
          <w:rFonts w:ascii="Times New Roman" w:hAnsi="Times New Roman" w:cs="Times New Roman"/>
          <w:sz w:val="24"/>
          <w:szCs w:val="24"/>
        </w:rPr>
        <w:t xml:space="preserve">he interaction between parasites and </w:t>
      </w:r>
      <w:r w:rsidR="00B77286">
        <w:rPr>
          <w:rFonts w:ascii="Times New Roman" w:hAnsi="Times New Roman" w:cs="Times New Roman"/>
          <w:sz w:val="24"/>
          <w:szCs w:val="24"/>
        </w:rPr>
        <w:t xml:space="preserve">the </w:t>
      </w:r>
      <w:r w:rsidR="00A12CCB">
        <w:rPr>
          <w:rFonts w:ascii="Times New Roman" w:hAnsi="Times New Roman" w:cs="Times New Roman"/>
          <w:sz w:val="24"/>
          <w:szCs w:val="24"/>
        </w:rPr>
        <w:t xml:space="preserve">gut microbiome is potentially perturbed by anthelmintic treatment. This phenomenon </w:t>
      </w:r>
      <w:r w:rsidR="00D95F43">
        <w:rPr>
          <w:rFonts w:ascii="Times New Roman" w:hAnsi="Times New Roman" w:cs="Times New Roman"/>
          <w:sz w:val="24"/>
          <w:szCs w:val="24"/>
        </w:rPr>
        <w:t>was initially</w:t>
      </w:r>
      <w:r w:rsidR="007235C9">
        <w:rPr>
          <w:rFonts w:ascii="Times New Roman" w:hAnsi="Times New Roman" w:cs="Times New Roman"/>
          <w:sz w:val="24"/>
          <w:szCs w:val="24"/>
        </w:rPr>
        <w:t xml:space="preserve"> explored in horses by </w:t>
      </w:r>
      <w:r w:rsidR="009C5664" w:rsidRPr="00AA5BE6">
        <w:rPr>
          <w:rFonts w:ascii="Times New Roman" w:hAnsi="Times New Roman" w:cs="Times New Roman"/>
          <w:sz w:val="24"/>
          <w:szCs w:val="24"/>
        </w:rPr>
        <w:t>Goachet</w:t>
      </w:r>
      <w:r w:rsidR="007235C9" w:rsidRPr="00AA5BE6">
        <w:rPr>
          <w:rFonts w:ascii="Times New Roman" w:hAnsi="Times New Roman" w:cs="Times New Roman"/>
          <w:sz w:val="24"/>
          <w:szCs w:val="24"/>
        </w:rPr>
        <w:t xml:space="preserve"> </w:t>
      </w:r>
      <w:r w:rsidR="007235C9" w:rsidRPr="00AA5BE6">
        <w:rPr>
          <w:rFonts w:ascii="Times New Roman" w:hAnsi="Times New Roman" w:cs="Times New Roman"/>
          <w:i/>
          <w:sz w:val="24"/>
          <w:szCs w:val="24"/>
        </w:rPr>
        <w:t>et al.</w:t>
      </w:r>
      <w:r w:rsidR="007235C9" w:rsidRPr="00AA5BE6">
        <w:rPr>
          <w:rFonts w:ascii="Times New Roman" w:hAnsi="Times New Roman" w:cs="Times New Roman"/>
          <w:sz w:val="24"/>
          <w:szCs w:val="24"/>
        </w:rPr>
        <w:t xml:space="preserve"> </w:t>
      </w:r>
      <w:r w:rsidR="00AF0357" w:rsidRPr="00AA5BE6">
        <w:rPr>
          <w:rFonts w:ascii="Times New Roman" w:hAnsi="Times New Roman" w:cs="Times New Roman"/>
          <w:sz w:val="24"/>
          <w:szCs w:val="24"/>
        </w:rPr>
        <w:t>[7]</w:t>
      </w:r>
      <w:r w:rsidR="007235C9" w:rsidRPr="00AA5BE6">
        <w:rPr>
          <w:rFonts w:ascii="Times New Roman" w:hAnsi="Times New Roman" w:cs="Times New Roman"/>
          <w:sz w:val="24"/>
          <w:szCs w:val="24"/>
        </w:rPr>
        <w:t xml:space="preserve"> who reported a reduction in cellulolytic bacteria and </w:t>
      </w:r>
      <w:proofErr w:type="spellStart"/>
      <w:r w:rsidR="007235C9" w:rsidRPr="00AA5BE6">
        <w:rPr>
          <w:rFonts w:ascii="Times New Roman" w:hAnsi="Times New Roman" w:cs="Times New Roman"/>
          <w:sz w:val="24"/>
          <w:szCs w:val="24"/>
        </w:rPr>
        <w:t>caecal</w:t>
      </w:r>
      <w:proofErr w:type="spellEnd"/>
      <w:r w:rsidR="007235C9" w:rsidRPr="00AA5BE6">
        <w:rPr>
          <w:rFonts w:ascii="Times New Roman" w:hAnsi="Times New Roman" w:cs="Times New Roman"/>
          <w:sz w:val="24"/>
          <w:szCs w:val="24"/>
        </w:rPr>
        <w:t xml:space="preserve"> pH followed by an increase in </w:t>
      </w:r>
      <w:r w:rsidR="007235C9" w:rsidRPr="00AA5BE6">
        <w:rPr>
          <w:rFonts w:ascii="Times New Roman" w:hAnsi="Times New Roman" w:cs="Times New Roman"/>
          <w:i/>
          <w:sz w:val="24"/>
          <w:szCs w:val="24"/>
        </w:rPr>
        <w:t xml:space="preserve">Lactobacilli </w:t>
      </w:r>
      <w:r w:rsidR="007235C9" w:rsidRPr="00AA5BE6">
        <w:rPr>
          <w:rFonts w:ascii="Times New Roman" w:hAnsi="Times New Roman" w:cs="Times New Roman"/>
          <w:sz w:val="24"/>
          <w:szCs w:val="24"/>
        </w:rPr>
        <w:t xml:space="preserve">and </w:t>
      </w:r>
      <w:r w:rsidR="007235C9" w:rsidRPr="00AA5BE6">
        <w:rPr>
          <w:rFonts w:ascii="Times New Roman" w:hAnsi="Times New Roman" w:cs="Times New Roman"/>
          <w:i/>
          <w:sz w:val="24"/>
          <w:szCs w:val="24"/>
        </w:rPr>
        <w:t xml:space="preserve">Streptococci </w:t>
      </w:r>
      <w:r w:rsidR="007235C9" w:rsidRPr="00AA5BE6">
        <w:rPr>
          <w:rFonts w:ascii="Times New Roman" w:hAnsi="Times New Roman" w:cs="Times New Roman"/>
          <w:sz w:val="24"/>
          <w:szCs w:val="24"/>
        </w:rPr>
        <w:t xml:space="preserve">after treatment with moxidectin </w:t>
      </w:r>
      <w:r w:rsidRPr="00AA5BE6">
        <w:rPr>
          <w:rFonts w:ascii="Times New Roman" w:hAnsi="Times New Roman" w:cs="Times New Roman"/>
          <w:sz w:val="24"/>
          <w:szCs w:val="24"/>
        </w:rPr>
        <w:t>identified from</w:t>
      </w:r>
      <w:r w:rsidR="007235C9" w:rsidRPr="00AA5BE6">
        <w:rPr>
          <w:rFonts w:ascii="Times New Roman" w:hAnsi="Times New Roman" w:cs="Times New Roman"/>
          <w:sz w:val="24"/>
          <w:szCs w:val="24"/>
        </w:rPr>
        <w:t xml:space="preserve"> bacterial counts</w:t>
      </w:r>
      <w:r w:rsidR="00D95F43" w:rsidRPr="00AA5BE6">
        <w:rPr>
          <w:rFonts w:ascii="Times New Roman" w:hAnsi="Times New Roman" w:cs="Times New Roman"/>
          <w:sz w:val="24"/>
          <w:szCs w:val="24"/>
        </w:rPr>
        <w:t xml:space="preserve"> from cannulated horses </w:t>
      </w:r>
      <w:r w:rsidR="00D95F43" w:rsidRPr="00AA5BE6">
        <w:rPr>
          <w:rFonts w:ascii="Times New Roman" w:hAnsi="Times New Roman" w:cs="Times New Roman"/>
          <w:i/>
          <w:sz w:val="24"/>
          <w:szCs w:val="24"/>
        </w:rPr>
        <w:t>in vivo</w:t>
      </w:r>
      <w:r w:rsidR="00D95F43" w:rsidRPr="00AA5BE6">
        <w:rPr>
          <w:rFonts w:ascii="Times New Roman" w:hAnsi="Times New Roman" w:cs="Times New Roman"/>
          <w:sz w:val="24"/>
          <w:szCs w:val="24"/>
        </w:rPr>
        <w:t>.</w:t>
      </w:r>
      <w:r w:rsidR="007235C9">
        <w:rPr>
          <w:rFonts w:ascii="Times New Roman" w:hAnsi="Times New Roman" w:cs="Times New Roman"/>
          <w:sz w:val="24"/>
          <w:szCs w:val="24"/>
        </w:rPr>
        <w:t xml:space="preserve"> </w:t>
      </w:r>
      <w:r w:rsidR="002D31D4" w:rsidRPr="00AA5BE6">
        <w:rPr>
          <w:rFonts w:ascii="Times New Roman" w:hAnsi="Times New Roman" w:cs="Times New Roman"/>
          <w:sz w:val="24"/>
          <w:szCs w:val="24"/>
        </w:rPr>
        <w:t xml:space="preserve">These authors also studied the effect of </w:t>
      </w:r>
      <w:proofErr w:type="spellStart"/>
      <w:r w:rsidR="002D31D4" w:rsidRPr="00AA5BE6">
        <w:rPr>
          <w:rFonts w:ascii="Times New Roman" w:hAnsi="Times New Roman" w:cs="Times New Roman"/>
          <w:sz w:val="24"/>
          <w:szCs w:val="24"/>
        </w:rPr>
        <w:t>ivermectin</w:t>
      </w:r>
      <w:proofErr w:type="spellEnd"/>
      <w:r w:rsidR="002D31D4" w:rsidRPr="00AA5BE6">
        <w:rPr>
          <w:rFonts w:ascii="Times New Roman" w:hAnsi="Times New Roman" w:cs="Times New Roman"/>
          <w:sz w:val="24"/>
          <w:szCs w:val="24"/>
        </w:rPr>
        <w:t xml:space="preserve"> and benzimidazole on the horses’ hindgut ecosystem</w:t>
      </w:r>
      <w:r w:rsidR="001A773E">
        <w:rPr>
          <w:rFonts w:ascii="Times New Roman" w:hAnsi="Times New Roman" w:cs="Times New Roman"/>
          <w:sz w:val="24"/>
          <w:szCs w:val="24"/>
        </w:rPr>
        <w:t xml:space="preserve"> in the same study,</w:t>
      </w:r>
      <w:r w:rsidR="00F07614">
        <w:rPr>
          <w:rFonts w:ascii="Times New Roman" w:hAnsi="Times New Roman" w:cs="Times New Roman"/>
          <w:sz w:val="24"/>
          <w:szCs w:val="24"/>
        </w:rPr>
        <w:t xml:space="preserve"> </w:t>
      </w:r>
      <w:r w:rsidR="001A773E">
        <w:rPr>
          <w:rFonts w:ascii="Times New Roman" w:hAnsi="Times New Roman" w:cs="Times New Roman"/>
          <w:sz w:val="24"/>
          <w:szCs w:val="24"/>
        </w:rPr>
        <w:t>finding</w:t>
      </w:r>
      <w:r w:rsidR="002D31D4" w:rsidRPr="00AA5BE6">
        <w:rPr>
          <w:rFonts w:ascii="Times New Roman" w:hAnsi="Times New Roman" w:cs="Times New Roman"/>
          <w:sz w:val="24"/>
          <w:szCs w:val="24"/>
        </w:rPr>
        <w:t xml:space="preserve"> moxidectin had the greatest effect on</w:t>
      </w:r>
      <w:r w:rsidR="00F07614">
        <w:rPr>
          <w:rFonts w:ascii="Times New Roman" w:hAnsi="Times New Roman" w:cs="Times New Roman"/>
          <w:sz w:val="24"/>
          <w:szCs w:val="24"/>
        </w:rPr>
        <w:t xml:space="preserve"> reducing</w:t>
      </w:r>
      <w:r w:rsidR="002D31D4" w:rsidRPr="00AA5BE6">
        <w:rPr>
          <w:rFonts w:ascii="Times New Roman" w:hAnsi="Times New Roman" w:cs="Times New Roman"/>
          <w:sz w:val="24"/>
          <w:szCs w:val="24"/>
        </w:rPr>
        <w:t xml:space="preserve"> </w:t>
      </w:r>
      <w:proofErr w:type="spellStart"/>
      <w:r w:rsidR="002D31D4" w:rsidRPr="00AA5BE6">
        <w:rPr>
          <w:rFonts w:ascii="Times New Roman" w:hAnsi="Times New Roman" w:cs="Times New Roman"/>
          <w:sz w:val="24"/>
          <w:szCs w:val="24"/>
        </w:rPr>
        <w:t>caecal</w:t>
      </w:r>
      <w:proofErr w:type="spellEnd"/>
      <w:r w:rsidR="002D31D4" w:rsidRPr="00AA5BE6">
        <w:rPr>
          <w:rFonts w:ascii="Times New Roman" w:hAnsi="Times New Roman" w:cs="Times New Roman"/>
          <w:sz w:val="24"/>
          <w:szCs w:val="24"/>
        </w:rPr>
        <w:t xml:space="preserve"> pH and </w:t>
      </w:r>
      <w:r w:rsidR="001A773E">
        <w:rPr>
          <w:rFonts w:ascii="Times New Roman" w:hAnsi="Times New Roman" w:cs="Times New Roman"/>
          <w:sz w:val="24"/>
          <w:szCs w:val="24"/>
        </w:rPr>
        <w:t xml:space="preserve">cellulolytic </w:t>
      </w:r>
      <w:r w:rsidR="002D31D4" w:rsidRPr="00AA5BE6">
        <w:rPr>
          <w:rFonts w:ascii="Times New Roman" w:hAnsi="Times New Roman" w:cs="Times New Roman"/>
          <w:sz w:val="24"/>
          <w:szCs w:val="24"/>
        </w:rPr>
        <w:t>bacterial counts</w:t>
      </w:r>
      <w:r w:rsidR="001A773E">
        <w:rPr>
          <w:rFonts w:ascii="Times New Roman" w:hAnsi="Times New Roman" w:cs="Times New Roman"/>
          <w:sz w:val="24"/>
          <w:szCs w:val="24"/>
        </w:rPr>
        <w:t xml:space="preserve"> compared to the other two anthelmintics</w:t>
      </w:r>
      <w:r w:rsidR="002D31D4" w:rsidRPr="00AA5BE6">
        <w:rPr>
          <w:rFonts w:ascii="Times New Roman" w:hAnsi="Times New Roman" w:cs="Times New Roman"/>
          <w:sz w:val="24"/>
          <w:szCs w:val="24"/>
        </w:rPr>
        <w:t>.</w:t>
      </w:r>
      <w:r w:rsidR="002D31D4">
        <w:rPr>
          <w:rFonts w:ascii="Times New Roman" w:hAnsi="Times New Roman" w:cs="Times New Roman"/>
          <w:sz w:val="24"/>
          <w:szCs w:val="24"/>
        </w:rPr>
        <w:t xml:space="preserve"> </w:t>
      </w:r>
      <w:r w:rsidR="00D95F43">
        <w:rPr>
          <w:rFonts w:ascii="Times New Roman" w:hAnsi="Times New Roman" w:cs="Times New Roman"/>
          <w:sz w:val="24"/>
          <w:szCs w:val="24"/>
        </w:rPr>
        <w:t>More r</w:t>
      </w:r>
      <w:r w:rsidR="00D70609">
        <w:rPr>
          <w:rFonts w:ascii="Times New Roman" w:hAnsi="Times New Roman" w:cs="Times New Roman"/>
          <w:sz w:val="24"/>
          <w:szCs w:val="24"/>
        </w:rPr>
        <w:t xml:space="preserve">ecent studies have used </w:t>
      </w:r>
      <w:r w:rsidR="00BF0F25">
        <w:rPr>
          <w:rFonts w:ascii="Times New Roman" w:hAnsi="Times New Roman" w:cs="Times New Roman"/>
          <w:sz w:val="24"/>
          <w:szCs w:val="24"/>
        </w:rPr>
        <w:t xml:space="preserve">bacterial community profiling </w:t>
      </w:r>
      <w:r w:rsidR="00BF0F25" w:rsidRPr="00BF0F25">
        <w:rPr>
          <w:rStyle w:val="CommentReference"/>
          <w:rFonts w:ascii="Times New Roman" w:hAnsi="Times New Roman" w:cs="Times New Roman"/>
          <w:sz w:val="24"/>
        </w:rPr>
        <w:t>of</w:t>
      </w:r>
      <w:r w:rsidR="00D70609">
        <w:rPr>
          <w:rFonts w:ascii="Times New Roman" w:hAnsi="Times New Roman" w:cs="Times New Roman"/>
          <w:sz w:val="24"/>
          <w:szCs w:val="24"/>
        </w:rPr>
        <w:t xml:space="preserve"> faecal microbiota in horses with </w:t>
      </w:r>
      <w:proofErr w:type="spellStart"/>
      <w:r w:rsidR="00D70609">
        <w:rPr>
          <w:rFonts w:ascii="Times New Roman" w:hAnsi="Times New Roman" w:cs="Times New Roman"/>
          <w:sz w:val="24"/>
          <w:szCs w:val="24"/>
        </w:rPr>
        <w:t>cyathostom</w:t>
      </w:r>
      <w:r w:rsidR="00045509">
        <w:rPr>
          <w:rFonts w:ascii="Times New Roman" w:hAnsi="Times New Roman" w:cs="Times New Roman"/>
          <w:sz w:val="24"/>
          <w:szCs w:val="24"/>
        </w:rPr>
        <w:t>in</w:t>
      </w:r>
      <w:proofErr w:type="spellEnd"/>
      <w:r w:rsidR="00045509">
        <w:rPr>
          <w:rFonts w:ascii="Times New Roman" w:hAnsi="Times New Roman" w:cs="Times New Roman"/>
          <w:sz w:val="24"/>
          <w:szCs w:val="24"/>
        </w:rPr>
        <w:t xml:space="preserve"> burdens </w:t>
      </w:r>
      <w:r w:rsidR="00D70609">
        <w:rPr>
          <w:rFonts w:ascii="Times New Roman" w:hAnsi="Times New Roman" w:cs="Times New Roman"/>
          <w:sz w:val="24"/>
          <w:szCs w:val="24"/>
        </w:rPr>
        <w:t xml:space="preserve">following </w:t>
      </w:r>
      <w:proofErr w:type="spellStart"/>
      <w:r w:rsidR="00D70609">
        <w:rPr>
          <w:rFonts w:ascii="Times New Roman" w:hAnsi="Times New Roman" w:cs="Times New Roman"/>
          <w:sz w:val="24"/>
          <w:szCs w:val="24"/>
        </w:rPr>
        <w:t>ivermectin</w:t>
      </w:r>
      <w:proofErr w:type="spellEnd"/>
      <w:r w:rsidR="00D70609">
        <w:rPr>
          <w:rFonts w:ascii="Times New Roman" w:hAnsi="Times New Roman" w:cs="Times New Roman"/>
          <w:sz w:val="24"/>
          <w:szCs w:val="24"/>
        </w:rPr>
        <w:t xml:space="preserve"> </w:t>
      </w:r>
      <w:r w:rsidR="00F07614">
        <w:rPr>
          <w:rFonts w:ascii="Times New Roman" w:hAnsi="Times New Roman" w:cs="Times New Roman"/>
          <w:sz w:val="24"/>
          <w:szCs w:val="24"/>
        </w:rPr>
        <w:t>and</w:t>
      </w:r>
      <w:r w:rsidR="00AD0D4A">
        <w:rPr>
          <w:rFonts w:ascii="Times New Roman" w:hAnsi="Times New Roman" w:cs="Times New Roman"/>
          <w:sz w:val="24"/>
          <w:szCs w:val="24"/>
        </w:rPr>
        <w:t xml:space="preserve"> benzimidazole </w:t>
      </w:r>
      <w:r w:rsidR="00D70609">
        <w:rPr>
          <w:rFonts w:ascii="Times New Roman" w:hAnsi="Times New Roman" w:cs="Times New Roman"/>
          <w:sz w:val="24"/>
          <w:szCs w:val="24"/>
        </w:rPr>
        <w:t>treatment</w:t>
      </w:r>
      <w:r w:rsidR="00F07614">
        <w:rPr>
          <w:rFonts w:ascii="Times New Roman" w:hAnsi="Times New Roman" w:cs="Times New Roman"/>
          <w:sz w:val="24"/>
          <w:szCs w:val="24"/>
        </w:rPr>
        <w:t>s</w:t>
      </w:r>
      <w:r w:rsidR="00D70609">
        <w:rPr>
          <w:rFonts w:ascii="Times New Roman" w:hAnsi="Times New Roman" w:cs="Times New Roman"/>
          <w:sz w:val="24"/>
          <w:szCs w:val="24"/>
        </w:rPr>
        <w:t xml:space="preserve"> </w:t>
      </w:r>
      <w:r w:rsidR="00AF0357">
        <w:rPr>
          <w:rFonts w:ascii="Times New Roman" w:hAnsi="Times New Roman" w:cs="Times New Roman"/>
          <w:sz w:val="24"/>
          <w:szCs w:val="24"/>
        </w:rPr>
        <w:t>[8</w:t>
      </w:r>
      <w:r w:rsidR="002D31D4">
        <w:rPr>
          <w:rFonts w:ascii="Times New Roman" w:hAnsi="Times New Roman" w:cs="Times New Roman"/>
          <w:sz w:val="24"/>
          <w:szCs w:val="24"/>
        </w:rPr>
        <w:t>, 9</w:t>
      </w:r>
      <w:r w:rsidR="00AD0D4A">
        <w:rPr>
          <w:rFonts w:ascii="Times New Roman" w:hAnsi="Times New Roman" w:cs="Times New Roman"/>
          <w:sz w:val="24"/>
          <w:szCs w:val="24"/>
        </w:rPr>
        <w:t xml:space="preserve">, </w:t>
      </w:r>
      <w:proofErr w:type="gramStart"/>
      <w:r w:rsidR="00AD0D4A" w:rsidRPr="00DF52EE">
        <w:rPr>
          <w:rFonts w:ascii="Times New Roman" w:hAnsi="Times New Roman" w:cs="Times New Roman"/>
          <w:sz w:val="24"/>
          <w:szCs w:val="24"/>
        </w:rPr>
        <w:t>10</w:t>
      </w:r>
      <w:proofErr w:type="gramEnd"/>
      <w:r w:rsidR="00AF0357">
        <w:rPr>
          <w:rFonts w:ascii="Times New Roman" w:hAnsi="Times New Roman" w:cs="Times New Roman"/>
          <w:sz w:val="24"/>
          <w:szCs w:val="24"/>
        </w:rPr>
        <w:t>]</w:t>
      </w:r>
      <w:r w:rsidR="005737FF">
        <w:rPr>
          <w:rFonts w:ascii="Times New Roman" w:hAnsi="Times New Roman" w:cs="Times New Roman"/>
          <w:sz w:val="24"/>
          <w:szCs w:val="24"/>
        </w:rPr>
        <w:t>.</w:t>
      </w:r>
      <w:r w:rsidR="00AD0D4A">
        <w:rPr>
          <w:rFonts w:ascii="Times New Roman" w:hAnsi="Times New Roman" w:cs="Times New Roman"/>
          <w:sz w:val="24"/>
          <w:szCs w:val="24"/>
        </w:rPr>
        <w:t xml:space="preserve"> When benzimidazole was administered to horses there was little effect seen on the bacterial community profile or the faecal metabolome [10], this conflicts with the effects on pH and bacterial counts reported by Goachet </w:t>
      </w:r>
      <w:r w:rsidR="00AD0D4A" w:rsidRPr="00AA5BE6">
        <w:rPr>
          <w:rFonts w:ascii="Times New Roman" w:hAnsi="Times New Roman" w:cs="Times New Roman"/>
          <w:i/>
          <w:sz w:val="24"/>
          <w:szCs w:val="24"/>
        </w:rPr>
        <w:t>et al.</w:t>
      </w:r>
      <w:r w:rsidR="00AD0D4A">
        <w:rPr>
          <w:rFonts w:ascii="Times New Roman" w:hAnsi="Times New Roman" w:cs="Times New Roman"/>
          <w:sz w:val="24"/>
          <w:szCs w:val="24"/>
        </w:rPr>
        <w:t xml:space="preserve"> [7].</w:t>
      </w:r>
      <w:r w:rsidR="0001642B">
        <w:rPr>
          <w:rFonts w:ascii="Times New Roman" w:hAnsi="Times New Roman" w:cs="Times New Roman"/>
          <w:sz w:val="24"/>
          <w:szCs w:val="24"/>
        </w:rPr>
        <w:t xml:space="preserve"> Peachey </w:t>
      </w:r>
      <w:r w:rsidR="0001642B" w:rsidRPr="0001642B">
        <w:rPr>
          <w:rFonts w:ascii="Times New Roman" w:hAnsi="Times New Roman" w:cs="Times New Roman"/>
          <w:i/>
          <w:sz w:val="24"/>
          <w:szCs w:val="24"/>
        </w:rPr>
        <w:t>et al.</w:t>
      </w:r>
      <w:r w:rsidR="0001642B">
        <w:rPr>
          <w:rFonts w:ascii="Times New Roman" w:hAnsi="Times New Roman" w:cs="Times New Roman"/>
          <w:sz w:val="24"/>
          <w:szCs w:val="24"/>
        </w:rPr>
        <w:t xml:space="preserve"> </w:t>
      </w:r>
      <w:r w:rsidR="00AF0357">
        <w:rPr>
          <w:rFonts w:ascii="Times New Roman" w:hAnsi="Times New Roman" w:cs="Times New Roman"/>
          <w:sz w:val="24"/>
          <w:szCs w:val="24"/>
        </w:rPr>
        <w:t xml:space="preserve">[9] </w:t>
      </w:r>
      <w:r w:rsidR="0001642B">
        <w:rPr>
          <w:rFonts w:ascii="Times New Roman" w:hAnsi="Times New Roman" w:cs="Times New Roman"/>
          <w:sz w:val="24"/>
          <w:szCs w:val="24"/>
        </w:rPr>
        <w:t>identified differences in bacterial community profile</w:t>
      </w:r>
      <w:r w:rsidR="00E57ADB">
        <w:rPr>
          <w:rFonts w:ascii="Times New Roman" w:hAnsi="Times New Roman" w:cs="Times New Roman"/>
          <w:sz w:val="24"/>
          <w:szCs w:val="24"/>
        </w:rPr>
        <w:t>s</w:t>
      </w:r>
      <w:r w:rsidR="0001642B">
        <w:rPr>
          <w:rFonts w:ascii="Times New Roman" w:hAnsi="Times New Roman" w:cs="Times New Roman"/>
          <w:sz w:val="24"/>
          <w:szCs w:val="24"/>
        </w:rPr>
        <w:t xml:space="preserve"> between horses categorised as having high and low faecal egg counts</w:t>
      </w:r>
      <w:r w:rsidR="00AC6528">
        <w:rPr>
          <w:rFonts w:ascii="Times New Roman" w:hAnsi="Times New Roman" w:cs="Times New Roman"/>
          <w:sz w:val="24"/>
          <w:szCs w:val="24"/>
        </w:rPr>
        <w:t xml:space="preserve"> (FEC)</w:t>
      </w:r>
      <w:r w:rsidR="0001642B">
        <w:rPr>
          <w:rFonts w:ascii="Times New Roman" w:hAnsi="Times New Roman" w:cs="Times New Roman"/>
          <w:sz w:val="24"/>
          <w:szCs w:val="24"/>
        </w:rPr>
        <w:t xml:space="preserve"> for </w:t>
      </w:r>
      <w:proofErr w:type="spellStart"/>
      <w:r w:rsidR="0001642B">
        <w:rPr>
          <w:rFonts w:ascii="Times New Roman" w:hAnsi="Times New Roman" w:cs="Times New Roman"/>
          <w:sz w:val="24"/>
          <w:szCs w:val="24"/>
        </w:rPr>
        <w:t>cyathostomins</w:t>
      </w:r>
      <w:proofErr w:type="spellEnd"/>
      <w:r w:rsidR="0001642B">
        <w:rPr>
          <w:rFonts w:ascii="Times New Roman" w:hAnsi="Times New Roman" w:cs="Times New Roman"/>
          <w:sz w:val="24"/>
          <w:szCs w:val="24"/>
        </w:rPr>
        <w:t xml:space="preserve"> and the effect of treatment with </w:t>
      </w:r>
      <w:proofErr w:type="spellStart"/>
      <w:r w:rsidR="0001642B">
        <w:rPr>
          <w:rFonts w:ascii="Times New Roman" w:hAnsi="Times New Roman" w:cs="Times New Roman"/>
          <w:sz w:val="24"/>
          <w:szCs w:val="24"/>
        </w:rPr>
        <w:t>ivermectin</w:t>
      </w:r>
      <w:proofErr w:type="spellEnd"/>
      <w:r w:rsidR="0001642B">
        <w:rPr>
          <w:rFonts w:ascii="Times New Roman" w:hAnsi="Times New Roman" w:cs="Times New Roman"/>
          <w:sz w:val="24"/>
          <w:szCs w:val="24"/>
        </w:rPr>
        <w:t xml:space="preserve">. </w:t>
      </w:r>
      <w:r w:rsidR="00E57ADB">
        <w:rPr>
          <w:rFonts w:ascii="Times New Roman" w:hAnsi="Times New Roman" w:cs="Times New Roman"/>
          <w:sz w:val="24"/>
          <w:szCs w:val="24"/>
        </w:rPr>
        <w:t>T</w:t>
      </w:r>
      <w:r w:rsidR="0001642B">
        <w:rPr>
          <w:rFonts w:ascii="Times New Roman" w:hAnsi="Times New Roman" w:cs="Times New Roman"/>
          <w:sz w:val="24"/>
          <w:szCs w:val="24"/>
        </w:rPr>
        <w:t>he presence of parasites (</w:t>
      </w:r>
      <w:proofErr w:type="spellStart"/>
      <w:r w:rsidR="0001642B">
        <w:rPr>
          <w:rFonts w:ascii="Times New Roman" w:hAnsi="Times New Roman" w:cs="Times New Roman"/>
          <w:sz w:val="24"/>
          <w:szCs w:val="24"/>
        </w:rPr>
        <w:t>macrobiota</w:t>
      </w:r>
      <w:proofErr w:type="spellEnd"/>
      <w:r w:rsidR="0001642B">
        <w:rPr>
          <w:rFonts w:ascii="Times New Roman" w:hAnsi="Times New Roman" w:cs="Times New Roman"/>
          <w:sz w:val="24"/>
          <w:szCs w:val="24"/>
        </w:rPr>
        <w:t xml:space="preserve">) </w:t>
      </w:r>
      <w:r w:rsidR="00E57ADB">
        <w:rPr>
          <w:rFonts w:ascii="Times New Roman" w:hAnsi="Times New Roman" w:cs="Times New Roman"/>
          <w:sz w:val="24"/>
          <w:szCs w:val="24"/>
        </w:rPr>
        <w:t xml:space="preserve">was found to have </w:t>
      </w:r>
      <w:r w:rsidR="0001642B">
        <w:rPr>
          <w:rFonts w:ascii="Times New Roman" w:hAnsi="Times New Roman" w:cs="Times New Roman"/>
          <w:sz w:val="24"/>
          <w:szCs w:val="24"/>
        </w:rPr>
        <w:t xml:space="preserve">some effect on </w:t>
      </w:r>
      <w:r w:rsidR="00E57ADB">
        <w:rPr>
          <w:rFonts w:ascii="Times New Roman" w:hAnsi="Times New Roman" w:cs="Times New Roman"/>
          <w:sz w:val="24"/>
          <w:szCs w:val="24"/>
        </w:rPr>
        <w:t xml:space="preserve">the </w:t>
      </w:r>
      <w:r w:rsidR="0001642B">
        <w:rPr>
          <w:rFonts w:ascii="Times New Roman" w:hAnsi="Times New Roman" w:cs="Times New Roman"/>
          <w:sz w:val="24"/>
          <w:szCs w:val="24"/>
        </w:rPr>
        <w:t>bacterial community profile</w:t>
      </w:r>
      <w:r w:rsidR="00E57ADB">
        <w:rPr>
          <w:rFonts w:ascii="Times New Roman" w:hAnsi="Times New Roman" w:cs="Times New Roman"/>
          <w:sz w:val="24"/>
          <w:szCs w:val="24"/>
        </w:rPr>
        <w:t xml:space="preserve"> and </w:t>
      </w:r>
      <w:r w:rsidR="0001642B">
        <w:rPr>
          <w:rFonts w:ascii="Times New Roman" w:hAnsi="Times New Roman" w:cs="Times New Roman"/>
          <w:sz w:val="24"/>
          <w:szCs w:val="24"/>
        </w:rPr>
        <w:t xml:space="preserve">the greatest effect on bacterial composition was observed </w:t>
      </w:r>
      <w:r w:rsidR="00E57ADB">
        <w:rPr>
          <w:rFonts w:ascii="Times New Roman" w:hAnsi="Times New Roman" w:cs="Times New Roman"/>
          <w:sz w:val="24"/>
          <w:szCs w:val="24"/>
        </w:rPr>
        <w:t xml:space="preserve">in </w:t>
      </w:r>
      <w:r w:rsidR="0001642B">
        <w:rPr>
          <w:rFonts w:ascii="Times New Roman" w:hAnsi="Times New Roman" w:cs="Times New Roman"/>
          <w:sz w:val="24"/>
          <w:szCs w:val="24"/>
        </w:rPr>
        <w:t>the high parasite burden group.</w:t>
      </w:r>
      <w:r w:rsidR="00D70609">
        <w:rPr>
          <w:rFonts w:ascii="Times New Roman" w:hAnsi="Times New Roman" w:cs="Times New Roman"/>
          <w:sz w:val="24"/>
          <w:szCs w:val="24"/>
        </w:rPr>
        <w:t xml:space="preserve"> </w:t>
      </w:r>
      <w:r w:rsidR="00AC6528">
        <w:rPr>
          <w:rFonts w:ascii="Times New Roman" w:hAnsi="Times New Roman" w:cs="Times New Roman"/>
          <w:sz w:val="24"/>
          <w:szCs w:val="24"/>
        </w:rPr>
        <w:t xml:space="preserve"> The same authors also identified</w:t>
      </w:r>
      <w:r w:rsidR="00AC6528" w:rsidRPr="00AC6528">
        <w:rPr>
          <w:rFonts w:ascii="Times New Roman" w:hAnsi="Times New Roman" w:cs="Times New Roman"/>
          <w:sz w:val="24"/>
          <w:szCs w:val="24"/>
        </w:rPr>
        <w:t xml:space="preserve"> </w:t>
      </w:r>
      <w:r w:rsidR="00AC6528">
        <w:rPr>
          <w:rFonts w:ascii="Times New Roman" w:hAnsi="Times New Roman" w:cs="Times New Roman"/>
          <w:sz w:val="24"/>
          <w:szCs w:val="24"/>
        </w:rPr>
        <w:t>that in horses with low strongyle burdens</w:t>
      </w:r>
      <w:r w:rsidR="00293EC0">
        <w:rPr>
          <w:rFonts w:ascii="Times New Roman" w:hAnsi="Times New Roman" w:cs="Times New Roman"/>
          <w:sz w:val="24"/>
          <w:szCs w:val="24"/>
        </w:rPr>
        <w:t>,</w:t>
      </w:r>
      <w:r w:rsidR="00AC6528">
        <w:rPr>
          <w:rFonts w:ascii="Times New Roman" w:hAnsi="Times New Roman" w:cs="Times New Roman"/>
          <w:sz w:val="24"/>
          <w:szCs w:val="24"/>
        </w:rPr>
        <w:t xml:space="preserve"> faecal </w:t>
      </w:r>
      <w:r w:rsidR="00AC6528">
        <w:rPr>
          <w:rFonts w:ascii="Times New Roman" w:hAnsi="Times New Roman" w:cs="Times New Roman"/>
          <w:sz w:val="24"/>
          <w:szCs w:val="24"/>
        </w:rPr>
        <w:lastRenderedPageBreak/>
        <w:t xml:space="preserve">metabolites associated with carbohydrate metabolism increased following </w:t>
      </w:r>
      <w:proofErr w:type="spellStart"/>
      <w:r w:rsidR="00AC6528">
        <w:rPr>
          <w:rFonts w:ascii="Times New Roman" w:hAnsi="Times New Roman" w:cs="Times New Roman"/>
          <w:sz w:val="24"/>
          <w:szCs w:val="24"/>
        </w:rPr>
        <w:t>ivermectin</w:t>
      </w:r>
      <w:proofErr w:type="spellEnd"/>
      <w:r w:rsidR="00AC6528">
        <w:rPr>
          <w:rFonts w:ascii="Times New Roman" w:hAnsi="Times New Roman" w:cs="Times New Roman"/>
          <w:sz w:val="24"/>
          <w:szCs w:val="24"/>
        </w:rPr>
        <w:t xml:space="preserve"> treatment, however this was not quantified with </w:t>
      </w:r>
      <w:r w:rsidR="00F7023A">
        <w:rPr>
          <w:rFonts w:ascii="Times New Roman" w:hAnsi="Times New Roman" w:cs="Times New Roman"/>
          <w:sz w:val="24"/>
          <w:szCs w:val="24"/>
        </w:rPr>
        <w:t xml:space="preserve">an evaluation of </w:t>
      </w:r>
      <w:r w:rsidR="00AC6528">
        <w:rPr>
          <w:rFonts w:ascii="Times New Roman" w:hAnsi="Times New Roman" w:cs="Times New Roman"/>
          <w:sz w:val="24"/>
          <w:szCs w:val="24"/>
        </w:rPr>
        <w:t>functional fermentation</w:t>
      </w:r>
      <w:r w:rsidR="00F7023A">
        <w:rPr>
          <w:rFonts w:ascii="Times New Roman" w:hAnsi="Times New Roman" w:cs="Times New Roman"/>
          <w:sz w:val="24"/>
          <w:szCs w:val="24"/>
        </w:rPr>
        <w:t>.</w:t>
      </w:r>
      <w:r w:rsidR="00AC6528">
        <w:rPr>
          <w:rFonts w:ascii="Times New Roman" w:hAnsi="Times New Roman" w:cs="Times New Roman"/>
          <w:sz w:val="24"/>
          <w:szCs w:val="24"/>
        </w:rPr>
        <w:t xml:space="preserve"> </w:t>
      </w:r>
    </w:p>
    <w:p w14:paraId="4C73C64F" w14:textId="7762B2BD" w:rsidR="00ED3743" w:rsidRDefault="00F7023A" w:rsidP="00A12CCB">
      <w:pPr>
        <w:spacing w:line="480" w:lineRule="auto"/>
        <w:jc w:val="both"/>
        <w:rPr>
          <w:rFonts w:ascii="Times New Roman" w:hAnsi="Times New Roman" w:cs="Times New Roman"/>
          <w:sz w:val="24"/>
          <w:szCs w:val="24"/>
        </w:rPr>
      </w:pPr>
      <w:r>
        <w:rPr>
          <w:rFonts w:ascii="Times New Roman" w:hAnsi="Times New Roman" w:cs="Times New Roman"/>
          <w:sz w:val="24"/>
          <w:szCs w:val="24"/>
        </w:rPr>
        <w:t>Previous studies in other mammals have reported conflicting findings on the effect of nematodes on the structure and function of the microbiome. A</w:t>
      </w:r>
      <w:r w:rsidR="00902F08">
        <w:rPr>
          <w:rFonts w:ascii="Times New Roman" w:hAnsi="Times New Roman" w:cs="Times New Roman"/>
          <w:sz w:val="24"/>
          <w:szCs w:val="24"/>
        </w:rPr>
        <w:t xml:space="preserve"> study in pigs identified that infection with </w:t>
      </w:r>
      <w:proofErr w:type="spellStart"/>
      <w:r w:rsidR="005737FF">
        <w:rPr>
          <w:rFonts w:ascii="Times New Roman" w:hAnsi="Times New Roman" w:cs="Times New Roman"/>
          <w:i/>
          <w:sz w:val="24"/>
          <w:szCs w:val="24"/>
        </w:rPr>
        <w:t>Trichuris</w:t>
      </w:r>
      <w:proofErr w:type="spellEnd"/>
      <w:r w:rsidR="00902F08" w:rsidRPr="00902F08">
        <w:rPr>
          <w:rFonts w:ascii="Times New Roman" w:hAnsi="Times New Roman" w:cs="Times New Roman"/>
          <w:i/>
          <w:sz w:val="24"/>
          <w:szCs w:val="24"/>
        </w:rPr>
        <w:t xml:space="preserve"> </w:t>
      </w:r>
      <w:proofErr w:type="spellStart"/>
      <w:proofErr w:type="gramStart"/>
      <w:r w:rsidR="00902F08" w:rsidRPr="00902F08">
        <w:rPr>
          <w:rFonts w:ascii="Times New Roman" w:hAnsi="Times New Roman" w:cs="Times New Roman"/>
          <w:i/>
          <w:sz w:val="24"/>
          <w:szCs w:val="24"/>
        </w:rPr>
        <w:t>suis</w:t>
      </w:r>
      <w:proofErr w:type="spellEnd"/>
      <w:proofErr w:type="gramEnd"/>
      <w:r w:rsidR="00902F08">
        <w:rPr>
          <w:rFonts w:ascii="Times New Roman" w:hAnsi="Times New Roman" w:cs="Times New Roman"/>
          <w:sz w:val="24"/>
          <w:szCs w:val="24"/>
        </w:rPr>
        <w:t xml:space="preserve"> altered </w:t>
      </w:r>
      <w:r w:rsidR="00E57ADB">
        <w:rPr>
          <w:rFonts w:ascii="Times New Roman" w:hAnsi="Times New Roman" w:cs="Times New Roman"/>
          <w:sz w:val="24"/>
          <w:szCs w:val="24"/>
        </w:rPr>
        <w:t xml:space="preserve">the </w:t>
      </w:r>
      <w:r w:rsidR="00902F08">
        <w:rPr>
          <w:rFonts w:ascii="Times New Roman" w:hAnsi="Times New Roman" w:cs="Times New Roman"/>
          <w:sz w:val="24"/>
          <w:szCs w:val="24"/>
        </w:rPr>
        <w:t xml:space="preserve">composition </w:t>
      </w:r>
      <w:r w:rsidR="00E57ADB">
        <w:rPr>
          <w:rFonts w:ascii="Times New Roman" w:hAnsi="Times New Roman" w:cs="Times New Roman"/>
          <w:sz w:val="24"/>
          <w:szCs w:val="24"/>
        </w:rPr>
        <w:t xml:space="preserve">of the intestinal microbiota </w:t>
      </w:r>
      <w:r w:rsidR="00902F08">
        <w:rPr>
          <w:rFonts w:ascii="Times New Roman" w:hAnsi="Times New Roman" w:cs="Times New Roman"/>
          <w:sz w:val="24"/>
          <w:szCs w:val="24"/>
        </w:rPr>
        <w:t>and</w:t>
      </w:r>
      <w:r w:rsidR="000F5305">
        <w:rPr>
          <w:rFonts w:ascii="Times New Roman" w:hAnsi="Times New Roman" w:cs="Times New Roman"/>
          <w:sz w:val="24"/>
          <w:szCs w:val="24"/>
        </w:rPr>
        <w:t xml:space="preserve"> the</w:t>
      </w:r>
      <w:r w:rsidR="00902F08">
        <w:rPr>
          <w:rFonts w:ascii="Times New Roman" w:hAnsi="Times New Roman" w:cs="Times New Roman"/>
          <w:sz w:val="24"/>
          <w:szCs w:val="24"/>
        </w:rPr>
        <w:t xml:space="preserve"> metabolome </w:t>
      </w:r>
      <w:r w:rsidR="0029184A">
        <w:rPr>
          <w:rFonts w:ascii="Times New Roman" w:hAnsi="Times New Roman" w:cs="Times New Roman"/>
          <w:sz w:val="24"/>
          <w:szCs w:val="24"/>
        </w:rPr>
        <w:t xml:space="preserve">of the luminal content </w:t>
      </w:r>
      <w:r w:rsidR="00AF0357">
        <w:rPr>
          <w:rFonts w:ascii="Times New Roman" w:hAnsi="Times New Roman" w:cs="Times New Roman"/>
          <w:sz w:val="24"/>
          <w:szCs w:val="24"/>
        </w:rPr>
        <w:t>[</w:t>
      </w:r>
      <w:r w:rsidR="00DF52EE">
        <w:rPr>
          <w:rFonts w:ascii="Times New Roman" w:hAnsi="Times New Roman" w:cs="Times New Roman"/>
          <w:sz w:val="24"/>
          <w:szCs w:val="24"/>
        </w:rPr>
        <w:t>11</w:t>
      </w:r>
      <w:r w:rsidR="00AF0357">
        <w:rPr>
          <w:rFonts w:ascii="Times New Roman" w:hAnsi="Times New Roman" w:cs="Times New Roman"/>
          <w:sz w:val="24"/>
          <w:szCs w:val="24"/>
        </w:rPr>
        <w:t>]</w:t>
      </w:r>
      <w:r w:rsidR="00902F08">
        <w:rPr>
          <w:rFonts w:ascii="Times New Roman" w:hAnsi="Times New Roman" w:cs="Times New Roman"/>
          <w:sz w:val="24"/>
          <w:szCs w:val="24"/>
        </w:rPr>
        <w:t xml:space="preserve">. </w:t>
      </w:r>
      <w:r w:rsidR="00293EC0">
        <w:rPr>
          <w:rFonts w:ascii="Times New Roman" w:hAnsi="Times New Roman" w:cs="Times New Roman"/>
          <w:sz w:val="24"/>
          <w:szCs w:val="24"/>
        </w:rPr>
        <w:t>I</w:t>
      </w:r>
      <w:r w:rsidR="002F47E4">
        <w:rPr>
          <w:rFonts w:ascii="Times New Roman" w:hAnsi="Times New Roman" w:cs="Times New Roman"/>
          <w:sz w:val="24"/>
          <w:szCs w:val="24"/>
        </w:rPr>
        <w:t xml:space="preserve">n </w:t>
      </w:r>
      <w:r w:rsidR="00BD009D">
        <w:rPr>
          <w:rFonts w:ascii="Times New Roman" w:hAnsi="Times New Roman" w:cs="Times New Roman"/>
          <w:sz w:val="24"/>
          <w:szCs w:val="24"/>
        </w:rPr>
        <w:t>cattle</w:t>
      </w:r>
      <w:r w:rsidR="00E57ADB">
        <w:rPr>
          <w:rFonts w:ascii="Times New Roman" w:hAnsi="Times New Roman" w:cs="Times New Roman"/>
          <w:sz w:val="24"/>
          <w:szCs w:val="24"/>
        </w:rPr>
        <w:t>,</w:t>
      </w:r>
      <w:r w:rsidR="002F47E4">
        <w:rPr>
          <w:rFonts w:ascii="Times New Roman" w:hAnsi="Times New Roman" w:cs="Times New Roman"/>
          <w:sz w:val="24"/>
          <w:szCs w:val="24"/>
        </w:rPr>
        <w:t xml:space="preserve"> </w:t>
      </w:r>
      <w:r w:rsidR="00BD009D">
        <w:rPr>
          <w:rFonts w:ascii="Times New Roman" w:hAnsi="Times New Roman" w:cs="Times New Roman"/>
          <w:sz w:val="24"/>
          <w:szCs w:val="24"/>
        </w:rPr>
        <w:t>changes in the profile o</w:t>
      </w:r>
      <w:r w:rsidR="00D75C5C">
        <w:rPr>
          <w:rFonts w:ascii="Times New Roman" w:hAnsi="Times New Roman" w:cs="Times New Roman"/>
          <w:sz w:val="24"/>
          <w:szCs w:val="24"/>
        </w:rPr>
        <w:t>f</w:t>
      </w:r>
      <w:r w:rsidR="00BD009D">
        <w:rPr>
          <w:rFonts w:ascii="Times New Roman" w:hAnsi="Times New Roman" w:cs="Times New Roman"/>
          <w:sz w:val="24"/>
          <w:szCs w:val="24"/>
        </w:rPr>
        <w:t xml:space="preserve"> ruminal microbiota did not alter</w:t>
      </w:r>
      <w:r w:rsidR="001040E0">
        <w:rPr>
          <w:rFonts w:ascii="Times New Roman" w:hAnsi="Times New Roman" w:cs="Times New Roman"/>
          <w:sz w:val="24"/>
          <w:szCs w:val="24"/>
        </w:rPr>
        <w:t xml:space="preserve"> the predicted</w:t>
      </w:r>
      <w:r w:rsidR="00BD009D">
        <w:rPr>
          <w:rFonts w:ascii="Times New Roman" w:hAnsi="Times New Roman" w:cs="Times New Roman"/>
          <w:sz w:val="24"/>
          <w:szCs w:val="24"/>
        </w:rPr>
        <w:t xml:space="preserve"> metabolic output when using a </w:t>
      </w:r>
      <w:r w:rsidR="00BF0F25">
        <w:rPr>
          <w:rFonts w:ascii="Times New Roman" w:hAnsi="Times New Roman" w:cs="Times New Roman"/>
          <w:sz w:val="24"/>
          <w:szCs w:val="24"/>
        </w:rPr>
        <w:t xml:space="preserve">shotgun </w:t>
      </w:r>
      <w:r w:rsidR="00BD009D">
        <w:rPr>
          <w:rFonts w:ascii="Times New Roman" w:hAnsi="Times New Roman" w:cs="Times New Roman"/>
          <w:sz w:val="24"/>
          <w:szCs w:val="24"/>
        </w:rPr>
        <w:t>metagenomics approach</w:t>
      </w:r>
      <w:r w:rsidR="00D70609">
        <w:rPr>
          <w:rFonts w:ascii="Times New Roman" w:hAnsi="Times New Roman" w:cs="Times New Roman"/>
          <w:sz w:val="24"/>
          <w:szCs w:val="24"/>
        </w:rPr>
        <w:t xml:space="preserve"> </w:t>
      </w:r>
      <w:r w:rsidR="000F5305">
        <w:rPr>
          <w:rFonts w:ascii="Times New Roman" w:hAnsi="Times New Roman" w:cs="Times New Roman"/>
          <w:sz w:val="24"/>
          <w:szCs w:val="24"/>
        </w:rPr>
        <w:t xml:space="preserve">to profile the bacterial community and </w:t>
      </w:r>
      <w:r w:rsidR="001E0942">
        <w:rPr>
          <w:rFonts w:ascii="Times New Roman" w:hAnsi="Times New Roman" w:cs="Times New Roman"/>
          <w:sz w:val="24"/>
          <w:szCs w:val="24"/>
        </w:rPr>
        <w:t xml:space="preserve">explore </w:t>
      </w:r>
      <w:r w:rsidR="000F5305">
        <w:rPr>
          <w:rFonts w:ascii="Times New Roman" w:hAnsi="Times New Roman" w:cs="Times New Roman"/>
          <w:sz w:val="24"/>
          <w:szCs w:val="24"/>
        </w:rPr>
        <w:t>its function</w:t>
      </w:r>
      <w:r>
        <w:rPr>
          <w:rFonts w:ascii="Times New Roman" w:hAnsi="Times New Roman" w:cs="Times New Roman"/>
          <w:sz w:val="24"/>
          <w:szCs w:val="24"/>
        </w:rPr>
        <w:t xml:space="preserve"> </w:t>
      </w:r>
      <w:r w:rsidR="00AF0357">
        <w:rPr>
          <w:rFonts w:ascii="Times New Roman" w:hAnsi="Times New Roman" w:cs="Times New Roman"/>
          <w:sz w:val="24"/>
          <w:szCs w:val="24"/>
        </w:rPr>
        <w:t>[</w:t>
      </w:r>
      <w:r w:rsidR="00DF52EE">
        <w:rPr>
          <w:rFonts w:ascii="Times New Roman" w:hAnsi="Times New Roman" w:cs="Times New Roman"/>
          <w:sz w:val="24"/>
          <w:szCs w:val="24"/>
        </w:rPr>
        <w:t>12</w:t>
      </w:r>
      <w:r w:rsidR="00AF0357">
        <w:rPr>
          <w:rFonts w:ascii="Times New Roman" w:hAnsi="Times New Roman" w:cs="Times New Roman"/>
          <w:sz w:val="24"/>
          <w:szCs w:val="24"/>
        </w:rPr>
        <w:t>]</w:t>
      </w:r>
      <w:r w:rsidR="00BD009D">
        <w:rPr>
          <w:rFonts w:ascii="Times New Roman" w:hAnsi="Times New Roman" w:cs="Times New Roman"/>
          <w:sz w:val="24"/>
          <w:szCs w:val="24"/>
        </w:rPr>
        <w:t>. Thus</w:t>
      </w:r>
      <w:r w:rsidR="00E57ADB">
        <w:rPr>
          <w:rFonts w:ascii="Times New Roman" w:hAnsi="Times New Roman" w:cs="Times New Roman"/>
          <w:sz w:val="24"/>
          <w:szCs w:val="24"/>
        </w:rPr>
        <w:t>,</w:t>
      </w:r>
      <w:r w:rsidR="00BD009D">
        <w:rPr>
          <w:rFonts w:ascii="Times New Roman" w:hAnsi="Times New Roman" w:cs="Times New Roman"/>
          <w:sz w:val="24"/>
          <w:szCs w:val="24"/>
        </w:rPr>
        <w:t xml:space="preserve"> changes in the </w:t>
      </w:r>
      <w:r w:rsidR="00D75C5C">
        <w:rPr>
          <w:rFonts w:ascii="Times New Roman" w:hAnsi="Times New Roman" w:cs="Times New Roman"/>
          <w:sz w:val="24"/>
          <w:szCs w:val="24"/>
        </w:rPr>
        <w:t xml:space="preserve">taxonomic </w:t>
      </w:r>
      <w:r w:rsidR="00BD009D">
        <w:rPr>
          <w:rFonts w:ascii="Times New Roman" w:hAnsi="Times New Roman" w:cs="Times New Roman"/>
          <w:sz w:val="24"/>
          <w:szCs w:val="24"/>
        </w:rPr>
        <w:t xml:space="preserve">profile of </w:t>
      </w:r>
      <w:r w:rsidR="00D75C5C">
        <w:rPr>
          <w:rFonts w:ascii="Times New Roman" w:hAnsi="Times New Roman" w:cs="Times New Roman"/>
          <w:sz w:val="24"/>
          <w:szCs w:val="24"/>
        </w:rPr>
        <w:t xml:space="preserve">microbial communities </w:t>
      </w:r>
      <w:r w:rsidR="00BD009D">
        <w:rPr>
          <w:rFonts w:ascii="Times New Roman" w:hAnsi="Times New Roman" w:cs="Times New Roman"/>
          <w:sz w:val="24"/>
          <w:szCs w:val="24"/>
        </w:rPr>
        <w:t>do n</w:t>
      </w:r>
      <w:r w:rsidR="00084ED9">
        <w:rPr>
          <w:rFonts w:ascii="Times New Roman" w:hAnsi="Times New Roman" w:cs="Times New Roman"/>
          <w:sz w:val="24"/>
          <w:szCs w:val="24"/>
        </w:rPr>
        <w:t>ot necessarily reflect</w:t>
      </w:r>
      <w:r w:rsidR="00BD009D">
        <w:rPr>
          <w:rFonts w:ascii="Times New Roman" w:hAnsi="Times New Roman" w:cs="Times New Roman"/>
          <w:sz w:val="24"/>
          <w:szCs w:val="24"/>
        </w:rPr>
        <w:t xml:space="preserve"> </w:t>
      </w:r>
      <w:proofErr w:type="spellStart"/>
      <w:r w:rsidR="00BD009D">
        <w:rPr>
          <w:rFonts w:ascii="Times New Roman" w:hAnsi="Times New Roman" w:cs="Times New Roman"/>
          <w:sz w:val="24"/>
          <w:szCs w:val="24"/>
        </w:rPr>
        <w:t>metabolomic</w:t>
      </w:r>
      <w:proofErr w:type="spellEnd"/>
      <w:r w:rsidR="00BD009D">
        <w:rPr>
          <w:rFonts w:ascii="Times New Roman" w:hAnsi="Times New Roman" w:cs="Times New Roman"/>
          <w:sz w:val="24"/>
          <w:szCs w:val="24"/>
        </w:rPr>
        <w:t xml:space="preserve"> changes</w:t>
      </w:r>
      <w:r w:rsidR="00902F08">
        <w:rPr>
          <w:rFonts w:ascii="Times New Roman" w:hAnsi="Times New Roman" w:cs="Times New Roman"/>
          <w:sz w:val="24"/>
          <w:szCs w:val="24"/>
        </w:rPr>
        <w:t xml:space="preserve"> or functional fermentation changes</w:t>
      </w:r>
      <w:r w:rsidR="00BD009D">
        <w:rPr>
          <w:rFonts w:ascii="Times New Roman" w:hAnsi="Times New Roman" w:cs="Times New Roman"/>
          <w:sz w:val="24"/>
          <w:szCs w:val="24"/>
        </w:rPr>
        <w:t xml:space="preserve"> within the microbiome</w:t>
      </w:r>
      <w:r w:rsidR="00D70609">
        <w:rPr>
          <w:rFonts w:ascii="Times New Roman" w:hAnsi="Times New Roman" w:cs="Times New Roman"/>
          <w:sz w:val="24"/>
          <w:szCs w:val="24"/>
        </w:rPr>
        <w:t xml:space="preserve">. </w:t>
      </w:r>
      <w:r w:rsidR="00F32754">
        <w:rPr>
          <w:rFonts w:ascii="Times New Roman" w:hAnsi="Times New Roman" w:cs="Times New Roman"/>
          <w:sz w:val="24"/>
          <w:szCs w:val="24"/>
        </w:rPr>
        <w:t xml:space="preserve">Currently it is unknown </w:t>
      </w:r>
      <w:r w:rsidR="00293EC0">
        <w:rPr>
          <w:rFonts w:ascii="Times New Roman" w:hAnsi="Times New Roman" w:cs="Times New Roman"/>
          <w:sz w:val="24"/>
          <w:szCs w:val="24"/>
        </w:rPr>
        <w:t>whether</w:t>
      </w:r>
      <w:r w:rsidR="00F32754">
        <w:rPr>
          <w:rFonts w:ascii="Times New Roman" w:hAnsi="Times New Roman" w:cs="Times New Roman"/>
          <w:sz w:val="24"/>
          <w:szCs w:val="24"/>
        </w:rPr>
        <w:t xml:space="preserve"> anthelmintic alone, parasite </w:t>
      </w:r>
      <w:r w:rsidR="009E441B">
        <w:rPr>
          <w:rFonts w:ascii="Times New Roman" w:hAnsi="Times New Roman" w:cs="Times New Roman"/>
          <w:sz w:val="24"/>
          <w:szCs w:val="24"/>
        </w:rPr>
        <w:t>presence, parasite</w:t>
      </w:r>
      <w:r w:rsidR="00F32754">
        <w:rPr>
          <w:rFonts w:ascii="Times New Roman" w:hAnsi="Times New Roman" w:cs="Times New Roman"/>
          <w:sz w:val="24"/>
          <w:szCs w:val="24"/>
        </w:rPr>
        <w:t xml:space="preserve"> death</w:t>
      </w:r>
      <w:r w:rsidR="009E441B">
        <w:rPr>
          <w:rFonts w:ascii="Times New Roman" w:hAnsi="Times New Roman" w:cs="Times New Roman"/>
          <w:sz w:val="24"/>
          <w:szCs w:val="24"/>
        </w:rPr>
        <w:t xml:space="preserve"> or a combination of these factors</w:t>
      </w:r>
      <w:r w:rsidR="00F32754">
        <w:rPr>
          <w:rFonts w:ascii="Times New Roman" w:hAnsi="Times New Roman" w:cs="Times New Roman"/>
          <w:sz w:val="24"/>
          <w:szCs w:val="24"/>
        </w:rPr>
        <w:t xml:space="preserve"> following anthelmintic </w:t>
      </w:r>
      <w:r w:rsidR="00293EC0">
        <w:rPr>
          <w:rFonts w:ascii="Times New Roman" w:hAnsi="Times New Roman" w:cs="Times New Roman"/>
          <w:sz w:val="24"/>
          <w:szCs w:val="24"/>
        </w:rPr>
        <w:t xml:space="preserve">treatment, </w:t>
      </w:r>
      <w:r w:rsidR="00F32754">
        <w:rPr>
          <w:rFonts w:ascii="Times New Roman" w:hAnsi="Times New Roman" w:cs="Times New Roman"/>
          <w:sz w:val="24"/>
          <w:szCs w:val="24"/>
        </w:rPr>
        <w:t>are responsible for the onset of post</w:t>
      </w:r>
      <w:r w:rsidR="00293EC0">
        <w:rPr>
          <w:rFonts w:ascii="Times New Roman" w:hAnsi="Times New Roman" w:cs="Times New Roman"/>
          <w:sz w:val="24"/>
          <w:szCs w:val="24"/>
        </w:rPr>
        <w:t>-</w:t>
      </w:r>
      <w:r w:rsidR="00F32754">
        <w:rPr>
          <w:rFonts w:ascii="Times New Roman" w:hAnsi="Times New Roman" w:cs="Times New Roman"/>
          <w:sz w:val="24"/>
          <w:szCs w:val="24"/>
        </w:rPr>
        <w:t xml:space="preserve">anthelmintic </w:t>
      </w:r>
      <w:r w:rsidR="00293EC0">
        <w:rPr>
          <w:rFonts w:ascii="Times New Roman" w:hAnsi="Times New Roman" w:cs="Times New Roman"/>
          <w:sz w:val="24"/>
          <w:szCs w:val="24"/>
        </w:rPr>
        <w:t>intestinal disease</w:t>
      </w:r>
      <w:r w:rsidR="00F32754">
        <w:rPr>
          <w:rFonts w:ascii="Times New Roman" w:hAnsi="Times New Roman" w:cs="Times New Roman"/>
          <w:sz w:val="24"/>
          <w:szCs w:val="24"/>
        </w:rPr>
        <w:t>.</w:t>
      </w:r>
    </w:p>
    <w:p w14:paraId="108B9374" w14:textId="7DD20EA1" w:rsidR="009244FD" w:rsidRDefault="00293EC0" w:rsidP="00A12CCB">
      <w:p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084ED9">
        <w:rPr>
          <w:rFonts w:ascii="Times New Roman" w:hAnsi="Times New Roman" w:cs="Times New Roman"/>
          <w:sz w:val="24"/>
          <w:szCs w:val="24"/>
        </w:rPr>
        <w:t>ulti</w:t>
      </w:r>
      <w:r w:rsidR="00E57ADB">
        <w:rPr>
          <w:rFonts w:ascii="Times New Roman" w:hAnsi="Times New Roman" w:cs="Times New Roman"/>
          <w:sz w:val="24"/>
          <w:szCs w:val="24"/>
        </w:rPr>
        <w:t>-</w:t>
      </w:r>
      <w:r w:rsidR="00084ED9">
        <w:rPr>
          <w:rFonts w:ascii="Times New Roman" w:hAnsi="Times New Roman" w:cs="Times New Roman"/>
          <w:sz w:val="24"/>
          <w:szCs w:val="24"/>
        </w:rPr>
        <w:t xml:space="preserve">omics approaches are </w:t>
      </w:r>
      <w:r w:rsidR="00D70609">
        <w:rPr>
          <w:rFonts w:ascii="Times New Roman" w:hAnsi="Times New Roman" w:cs="Times New Roman"/>
          <w:sz w:val="24"/>
          <w:szCs w:val="24"/>
        </w:rPr>
        <w:t xml:space="preserve">more </w:t>
      </w:r>
      <w:r w:rsidR="00084ED9">
        <w:rPr>
          <w:rFonts w:ascii="Times New Roman" w:hAnsi="Times New Roman" w:cs="Times New Roman"/>
          <w:sz w:val="24"/>
          <w:szCs w:val="24"/>
        </w:rPr>
        <w:t xml:space="preserve">likely to provide </w:t>
      </w:r>
      <w:r>
        <w:rPr>
          <w:rFonts w:ascii="Times New Roman" w:hAnsi="Times New Roman" w:cs="Times New Roman"/>
          <w:sz w:val="24"/>
          <w:szCs w:val="24"/>
        </w:rPr>
        <w:t>answers to</w:t>
      </w:r>
      <w:r w:rsidR="00084ED9">
        <w:rPr>
          <w:rFonts w:ascii="Times New Roman" w:hAnsi="Times New Roman" w:cs="Times New Roman"/>
          <w:sz w:val="24"/>
          <w:szCs w:val="24"/>
        </w:rPr>
        <w:t xml:space="preserve"> microbiome questions</w:t>
      </w:r>
      <w:r w:rsidR="00F32754">
        <w:rPr>
          <w:rFonts w:ascii="Times New Roman" w:hAnsi="Times New Roman" w:cs="Times New Roman"/>
          <w:sz w:val="24"/>
          <w:szCs w:val="24"/>
        </w:rPr>
        <w:t>, including the effect on normal gut function</w:t>
      </w:r>
      <w:r>
        <w:rPr>
          <w:rFonts w:ascii="Times New Roman" w:hAnsi="Times New Roman" w:cs="Times New Roman"/>
          <w:sz w:val="24"/>
          <w:szCs w:val="24"/>
        </w:rPr>
        <w:t>, than community profiling alone</w:t>
      </w:r>
      <w:r w:rsidR="00BD009D">
        <w:rPr>
          <w:rFonts w:ascii="Times New Roman" w:hAnsi="Times New Roman" w:cs="Times New Roman"/>
          <w:sz w:val="24"/>
          <w:szCs w:val="24"/>
        </w:rPr>
        <w:t>.</w:t>
      </w:r>
      <w:r w:rsidR="00F32754">
        <w:rPr>
          <w:rFonts w:ascii="Times New Roman" w:hAnsi="Times New Roman" w:cs="Times New Roman"/>
          <w:sz w:val="24"/>
          <w:szCs w:val="24"/>
        </w:rPr>
        <w:t xml:space="preserve"> </w:t>
      </w:r>
      <w:r w:rsidR="00BD009D">
        <w:rPr>
          <w:rFonts w:ascii="Times New Roman" w:hAnsi="Times New Roman" w:cs="Times New Roman"/>
          <w:sz w:val="24"/>
          <w:szCs w:val="24"/>
        </w:rPr>
        <w:t xml:space="preserve"> </w:t>
      </w:r>
      <w:r w:rsidR="00D60541">
        <w:rPr>
          <w:rFonts w:ascii="Times New Roman" w:hAnsi="Times New Roman" w:cs="Times New Roman"/>
          <w:sz w:val="24"/>
          <w:szCs w:val="24"/>
        </w:rPr>
        <w:t>Multi-omic</w:t>
      </w:r>
      <w:r w:rsidR="008F678C">
        <w:rPr>
          <w:rFonts w:ascii="Times New Roman" w:hAnsi="Times New Roman" w:cs="Times New Roman"/>
          <w:sz w:val="24"/>
          <w:szCs w:val="24"/>
        </w:rPr>
        <w:t>s</w:t>
      </w:r>
      <w:r w:rsidR="00D60541">
        <w:rPr>
          <w:rFonts w:ascii="Times New Roman" w:hAnsi="Times New Roman" w:cs="Times New Roman"/>
          <w:sz w:val="24"/>
          <w:szCs w:val="24"/>
        </w:rPr>
        <w:t xml:space="preserve"> </w:t>
      </w:r>
      <w:r w:rsidR="009E441B">
        <w:rPr>
          <w:rFonts w:ascii="Times New Roman" w:hAnsi="Times New Roman" w:cs="Times New Roman"/>
          <w:sz w:val="24"/>
          <w:szCs w:val="24"/>
        </w:rPr>
        <w:t xml:space="preserve">studies </w:t>
      </w:r>
      <w:r w:rsidR="00D60541">
        <w:rPr>
          <w:rFonts w:ascii="Times New Roman" w:hAnsi="Times New Roman" w:cs="Times New Roman"/>
          <w:sz w:val="24"/>
          <w:szCs w:val="24"/>
        </w:rPr>
        <w:t xml:space="preserve">involve employing two or more differing </w:t>
      </w:r>
      <w:r>
        <w:rPr>
          <w:rFonts w:ascii="Times New Roman" w:hAnsi="Times New Roman" w:cs="Times New Roman"/>
          <w:sz w:val="24"/>
          <w:szCs w:val="24"/>
        </w:rPr>
        <w:t>‘</w:t>
      </w:r>
      <w:r w:rsidR="00D60541">
        <w:rPr>
          <w:rFonts w:ascii="Times New Roman" w:hAnsi="Times New Roman" w:cs="Times New Roman"/>
          <w:sz w:val="24"/>
          <w:szCs w:val="24"/>
        </w:rPr>
        <w:t xml:space="preserve">omics approaches e.g. a combination of metagenomics, </w:t>
      </w:r>
      <w:proofErr w:type="spellStart"/>
      <w:r w:rsidR="00D60541">
        <w:rPr>
          <w:rFonts w:ascii="Times New Roman" w:hAnsi="Times New Roman" w:cs="Times New Roman"/>
          <w:sz w:val="24"/>
          <w:szCs w:val="24"/>
        </w:rPr>
        <w:t>transcriptomics</w:t>
      </w:r>
      <w:proofErr w:type="spellEnd"/>
      <w:r w:rsidR="00D60541">
        <w:rPr>
          <w:rFonts w:ascii="Times New Roman" w:hAnsi="Times New Roman" w:cs="Times New Roman"/>
          <w:sz w:val="24"/>
          <w:szCs w:val="24"/>
        </w:rPr>
        <w:t xml:space="preserve">, proteomics and metabolomics together in the same experiment to give a more holistic view of the structure and function of the microbiome </w:t>
      </w:r>
      <w:r w:rsidR="00AF0357">
        <w:rPr>
          <w:rFonts w:ascii="Times New Roman" w:hAnsi="Times New Roman" w:cs="Times New Roman"/>
          <w:sz w:val="24"/>
          <w:szCs w:val="24"/>
        </w:rPr>
        <w:t>[</w:t>
      </w:r>
      <w:r w:rsidR="00DF52EE">
        <w:rPr>
          <w:rFonts w:ascii="Times New Roman" w:hAnsi="Times New Roman" w:cs="Times New Roman"/>
          <w:sz w:val="24"/>
          <w:szCs w:val="24"/>
        </w:rPr>
        <w:t>13</w:t>
      </w:r>
      <w:r w:rsidR="00AF0357">
        <w:rPr>
          <w:rFonts w:ascii="Times New Roman" w:hAnsi="Times New Roman" w:cs="Times New Roman"/>
          <w:sz w:val="24"/>
          <w:szCs w:val="24"/>
        </w:rPr>
        <w:t>]</w:t>
      </w:r>
      <w:r w:rsidR="00A41007" w:rsidRPr="003569C7">
        <w:rPr>
          <w:rFonts w:ascii="Times New Roman" w:hAnsi="Times New Roman" w:cs="Times New Roman"/>
          <w:sz w:val="24"/>
          <w:szCs w:val="24"/>
        </w:rPr>
        <w:t>.</w:t>
      </w:r>
      <w:r w:rsidR="00A41007">
        <w:rPr>
          <w:rFonts w:ascii="Times New Roman" w:hAnsi="Times New Roman" w:cs="Times New Roman"/>
          <w:sz w:val="24"/>
          <w:szCs w:val="24"/>
        </w:rPr>
        <w:t xml:space="preserve"> </w:t>
      </w:r>
      <w:r w:rsidR="00E36A43">
        <w:rPr>
          <w:rFonts w:ascii="Times New Roman" w:hAnsi="Times New Roman" w:cs="Times New Roman"/>
          <w:sz w:val="24"/>
          <w:szCs w:val="24"/>
        </w:rPr>
        <w:t>E</w:t>
      </w:r>
      <w:r w:rsidR="00A41007">
        <w:rPr>
          <w:rFonts w:ascii="Times New Roman" w:hAnsi="Times New Roman" w:cs="Times New Roman"/>
          <w:sz w:val="24"/>
          <w:szCs w:val="24"/>
        </w:rPr>
        <w:t xml:space="preserve">mploying bacterial community profiling </w:t>
      </w:r>
      <w:r>
        <w:rPr>
          <w:rFonts w:ascii="Times New Roman" w:hAnsi="Times New Roman" w:cs="Times New Roman"/>
          <w:sz w:val="24"/>
          <w:szCs w:val="24"/>
        </w:rPr>
        <w:t xml:space="preserve">using </w:t>
      </w:r>
      <w:r w:rsidR="00A41007">
        <w:rPr>
          <w:rFonts w:ascii="Times New Roman" w:hAnsi="Times New Roman" w:cs="Times New Roman"/>
          <w:sz w:val="24"/>
          <w:szCs w:val="24"/>
        </w:rPr>
        <w:t xml:space="preserve">the 16S </w:t>
      </w:r>
      <w:proofErr w:type="spellStart"/>
      <w:r w:rsidR="00A41007">
        <w:rPr>
          <w:rFonts w:ascii="Times New Roman" w:hAnsi="Times New Roman" w:cs="Times New Roman"/>
          <w:sz w:val="24"/>
          <w:szCs w:val="24"/>
        </w:rPr>
        <w:t>rRNA</w:t>
      </w:r>
      <w:proofErr w:type="spellEnd"/>
      <w:r w:rsidR="00A41007">
        <w:rPr>
          <w:rFonts w:ascii="Times New Roman" w:hAnsi="Times New Roman" w:cs="Times New Roman"/>
          <w:sz w:val="24"/>
          <w:szCs w:val="24"/>
        </w:rPr>
        <w:t xml:space="preserve"> gene</w:t>
      </w:r>
      <w:r>
        <w:rPr>
          <w:rFonts w:ascii="Times New Roman" w:hAnsi="Times New Roman" w:cs="Times New Roman"/>
          <w:sz w:val="24"/>
          <w:szCs w:val="24"/>
        </w:rPr>
        <w:t xml:space="preserve">, together with </w:t>
      </w:r>
      <w:r w:rsidR="00A41007">
        <w:rPr>
          <w:rFonts w:ascii="Times New Roman" w:hAnsi="Times New Roman" w:cs="Times New Roman"/>
          <w:sz w:val="24"/>
          <w:szCs w:val="24"/>
        </w:rPr>
        <w:t xml:space="preserve">metabolomics provides information on bacterial community structure and the metabolic </w:t>
      </w:r>
      <w:r>
        <w:rPr>
          <w:rFonts w:ascii="Times New Roman" w:hAnsi="Times New Roman" w:cs="Times New Roman"/>
          <w:sz w:val="24"/>
          <w:szCs w:val="24"/>
        </w:rPr>
        <w:t xml:space="preserve">activity </w:t>
      </w:r>
      <w:r w:rsidR="00A41007">
        <w:rPr>
          <w:rFonts w:ascii="Times New Roman" w:hAnsi="Times New Roman" w:cs="Times New Roman"/>
          <w:sz w:val="24"/>
          <w:szCs w:val="24"/>
        </w:rPr>
        <w:t xml:space="preserve">of those bacteria by evaluating the metabolites they produce. </w:t>
      </w:r>
      <w:r w:rsidR="00E77D4D">
        <w:rPr>
          <w:rFonts w:ascii="Times New Roman" w:hAnsi="Times New Roman" w:cs="Times New Roman"/>
          <w:sz w:val="24"/>
          <w:szCs w:val="24"/>
        </w:rPr>
        <w:t xml:space="preserve">The relationship between bacterial diversity and metabolic profile has been explored in humans </w:t>
      </w:r>
      <w:r w:rsidR="00E77D4D" w:rsidRPr="00DF52EE">
        <w:rPr>
          <w:rFonts w:ascii="Times New Roman" w:hAnsi="Times New Roman" w:cs="Times New Roman"/>
          <w:sz w:val="24"/>
          <w:szCs w:val="24"/>
        </w:rPr>
        <w:t>[1</w:t>
      </w:r>
      <w:r w:rsidR="00DF52EE" w:rsidRPr="00DF52EE">
        <w:rPr>
          <w:rFonts w:ascii="Times New Roman" w:hAnsi="Times New Roman" w:cs="Times New Roman"/>
          <w:sz w:val="24"/>
          <w:szCs w:val="24"/>
        </w:rPr>
        <w:t>4</w:t>
      </w:r>
      <w:r w:rsidR="00E77D4D" w:rsidRPr="00DF52EE">
        <w:rPr>
          <w:rFonts w:ascii="Times New Roman" w:hAnsi="Times New Roman" w:cs="Times New Roman"/>
          <w:sz w:val="24"/>
          <w:szCs w:val="24"/>
        </w:rPr>
        <w:t>]</w:t>
      </w:r>
      <w:r w:rsidR="00E77D4D">
        <w:rPr>
          <w:rFonts w:ascii="Times New Roman" w:hAnsi="Times New Roman" w:cs="Times New Roman"/>
          <w:sz w:val="24"/>
          <w:szCs w:val="24"/>
        </w:rPr>
        <w:t xml:space="preserve"> showing a </w:t>
      </w:r>
      <w:r w:rsidR="001A773E">
        <w:rPr>
          <w:rFonts w:ascii="Times New Roman" w:hAnsi="Times New Roman" w:cs="Times New Roman"/>
          <w:sz w:val="24"/>
          <w:szCs w:val="24"/>
        </w:rPr>
        <w:t>relationship</w:t>
      </w:r>
      <w:r w:rsidR="00E77D4D">
        <w:rPr>
          <w:rFonts w:ascii="Times New Roman" w:hAnsi="Times New Roman" w:cs="Times New Roman"/>
          <w:sz w:val="24"/>
          <w:szCs w:val="24"/>
        </w:rPr>
        <w:t xml:space="preserve"> between alpha diversity</w:t>
      </w:r>
      <w:r w:rsidR="001A773E">
        <w:rPr>
          <w:rFonts w:ascii="Times New Roman" w:hAnsi="Times New Roman" w:cs="Times New Roman"/>
          <w:sz w:val="24"/>
          <w:szCs w:val="24"/>
        </w:rPr>
        <w:t xml:space="preserve"> of microbiota</w:t>
      </w:r>
      <w:r w:rsidR="00E77D4D">
        <w:rPr>
          <w:rFonts w:ascii="Times New Roman" w:hAnsi="Times New Roman" w:cs="Times New Roman"/>
          <w:sz w:val="24"/>
          <w:szCs w:val="24"/>
        </w:rPr>
        <w:t xml:space="preserve"> </w:t>
      </w:r>
      <w:r w:rsidR="003B0B18">
        <w:rPr>
          <w:rFonts w:ascii="Times New Roman" w:hAnsi="Times New Roman" w:cs="Times New Roman"/>
          <w:sz w:val="24"/>
          <w:szCs w:val="24"/>
        </w:rPr>
        <w:t xml:space="preserve">and </w:t>
      </w:r>
      <w:r w:rsidR="001A773E">
        <w:rPr>
          <w:rFonts w:ascii="Times New Roman" w:hAnsi="Times New Roman" w:cs="Times New Roman"/>
          <w:sz w:val="24"/>
          <w:szCs w:val="24"/>
        </w:rPr>
        <w:t xml:space="preserve">some specific </w:t>
      </w:r>
      <w:r w:rsidR="003B0B18">
        <w:rPr>
          <w:rFonts w:ascii="Times New Roman" w:hAnsi="Times New Roman" w:cs="Times New Roman"/>
          <w:sz w:val="24"/>
          <w:szCs w:val="24"/>
        </w:rPr>
        <w:t>metabolite concentration</w:t>
      </w:r>
      <w:r w:rsidR="00BE456F">
        <w:rPr>
          <w:rFonts w:ascii="Times New Roman" w:hAnsi="Times New Roman" w:cs="Times New Roman"/>
          <w:sz w:val="24"/>
          <w:szCs w:val="24"/>
        </w:rPr>
        <w:t>s</w:t>
      </w:r>
      <w:r w:rsidR="001A773E">
        <w:rPr>
          <w:rFonts w:ascii="Times New Roman" w:hAnsi="Times New Roman" w:cs="Times New Roman"/>
          <w:sz w:val="24"/>
          <w:szCs w:val="24"/>
        </w:rPr>
        <w:t xml:space="preserve"> e.g. </w:t>
      </w:r>
      <w:proofErr w:type="spellStart"/>
      <w:r w:rsidR="001A773E">
        <w:rPr>
          <w:rFonts w:ascii="Times New Roman" w:hAnsi="Times New Roman" w:cs="Times New Roman"/>
          <w:sz w:val="24"/>
          <w:szCs w:val="24"/>
        </w:rPr>
        <w:t>hippurate</w:t>
      </w:r>
      <w:proofErr w:type="spellEnd"/>
      <w:r w:rsidR="003B0B18">
        <w:rPr>
          <w:rFonts w:ascii="Times New Roman" w:hAnsi="Times New Roman" w:cs="Times New Roman"/>
          <w:sz w:val="24"/>
          <w:szCs w:val="24"/>
        </w:rPr>
        <w:t xml:space="preserve">. </w:t>
      </w:r>
      <w:r w:rsidR="00BE456F">
        <w:rPr>
          <w:rFonts w:ascii="Times New Roman" w:hAnsi="Times New Roman" w:cs="Times New Roman"/>
          <w:sz w:val="24"/>
          <w:szCs w:val="24"/>
        </w:rPr>
        <w:t>In horses</w:t>
      </w:r>
      <w:r w:rsidR="003B0B18">
        <w:rPr>
          <w:rFonts w:ascii="Times New Roman" w:hAnsi="Times New Roman" w:cs="Times New Roman"/>
          <w:sz w:val="24"/>
          <w:szCs w:val="24"/>
        </w:rPr>
        <w:t xml:space="preserve"> </w:t>
      </w:r>
      <w:r w:rsidR="00BE456F">
        <w:rPr>
          <w:rFonts w:ascii="Times New Roman" w:hAnsi="Times New Roman" w:cs="Times New Roman"/>
          <w:sz w:val="24"/>
          <w:szCs w:val="24"/>
        </w:rPr>
        <w:t xml:space="preserve">bacterial </w:t>
      </w:r>
      <w:r w:rsidR="003B0B18">
        <w:rPr>
          <w:rFonts w:ascii="Times New Roman" w:hAnsi="Times New Roman" w:cs="Times New Roman"/>
          <w:sz w:val="24"/>
          <w:szCs w:val="24"/>
        </w:rPr>
        <w:t>metabolite</w:t>
      </w:r>
      <w:r w:rsidR="00BE456F">
        <w:rPr>
          <w:rFonts w:ascii="Times New Roman" w:hAnsi="Times New Roman" w:cs="Times New Roman"/>
          <w:sz w:val="24"/>
          <w:szCs w:val="24"/>
        </w:rPr>
        <w:t>s including</w:t>
      </w:r>
      <w:r w:rsidR="003B0B18">
        <w:rPr>
          <w:rFonts w:ascii="Times New Roman" w:hAnsi="Times New Roman" w:cs="Times New Roman"/>
          <w:sz w:val="24"/>
          <w:szCs w:val="24"/>
        </w:rPr>
        <w:t xml:space="preserve"> </w:t>
      </w:r>
      <w:proofErr w:type="spellStart"/>
      <w:r w:rsidR="003B0B18">
        <w:rPr>
          <w:rFonts w:ascii="Times New Roman" w:hAnsi="Times New Roman" w:cs="Times New Roman"/>
          <w:sz w:val="24"/>
          <w:szCs w:val="24"/>
        </w:rPr>
        <w:t>hip</w:t>
      </w:r>
      <w:r w:rsidR="00BE456F">
        <w:rPr>
          <w:rFonts w:ascii="Times New Roman" w:hAnsi="Times New Roman" w:cs="Times New Roman"/>
          <w:sz w:val="24"/>
          <w:szCs w:val="24"/>
        </w:rPr>
        <w:t>pu</w:t>
      </w:r>
      <w:r w:rsidR="003B0B18">
        <w:rPr>
          <w:rFonts w:ascii="Times New Roman" w:hAnsi="Times New Roman" w:cs="Times New Roman"/>
          <w:sz w:val="24"/>
          <w:szCs w:val="24"/>
        </w:rPr>
        <w:t>rate</w:t>
      </w:r>
      <w:proofErr w:type="spellEnd"/>
      <w:r w:rsidR="003B0B18">
        <w:rPr>
          <w:rFonts w:ascii="Times New Roman" w:hAnsi="Times New Roman" w:cs="Times New Roman"/>
          <w:sz w:val="24"/>
          <w:szCs w:val="24"/>
        </w:rPr>
        <w:t xml:space="preserve"> </w:t>
      </w:r>
      <w:r w:rsidR="00BE456F">
        <w:rPr>
          <w:rFonts w:ascii="Times New Roman" w:hAnsi="Times New Roman" w:cs="Times New Roman"/>
          <w:sz w:val="24"/>
          <w:szCs w:val="24"/>
        </w:rPr>
        <w:t xml:space="preserve">have been detected in urine and reduced excretion </w:t>
      </w:r>
      <w:r w:rsidR="001A773E">
        <w:rPr>
          <w:rFonts w:ascii="Times New Roman" w:hAnsi="Times New Roman" w:cs="Times New Roman"/>
          <w:sz w:val="24"/>
          <w:szCs w:val="24"/>
        </w:rPr>
        <w:t xml:space="preserve">has been </w:t>
      </w:r>
      <w:r w:rsidR="00BE456F">
        <w:rPr>
          <w:rFonts w:ascii="Times New Roman" w:hAnsi="Times New Roman" w:cs="Times New Roman"/>
          <w:sz w:val="24"/>
          <w:szCs w:val="24"/>
        </w:rPr>
        <w:t>associated with altered metabolic activity within gut microbiota [</w:t>
      </w:r>
      <w:r w:rsidR="00DF52EE" w:rsidRPr="00DF52EE">
        <w:rPr>
          <w:rFonts w:ascii="Times New Roman" w:hAnsi="Times New Roman" w:cs="Times New Roman"/>
          <w:sz w:val="24"/>
          <w:szCs w:val="24"/>
        </w:rPr>
        <w:t>15, 16</w:t>
      </w:r>
      <w:r w:rsidR="00A867E4" w:rsidRPr="00DF52EE">
        <w:rPr>
          <w:rFonts w:ascii="Times New Roman" w:hAnsi="Times New Roman" w:cs="Times New Roman"/>
          <w:sz w:val="24"/>
          <w:szCs w:val="24"/>
        </w:rPr>
        <w:t>]</w:t>
      </w:r>
    </w:p>
    <w:p w14:paraId="55A478F2" w14:textId="1ED3C437" w:rsidR="00CC4957" w:rsidRDefault="00A41007" w:rsidP="00A12CC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Functional fermentation kinetics can be evaluated by using </w:t>
      </w:r>
      <w:r w:rsidR="009244FD" w:rsidRPr="00C539FA">
        <w:rPr>
          <w:rFonts w:ascii="Times New Roman" w:hAnsi="Times New Roman" w:cs="Times New Roman"/>
          <w:i/>
          <w:sz w:val="24"/>
          <w:szCs w:val="24"/>
        </w:rPr>
        <w:t>in vitro</w:t>
      </w:r>
      <w:r w:rsidR="009244FD">
        <w:rPr>
          <w:rFonts w:ascii="Times New Roman" w:hAnsi="Times New Roman" w:cs="Times New Roman"/>
          <w:i/>
          <w:sz w:val="24"/>
          <w:szCs w:val="24"/>
        </w:rPr>
        <w:t>,</w:t>
      </w:r>
      <w:r w:rsidR="009244FD">
        <w:rPr>
          <w:rFonts w:ascii="Times New Roman" w:hAnsi="Times New Roman" w:cs="Times New Roman"/>
          <w:sz w:val="24"/>
          <w:szCs w:val="24"/>
        </w:rPr>
        <w:t xml:space="preserve"> </w:t>
      </w:r>
      <w:r>
        <w:rPr>
          <w:rFonts w:ascii="Times New Roman" w:hAnsi="Times New Roman" w:cs="Times New Roman"/>
          <w:sz w:val="24"/>
          <w:szCs w:val="24"/>
        </w:rPr>
        <w:t>batch culture systems</w:t>
      </w:r>
      <w:r w:rsidR="00E53034">
        <w:rPr>
          <w:rFonts w:ascii="Times New Roman" w:hAnsi="Times New Roman" w:cs="Times New Roman"/>
          <w:sz w:val="24"/>
          <w:szCs w:val="24"/>
        </w:rPr>
        <w:t xml:space="preserve"> </w:t>
      </w:r>
      <w:r w:rsidR="00AF0357">
        <w:rPr>
          <w:rFonts w:ascii="Times New Roman" w:hAnsi="Times New Roman" w:cs="Times New Roman"/>
          <w:sz w:val="24"/>
          <w:szCs w:val="24"/>
        </w:rPr>
        <w:t>[</w:t>
      </w:r>
      <w:r w:rsidR="00DF52EE">
        <w:rPr>
          <w:rFonts w:ascii="Times New Roman" w:hAnsi="Times New Roman" w:cs="Times New Roman"/>
          <w:sz w:val="24"/>
          <w:szCs w:val="24"/>
        </w:rPr>
        <w:t>17</w:t>
      </w:r>
      <w:r w:rsidR="00AF0357">
        <w:rPr>
          <w:rFonts w:ascii="Times New Roman" w:hAnsi="Times New Roman" w:cs="Times New Roman"/>
          <w:sz w:val="24"/>
          <w:szCs w:val="24"/>
        </w:rPr>
        <w:t>]</w:t>
      </w:r>
      <w:r w:rsidR="00E53034">
        <w:rPr>
          <w:rFonts w:ascii="Times New Roman" w:hAnsi="Times New Roman" w:cs="Times New Roman"/>
          <w:sz w:val="24"/>
          <w:szCs w:val="24"/>
        </w:rPr>
        <w:t>.</w:t>
      </w:r>
      <w:r>
        <w:rPr>
          <w:rFonts w:ascii="Times New Roman" w:hAnsi="Times New Roman" w:cs="Times New Roman"/>
          <w:sz w:val="24"/>
          <w:szCs w:val="24"/>
        </w:rPr>
        <w:t xml:space="preserve"> </w:t>
      </w:r>
      <w:r w:rsidR="009244FD">
        <w:rPr>
          <w:rFonts w:ascii="Times New Roman" w:hAnsi="Times New Roman" w:cs="Times New Roman"/>
          <w:sz w:val="24"/>
          <w:szCs w:val="24"/>
        </w:rPr>
        <w:t>The technique</w:t>
      </w:r>
      <w:r w:rsidR="00E53034">
        <w:rPr>
          <w:rFonts w:ascii="Times New Roman" w:hAnsi="Times New Roman" w:cs="Times New Roman"/>
          <w:sz w:val="24"/>
          <w:szCs w:val="24"/>
        </w:rPr>
        <w:t xml:space="preserve"> allow</w:t>
      </w:r>
      <w:r w:rsidR="009244FD">
        <w:rPr>
          <w:rFonts w:ascii="Times New Roman" w:hAnsi="Times New Roman" w:cs="Times New Roman"/>
          <w:sz w:val="24"/>
          <w:szCs w:val="24"/>
        </w:rPr>
        <w:t>s</w:t>
      </w:r>
      <w:r w:rsidR="00E53034">
        <w:rPr>
          <w:rFonts w:ascii="Times New Roman" w:hAnsi="Times New Roman" w:cs="Times New Roman"/>
          <w:sz w:val="24"/>
          <w:szCs w:val="24"/>
        </w:rPr>
        <w:t xml:space="preserve"> feed digestibility to be evaluated by measuring fermentation and dry matter disappearance using a culture inoculated with faeces. Mathematical modelling allows the calculation of kinetic</w:t>
      </w:r>
      <w:r w:rsidR="009244FD">
        <w:rPr>
          <w:rFonts w:ascii="Times New Roman" w:hAnsi="Times New Roman" w:cs="Times New Roman"/>
          <w:sz w:val="24"/>
          <w:szCs w:val="24"/>
        </w:rPr>
        <w:t xml:space="preserve"> rates</w:t>
      </w:r>
      <w:r w:rsidR="00E53034">
        <w:rPr>
          <w:rFonts w:ascii="Times New Roman" w:hAnsi="Times New Roman" w:cs="Times New Roman"/>
          <w:sz w:val="24"/>
          <w:szCs w:val="24"/>
        </w:rPr>
        <w:t xml:space="preserve"> of fermentation, the extent </w:t>
      </w:r>
      <w:r w:rsidR="009244FD">
        <w:rPr>
          <w:rFonts w:ascii="Times New Roman" w:hAnsi="Times New Roman" w:cs="Times New Roman"/>
          <w:sz w:val="24"/>
          <w:szCs w:val="24"/>
        </w:rPr>
        <w:t xml:space="preserve">to which </w:t>
      </w:r>
      <w:r w:rsidR="00E53034">
        <w:rPr>
          <w:rFonts w:ascii="Times New Roman" w:hAnsi="Times New Roman" w:cs="Times New Roman"/>
          <w:sz w:val="24"/>
          <w:szCs w:val="24"/>
        </w:rPr>
        <w:t xml:space="preserve">the substrate is degraded </w:t>
      </w:r>
      <w:r w:rsidR="00CC4957">
        <w:rPr>
          <w:rFonts w:ascii="Times New Roman" w:hAnsi="Times New Roman" w:cs="Times New Roman"/>
          <w:sz w:val="24"/>
          <w:szCs w:val="24"/>
        </w:rPr>
        <w:t>and the total fermentation</w:t>
      </w:r>
      <w:r w:rsidR="00D93CD6">
        <w:rPr>
          <w:rFonts w:ascii="Times New Roman" w:hAnsi="Times New Roman" w:cs="Times New Roman"/>
          <w:sz w:val="24"/>
          <w:szCs w:val="24"/>
        </w:rPr>
        <w:t>,</w:t>
      </w:r>
      <w:r w:rsidR="00CC4957">
        <w:rPr>
          <w:rFonts w:ascii="Times New Roman" w:hAnsi="Times New Roman" w:cs="Times New Roman"/>
          <w:sz w:val="24"/>
          <w:szCs w:val="24"/>
        </w:rPr>
        <w:t xml:space="preserve"> </w:t>
      </w:r>
      <w:r w:rsidR="00D93CD6">
        <w:rPr>
          <w:rFonts w:ascii="Times New Roman" w:hAnsi="Times New Roman" w:cs="Times New Roman"/>
          <w:sz w:val="24"/>
          <w:szCs w:val="24"/>
        </w:rPr>
        <w:t xml:space="preserve">inferred by gas produced, </w:t>
      </w:r>
      <w:r w:rsidR="00CC4957">
        <w:rPr>
          <w:rFonts w:ascii="Times New Roman" w:hAnsi="Times New Roman" w:cs="Times New Roman"/>
          <w:sz w:val="24"/>
          <w:szCs w:val="24"/>
        </w:rPr>
        <w:t xml:space="preserve">during incubation. Combining omics’ approaches and fermentation kinetics allows for a </w:t>
      </w:r>
      <w:r w:rsidR="00741D0E">
        <w:rPr>
          <w:rFonts w:ascii="Times New Roman" w:hAnsi="Times New Roman" w:cs="Times New Roman"/>
          <w:sz w:val="24"/>
          <w:szCs w:val="24"/>
        </w:rPr>
        <w:t xml:space="preserve">systemic </w:t>
      </w:r>
      <w:r w:rsidR="00CC4957">
        <w:rPr>
          <w:rFonts w:ascii="Times New Roman" w:hAnsi="Times New Roman" w:cs="Times New Roman"/>
          <w:sz w:val="24"/>
          <w:szCs w:val="24"/>
        </w:rPr>
        <w:t xml:space="preserve">approach to evaluating microbiome structure and metabolic function alongside functional substrate digestion as a marker of digestive function.  </w:t>
      </w:r>
    </w:p>
    <w:p w14:paraId="21C0B169" w14:textId="317F7D73" w:rsidR="00A4018B" w:rsidRDefault="007235C9" w:rsidP="00A12CCB">
      <w:pPr>
        <w:spacing w:line="480" w:lineRule="auto"/>
        <w:jc w:val="both"/>
        <w:rPr>
          <w:rFonts w:ascii="Times New Roman" w:hAnsi="Times New Roman" w:cs="Times New Roman"/>
          <w:sz w:val="24"/>
          <w:szCs w:val="24"/>
        </w:rPr>
      </w:pPr>
      <w:r>
        <w:rPr>
          <w:rFonts w:ascii="Times New Roman" w:hAnsi="Times New Roman" w:cs="Times New Roman"/>
          <w:sz w:val="24"/>
          <w:szCs w:val="24"/>
        </w:rPr>
        <w:t>To the authors</w:t>
      </w:r>
      <w:r w:rsidR="00D75C5C">
        <w:rPr>
          <w:rFonts w:ascii="Times New Roman" w:hAnsi="Times New Roman" w:cs="Times New Roman"/>
          <w:sz w:val="24"/>
          <w:szCs w:val="24"/>
        </w:rPr>
        <w:t>’</w:t>
      </w:r>
      <w:r>
        <w:rPr>
          <w:rFonts w:ascii="Times New Roman" w:hAnsi="Times New Roman" w:cs="Times New Roman"/>
          <w:sz w:val="24"/>
          <w:szCs w:val="24"/>
        </w:rPr>
        <w:t xml:space="preserve"> knowledge this is the first s</w:t>
      </w:r>
      <w:r w:rsidR="00BD009D">
        <w:rPr>
          <w:rFonts w:ascii="Times New Roman" w:hAnsi="Times New Roman" w:cs="Times New Roman"/>
          <w:sz w:val="24"/>
          <w:szCs w:val="24"/>
        </w:rPr>
        <w:t xml:space="preserve">tudy to </w:t>
      </w:r>
      <w:r w:rsidR="001D4983">
        <w:rPr>
          <w:rFonts w:ascii="Times New Roman" w:hAnsi="Times New Roman" w:cs="Times New Roman"/>
          <w:sz w:val="24"/>
          <w:szCs w:val="24"/>
        </w:rPr>
        <w:t>use a multi</w:t>
      </w:r>
      <w:r w:rsidR="00E57ADB">
        <w:rPr>
          <w:rFonts w:ascii="Times New Roman" w:hAnsi="Times New Roman" w:cs="Times New Roman"/>
          <w:sz w:val="24"/>
          <w:szCs w:val="24"/>
        </w:rPr>
        <w:t>-</w:t>
      </w:r>
      <w:r w:rsidR="001D4983">
        <w:rPr>
          <w:rFonts w:ascii="Times New Roman" w:hAnsi="Times New Roman" w:cs="Times New Roman"/>
          <w:sz w:val="24"/>
          <w:szCs w:val="24"/>
        </w:rPr>
        <w:t>omic</w:t>
      </w:r>
      <w:r w:rsidR="00741D0E">
        <w:rPr>
          <w:rFonts w:ascii="Times New Roman" w:hAnsi="Times New Roman" w:cs="Times New Roman"/>
          <w:sz w:val="24"/>
          <w:szCs w:val="24"/>
        </w:rPr>
        <w:t>s</w:t>
      </w:r>
      <w:r w:rsidR="00166FDC">
        <w:rPr>
          <w:rFonts w:ascii="Times New Roman" w:hAnsi="Times New Roman" w:cs="Times New Roman"/>
          <w:sz w:val="24"/>
          <w:szCs w:val="24"/>
        </w:rPr>
        <w:t xml:space="preserve"> </w:t>
      </w:r>
      <w:r w:rsidR="001D4983">
        <w:rPr>
          <w:rFonts w:ascii="Times New Roman" w:hAnsi="Times New Roman" w:cs="Times New Roman"/>
          <w:sz w:val="24"/>
          <w:szCs w:val="24"/>
        </w:rPr>
        <w:t xml:space="preserve">approach to </w:t>
      </w:r>
      <w:r w:rsidR="00BD009D">
        <w:rPr>
          <w:rFonts w:ascii="Times New Roman" w:hAnsi="Times New Roman" w:cs="Times New Roman"/>
          <w:sz w:val="24"/>
          <w:szCs w:val="24"/>
        </w:rPr>
        <w:t xml:space="preserve">characterise </w:t>
      </w:r>
      <w:r>
        <w:rPr>
          <w:rFonts w:ascii="Times New Roman" w:hAnsi="Times New Roman" w:cs="Times New Roman"/>
          <w:sz w:val="24"/>
          <w:szCs w:val="24"/>
        </w:rPr>
        <w:t xml:space="preserve">functional fermentation </w:t>
      </w:r>
      <w:r w:rsidR="00CC4957">
        <w:rPr>
          <w:rFonts w:ascii="Times New Roman" w:hAnsi="Times New Roman" w:cs="Times New Roman"/>
          <w:sz w:val="24"/>
          <w:szCs w:val="24"/>
        </w:rPr>
        <w:t>characteristics</w:t>
      </w:r>
      <w:r w:rsidR="00F7023A">
        <w:rPr>
          <w:rFonts w:ascii="Times New Roman" w:hAnsi="Times New Roman" w:cs="Times New Roman"/>
          <w:sz w:val="24"/>
          <w:szCs w:val="24"/>
        </w:rPr>
        <w:t xml:space="preserve"> </w:t>
      </w:r>
      <w:r w:rsidR="00166FDC">
        <w:rPr>
          <w:rFonts w:ascii="Times New Roman" w:hAnsi="Times New Roman" w:cs="Times New Roman"/>
          <w:sz w:val="24"/>
          <w:szCs w:val="24"/>
        </w:rPr>
        <w:t>with bacterial community profiling</w:t>
      </w:r>
      <w:r w:rsidR="004852FC">
        <w:rPr>
          <w:rFonts w:ascii="Times New Roman" w:hAnsi="Times New Roman" w:cs="Times New Roman"/>
          <w:sz w:val="24"/>
          <w:szCs w:val="24"/>
        </w:rPr>
        <w:t xml:space="preserve">, </w:t>
      </w:r>
      <w:r w:rsidR="00166FDC">
        <w:rPr>
          <w:rFonts w:ascii="Times New Roman" w:hAnsi="Times New Roman" w:cs="Times New Roman"/>
          <w:sz w:val="24"/>
          <w:szCs w:val="24"/>
        </w:rPr>
        <w:t>metabolic</w:t>
      </w:r>
      <w:r w:rsidR="00F32754">
        <w:rPr>
          <w:rFonts w:ascii="Times New Roman" w:hAnsi="Times New Roman" w:cs="Times New Roman"/>
          <w:sz w:val="24"/>
          <w:szCs w:val="24"/>
        </w:rPr>
        <w:t xml:space="preserve"> pathway prediction and metabolic</w:t>
      </w:r>
      <w:r w:rsidR="00166FDC">
        <w:rPr>
          <w:rFonts w:ascii="Times New Roman" w:hAnsi="Times New Roman" w:cs="Times New Roman"/>
          <w:sz w:val="24"/>
          <w:szCs w:val="24"/>
        </w:rPr>
        <w:t xml:space="preserve"> profiling </w:t>
      </w:r>
      <w:r>
        <w:rPr>
          <w:rFonts w:ascii="Times New Roman" w:hAnsi="Times New Roman" w:cs="Times New Roman"/>
          <w:sz w:val="24"/>
          <w:szCs w:val="24"/>
        </w:rPr>
        <w:t>following anthelmintic administration</w:t>
      </w:r>
      <w:r w:rsidR="00D70609">
        <w:rPr>
          <w:rFonts w:ascii="Times New Roman" w:hAnsi="Times New Roman" w:cs="Times New Roman"/>
          <w:sz w:val="24"/>
          <w:szCs w:val="24"/>
        </w:rPr>
        <w:t xml:space="preserve"> in horses</w:t>
      </w:r>
      <w:r w:rsidR="00C758AA">
        <w:rPr>
          <w:rFonts w:ascii="Times New Roman" w:hAnsi="Times New Roman" w:cs="Times New Roman"/>
          <w:sz w:val="24"/>
          <w:szCs w:val="24"/>
        </w:rPr>
        <w:t xml:space="preserve"> to </w:t>
      </w:r>
      <w:r w:rsidR="00166FDC">
        <w:rPr>
          <w:rFonts w:ascii="Times New Roman" w:hAnsi="Times New Roman" w:cs="Times New Roman"/>
          <w:sz w:val="24"/>
          <w:szCs w:val="24"/>
        </w:rPr>
        <w:t>infer the metabolic</w:t>
      </w:r>
      <w:r w:rsidR="00C758AA">
        <w:rPr>
          <w:rFonts w:ascii="Times New Roman" w:hAnsi="Times New Roman" w:cs="Times New Roman"/>
          <w:sz w:val="24"/>
          <w:szCs w:val="24"/>
        </w:rPr>
        <w:t xml:space="preserve"> effect of anthelmintic treatment on normal gut function</w:t>
      </w:r>
      <w:r w:rsidR="00A867E4">
        <w:rPr>
          <w:rFonts w:ascii="Times New Roman" w:hAnsi="Times New Roman" w:cs="Times New Roman"/>
          <w:sz w:val="24"/>
          <w:szCs w:val="24"/>
        </w:rPr>
        <w:t xml:space="preserve">. </w:t>
      </w:r>
      <w:r w:rsidR="001A773E">
        <w:rPr>
          <w:rFonts w:ascii="Times New Roman" w:hAnsi="Times New Roman" w:cs="Times New Roman"/>
          <w:sz w:val="24"/>
          <w:szCs w:val="24"/>
        </w:rPr>
        <w:t>Therefore this is the first study to take</w:t>
      </w:r>
      <w:r w:rsidR="00A867E4">
        <w:rPr>
          <w:rFonts w:ascii="Times New Roman" w:hAnsi="Times New Roman" w:cs="Times New Roman"/>
          <w:sz w:val="24"/>
          <w:szCs w:val="24"/>
        </w:rPr>
        <w:t xml:space="preserve"> a </w:t>
      </w:r>
      <w:r w:rsidR="008A3474">
        <w:rPr>
          <w:rFonts w:ascii="Times New Roman" w:hAnsi="Times New Roman" w:cs="Times New Roman"/>
          <w:sz w:val="24"/>
          <w:szCs w:val="24"/>
        </w:rPr>
        <w:t>community</w:t>
      </w:r>
      <w:r w:rsidR="00A867E4">
        <w:rPr>
          <w:rFonts w:ascii="Times New Roman" w:hAnsi="Times New Roman" w:cs="Times New Roman"/>
          <w:sz w:val="24"/>
          <w:szCs w:val="24"/>
        </w:rPr>
        <w:t xml:space="preserve"> </w:t>
      </w:r>
      <w:r w:rsidR="001A773E">
        <w:rPr>
          <w:rFonts w:ascii="Times New Roman" w:hAnsi="Times New Roman" w:cs="Times New Roman"/>
          <w:sz w:val="24"/>
          <w:szCs w:val="24"/>
        </w:rPr>
        <w:t xml:space="preserve">structure and mechanistic </w:t>
      </w:r>
      <w:r w:rsidR="008A3474">
        <w:rPr>
          <w:rFonts w:ascii="Times New Roman" w:hAnsi="Times New Roman" w:cs="Times New Roman"/>
          <w:sz w:val="24"/>
          <w:szCs w:val="24"/>
        </w:rPr>
        <w:t xml:space="preserve">functional </w:t>
      </w:r>
      <w:r w:rsidR="00A867E4">
        <w:rPr>
          <w:rFonts w:ascii="Times New Roman" w:hAnsi="Times New Roman" w:cs="Times New Roman"/>
          <w:sz w:val="24"/>
          <w:szCs w:val="24"/>
        </w:rPr>
        <w:t xml:space="preserve">approach to investigating the effects of anthelmintic on the horses’ hindgut ecosystem to identify if anthelmintic administration may increase the risk of post </w:t>
      </w:r>
      <w:r w:rsidR="00F07614">
        <w:rPr>
          <w:rFonts w:ascii="Times New Roman" w:hAnsi="Times New Roman" w:cs="Times New Roman"/>
          <w:sz w:val="24"/>
          <w:szCs w:val="24"/>
        </w:rPr>
        <w:t>anthelmintic</w:t>
      </w:r>
      <w:r w:rsidR="00A867E4">
        <w:rPr>
          <w:rFonts w:ascii="Times New Roman" w:hAnsi="Times New Roman" w:cs="Times New Roman"/>
          <w:sz w:val="24"/>
          <w:szCs w:val="24"/>
        </w:rPr>
        <w:t xml:space="preserve"> colic.</w:t>
      </w:r>
    </w:p>
    <w:p w14:paraId="7862C648" w14:textId="10D0C343" w:rsidR="00AE0FD2" w:rsidRDefault="00851EA5" w:rsidP="007235C9">
      <w:pPr>
        <w:spacing w:line="480" w:lineRule="auto"/>
        <w:jc w:val="both"/>
        <w:rPr>
          <w:rFonts w:ascii="Times New Roman" w:hAnsi="Times New Roman" w:cs="Times New Roman"/>
          <w:sz w:val="24"/>
        </w:rPr>
      </w:pPr>
      <w:r>
        <w:rPr>
          <w:rFonts w:ascii="Times New Roman" w:hAnsi="Times New Roman" w:cs="Times New Roman"/>
          <w:sz w:val="24"/>
        </w:rPr>
        <w:t xml:space="preserve">The aims of this study were three fold, to </w:t>
      </w:r>
      <w:r w:rsidR="007235C9">
        <w:rPr>
          <w:rFonts w:ascii="Times New Roman" w:hAnsi="Times New Roman" w:cs="Times New Roman"/>
          <w:sz w:val="24"/>
        </w:rPr>
        <w:t>characterise</w:t>
      </w:r>
      <w:r>
        <w:rPr>
          <w:rFonts w:ascii="Times New Roman" w:hAnsi="Times New Roman" w:cs="Times New Roman"/>
          <w:sz w:val="24"/>
        </w:rPr>
        <w:t xml:space="preserve"> (1) </w:t>
      </w:r>
      <w:r w:rsidR="00D70609">
        <w:rPr>
          <w:rFonts w:ascii="Times New Roman" w:hAnsi="Times New Roman" w:cs="Times New Roman"/>
          <w:sz w:val="24"/>
        </w:rPr>
        <w:t>faecal</w:t>
      </w:r>
      <w:r>
        <w:rPr>
          <w:rFonts w:ascii="Times New Roman" w:hAnsi="Times New Roman" w:cs="Times New Roman"/>
          <w:sz w:val="24"/>
        </w:rPr>
        <w:t xml:space="preserve"> mi</w:t>
      </w:r>
      <w:r w:rsidR="007235C9">
        <w:rPr>
          <w:rFonts w:ascii="Times New Roman" w:hAnsi="Times New Roman" w:cs="Times New Roman"/>
          <w:sz w:val="24"/>
        </w:rPr>
        <w:t>crobiota, (2)</w:t>
      </w:r>
      <w:r w:rsidR="00BF0F25" w:rsidRPr="00BF0F25">
        <w:rPr>
          <w:rFonts w:ascii="Times New Roman" w:hAnsi="Times New Roman" w:cs="Times New Roman"/>
          <w:sz w:val="24"/>
        </w:rPr>
        <w:t xml:space="preserve"> </w:t>
      </w:r>
      <w:r w:rsidR="00BF0F25">
        <w:rPr>
          <w:rFonts w:ascii="Times New Roman" w:hAnsi="Times New Roman" w:cs="Times New Roman"/>
          <w:sz w:val="24"/>
        </w:rPr>
        <w:t>feed fermentation kinetics</w:t>
      </w:r>
      <w:r w:rsidR="00741D0E">
        <w:rPr>
          <w:rFonts w:ascii="Times New Roman" w:hAnsi="Times New Roman" w:cs="Times New Roman"/>
          <w:sz w:val="24"/>
        </w:rPr>
        <w:t xml:space="preserve"> </w:t>
      </w:r>
      <w:r w:rsidR="00741D0E" w:rsidRPr="00741D0E">
        <w:rPr>
          <w:rFonts w:ascii="Times New Roman" w:hAnsi="Times New Roman" w:cs="Times New Roman"/>
          <w:i/>
          <w:sz w:val="24"/>
        </w:rPr>
        <w:t>in vitro</w:t>
      </w:r>
      <w:r w:rsidR="00BF0F25">
        <w:rPr>
          <w:rFonts w:ascii="Times New Roman" w:hAnsi="Times New Roman" w:cs="Times New Roman"/>
          <w:sz w:val="24"/>
        </w:rPr>
        <w:t xml:space="preserve"> and (3)</w:t>
      </w:r>
      <w:r w:rsidR="007235C9">
        <w:rPr>
          <w:rFonts w:ascii="Times New Roman" w:hAnsi="Times New Roman" w:cs="Times New Roman"/>
          <w:sz w:val="24"/>
        </w:rPr>
        <w:t xml:space="preserve"> </w:t>
      </w:r>
      <w:r w:rsidR="00166FDC">
        <w:rPr>
          <w:rFonts w:ascii="Times New Roman" w:hAnsi="Times New Roman" w:cs="Times New Roman"/>
          <w:sz w:val="24"/>
        </w:rPr>
        <w:t>metabolic profile</w:t>
      </w:r>
      <w:r w:rsidR="00F96B58">
        <w:rPr>
          <w:rFonts w:ascii="Times New Roman" w:hAnsi="Times New Roman" w:cs="Times New Roman"/>
          <w:sz w:val="24"/>
        </w:rPr>
        <w:t>s</w:t>
      </w:r>
      <w:r>
        <w:rPr>
          <w:rFonts w:ascii="Times New Roman" w:hAnsi="Times New Roman" w:cs="Times New Roman"/>
          <w:sz w:val="24"/>
        </w:rPr>
        <w:t xml:space="preserve"> </w:t>
      </w:r>
      <w:r w:rsidR="00164C7D">
        <w:rPr>
          <w:rFonts w:ascii="Times New Roman" w:hAnsi="Times New Roman" w:cs="Times New Roman"/>
          <w:sz w:val="24"/>
        </w:rPr>
        <w:t>following moxidectin administration in horses with very low parasite burdens</w:t>
      </w:r>
      <w:r w:rsidR="000B7C9F">
        <w:rPr>
          <w:rFonts w:ascii="Times New Roman" w:hAnsi="Times New Roman" w:cs="Times New Roman"/>
          <w:sz w:val="24"/>
        </w:rPr>
        <w:t>.</w:t>
      </w:r>
      <w:r w:rsidR="00AE0FD2">
        <w:rPr>
          <w:rFonts w:ascii="Times New Roman" w:hAnsi="Times New Roman" w:cs="Times New Roman"/>
          <w:sz w:val="24"/>
        </w:rPr>
        <w:t xml:space="preserve"> </w:t>
      </w:r>
      <w:r w:rsidR="00BA2891">
        <w:rPr>
          <w:rFonts w:ascii="Times New Roman" w:hAnsi="Times New Roman" w:cs="Times New Roman"/>
          <w:sz w:val="24"/>
        </w:rPr>
        <w:t>We</w:t>
      </w:r>
      <w:r w:rsidR="00AE0FD2">
        <w:rPr>
          <w:rFonts w:ascii="Times New Roman" w:hAnsi="Times New Roman" w:cs="Times New Roman"/>
          <w:sz w:val="24"/>
        </w:rPr>
        <w:t xml:space="preserve"> hypothesis</w:t>
      </w:r>
      <w:r w:rsidR="00BA2891">
        <w:rPr>
          <w:rFonts w:ascii="Times New Roman" w:hAnsi="Times New Roman" w:cs="Times New Roman"/>
          <w:sz w:val="24"/>
        </w:rPr>
        <w:t>e</w:t>
      </w:r>
      <w:r w:rsidR="00AE0FD2">
        <w:rPr>
          <w:rFonts w:ascii="Times New Roman" w:hAnsi="Times New Roman" w:cs="Times New Roman"/>
          <w:sz w:val="24"/>
        </w:rPr>
        <w:t xml:space="preserve"> that moxidectin treatment w</w:t>
      </w:r>
      <w:r w:rsidR="00BA2891">
        <w:rPr>
          <w:rFonts w:ascii="Times New Roman" w:hAnsi="Times New Roman" w:cs="Times New Roman"/>
          <w:sz w:val="24"/>
        </w:rPr>
        <w:t>ill</w:t>
      </w:r>
      <w:r w:rsidR="00AE0FD2">
        <w:rPr>
          <w:rFonts w:ascii="Times New Roman" w:hAnsi="Times New Roman" w:cs="Times New Roman"/>
          <w:sz w:val="24"/>
        </w:rPr>
        <w:t xml:space="preserve"> not alter the faecal microbiome, metabolome nor feed fermentation kinetics. </w:t>
      </w:r>
    </w:p>
    <w:p w14:paraId="68E3B2D8" w14:textId="77777777" w:rsidR="00015409" w:rsidRPr="00015409" w:rsidRDefault="00015409" w:rsidP="002A2986">
      <w:pPr>
        <w:spacing w:line="480" w:lineRule="auto"/>
        <w:rPr>
          <w:rFonts w:ascii="Times New Roman" w:eastAsia="Times New Roman" w:hAnsi="Times New Roman" w:cs="Times New Roman"/>
          <w:b/>
          <w:color w:val="000000"/>
          <w:sz w:val="24"/>
          <w:szCs w:val="24"/>
          <w:lang w:val="en-US"/>
        </w:rPr>
      </w:pPr>
      <w:r w:rsidRPr="00015409">
        <w:rPr>
          <w:rFonts w:ascii="Times New Roman" w:eastAsia="Times New Roman" w:hAnsi="Times New Roman" w:cs="Times New Roman"/>
          <w:b/>
          <w:color w:val="000000"/>
          <w:sz w:val="24"/>
          <w:szCs w:val="24"/>
          <w:lang w:val="en-US"/>
        </w:rPr>
        <w:t>Results</w:t>
      </w:r>
    </w:p>
    <w:p w14:paraId="0250FD96" w14:textId="77777777" w:rsidR="00015409" w:rsidRPr="00015409" w:rsidRDefault="00015409" w:rsidP="00015409">
      <w:pPr>
        <w:spacing w:line="480" w:lineRule="auto"/>
        <w:rPr>
          <w:rFonts w:ascii="Times New Roman" w:eastAsia="Times New Roman" w:hAnsi="Times New Roman" w:cs="Times New Roman"/>
          <w:i/>
          <w:color w:val="000000"/>
          <w:sz w:val="24"/>
          <w:szCs w:val="24"/>
          <w:lang w:val="en-US"/>
        </w:rPr>
      </w:pPr>
      <w:r w:rsidRPr="00015409">
        <w:rPr>
          <w:rFonts w:ascii="Times New Roman" w:eastAsia="Times New Roman" w:hAnsi="Times New Roman" w:cs="Times New Roman"/>
          <w:i/>
          <w:color w:val="000000"/>
          <w:sz w:val="24"/>
          <w:szCs w:val="24"/>
          <w:lang w:val="en-US"/>
        </w:rPr>
        <w:t>Microbiota profiling</w:t>
      </w:r>
    </w:p>
    <w:p w14:paraId="7F57AEC0" w14:textId="464C3199" w:rsidR="00E36A43" w:rsidRDefault="00015409" w:rsidP="00015409">
      <w:pPr>
        <w:pStyle w:val="xmsonormal"/>
        <w:shd w:val="clear" w:color="auto" w:fill="FFFFFF"/>
        <w:spacing w:line="480" w:lineRule="auto"/>
        <w:jc w:val="both"/>
        <w:rPr>
          <w:rFonts w:eastAsia="Times New Roman"/>
          <w:color w:val="000000"/>
          <w:lang w:val="en-US" w:eastAsia="en-US"/>
        </w:rPr>
      </w:pPr>
      <w:r>
        <w:rPr>
          <w:rFonts w:eastAsia="Times New Roman"/>
          <w:color w:val="000000"/>
          <w:lang w:val="en-US" w:eastAsia="en-US"/>
        </w:rPr>
        <w:t xml:space="preserve">Total sequences within the data set were </w:t>
      </w:r>
      <w:r w:rsidRPr="00E53B2C">
        <w:rPr>
          <w:rFonts w:eastAsia="Times New Roman"/>
          <w:color w:val="000000"/>
          <w:lang w:val="en-US" w:eastAsia="en-US"/>
        </w:rPr>
        <w:t>4</w:t>
      </w:r>
      <w:r>
        <w:rPr>
          <w:rFonts w:eastAsia="Times New Roman"/>
          <w:color w:val="000000"/>
          <w:lang w:val="en-US" w:eastAsia="en-US"/>
        </w:rPr>
        <w:t>,</w:t>
      </w:r>
      <w:r w:rsidRPr="00E53B2C">
        <w:rPr>
          <w:rFonts w:eastAsia="Times New Roman"/>
          <w:color w:val="000000"/>
          <w:lang w:val="en-US" w:eastAsia="en-US"/>
        </w:rPr>
        <w:t>034</w:t>
      </w:r>
      <w:r>
        <w:rPr>
          <w:rFonts w:eastAsia="Times New Roman"/>
          <w:color w:val="000000"/>
          <w:lang w:val="en-US" w:eastAsia="en-US"/>
        </w:rPr>
        <w:t>,</w:t>
      </w:r>
      <w:r w:rsidRPr="00E53B2C">
        <w:rPr>
          <w:rFonts w:eastAsia="Times New Roman"/>
          <w:color w:val="000000"/>
          <w:lang w:val="en-US" w:eastAsia="en-US"/>
        </w:rPr>
        <w:t>103</w:t>
      </w:r>
      <w:r>
        <w:rPr>
          <w:rFonts w:eastAsia="Times New Roman"/>
          <w:color w:val="000000"/>
          <w:lang w:val="en-US" w:eastAsia="en-US"/>
        </w:rPr>
        <w:t xml:space="preserve">, the minimum number of sequences per sample was 37,883 and the maximum was 101,512. The mean number of sequences per sample was 62,070. </w:t>
      </w:r>
      <w:r w:rsidR="00B0554B">
        <w:rPr>
          <w:rFonts w:eastAsia="Times New Roman"/>
          <w:color w:val="000000"/>
          <w:lang w:val="en-US" w:eastAsia="en-US"/>
        </w:rPr>
        <w:t>(</w:t>
      </w:r>
      <w:r w:rsidR="00B0554B">
        <w:rPr>
          <w:rFonts w:ascii="Calibri" w:eastAsia="Times New Roman" w:hAnsi="Calibri" w:cs="Calibri"/>
          <w:color w:val="000000"/>
          <w:lang w:val="en-US" w:eastAsia="en-US"/>
        </w:rPr>
        <w:t>±</w:t>
      </w:r>
      <w:r w:rsidR="00B0554B">
        <w:rPr>
          <w:rFonts w:eastAsia="Times New Roman"/>
          <w:color w:val="000000"/>
          <w:lang w:val="en-US" w:eastAsia="en-US"/>
        </w:rPr>
        <w:t xml:space="preserve">14812.8) </w:t>
      </w:r>
      <w:r>
        <w:rPr>
          <w:rFonts w:eastAsia="Times New Roman"/>
          <w:color w:val="000000"/>
          <w:lang w:val="en-US" w:eastAsia="en-US"/>
        </w:rPr>
        <w:t>From this 5,746 unique</w:t>
      </w:r>
      <w:r w:rsidR="004E31F4">
        <w:rPr>
          <w:rFonts w:eastAsia="Times New Roman"/>
          <w:color w:val="000000"/>
          <w:lang w:val="en-US" w:eastAsia="en-US"/>
        </w:rPr>
        <w:t xml:space="preserve"> operational taxonomic units</w:t>
      </w:r>
      <w:r w:rsidRPr="00B30BD0">
        <w:rPr>
          <w:rFonts w:eastAsia="Times New Roman"/>
          <w:b/>
          <w:color w:val="000000"/>
          <w:lang w:val="en-US" w:eastAsia="en-US"/>
        </w:rPr>
        <w:t xml:space="preserve"> </w:t>
      </w:r>
      <w:r w:rsidR="004E31F4">
        <w:rPr>
          <w:rFonts w:eastAsia="Times New Roman"/>
          <w:b/>
          <w:color w:val="000000"/>
          <w:lang w:val="en-US" w:eastAsia="en-US"/>
        </w:rPr>
        <w:t>(</w:t>
      </w:r>
      <w:r>
        <w:rPr>
          <w:rFonts w:eastAsia="Times New Roman"/>
          <w:color w:val="000000"/>
          <w:lang w:val="en-US" w:eastAsia="en-US"/>
        </w:rPr>
        <w:t>OTUs</w:t>
      </w:r>
      <w:r w:rsidR="004E31F4">
        <w:rPr>
          <w:rFonts w:eastAsia="Times New Roman"/>
          <w:color w:val="000000"/>
          <w:lang w:val="en-US" w:eastAsia="en-US"/>
        </w:rPr>
        <w:t>)</w:t>
      </w:r>
      <w:r>
        <w:rPr>
          <w:rFonts w:eastAsia="Times New Roman"/>
          <w:color w:val="000000"/>
          <w:lang w:val="en-US" w:eastAsia="en-US"/>
        </w:rPr>
        <w:t xml:space="preserve"> were identified.  </w:t>
      </w:r>
    </w:p>
    <w:p w14:paraId="0E7A201C" w14:textId="3EF09EF3" w:rsidR="00015409" w:rsidRPr="00015409" w:rsidRDefault="00E36A43" w:rsidP="00E36A43">
      <w:pPr>
        <w:pStyle w:val="xmsonormal"/>
        <w:shd w:val="clear" w:color="auto" w:fill="FFFFFF"/>
        <w:spacing w:line="480" w:lineRule="auto"/>
        <w:jc w:val="both"/>
        <w:rPr>
          <w:rFonts w:eastAsia="Times New Roman"/>
          <w:color w:val="000000"/>
          <w:lang w:val="en-US" w:eastAsia="en-US"/>
        </w:rPr>
      </w:pPr>
      <w:r w:rsidRPr="00015409">
        <w:rPr>
          <w:rFonts w:eastAsia="Times New Roman"/>
          <w:color w:val="000000"/>
          <w:lang w:val="en-US"/>
        </w:rPr>
        <w:lastRenderedPageBreak/>
        <w:t>There were no differences in alpha nor beta diversity indices between the two treatment groups over the sampling time points (Supplementary data S</w:t>
      </w:r>
      <w:r>
        <w:rPr>
          <w:rFonts w:eastAsia="Times New Roman"/>
          <w:color w:val="000000"/>
          <w:lang w:val="en-US"/>
        </w:rPr>
        <w:t>1</w:t>
      </w:r>
      <w:r w:rsidRPr="00015409">
        <w:rPr>
          <w:rFonts w:eastAsia="Times New Roman"/>
          <w:color w:val="000000"/>
          <w:lang w:val="en-US"/>
        </w:rPr>
        <w:t xml:space="preserve"> and S</w:t>
      </w:r>
      <w:r>
        <w:rPr>
          <w:rFonts w:eastAsia="Times New Roman"/>
          <w:color w:val="000000"/>
          <w:lang w:val="en-US"/>
        </w:rPr>
        <w:t>2</w:t>
      </w:r>
      <w:r w:rsidRPr="00015409">
        <w:rPr>
          <w:rFonts w:eastAsia="Times New Roman"/>
          <w:color w:val="000000"/>
          <w:lang w:val="en-US"/>
        </w:rPr>
        <w:t>).</w:t>
      </w:r>
      <w:r>
        <w:rPr>
          <w:rFonts w:eastAsia="Times New Roman"/>
          <w:color w:val="000000"/>
          <w:lang w:val="en-US"/>
        </w:rPr>
        <w:t xml:space="preserve"> </w:t>
      </w:r>
      <w:r w:rsidR="00015409" w:rsidRPr="00015409">
        <w:rPr>
          <w:rFonts w:eastAsia="Times New Roman"/>
          <w:color w:val="000000"/>
          <w:lang w:val="en-US"/>
        </w:rPr>
        <w:t xml:space="preserve">Moxidectin treatment had a small but measurable effect on the </w:t>
      </w:r>
      <w:proofErr w:type="spellStart"/>
      <w:r w:rsidR="00AF6EBD">
        <w:rPr>
          <w:rFonts w:eastAsia="Times New Roman"/>
          <w:color w:val="000000"/>
          <w:lang w:val="en-US"/>
        </w:rPr>
        <w:t>faecal</w:t>
      </w:r>
      <w:proofErr w:type="spellEnd"/>
      <w:r w:rsidR="00AF6EBD">
        <w:rPr>
          <w:rFonts w:eastAsia="Times New Roman"/>
          <w:color w:val="000000"/>
          <w:lang w:val="en-US"/>
        </w:rPr>
        <w:t xml:space="preserve"> </w:t>
      </w:r>
      <w:r w:rsidR="00015409" w:rsidRPr="00015409">
        <w:rPr>
          <w:rFonts w:eastAsia="Times New Roman"/>
          <w:color w:val="000000"/>
          <w:lang w:val="en-US"/>
        </w:rPr>
        <w:t xml:space="preserve">microbial community profile of the </w:t>
      </w:r>
      <w:r w:rsidR="00AF6EBD">
        <w:rPr>
          <w:rFonts w:eastAsia="Times New Roman"/>
          <w:color w:val="000000"/>
          <w:lang w:val="en-US"/>
        </w:rPr>
        <w:t xml:space="preserve">moxidectin </w:t>
      </w:r>
      <w:r w:rsidR="00015409" w:rsidRPr="00015409">
        <w:rPr>
          <w:rFonts w:eastAsia="Times New Roman"/>
          <w:color w:val="000000"/>
          <w:lang w:val="en-US"/>
        </w:rPr>
        <w:t xml:space="preserve">treatment group over the sampling time points. </w:t>
      </w:r>
      <w:r w:rsidR="00AF6EBD">
        <w:rPr>
          <w:rFonts w:eastAsia="Times New Roman"/>
          <w:color w:val="000000"/>
          <w:lang w:val="en-US"/>
        </w:rPr>
        <w:t xml:space="preserve">There were </w:t>
      </w:r>
      <w:r w:rsidR="00D051D0">
        <w:rPr>
          <w:rFonts w:eastAsia="Times New Roman"/>
          <w:color w:val="000000"/>
          <w:lang w:val="en-US"/>
        </w:rPr>
        <w:t xml:space="preserve">moderate </w:t>
      </w:r>
      <w:r w:rsidR="00AF6EBD">
        <w:rPr>
          <w:rFonts w:eastAsia="Times New Roman"/>
          <w:color w:val="000000"/>
          <w:lang w:val="en-US"/>
        </w:rPr>
        <w:t>changes in the relative abundance of f</w:t>
      </w:r>
      <w:r w:rsidR="00AF6EBD" w:rsidRPr="00015409">
        <w:rPr>
          <w:rFonts w:eastAsia="Times New Roman"/>
          <w:color w:val="000000"/>
          <w:lang w:val="en-US"/>
        </w:rPr>
        <w:t xml:space="preserve">ive </w:t>
      </w:r>
      <w:r w:rsidR="00015409" w:rsidRPr="00015409">
        <w:rPr>
          <w:rFonts w:eastAsia="Times New Roman"/>
          <w:color w:val="000000"/>
          <w:lang w:val="en-US"/>
        </w:rPr>
        <w:t xml:space="preserve">OTUs </w:t>
      </w:r>
      <w:r w:rsidR="008A3474">
        <w:rPr>
          <w:rFonts w:eastAsia="Times New Roman"/>
          <w:color w:val="000000"/>
          <w:lang w:val="en-US"/>
        </w:rPr>
        <w:t xml:space="preserve">that </w:t>
      </w:r>
      <w:r w:rsidR="00015409" w:rsidRPr="00015409">
        <w:rPr>
          <w:rFonts w:eastAsia="Times New Roman"/>
          <w:color w:val="000000"/>
          <w:lang w:val="en-US"/>
        </w:rPr>
        <w:t xml:space="preserve">were identified as differing in </w:t>
      </w:r>
      <w:r w:rsidR="005822BD">
        <w:rPr>
          <w:rFonts w:eastAsia="Times New Roman"/>
          <w:color w:val="000000"/>
          <w:lang w:val="en-US"/>
        </w:rPr>
        <w:t xml:space="preserve">relative </w:t>
      </w:r>
      <w:r w:rsidR="00015409" w:rsidRPr="00015409">
        <w:rPr>
          <w:rFonts w:eastAsia="Times New Roman"/>
          <w:color w:val="000000"/>
          <w:lang w:val="en-US"/>
        </w:rPr>
        <w:t xml:space="preserve">abundance between the two treatment groups at </w:t>
      </w:r>
      <w:r w:rsidR="008A3474">
        <w:rPr>
          <w:rFonts w:eastAsia="Times New Roman"/>
          <w:color w:val="000000"/>
          <w:lang w:val="en-US"/>
        </w:rPr>
        <w:t>genera</w:t>
      </w:r>
      <w:r w:rsidR="008A3474" w:rsidRPr="00015409">
        <w:rPr>
          <w:rFonts w:eastAsia="Times New Roman"/>
          <w:color w:val="000000"/>
          <w:lang w:val="en-US"/>
        </w:rPr>
        <w:t xml:space="preserve"> </w:t>
      </w:r>
      <w:r w:rsidR="008A3474">
        <w:rPr>
          <w:rFonts w:eastAsia="Times New Roman"/>
          <w:color w:val="000000"/>
          <w:lang w:val="en-US"/>
        </w:rPr>
        <w:t xml:space="preserve">taxonomic </w:t>
      </w:r>
      <w:r w:rsidR="00015409" w:rsidRPr="00015409">
        <w:rPr>
          <w:rFonts w:eastAsia="Times New Roman"/>
          <w:color w:val="000000"/>
          <w:lang w:val="en-US"/>
        </w:rPr>
        <w:t xml:space="preserve">level 16 hours following anthelmintic administration (Figure </w:t>
      </w:r>
      <w:r w:rsidR="00E21A69">
        <w:rPr>
          <w:rFonts w:eastAsia="Times New Roman"/>
          <w:color w:val="000000"/>
          <w:lang w:val="en-US"/>
        </w:rPr>
        <w:t>1A</w:t>
      </w:r>
      <w:r w:rsidR="00015409" w:rsidRPr="00015409">
        <w:rPr>
          <w:rFonts w:eastAsia="Times New Roman"/>
          <w:color w:val="000000"/>
          <w:lang w:val="en-US"/>
        </w:rPr>
        <w:t xml:space="preserve">). A decrease in </w:t>
      </w:r>
      <w:r w:rsidR="008A3474">
        <w:rPr>
          <w:rFonts w:eastAsia="Times New Roman"/>
          <w:color w:val="000000"/>
          <w:lang w:val="en-US"/>
        </w:rPr>
        <w:t xml:space="preserve">relative </w:t>
      </w:r>
      <w:r w:rsidR="00015409" w:rsidRPr="00015409">
        <w:rPr>
          <w:rFonts w:eastAsia="Times New Roman"/>
          <w:color w:val="000000"/>
          <w:lang w:val="en-US"/>
        </w:rPr>
        <w:t xml:space="preserve">abundance of </w:t>
      </w:r>
      <w:r w:rsidR="00015409" w:rsidRPr="00015409">
        <w:rPr>
          <w:rFonts w:eastAsia="Times New Roman"/>
          <w:i/>
          <w:color w:val="000000"/>
          <w:lang w:val="en-US"/>
        </w:rPr>
        <w:t>Cyanobacteria</w:t>
      </w:r>
      <w:r w:rsidR="00015409" w:rsidRPr="00015409">
        <w:rPr>
          <w:rFonts w:eastAsia="Times New Roman"/>
          <w:color w:val="000000"/>
          <w:lang w:val="en-US"/>
        </w:rPr>
        <w:t xml:space="preserve"> (MN_24) in the control group at the 16 hour sampling point compared to the moxidectin treated group and control group at other time points</w:t>
      </w:r>
      <w:r w:rsidR="00F96B58">
        <w:rPr>
          <w:rFonts w:eastAsia="Times New Roman"/>
          <w:color w:val="000000"/>
          <w:lang w:val="en-US"/>
        </w:rPr>
        <w:t xml:space="preserve"> (Supplementary data S</w:t>
      </w:r>
      <w:r>
        <w:rPr>
          <w:rFonts w:eastAsia="Times New Roman"/>
          <w:color w:val="000000"/>
          <w:lang w:val="en-US"/>
        </w:rPr>
        <w:t>3</w:t>
      </w:r>
      <w:r w:rsidR="00F96B58">
        <w:rPr>
          <w:rFonts w:eastAsia="Times New Roman"/>
          <w:color w:val="000000"/>
          <w:lang w:val="en-US"/>
        </w:rPr>
        <w:t>)</w:t>
      </w:r>
      <w:r w:rsidR="00015409" w:rsidRPr="00015409">
        <w:rPr>
          <w:rFonts w:eastAsia="Times New Roman"/>
          <w:color w:val="000000"/>
          <w:lang w:val="en-US"/>
        </w:rPr>
        <w:t xml:space="preserve">. An increase in </w:t>
      </w:r>
      <w:r w:rsidR="005822BD">
        <w:rPr>
          <w:rFonts w:eastAsia="Times New Roman"/>
          <w:color w:val="000000"/>
          <w:lang w:val="en-US"/>
        </w:rPr>
        <w:t xml:space="preserve">relative </w:t>
      </w:r>
      <w:r w:rsidR="00015409" w:rsidRPr="00015409">
        <w:rPr>
          <w:rFonts w:eastAsia="Times New Roman"/>
          <w:color w:val="000000"/>
          <w:lang w:val="en-US"/>
        </w:rPr>
        <w:t xml:space="preserve">abundance of </w:t>
      </w:r>
      <w:r w:rsidR="00015409" w:rsidRPr="00015409">
        <w:rPr>
          <w:rFonts w:eastAsia="Times New Roman"/>
          <w:i/>
          <w:color w:val="000000"/>
          <w:lang w:val="en-US"/>
        </w:rPr>
        <w:t>Deferribacters (</w:t>
      </w:r>
      <w:proofErr w:type="spellStart"/>
      <w:r w:rsidR="00015409" w:rsidRPr="00015409">
        <w:rPr>
          <w:rFonts w:eastAsia="Times New Roman"/>
          <w:i/>
          <w:color w:val="000000"/>
          <w:lang w:val="en-US"/>
        </w:rPr>
        <w:t>Mucispirillum</w:t>
      </w:r>
      <w:proofErr w:type="spellEnd"/>
      <w:r w:rsidR="00015409" w:rsidRPr="00015409">
        <w:rPr>
          <w:rFonts w:eastAsia="Times New Roman"/>
          <w:i/>
          <w:color w:val="000000"/>
          <w:lang w:val="en-US"/>
        </w:rPr>
        <w:t>)</w:t>
      </w:r>
      <w:r w:rsidR="00015409" w:rsidRPr="00015409">
        <w:rPr>
          <w:rFonts w:eastAsia="Times New Roman"/>
          <w:color w:val="000000"/>
          <w:lang w:val="en-US"/>
        </w:rPr>
        <w:t xml:space="preserve"> (Figure </w:t>
      </w:r>
      <w:r w:rsidR="00E21A69">
        <w:rPr>
          <w:rFonts w:eastAsia="Times New Roman"/>
          <w:color w:val="000000"/>
          <w:lang w:val="en-US"/>
        </w:rPr>
        <w:t>1B</w:t>
      </w:r>
      <w:r w:rsidR="00015409" w:rsidRPr="00015409">
        <w:rPr>
          <w:rFonts w:eastAsia="Times New Roman"/>
          <w:color w:val="000000"/>
          <w:lang w:val="en-US"/>
        </w:rPr>
        <w:t xml:space="preserve">) and of </w:t>
      </w:r>
      <w:r w:rsidR="005822BD">
        <w:rPr>
          <w:rFonts w:eastAsia="Times New Roman"/>
          <w:i/>
          <w:color w:val="000000"/>
          <w:lang w:val="en-US"/>
        </w:rPr>
        <w:t>Spirochaetes</w:t>
      </w:r>
      <w:r w:rsidR="00015409" w:rsidRPr="00015409">
        <w:rPr>
          <w:rFonts w:eastAsia="Times New Roman"/>
          <w:i/>
          <w:color w:val="000000"/>
          <w:lang w:val="en-US"/>
        </w:rPr>
        <w:t xml:space="preserve"> (</w:t>
      </w:r>
      <w:proofErr w:type="spellStart"/>
      <w:r w:rsidR="00015409" w:rsidRPr="00015409">
        <w:rPr>
          <w:rFonts w:eastAsia="Times New Roman"/>
          <w:i/>
          <w:color w:val="000000"/>
          <w:lang w:val="en-US"/>
        </w:rPr>
        <w:t>Treponema</w:t>
      </w:r>
      <w:proofErr w:type="spellEnd"/>
      <w:r w:rsidR="00015409" w:rsidRPr="00015409">
        <w:rPr>
          <w:rFonts w:eastAsia="Times New Roman"/>
          <w:i/>
          <w:color w:val="000000"/>
          <w:lang w:val="en-US"/>
        </w:rPr>
        <w:t>)</w:t>
      </w:r>
      <w:r w:rsidR="00015409" w:rsidRPr="00015409">
        <w:rPr>
          <w:rFonts w:eastAsia="Times New Roman"/>
          <w:color w:val="000000"/>
          <w:lang w:val="en-US"/>
        </w:rPr>
        <w:t xml:space="preserve"> (Supplementary data S</w:t>
      </w:r>
      <w:r>
        <w:rPr>
          <w:rFonts w:eastAsia="Times New Roman"/>
          <w:color w:val="000000"/>
          <w:lang w:val="en-US"/>
        </w:rPr>
        <w:t>3</w:t>
      </w:r>
      <w:r w:rsidR="00015409" w:rsidRPr="00015409">
        <w:rPr>
          <w:rFonts w:eastAsia="Times New Roman"/>
          <w:color w:val="000000"/>
          <w:lang w:val="en-US"/>
        </w:rPr>
        <w:t>)</w:t>
      </w:r>
      <w:r w:rsidR="00015409" w:rsidRPr="00015409">
        <w:rPr>
          <w:rFonts w:eastAsia="Times New Roman"/>
          <w:i/>
          <w:color w:val="000000"/>
          <w:lang w:val="en-US"/>
        </w:rPr>
        <w:t xml:space="preserve"> </w:t>
      </w:r>
      <w:r w:rsidR="00015409" w:rsidRPr="00015409">
        <w:rPr>
          <w:rFonts w:eastAsia="Times New Roman"/>
          <w:color w:val="000000"/>
          <w:lang w:val="en-US"/>
        </w:rPr>
        <w:t xml:space="preserve">were observed in the moxidectin group. </w:t>
      </w:r>
      <w:proofErr w:type="spellStart"/>
      <w:r w:rsidR="00015409" w:rsidRPr="00015409">
        <w:rPr>
          <w:rFonts w:eastAsia="Times New Roman"/>
          <w:i/>
          <w:color w:val="000000"/>
          <w:lang w:val="en-US"/>
        </w:rPr>
        <w:t>Deferribacter</w:t>
      </w:r>
      <w:proofErr w:type="spellEnd"/>
      <w:r w:rsidR="00015409" w:rsidRPr="00015409">
        <w:rPr>
          <w:rFonts w:eastAsia="Times New Roman"/>
          <w:color w:val="000000"/>
          <w:lang w:val="en-US"/>
        </w:rPr>
        <w:t xml:space="preserve"> spp. increased in </w:t>
      </w:r>
      <w:r w:rsidR="005822BD">
        <w:rPr>
          <w:rFonts w:eastAsia="Times New Roman"/>
          <w:color w:val="000000"/>
          <w:lang w:val="en-US"/>
        </w:rPr>
        <w:t xml:space="preserve">relative </w:t>
      </w:r>
      <w:r w:rsidR="00015409" w:rsidRPr="00015409">
        <w:rPr>
          <w:rFonts w:eastAsia="Times New Roman"/>
          <w:color w:val="000000"/>
          <w:lang w:val="en-US"/>
        </w:rPr>
        <w:t xml:space="preserve">abundance in samples from the moxidectin group from 40 -160 hours following administration, no </w:t>
      </w:r>
      <w:proofErr w:type="spellStart"/>
      <w:r w:rsidR="00015409" w:rsidRPr="00015409">
        <w:rPr>
          <w:rFonts w:eastAsia="Times New Roman"/>
          <w:i/>
          <w:color w:val="000000"/>
          <w:lang w:val="en-US"/>
        </w:rPr>
        <w:t>Deferribacter</w:t>
      </w:r>
      <w:proofErr w:type="spellEnd"/>
      <w:r w:rsidR="00015409" w:rsidRPr="00015409">
        <w:rPr>
          <w:rFonts w:eastAsia="Times New Roman"/>
          <w:i/>
          <w:color w:val="000000"/>
          <w:lang w:val="en-US"/>
        </w:rPr>
        <w:t xml:space="preserve"> </w:t>
      </w:r>
      <w:r w:rsidR="00015409" w:rsidRPr="00015409">
        <w:rPr>
          <w:rFonts w:eastAsia="Times New Roman"/>
          <w:color w:val="000000"/>
          <w:lang w:val="en-US"/>
        </w:rPr>
        <w:t xml:space="preserve">spp. were identified in the baseline samples. No </w:t>
      </w:r>
      <w:proofErr w:type="spellStart"/>
      <w:r w:rsidR="00015409" w:rsidRPr="00015409">
        <w:rPr>
          <w:rFonts w:eastAsia="Times New Roman"/>
          <w:i/>
          <w:color w:val="000000"/>
          <w:lang w:val="en-US"/>
        </w:rPr>
        <w:t>Deferribacter</w:t>
      </w:r>
      <w:proofErr w:type="spellEnd"/>
      <w:r w:rsidR="00015409" w:rsidRPr="00015409">
        <w:rPr>
          <w:rFonts w:eastAsia="Times New Roman"/>
          <w:color w:val="000000"/>
          <w:lang w:val="en-US"/>
        </w:rPr>
        <w:t xml:space="preserve"> were identified in </w:t>
      </w:r>
      <w:r w:rsidR="00AF6EBD">
        <w:rPr>
          <w:rFonts w:eastAsia="Times New Roman"/>
          <w:color w:val="000000"/>
          <w:lang w:val="en-US"/>
        </w:rPr>
        <w:t xml:space="preserve">the </w:t>
      </w:r>
      <w:r w:rsidR="00015409" w:rsidRPr="00015409">
        <w:rPr>
          <w:rFonts w:eastAsia="Times New Roman"/>
          <w:color w:val="000000"/>
          <w:lang w:val="en-US"/>
        </w:rPr>
        <w:t>control</w:t>
      </w:r>
      <w:r w:rsidR="00AF6EBD">
        <w:rPr>
          <w:rFonts w:eastAsia="Times New Roman"/>
          <w:color w:val="000000"/>
          <w:lang w:val="en-US"/>
        </w:rPr>
        <w:t xml:space="preserve"> group</w:t>
      </w:r>
      <w:r w:rsidR="00015409" w:rsidRPr="00015409">
        <w:rPr>
          <w:rFonts w:eastAsia="Times New Roman"/>
          <w:color w:val="000000"/>
          <w:lang w:val="en-US"/>
        </w:rPr>
        <w:t xml:space="preserve"> </w:t>
      </w:r>
      <w:r w:rsidR="00AF6EBD">
        <w:rPr>
          <w:rFonts w:eastAsia="Times New Roman"/>
          <w:color w:val="000000"/>
          <w:lang w:val="en-US"/>
        </w:rPr>
        <w:t xml:space="preserve">of </w:t>
      </w:r>
      <w:r w:rsidR="00015409" w:rsidRPr="00015409">
        <w:rPr>
          <w:rFonts w:eastAsia="Times New Roman"/>
          <w:color w:val="000000"/>
          <w:lang w:val="en-US"/>
        </w:rPr>
        <w:t xml:space="preserve">horses at any time point (Figure </w:t>
      </w:r>
      <w:r w:rsidR="00AF0357">
        <w:rPr>
          <w:rFonts w:eastAsia="Times New Roman"/>
          <w:color w:val="000000"/>
          <w:lang w:val="en-US"/>
        </w:rPr>
        <w:t>1</w:t>
      </w:r>
      <w:r w:rsidR="00015409" w:rsidRPr="00015409">
        <w:rPr>
          <w:rFonts w:eastAsia="Times New Roman"/>
          <w:color w:val="000000"/>
          <w:lang w:val="en-US"/>
        </w:rPr>
        <w:t>b). There was also an increase in</w:t>
      </w:r>
      <w:r w:rsidR="005822BD">
        <w:rPr>
          <w:rFonts w:eastAsia="Times New Roman"/>
          <w:color w:val="000000"/>
          <w:lang w:val="en-US"/>
        </w:rPr>
        <w:t xml:space="preserve"> relative</w:t>
      </w:r>
      <w:r w:rsidR="00015409" w:rsidRPr="00015409">
        <w:rPr>
          <w:rFonts w:eastAsia="Times New Roman"/>
          <w:color w:val="000000"/>
          <w:lang w:val="en-US"/>
        </w:rPr>
        <w:t xml:space="preserve"> abundance of </w:t>
      </w:r>
      <w:r w:rsidR="005822BD">
        <w:rPr>
          <w:rFonts w:eastAsia="Times New Roman"/>
          <w:i/>
          <w:color w:val="000000"/>
          <w:lang w:val="en-US"/>
        </w:rPr>
        <w:t>Spirochaetes</w:t>
      </w:r>
      <w:r w:rsidR="00015409" w:rsidRPr="00015409">
        <w:rPr>
          <w:rFonts w:eastAsia="Times New Roman"/>
          <w:i/>
          <w:color w:val="000000"/>
          <w:lang w:val="en-US"/>
        </w:rPr>
        <w:t xml:space="preserve"> </w:t>
      </w:r>
      <w:r w:rsidR="00015409" w:rsidRPr="00015409">
        <w:rPr>
          <w:rFonts w:eastAsia="Times New Roman"/>
          <w:color w:val="000000"/>
          <w:lang w:val="en-US"/>
        </w:rPr>
        <w:t>spp</w:t>
      </w:r>
      <w:r w:rsidR="00015409" w:rsidRPr="00015409">
        <w:rPr>
          <w:rFonts w:eastAsia="Times New Roman"/>
          <w:i/>
          <w:color w:val="000000"/>
          <w:lang w:val="en-US"/>
        </w:rPr>
        <w:t xml:space="preserve">. </w:t>
      </w:r>
      <w:r w:rsidR="00015409" w:rsidRPr="00015409">
        <w:rPr>
          <w:rFonts w:eastAsia="Times New Roman"/>
          <w:color w:val="000000"/>
          <w:lang w:val="en-US"/>
        </w:rPr>
        <w:t>in the moxidectin treated horses 160 hours after moxidectin administration compared to previous time points</w:t>
      </w:r>
      <w:r w:rsidR="00FD4162">
        <w:rPr>
          <w:rFonts w:eastAsia="Times New Roman"/>
          <w:color w:val="000000"/>
          <w:lang w:val="en-US"/>
        </w:rPr>
        <w:t xml:space="preserve"> (Supplementary data </w:t>
      </w:r>
      <w:r w:rsidR="009E67F4">
        <w:rPr>
          <w:rFonts w:eastAsia="Times New Roman"/>
          <w:color w:val="000000"/>
          <w:lang w:val="en-US"/>
        </w:rPr>
        <w:t>S3</w:t>
      </w:r>
      <w:r w:rsidR="00FD4162">
        <w:rPr>
          <w:rFonts w:eastAsia="Times New Roman"/>
          <w:color w:val="000000"/>
          <w:lang w:val="en-US"/>
        </w:rPr>
        <w:t>)</w:t>
      </w:r>
      <w:r w:rsidR="00015409" w:rsidRPr="00015409">
        <w:rPr>
          <w:rFonts w:eastAsia="Times New Roman"/>
          <w:color w:val="000000"/>
          <w:lang w:val="en-US"/>
        </w:rPr>
        <w:t xml:space="preserve">. </w:t>
      </w:r>
    </w:p>
    <w:p w14:paraId="7E2E7FF3" w14:textId="652AC3E2" w:rsidR="00015409" w:rsidRPr="00015409" w:rsidRDefault="00015409" w:rsidP="00015409">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color w:val="000000"/>
          <w:sz w:val="24"/>
          <w:szCs w:val="24"/>
          <w:lang w:val="en-US"/>
        </w:rPr>
        <w:t>When predicting metabolic functions within the microbiome using</w:t>
      </w:r>
      <w:r w:rsidR="004E31F4">
        <w:rPr>
          <w:rFonts w:ascii="Times New Roman" w:eastAsia="Times New Roman" w:hAnsi="Times New Roman" w:cs="Times New Roman"/>
          <w:color w:val="000000"/>
          <w:sz w:val="24"/>
          <w:szCs w:val="24"/>
          <w:lang w:val="en-US"/>
        </w:rPr>
        <w:t xml:space="preserve"> the phylogenetic</w:t>
      </w:r>
      <w:r w:rsidR="004E31F4" w:rsidRPr="001B750C">
        <w:rPr>
          <w:rFonts w:ascii="Times New Roman" w:eastAsia="Times New Roman" w:hAnsi="Times New Roman" w:cs="Times New Roman"/>
          <w:color w:val="000000"/>
          <w:sz w:val="24"/>
          <w:szCs w:val="24"/>
          <w:lang w:val="en-US"/>
        </w:rPr>
        <w:t xml:space="preserve"> </w:t>
      </w:r>
      <w:r w:rsidR="004E31F4">
        <w:rPr>
          <w:rFonts w:ascii="Times New Roman" w:eastAsia="Times New Roman" w:hAnsi="Times New Roman" w:cs="Times New Roman"/>
          <w:color w:val="000000"/>
          <w:sz w:val="24"/>
          <w:szCs w:val="24"/>
          <w:lang w:val="en-US"/>
        </w:rPr>
        <w:t>investigation of communities by reconstruction of unobserved states platform</w:t>
      </w:r>
      <w:r w:rsidRPr="00015409">
        <w:rPr>
          <w:rFonts w:ascii="Times New Roman" w:eastAsia="Times New Roman" w:hAnsi="Times New Roman" w:cs="Times New Roman"/>
          <w:color w:val="000000"/>
          <w:sz w:val="24"/>
          <w:szCs w:val="24"/>
          <w:lang w:val="en-US"/>
        </w:rPr>
        <w:t xml:space="preserve"> </w:t>
      </w:r>
      <w:r w:rsidR="004E31F4">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PICRUSt</w:t>
      </w:r>
      <w:r w:rsidR="004E31F4">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there were no differences detected between </w:t>
      </w:r>
      <w:r w:rsidR="00AF6EBD">
        <w:rPr>
          <w:rFonts w:ascii="Times New Roman" w:eastAsia="Times New Roman" w:hAnsi="Times New Roman" w:cs="Times New Roman"/>
          <w:color w:val="000000"/>
          <w:sz w:val="24"/>
          <w:szCs w:val="24"/>
          <w:lang w:val="en-US"/>
        </w:rPr>
        <w:t xml:space="preserve">both moxidectin and control </w:t>
      </w:r>
      <w:r w:rsidRPr="00015409">
        <w:rPr>
          <w:rFonts w:ascii="Times New Roman" w:eastAsia="Times New Roman" w:hAnsi="Times New Roman" w:cs="Times New Roman"/>
          <w:color w:val="000000"/>
          <w:sz w:val="24"/>
          <w:szCs w:val="24"/>
          <w:lang w:val="en-US"/>
        </w:rPr>
        <w:t>treatment groups (Supplementary data S</w:t>
      </w:r>
      <w:r w:rsidR="00FD4162">
        <w:rPr>
          <w:rFonts w:ascii="Times New Roman" w:eastAsia="Times New Roman" w:hAnsi="Times New Roman" w:cs="Times New Roman"/>
          <w:color w:val="000000"/>
          <w:sz w:val="24"/>
          <w:szCs w:val="24"/>
          <w:lang w:val="en-US"/>
        </w:rPr>
        <w:t>4</w:t>
      </w:r>
      <w:r w:rsidRPr="00015409">
        <w:rPr>
          <w:rFonts w:ascii="Times New Roman" w:eastAsia="Times New Roman" w:hAnsi="Times New Roman" w:cs="Times New Roman"/>
          <w:color w:val="000000"/>
          <w:sz w:val="24"/>
          <w:szCs w:val="24"/>
          <w:lang w:val="en-US"/>
        </w:rPr>
        <w:t xml:space="preserve">). </w:t>
      </w:r>
    </w:p>
    <w:p w14:paraId="251E1BD5" w14:textId="21898D5B" w:rsidR="00015409" w:rsidRPr="00015409" w:rsidRDefault="00015409" w:rsidP="00015409">
      <w:pPr>
        <w:spacing w:line="480" w:lineRule="auto"/>
        <w:rPr>
          <w:rFonts w:ascii="Times New Roman" w:eastAsia="Times New Roman" w:hAnsi="Times New Roman" w:cs="Times New Roman"/>
          <w:i/>
          <w:color w:val="000000"/>
          <w:sz w:val="24"/>
          <w:szCs w:val="24"/>
          <w:lang w:val="en-US"/>
        </w:rPr>
      </w:pPr>
      <w:r w:rsidRPr="00015409">
        <w:rPr>
          <w:rFonts w:ascii="Times New Roman" w:eastAsia="Times New Roman" w:hAnsi="Times New Roman" w:cs="Times New Roman"/>
          <w:i/>
          <w:color w:val="000000"/>
          <w:sz w:val="24"/>
          <w:szCs w:val="24"/>
          <w:lang w:val="en-US"/>
        </w:rPr>
        <w:t>Fermentation kinetics</w:t>
      </w:r>
    </w:p>
    <w:p w14:paraId="0F1E70A1" w14:textId="637971E3" w:rsidR="00015409" w:rsidRPr="00015409" w:rsidRDefault="00015409" w:rsidP="00015409">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color w:val="000000"/>
          <w:sz w:val="24"/>
          <w:szCs w:val="24"/>
          <w:lang w:val="en-US"/>
        </w:rPr>
        <w:t xml:space="preserve">The data obtained from the fermentation experiment fitted well to the France </w:t>
      </w:r>
      <w:r w:rsidRPr="00015409">
        <w:rPr>
          <w:rFonts w:ascii="Times New Roman" w:eastAsia="Times New Roman" w:hAnsi="Times New Roman" w:cs="Times New Roman"/>
          <w:i/>
          <w:color w:val="000000"/>
          <w:sz w:val="24"/>
          <w:szCs w:val="24"/>
          <w:lang w:val="en-US"/>
        </w:rPr>
        <w:t>et al</w:t>
      </w:r>
      <w:r w:rsidRPr="00015409">
        <w:rPr>
          <w:rFonts w:ascii="Times New Roman" w:eastAsia="Times New Roman" w:hAnsi="Times New Roman" w:cs="Times New Roman"/>
          <w:color w:val="000000"/>
          <w:sz w:val="24"/>
          <w:szCs w:val="24"/>
          <w:lang w:val="en-US"/>
        </w:rPr>
        <w:t xml:space="preserve">. </w:t>
      </w:r>
      <w:r w:rsidR="00AF0357">
        <w:rPr>
          <w:rFonts w:ascii="Times New Roman" w:eastAsia="Times New Roman" w:hAnsi="Times New Roman" w:cs="Times New Roman"/>
          <w:color w:val="000000"/>
          <w:sz w:val="24"/>
          <w:szCs w:val="24"/>
          <w:lang w:val="en-US"/>
        </w:rPr>
        <w:t>[</w:t>
      </w:r>
      <w:r w:rsidR="00DF52EE">
        <w:rPr>
          <w:rFonts w:ascii="Times New Roman" w:eastAsia="Times New Roman" w:hAnsi="Times New Roman" w:cs="Times New Roman"/>
          <w:color w:val="000000"/>
          <w:sz w:val="24"/>
          <w:szCs w:val="24"/>
          <w:lang w:val="en-US"/>
        </w:rPr>
        <w:t>18</w:t>
      </w:r>
      <w:r w:rsidR="00AF0357">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model (R</w:t>
      </w:r>
      <w:r w:rsidRPr="00015409">
        <w:rPr>
          <w:rFonts w:ascii="Times New Roman" w:eastAsia="Times New Roman" w:hAnsi="Times New Roman" w:cs="Times New Roman"/>
          <w:color w:val="000000"/>
          <w:sz w:val="24"/>
          <w:szCs w:val="24"/>
          <w:vertAlign w:val="superscript"/>
          <w:lang w:val="en-US"/>
        </w:rPr>
        <w:t>2</w:t>
      </w:r>
      <w:r w:rsidRPr="00015409">
        <w:rPr>
          <w:rFonts w:ascii="Times New Roman" w:eastAsia="Times New Roman" w:hAnsi="Times New Roman" w:cs="Times New Roman"/>
          <w:color w:val="000000"/>
          <w:sz w:val="24"/>
          <w:szCs w:val="24"/>
          <w:lang w:val="en-US"/>
        </w:rPr>
        <w:t xml:space="preserve"> &gt; 0.993) allowing calculation of fermentation kinetics. Differences between the treatment groups over time in cumulative fermentation profiles, whereby fermentation was significantly lower at 16 hours after moxidectin administration compared to samples inoculated from non-treated controls (</w:t>
      </w:r>
      <w:r w:rsidR="00E21A69">
        <w:rPr>
          <w:rFonts w:ascii="Times New Roman" w:eastAsia="Times New Roman" w:hAnsi="Times New Roman" w:cs="Times New Roman"/>
          <w:i/>
          <w:color w:val="000000"/>
          <w:sz w:val="24"/>
          <w:szCs w:val="24"/>
          <w:lang w:val="en-US"/>
        </w:rPr>
        <w:t>P</w:t>
      </w:r>
      <w:r w:rsidR="00E21A69" w:rsidRPr="00015409">
        <w:rPr>
          <w:rFonts w:ascii="Times New Roman" w:eastAsia="Times New Roman" w:hAnsi="Times New Roman" w:cs="Times New Roman"/>
          <w:i/>
          <w:color w:val="000000"/>
          <w:sz w:val="24"/>
          <w:szCs w:val="24"/>
          <w:lang w:val="en-US"/>
        </w:rPr>
        <w:t xml:space="preserve"> </w:t>
      </w:r>
      <w:r w:rsidRPr="00015409">
        <w:rPr>
          <w:rFonts w:ascii="Times New Roman" w:eastAsia="Times New Roman" w:hAnsi="Times New Roman" w:cs="Times New Roman"/>
          <w:color w:val="000000"/>
          <w:sz w:val="24"/>
          <w:szCs w:val="24"/>
          <w:lang w:val="en-US"/>
        </w:rPr>
        <w:t xml:space="preserve">= 0.001, Figure </w:t>
      </w:r>
      <w:r w:rsidR="00AF0357">
        <w:rPr>
          <w:rFonts w:ascii="Times New Roman" w:eastAsia="Times New Roman" w:hAnsi="Times New Roman" w:cs="Times New Roman"/>
          <w:color w:val="000000"/>
          <w:sz w:val="24"/>
          <w:szCs w:val="24"/>
          <w:lang w:val="en-US"/>
        </w:rPr>
        <w:t>2</w:t>
      </w:r>
      <w:r w:rsidRPr="00015409">
        <w:rPr>
          <w:rFonts w:ascii="Times New Roman" w:eastAsia="Times New Roman" w:hAnsi="Times New Roman" w:cs="Times New Roman"/>
          <w:color w:val="000000"/>
          <w:sz w:val="24"/>
          <w:szCs w:val="24"/>
          <w:lang w:val="en-US"/>
        </w:rPr>
        <w:t>).  When considering the kinetics</w:t>
      </w:r>
      <w:r w:rsidR="00FD4162">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the fractional rate of substrate degradation </w:t>
      </w:r>
      <w:r w:rsidRPr="00015409">
        <w:rPr>
          <w:rFonts w:ascii="Times New Roman" w:eastAsia="Times New Roman" w:hAnsi="Times New Roman" w:cs="Times New Roman"/>
          <w:color w:val="000000"/>
          <w:sz w:val="24"/>
          <w:szCs w:val="24"/>
          <w:lang w:val="en-US"/>
        </w:rPr>
        <w:lastRenderedPageBreak/>
        <w:t xml:space="preserve">half way through fermentation and the total gas pool half way through fermentation were significantly lower in the </w:t>
      </w:r>
      <w:r w:rsidR="00E36A43">
        <w:rPr>
          <w:rFonts w:ascii="Times New Roman" w:eastAsia="Times New Roman" w:hAnsi="Times New Roman" w:cs="Times New Roman"/>
          <w:color w:val="000000"/>
          <w:sz w:val="24"/>
          <w:szCs w:val="24"/>
          <w:lang w:val="en-US"/>
        </w:rPr>
        <w:t>moxidectin</w:t>
      </w:r>
      <w:r w:rsidRPr="00015409">
        <w:rPr>
          <w:rFonts w:ascii="Times New Roman" w:eastAsia="Times New Roman" w:hAnsi="Times New Roman" w:cs="Times New Roman"/>
          <w:color w:val="000000"/>
          <w:sz w:val="24"/>
          <w:szCs w:val="24"/>
          <w:lang w:val="en-US"/>
        </w:rPr>
        <w:t xml:space="preserve"> treated group (</w:t>
      </w:r>
      <w:r w:rsidRPr="00015409">
        <w:rPr>
          <w:rFonts w:ascii="Times New Roman" w:eastAsia="Times New Roman" w:hAnsi="Times New Roman" w:cs="Times New Roman"/>
          <w:i/>
          <w:color w:val="000000"/>
          <w:sz w:val="24"/>
          <w:szCs w:val="24"/>
          <w:lang w:val="en-US"/>
        </w:rPr>
        <w:t>P</w:t>
      </w:r>
      <w:r w:rsidRPr="00015409">
        <w:rPr>
          <w:rFonts w:ascii="Times New Roman" w:eastAsia="Times New Roman" w:hAnsi="Times New Roman" w:cs="Times New Roman"/>
          <w:color w:val="000000"/>
          <w:sz w:val="24"/>
          <w:szCs w:val="24"/>
          <w:lang w:val="en-US"/>
        </w:rPr>
        <w:t xml:space="preserve"> &lt; 0.001</w:t>
      </w:r>
      <w:r w:rsidR="008E5280">
        <w:rPr>
          <w:rFonts w:ascii="Times New Roman" w:eastAsia="Times New Roman" w:hAnsi="Times New Roman" w:cs="Times New Roman"/>
          <w:color w:val="000000"/>
          <w:sz w:val="24"/>
          <w:szCs w:val="24"/>
          <w:lang w:val="en-US"/>
        </w:rPr>
        <w:t xml:space="preserve">, Table </w:t>
      </w:r>
      <w:r w:rsidR="005644B8">
        <w:rPr>
          <w:rFonts w:ascii="Times New Roman" w:eastAsia="Times New Roman" w:hAnsi="Times New Roman" w:cs="Times New Roman"/>
          <w:color w:val="000000"/>
          <w:sz w:val="24"/>
          <w:szCs w:val="24"/>
          <w:lang w:val="en-US"/>
        </w:rPr>
        <w:t>1</w:t>
      </w:r>
      <w:r w:rsidRPr="00015409">
        <w:rPr>
          <w:rFonts w:ascii="Times New Roman" w:eastAsia="Times New Roman" w:hAnsi="Times New Roman" w:cs="Times New Roman"/>
          <w:color w:val="000000"/>
          <w:sz w:val="24"/>
          <w:szCs w:val="24"/>
          <w:lang w:val="en-US"/>
        </w:rPr>
        <w:t>) compared to the non-treated control</w:t>
      </w:r>
      <w:r w:rsidR="00E21A69">
        <w:rPr>
          <w:rFonts w:ascii="Times New Roman" w:eastAsia="Times New Roman" w:hAnsi="Times New Roman" w:cs="Times New Roman"/>
          <w:color w:val="000000"/>
          <w:sz w:val="24"/>
          <w:szCs w:val="24"/>
          <w:lang w:val="en-US"/>
        </w:rPr>
        <w:t xml:space="preserve"> group</w:t>
      </w:r>
      <w:r w:rsidRPr="00015409">
        <w:rPr>
          <w:rFonts w:ascii="Times New Roman" w:eastAsia="Times New Roman" w:hAnsi="Times New Roman" w:cs="Times New Roman"/>
          <w:color w:val="000000"/>
          <w:sz w:val="24"/>
          <w:szCs w:val="24"/>
          <w:lang w:val="en-US"/>
        </w:rPr>
        <w:t xml:space="preserve"> for the hay substrate. These changes in fermentation rate for hay were also reflected in the extent of substrate degradation which was lower in the </w:t>
      </w:r>
      <w:r w:rsidR="005644B8">
        <w:rPr>
          <w:rFonts w:ascii="Times New Roman" w:eastAsia="Times New Roman" w:hAnsi="Times New Roman" w:cs="Times New Roman"/>
          <w:color w:val="000000"/>
          <w:sz w:val="24"/>
          <w:szCs w:val="24"/>
          <w:lang w:val="en-US"/>
        </w:rPr>
        <w:t>moxidectin treated</w:t>
      </w:r>
      <w:r w:rsidRPr="00015409">
        <w:rPr>
          <w:rFonts w:ascii="Times New Roman" w:eastAsia="Times New Roman" w:hAnsi="Times New Roman" w:cs="Times New Roman"/>
          <w:color w:val="000000"/>
          <w:sz w:val="24"/>
          <w:szCs w:val="24"/>
          <w:lang w:val="en-US"/>
        </w:rPr>
        <w:t xml:space="preserve"> group (</w:t>
      </w:r>
      <w:r w:rsidRPr="00015409">
        <w:rPr>
          <w:rFonts w:ascii="Times New Roman" w:eastAsia="Times New Roman" w:hAnsi="Times New Roman" w:cs="Times New Roman"/>
          <w:i/>
          <w:color w:val="000000"/>
          <w:sz w:val="24"/>
          <w:szCs w:val="24"/>
          <w:lang w:val="en-US"/>
        </w:rPr>
        <w:t>P</w:t>
      </w:r>
      <w:r w:rsidRPr="00015409">
        <w:rPr>
          <w:rFonts w:ascii="Times New Roman" w:eastAsia="Times New Roman" w:hAnsi="Times New Roman" w:cs="Times New Roman"/>
          <w:color w:val="000000"/>
          <w:sz w:val="24"/>
          <w:szCs w:val="24"/>
          <w:lang w:val="en-US"/>
        </w:rPr>
        <w:t xml:space="preserve"> &lt; 0.001</w:t>
      </w:r>
      <w:r w:rsidR="008E5280">
        <w:rPr>
          <w:rFonts w:ascii="Times New Roman" w:eastAsia="Times New Roman" w:hAnsi="Times New Roman" w:cs="Times New Roman"/>
          <w:color w:val="000000"/>
          <w:sz w:val="24"/>
          <w:szCs w:val="24"/>
          <w:lang w:val="en-US"/>
        </w:rPr>
        <w:t xml:space="preserve">, Table </w:t>
      </w:r>
      <w:r w:rsidR="005644B8">
        <w:rPr>
          <w:rFonts w:ascii="Times New Roman" w:eastAsia="Times New Roman" w:hAnsi="Times New Roman" w:cs="Times New Roman"/>
          <w:color w:val="000000"/>
          <w:sz w:val="24"/>
          <w:szCs w:val="24"/>
          <w:lang w:val="en-US"/>
        </w:rPr>
        <w:t>1</w:t>
      </w:r>
      <w:r w:rsidRPr="00015409">
        <w:rPr>
          <w:rFonts w:ascii="Times New Roman" w:eastAsia="Times New Roman" w:hAnsi="Times New Roman" w:cs="Times New Roman"/>
          <w:color w:val="000000"/>
          <w:sz w:val="24"/>
          <w:szCs w:val="24"/>
          <w:lang w:val="en-US"/>
        </w:rPr>
        <w:t xml:space="preserve">). </w:t>
      </w:r>
    </w:p>
    <w:p w14:paraId="089A8B8F" w14:textId="3505C039" w:rsidR="00015409" w:rsidRPr="00015409" w:rsidRDefault="00015409" w:rsidP="00015409">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color w:val="000000"/>
          <w:sz w:val="24"/>
          <w:szCs w:val="24"/>
          <w:lang w:val="en-US"/>
        </w:rPr>
        <w:t>The pH of the fermentation inoculum differed between treatment groups and was lowest for the moxidectin  group in inoculum made from faeces collected at 16 hours (mean pH 7.45</w:t>
      </w:r>
      <w:r w:rsidR="005278C6">
        <w:rPr>
          <w:rFonts w:ascii="Times New Roman" w:eastAsia="Times New Roman" w:hAnsi="Times New Roman" w:cs="Times New Roman"/>
          <w:color w:val="000000"/>
          <w:sz w:val="24"/>
          <w:szCs w:val="24"/>
          <w:lang w:val="en-US"/>
        </w:rPr>
        <w:t xml:space="preserve"> </w:t>
      </w:r>
      <w:r w:rsidR="005278C6">
        <w:rPr>
          <w:rFonts w:ascii="Calibri" w:eastAsia="Times New Roman" w:hAnsi="Calibri" w:cs="Calibri"/>
          <w:color w:val="000000"/>
          <w:sz w:val="24"/>
          <w:szCs w:val="24"/>
          <w:lang w:val="en-US"/>
        </w:rPr>
        <w:t>±</w:t>
      </w:r>
      <w:r w:rsidR="00465E41">
        <w:rPr>
          <w:rFonts w:ascii="Times New Roman" w:eastAsia="Times New Roman" w:hAnsi="Times New Roman" w:cs="Times New Roman"/>
          <w:color w:val="000000"/>
          <w:sz w:val="24"/>
          <w:szCs w:val="24"/>
          <w:lang w:val="en-US"/>
        </w:rPr>
        <w:t xml:space="preserve"> 0.05</w:t>
      </w:r>
      <w:r w:rsidRPr="00015409">
        <w:rPr>
          <w:rFonts w:ascii="Times New Roman" w:eastAsia="Times New Roman" w:hAnsi="Times New Roman" w:cs="Times New Roman"/>
          <w:color w:val="000000"/>
          <w:sz w:val="24"/>
          <w:szCs w:val="24"/>
          <w:lang w:val="en-US"/>
        </w:rPr>
        <w:t>) compared to inoculum from pre-treatment or 160 hours (mean pH 7.6</w:t>
      </w:r>
      <w:r w:rsidR="005278C6">
        <w:rPr>
          <w:rFonts w:ascii="Times New Roman" w:eastAsia="Times New Roman" w:hAnsi="Times New Roman" w:cs="Times New Roman"/>
          <w:color w:val="000000"/>
          <w:sz w:val="24"/>
          <w:szCs w:val="24"/>
          <w:lang w:val="en-US"/>
        </w:rPr>
        <w:t xml:space="preserve"> </w:t>
      </w:r>
      <w:r w:rsidR="005278C6">
        <w:rPr>
          <w:rFonts w:ascii="Calibri" w:eastAsia="Times New Roman" w:hAnsi="Calibri" w:cs="Calibri"/>
          <w:color w:val="000000"/>
          <w:sz w:val="24"/>
          <w:szCs w:val="24"/>
          <w:lang w:val="en-US"/>
        </w:rPr>
        <w:t>±</w:t>
      </w:r>
      <w:r w:rsidR="005278C6">
        <w:rPr>
          <w:rFonts w:ascii="Times New Roman" w:eastAsia="Times New Roman" w:hAnsi="Times New Roman" w:cs="Times New Roman"/>
          <w:color w:val="000000"/>
          <w:sz w:val="24"/>
          <w:szCs w:val="24"/>
          <w:lang w:val="en-US"/>
        </w:rPr>
        <w:t xml:space="preserve"> 0.</w:t>
      </w:r>
      <w:r w:rsidR="00465E41">
        <w:rPr>
          <w:rFonts w:ascii="Times New Roman" w:eastAsia="Times New Roman" w:hAnsi="Times New Roman" w:cs="Times New Roman"/>
          <w:color w:val="000000"/>
          <w:sz w:val="24"/>
          <w:szCs w:val="24"/>
          <w:lang w:val="en-US"/>
        </w:rPr>
        <w:t>05</w:t>
      </w:r>
      <w:r w:rsidRPr="00015409">
        <w:rPr>
          <w:rFonts w:ascii="Times New Roman" w:eastAsia="Times New Roman" w:hAnsi="Times New Roman" w:cs="Times New Roman"/>
          <w:color w:val="000000"/>
          <w:sz w:val="24"/>
          <w:szCs w:val="24"/>
          <w:lang w:val="en-US"/>
        </w:rPr>
        <w:t>) (</w:t>
      </w:r>
      <w:r w:rsidRPr="00015409">
        <w:rPr>
          <w:rFonts w:ascii="Times New Roman" w:eastAsia="Times New Roman" w:hAnsi="Times New Roman" w:cs="Times New Roman"/>
          <w:i/>
          <w:color w:val="000000"/>
          <w:sz w:val="24"/>
          <w:szCs w:val="24"/>
          <w:lang w:val="en-US"/>
        </w:rPr>
        <w:t xml:space="preserve">P = </w:t>
      </w:r>
      <w:r w:rsidRPr="00015409">
        <w:rPr>
          <w:rFonts w:ascii="Times New Roman" w:eastAsia="Times New Roman" w:hAnsi="Times New Roman" w:cs="Times New Roman"/>
          <w:color w:val="000000"/>
          <w:sz w:val="24"/>
          <w:szCs w:val="24"/>
          <w:lang w:val="en-US"/>
        </w:rPr>
        <w:t>0.004)</w:t>
      </w:r>
      <w:r w:rsidR="00723480">
        <w:rPr>
          <w:rFonts w:ascii="Times New Roman" w:eastAsia="Times New Roman" w:hAnsi="Times New Roman" w:cs="Times New Roman"/>
          <w:color w:val="000000"/>
          <w:sz w:val="24"/>
          <w:szCs w:val="24"/>
          <w:lang w:val="en-US"/>
        </w:rPr>
        <w:t xml:space="preserve"> (Figure 3</w:t>
      </w:r>
      <w:r w:rsidR="00FD4162">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w:t>
      </w:r>
    </w:p>
    <w:p w14:paraId="57F35DCF" w14:textId="6BE2BDD6" w:rsidR="00015409" w:rsidRPr="00015409" w:rsidRDefault="00015409" w:rsidP="00015409">
      <w:pPr>
        <w:spacing w:line="480" w:lineRule="auto"/>
        <w:rPr>
          <w:rFonts w:ascii="Times New Roman" w:eastAsia="Times New Roman" w:hAnsi="Times New Roman" w:cs="Times New Roman"/>
          <w:i/>
          <w:color w:val="000000"/>
          <w:sz w:val="24"/>
          <w:szCs w:val="24"/>
          <w:lang w:val="en-US"/>
        </w:rPr>
      </w:pPr>
      <w:r w:rsidRPr="00015409">
        <w:rPr>
          <w:rFonts w:ascii="Times New Roman" w:eastAsia="Times New Roman" w:hAnsi="Times New Roman" w:cs="Times New Roman"/>
          <w:i/>
          <w:color w:val="000000"/>
          <w:sz w:val="24"/>
          <w:szCs w:val="24"/>
          <w:lang w:val="en-US"/>
        </w:rPr>
        <w:t>Metabolic phenotypes</w:t>
      </w:r>
    </w:p>
    <w:p w14:paraId="2E62C124" w14:textId="2DBFE842" w:rsidR="00015409" w:rsidRPr="00015409" w:rsidRDefault="004E31F4" w:rsidP="00015409">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Principal component analysis (</w:t>
      </w:r>
      <w:r w:rsidR="00015409" w:rsidRPr="00015409">
        <w:rPr>
          <w:rFonts w:ascii="Times New Roman" w:eastAsia="Times New Roman" w:hAnsi="Times New Roman" w:cs="Times New Roman"/>
          <w:color w:val="000000"/>
          <w:sz w:val="24"/>
          <w:szCs w:val="24"/>
          <w:lang w:val="en-US"/>
        </w:rPr>
        <w:t>PCA</w:t>
      </w:r>
      <w:r>
        <w:rPr>
          <w:rFonts w:ascii="Times New Roman" w:eastAsia="Times New Roman" w:hAnsi="Times New Roman" w:cs="Times New Roman"/>
          <w:color w:val="000000"/>
          <w:sz w:val="24"/>
          <w:szCs w:val="24"/>
          <w:lang w:val="en-US"/>
        </w:rPr>
        <w:t>)</w:t>
      </w:r>
      <w:r w:rsidR="00015409" w:rsidRPr="00015409">
        <w:rPr>
          <w:rFonts w:ascii="Times New Roman" w:eastAsia="Times New Roman" w:hAnsi="Times New Roman" w:cs="Times New Roman"/>
          <w:color w:val="000000"/>
          <w:sz w:val="24"/>
          <w:szCs w:val="24"/>
          <w:lang w:val="en-US"/>
        </w:rPr>
        <w:t xml:space="preserve"> and</w:t>
      </w:r>
      <w:r>
        <w:rPr>
          <w:rFonts w:ascii="Times New Roman" w:eastAsia="Times New Roman" w:hAnsi="Times New Roman" w:cs="Times New Roman"/>
          <w:color w:val="000000"/>
          <w:sz w:val="24"/>
          <w:szCs w:val="24"/>
          <w:lang w:val="en-US"/>
        </w:rPr>
        <w:t xml:space="preserve"> orthogonal projections to latent structures discriminate analysis</w:t>
      </w:r>
      <w:r w:rsidR="00015409" w:rsidRPr="00015409">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00015409" w:rsidRPr="00015409">
        <w:rPr>
          <w:rFonts w:ascii="Times New Roman" w:eastAsia="Times New Roman" w:hAnsi="Times New Roman" w:cs="Times New Roman"/>
          <w:color w:val="000000"/>
          <w:sz w:val="24"/>
          <w:szCs w:val="24"/>
          <w:lang w:val="en-US"/>
        </w:rPr>
        <w:t>OPLS-DA</w:t>
      </w:r>
      <w:r>
        <w:rPr>
          <w:rFonts w:ascii="Times New Roman" w:eastAsia="Times New Roman" w:hAnsi="Times New Roman" w:cs="Times New Roman"/>
          <w:color w:val="000000"/>
          <w:sz w:val="24"/>
          <w:szCs w:val="24"/>
          <w:lang w:val="en-US"/>
        </w:rPr>
        <w:t>)</w:t>
      </w:r>
      <w:r w:rsidR="00015409" w:rsidRPr="00015409">
        <w:rPr>
          <w:rFonts w:ascii="Times New Roman" w:eastAsia="Times New Roman" w:hAnsi="Times New Roman" w:cs="Times New Roman"/>
          <w:color w:val="000000"/>
          <w:sz w:val="24"/>
          <w:szCs w:val="24"/>
          <w:lang w:val="en-US"/>
        </w:rPr>
        <w:t xml:space="preserve"> models built with the metabolic profiles gained from the urine samples did not identify any metabolic differences between the </w:t>
      </w:r>
      <w:r w:rsidR="00AF6EBD">
        <w:rPr>
          <w:rFonts w:ascii="Times New Roman" w:eastAsia="Times New Roman" w:hAnsi="Times New Roman" w:cs="Times New Roman"/>
          <w:color w:val="000000"/>
          <w:sz w:val="24"/>
          <w:szCs w:val="24"/>
          <w:lang w:val="en-US"/>
        </w:rPr>
        <w:t>moxidectin and control</w:t>
      </w:r>
      <w:r w:rsidR="00015409" w:rsidRPr="00015409">
        <w:rPr>
          <w:rFonts w:ascii="Times New Roman" w:eastAsia="Times New Roman" w:hAnsi="Times New Roman" w:cs="Times New Roman"/>
          <w:color w:val="000000"/>
          <w:sz w:val="24"/>
          <w:szCs w:val="24"/>
          <w:lang w:val="en-US"/>
        </w:rPr>
        <w:t xml:space="preserve"> treatment groups over the four time points (R</w:t>
      </w:r>
      <w:r w:rsidR="00015409" w:rsidRPr="00015409">
        <w:rPr>
          <w:rFonts w:ascii="Times New Roman" w:eastAsia="Times New Roman" w:hAnsi="Times New Roman" w:cs="Times New Roman"/>
          <w:color w:val="000000"/>
          <w:sz w:val="24"/>
          <w:szCs w:val="24"/>
          <w:vertAlign w:val="superscript"/>
          <w:lang w:val="en-US"/>
        </w:rPr>
        <w:t>2</w:t>
      </w:r>
      <w:r w:rsidR="00015409" w:rsidRPr="00015409">
        <w:rPr>
          <w:rFonts w:ascii="Times New Roman" w:eastAsia="Times New Roman" w:hAnsi="Times New Roman" w:cs="Times New Roman"/>
          <w:color w:val="000000"/>
          <w:sz w:val="24"/>
          <w:szCs w:val="24"/>
          <w:lang w:val="en-US"/>
        </w:rPr>
        <w:t xml:space="preserve"> = 0.3 and Q</w:t>
      </w:r>
      <w:r w:rsidR="00015409" w:rsidRPr="00015409">
        <w:rPr>
          <w:rFonts w:ascii="Times New Roman" w:eastAsia="Times New Roman" w:hAnsi="Times New Roman" w:cs="Times New Roman"/>
          <w:color w:val="000000"/>
          <w:sz w:val="24"/>
          <w:szCs w:val="24"/>
          <w:vertAlign w:val="superscript"/>
          <w:lang w:val="en-US"/>
        </w:rPr>
        <w:t>2</w:t>
      </w:r>
      <w:r w:rsidR="00015409" w:rsidRPr="00015409">
        <w:rPr>
          <w:rFonts w:ascii="Times New Roman" w:eastAsia="Times New Roman" w:hAnsi="Times New Roman" w:cs="Times New Roman"/>
          <w:color w:val="000000"/>
          <w:sz w:val="24"/>
          <w:szCs w:val="24"/>
          <w:lang w:val="en-US"/>
        </w:rPr>
        <w:t xml:space="preserve">Y = -0.22, supplementary </w:t>
      </w:r>
      <w:r w:rsidR="00E21A69">
        <w:rPr>
          <w:rFonts w:ascii="Times New Roman" w:eastAsia="Times New Roman" w:hAnsi="Times New Roman" w:cs="Times New Roman"/>
          <w:color w:val="000000"/>
          <w:sz w:val="24"/>
          <w:szCs w:val="24"/>
          <w:lang w:val="en-US"/>
        </w:rPr>
        <w:t xml:space="preserve">data </w:t>
      </w:r>
      <w:r w:rsidR="00015409" w:rsidRPr="00015409">
        <w:rPr>
          <w:rFonts w:ascii="Times New Roman" w:eastAsia="Times New Roman" w:hAnsi="Times New Roman" w:cs="Times New Roman"/>
          <w:color w:val="000000"/>
          <w:sz w:val="24"/>
          <w:szCs w:val="24"/>
          <w:lang w:val="en-US"/>
        </w:rPr>
        <w:t>S</w:t>
      </w:r>
      <w:r w:rsidR="00FD4162">
        <w:rPr>
          <w:rFonts w:ascii="Times New Roman" w:eastAsia="Times New Roman" w:hAnsi="Times New Roman" w:cs="Times New Roman"/>
          <w:color w:val="000000"/>
          <w:sz w:val="24"/>
          <w:szCs w:val="24"/>
          <w:lang w:val="en-US"/>
        </w:rPr>
        <w:t>5</w:t>
      </w:r>
      <w:r w:rsidR="00015409" w:rsidRPr="00015409">
        <w:rPr>
          <w:rFonts w:ascii="Times New Roman" w:eastAsia="Times New Roman" w:hAnsi="Times New Roman" w:cs="Times New Roman"/>
          <w:color w:val="000000"/>
          <w:sz w:val="24"/>
          <w:szCs w:val="24"/>
          <w:lang w:val="en-US"/>
        </w:rPr>
        <w:t xml:space="preserve">).  </w:t>
      </w:r>
    </w:p>
    <w:p w14:paraId="1D984DFC" w14:textId="03875C43" w:rsidR="00015409" w:rsidRPr="00015409" w:rsidRDefault="00015409" w:rsidP="00015409">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color w:val="000000"/>
          <w:sz w:val="24"/>
          <w:szCs w:val="24"/>
          <w:lang w:val="en-US"/>
        </w:rPr>
        <w:t>Differences were present in the metabolic profiles of the fermentation samples following the fermentation of hay between the moxidectin group and control group 16 hours after moxidectin administration (</w:t>
      </w:r>
      <w:r w:rsidRPr="00015409">
        <w:rPr>
          <w:rFonts w:ascii="Times New Roman" w:hAnsi="Times New Roman" w:cs="Times New Roman"/>
          <w:sz w:val="24"/>
          <w:szCs w:val="24"/>
        </w:rPr>
        <w:t>R</w:t>
      </w:r>
      <w:r w:rsidRPr="00015409">
        <w:rPr>
          <w:rFonts w:ascii="Times New Roman" w:hAnsi="Times New Roman" w:cs="Times New Roman"/>
          <w:sz w:val="24"/>
          <w:szCs w:val="24"/>
          <w:vertAlign w:val="superscript"/>
        </w:rPr>
        <w:t>2</w:t>
      </w:r>
      <w:r w:rsidRPr="00015409">
        <w:rPr>
          <w:rFonts w:ascii="Times New Roman" w:hAnsi="Times New Roman" w:cs="Times New Roman"/>
          <w:sz w:val="24"/>
          <w:szCs w:val="24"/>
        </w:rPr>
        <w:t xml:space="preserve"> = 0.69, Q</w:t>
      </w:r>
      <w:r w:rsidRPr="00015409">
        <w:rPr>
          <w:rFonts w:ascii="Times New Roman" w:hAnsi="Times New Roman" w:cs="Times New Roman"/>
          <w:sz w:val="24"/>
          <w:szCs w:val="24"/>
          <w:vertAlign w:val="superscript"/>
        </w:rPr>
        <w:t>2</w:t>
      </w:r>
      <w:r w:rsidRPr="00015409">
        <w:rPr>
          <w:rFonts w:ascii="Times New Roman" w:hAnsi="Times New Roman" w:cs="Times New Roman"/>
          <w:sz w:val="24"/>
          <w:szCs w:val="24"/>
        </w:rPr>
        <w:t>Y = 0.48</w:t>
      </w:r>
      <w:r w:rsidRPr="00015409">
        <w:rPr>
          <w:rFonts w:ascii="Times New Roman" w:eastAsia="Times New Roman" w:hAnsi="Times New Roman" w:cs="Times New Roman"/>
          <w:color w:val="000000"/>
          <w:sz w:val="24"/>
          <w:szCs w:val="24"/>
          <w:lang w:val="en-US"/>
        </w:rPr>
        <w:t xml:space="preserve">; Figure </w:t>
      </w:r>
      <w:r w:rsidR="00FD4162">
        <w:rPr>
          <w:rFonts w:ascii="Times New Roman" w:eastAsia="Times New Roman" w:hAnsi="Times New Roman" w:cs="Times New Roman"/>
          <w:color w:val="000000"/>
          <w:sz w:val="24"/>
          <w:szCs w:val="24"/>
          <w:lang w:val="en-US"/>
        </w:rPr>
        <w:t>5</w:t>
      </w:r>
      <w:r w:rsidRPr="00015409">
        <w:rPr>
          <w:rFonts w:ascii="Times New Roman" w:eastAsia="Times New Roman" w:hAnsi="Times New Roman" w:cs="Times New Roman"/>
          <w:color w:val="000000"/>
          <w:sz w:val="24"/>
          <w:szCs w:val="24"/>
          <w:lang w:val="en-US"/>
        </w:rPr>
        <w:t xml:space="preserve">). When these metabolic differences were explored, samples from the moxidectin treatment fermentations had higher amounts of alanine and ethanol (Figure </w:t>
      </w:r>
      <w:r w:rsidR="00723480">
        <w:rPr>
          <w:rFonts w:ascii="Times New Roman" w:eastAsia="Times New Roman" w:hAnsi="Times New Roman" w:cs="Times New Roman"/>
          <w:color w:val="000000"/>
          <w:sz w:val="24"/>
          <w:szCs w:val="24"/>
          <w:lang w:val="en-US"/>
        </w:rPr>
        <w:t>4</w:t>
      </w:r>
      <w:r w:rsidRPr="00015409">
        <w:rPr>
          <w:rFonts w:ascii="Times New Roman" w:eastAsia="Times New Roman" w:hAnsi="Times New Roman" w:cs="Times New Roman"/>
          <w:color w:val="000000"/>
          <w:sz w:val="24"/>
          <w:szCs w:val="24"/>
          <w:lang w:val="en-US"/>
        </w:rPr>
        <w:t>). When PCA and OPLS-DA models were built with samples from the control fermentations comparing metabolite profiles within treatment groups there were no metabolic differences identified between any of the time points (R</w:t>
      </w:r>
      <w:r w:rsidRPr="00015409">
        <w:rPr>
          <w:rFonts w:ascii="Times New Roman" w:eastAsia="Times New Roman" w:hAnsi="Times New Roman" w:cs="Times New Roman"/>
          <w:color w:val="000000"/>
          <w:sz w:val="24"/>
          <w:szCs w:val="24"/>
          <w:vertAlign w:val="superscript"/>
          <w:lang w:val="en-US"/>
        </w:rPr>
        <w:t>2</w:t>
      </w:r>
      <w:r w:rsidRPr="00015409">
        <w:rPr>
          <w:rFonts w:ascii="Times New Roman" w:eastAsia="Times New Roman" w:hAnsi="Times New Roman" w:cs="Times New Roman"/>
          <w:color w:val="000000"/>
          <w:sz w:val="24"/>
          <w:szCs w:val="24"/>
          <w:lang w:val="en-US"/>
        </w:rPr>
        <w:t xml:space="preserve"> = 0.8, Q</w:t>
      </w:r>
      <w:r w:rsidRPr="00015409">
        <w:rPr>
          <w:rFonts w:ascii="Times New Roman" w:eastAsia="Times New Roman" w:hAnsi="Times New Roman" w:cs="Times New Roman"/>
          <w:color w:val="000000"/>
          <w:sz w:val="24"/>
          <w:szCs w:val="24"/>
          <w:vertAlign w:val="superscript"/>
          <w:lang w:val="en-US"/>
        </w:rPr>
        <w:t>2</w:t>
      </w:r>
      <w:r w:rsidRPr="00015409">
        <w:rPr>
          <w:rFonts w:ascii="Times New Roman" w:eastAsia="Times New Roman" w:hAnsi="Times New Roman" w:cs="Times New Roman"/>
          <w:color w:val="000000"/>
          <w:sz w:val="24"/>
          <w:szCs w:val="24"/>
          <w:lang w:val="en-US"/>
        </w:rPr>
        <w:t>Y = -0.1). The OPLS-DA model built with metabolic profiles from samples from the fermentation of hay in microbial inoculum from the moxidectin treatment group identified differences between metabolite profiles between 16 hours and 160 hours after moxidectin administration, (</w:t>
      </w:r>
      <w:r w:rsidRPr="00015409">
        <w:rPr>
          <w:rFonts w:ascii="Times New Roman" w:hAnsi="Times New Roman" w:cs="Times New Roman"/>
          <w:sz w:val="24"/>
          <w:szCs w:val="24"/>
        </w:rPr>
        <w:t>R</w:t>
      </w:r>
      <w:r w:rsidRPr="00015409">
        <w:rPr>
          <w:rFonts w:ascii="Times New Roman" w:hAnsi="Times New Roman" w:cs="Times New Roman"/>
          <w:sz w:val="24"/>
          <w:szCs w:val="24"/>
          <w:vertAlign w:val="superscript"/>
        </w:rPr>
        <w:t>2</w:t>
      </w:r>
      <w:r w:rsidRPr="00015409">
        <w:rPr>
          <w:rFonts w:ascii="Times New Roman" w:hAnsi="Times New Roman" w:cs="Times New Roman"/>
          <w:sz w:val="24"/>
          <w:szCs w:val="24"/>
        </w:rPr>
        <w:t xml:space="preserve"> = 0.79, </w:t>
      </w:r>
      <w:r w:rsidRPr="00015409">
        <w:rPr>
          <w:rFonts w:ascii="Times New Roman" w:eastAsia="Times New Roman" w:hAnsi="Times New Roman" w:cs="Times New Roman"/>
          <w:color w:val="000000"/>
          <w:sz w:val="24"/>
          <w:szCs w:val="24"/>
          <w:lang w:val="en-US"/>
        </w:rPr>
        <w:t>Q</w:t>
      </w:r>
      <w:r w:rsidRPr="00015409">
        <w:rPr>
          <w:rFonts w:ascii="Times New Roman" w:eastAsia="Times New Roman" w:hAnsi="Times New Roman" w:cs="Times New Roman"/>
          <w:color w:val="000000"/>
          <w:sz w:val="24"/>
          <w:szCs w:val="24"/>
          <w:vertAlign w:val="superscript"/>
          <w:lang w:val="en-US"/>
        </w:rPr>
        <w:t>2</w:t>
      </w:r>
      <w:r w:rsidRPr="00015409">
        <w:rPr>
          <w:rFonts w:ascii="Times New Roman" w:eastAsia="Times New Roman" w:hAnsi="Times New Roman" w:cs="Times New Roman"/>
          <w:color w:val="000000"/>
          <w:sz w:val="24"/>
          <w:szCs w:val="24"/>
          <w:lang w:val="en-US"/>
        </w:rPr>
        <w:t xml:space="preserve">Y = 0.77; Figure </w:t>
      </w:r>
      <w:r w:rsidR="00723480">
        <w:rPr>
          <w:rFonts w:ascii="Times New Roman" w:eastAsia="Times New Roman" w:hAnsi="Times New Roman" w:cs="Times New Roman"/>
          <w:color w:val="000000"/>
          <w:sz w:val="24"/>
          <w:szCs w:val="24"/>
          <w:lang w:val="en-US"/>
        </w:rPr>
        <w:lastRenderedPageBreak/>
        <w:t>5</w:t>
      </w:r>
      <w:r w:rsidRPr="00015409">
        <w:rPr>
          <w:rFonts w:ascii="Times New Roman" w:eastAsia="Times New Roman" w:hAnsi="Times New Roman" w:cs="Times New Roman"/>
          <w:color w:val="000000"/>
          <w:sz w:val="24"/>
          <w:szCs w:val="24"/>
          <w:lang w:val="en-US"/>
        </w:rPr>
        <w:t xml:space="preserve">). </w:t>
      </w:r>
      <w:proofErr w:type="spellStart"/>
      <w:r w:rsidR="00E36A43">
        <w:rPr>
          <w:rFonts w:ascii="Times New Roman" w:eastAsia="Times New Roman" w:hAnsi="Times New Roman" w:cs="Times New Roman"/>
          <w:color w:val="000000"/>
          <w:sz w:val="24"/>
          <w:szCs w:val="24"/>
          <w:lang w:val="en-US"/>
        </w:rPr>
        <w:t>F</w:t>
      </w:r>
      <w:r w:rsidRPr="00015409">
        <w:rPr>
          <w:rFonts w:ascii="Times New Roman" w:eastAsia="Times New Roman" w:hAnsi="Times New Roman" w:cs="Times New Roman"/>
          <w:color w:val="000000"/>
          <w:sz w:val="24"/>
          <w:szCs w:val="24"/>
          <w:lang w:val="en-US"/>
        </w:rPr>
        <w:t>ormate</w:t>
      </w:r>
      <w:proofErr w:type="spellEnd"/>
      <w:r w:rsidRPr="00015409">
        <w:rPr>
          <w:rFonts w:ascii="Times New Roman" w:eastAsia="Times New Roman" w:hAnsi="Times New Roman" w:cs="Times New Roman"/>
          <w:color w:val="000000"/>
          <w:sz w:val="24"/>
          <w:szCs w:val="24"/>
          <w:lang w:val="en-US"/>
        </w:rPr>
        <w:t xml:space="preserve">, maltose and ethanol were present in greater amounts in samples from fermentations inoculated with </w:t>
      </w:r>
      <w:proofErr w:type="spellStart"/>
      <w:r w:rsidRPr="00015409">
        <w:rPr>
          <w:rFonts w:ascii="Times New Roman" w:eastAsia="Times New Roman" w:hAnsi="Times New Roman" w:cs="Times New Roman"/>
          <w:color w:val="000000"/>
          <w:sz w:val="24"/>
          <w:szCs w:val="24"/>
          <w:lang w:val="en-US"/>
        </w:rPr>
        <w:t>faec</w:t>
      </w:r>
      <w:r w:rsidR="000D2543">
        <w:rPr>
          <w:rFonts w:ascii="Times New Roman" w:eastAsia="Times New Roman" w:hAnsi="Times New Roman" w:cs="Times New Roman"/>
          <w:color w:val="000000"/>
          <w:sz w:val="24"/>
          <w:szCs w:val="24"/>
          <w:lang w:val="en-US"/>
        </w:rPr>
        <w:t>al</w:t>
      </w:r>
      <w:proofErr w:type="spellEnd"/>
      <w:r w:rsidR="000D2543">
        <w:rPr>
          <w:rFonts w:ascii="Times New Roman" w:eastAsia="Times New Roman" w:hAnsi="Times New Roman" w:cs="Times New Roman"/>
          <w:color w:val="000000"/>
          <w:sz w:val="24"/>
          <w:szCs w:val="24"/>
          <w:lang w:val="en-US"/>
        </w:rPr>
        <w:t xml:space="preserve"> </w:t>
      </w:r>
      <w:r w:rsidR="005644B8">
        <w:rPr>
          <w:rFonts w:ascii="Times New Roman" w:eastAsia="Times New Roman" w:hAnsi="Times New Roman" w:cs="Times New Roman"/>
          <w:color w:val="000000"/>
          <w:sz w:val="24"/>
          <w:szCs w:val="24"/>
          <w:lang w:val="en-US"/>
        </w:rPr>
        <w:t>samples</w:t>
      </w:r>
      <w:r w:rsidRPr="00015409">
        <w:rPr>
          <w:rFonts w:ascii="Times New Roman" w:eastAsia="Times New Roman" w:hAnsi="Times New Roman" w:cs="Times New Roman"/>
          <w:color w:val="000000"/>
          <w:sz w:val="24"/>
          <w:szCs w:val="24"/>
          <w:lang w:val="en-US"/>
        </w:rPr>
        <w:t xml:space="preserve"> collected 16 hours after moxidectin treatment compared to fermentations from the same animals collected 160 hours after moxidectin (Figure </w:t>
      </w:r>
      <w:r w:rsidR="00723480">
        <w:rPr>
          <w:rFonts w:ascii="Times New Roman" w:eastAsia="Times New Roman" w:hAnsi="Times New Roman" w:cs="Times New Roman"/>
          <w:color w:val="000000"/>
          <w:sz w:val="24"/>
          <w:szCs w:val="24"/>
          <w:lang w:val="en-US"/>
        </w:rPr>
        <w:t>5</w:t>
      </w:r>
      <w:r w:rsidRPr="00015409">
        <w:rPr>
          <w:rFonts w:ascii="Times New Roman" w:eastAsia="Times New Roman" w:hAnsi="Times New Roman" w:cs="Times New Roman"/>
          <w:color w:val="000000"/>
          <w:sz w:val="24"/>
          <w:szCs w:val="24"/>
          <w:lang w:val="en-US"/>
        </w:rPr>
        <w:t>). The moxidectin treatment group had higher</w:t>
      </w:r>
      <w:r w:rsidR="005822BD">
        <w:rPr>
          <w:rFonts w:ascii="Times New Roman" w:eastAsia="Times New Roman" w:hAnsi="Times New Roman" w:cs="Times New Roman"/>
          <w:color w:val="000000"/>
          <w:sz w:val="24"/>
          <w:szCs w:val="24"/>
          <w:lang w:val="en-US"/>
        </w:rPr>
        <w:t xml:space="preserve"> relative</w:t>
      </w:r>
      <w:r w:rsidRPr="00015409">
        <w:rPr>
          <w:rFonts w:ascii="Times New Roman" w:eastAsia="Times New Roman" w:hAnsi="Times New Roman" w:cs="Times New Roman"/>
          <w:color w:val="000000"/>
          <w:sz w:val="24"/>
          <w:szCs w:val="24"/>
          <w:lang w:val="en-US"/>
        </w:rPr>
        <w:t xml:space="preserve"> abundance of acetate, butyrate and propionate present in the fermentation samples inoculated with faeces from 160 hours after treatment. Details of metabolites and </w:t>
      </w:r>
      <w:r w:rsidR="000D2543">
        <w:rPr>
          <w:rFonts w:ascii="Times New Roman" w:eastAsia="Times New Roman" w:hAnsi="Times New Roman" w:cs="Times New Roman"/>
          <w:color w:val="000000"/>
          <w:sz w:val="24"/>
          <w:szCs w:val="24"/>
          <w:lang w:val="en-US"/>
        </w:rPr>
        <w:t xml:space="preserve">their </w:t>
      </w:r>
      <w:r w:rsidRPr="00015409">
        <w:rPr>
          <w:rFonts w:ascii="Times New Roman" w:eastAsia="Times New Roman" w:hAnsi="Times New Roman" w:cs="Times New Roman"/>
          <w:color w:val="000000"/>
          <w:sz w:val="24"/>
          <w:szCs w:val="24"/>
          <w:lang w:val="en-US"/>
        </w:rPr>
        <w:t xml:space="preserve">predicted concentration can be found in Table </w:t>
      </w:r>
      <w:r w:rsidR="005644B8">
        <w:rPr>
          <w:rFonts w:ascii="Times New Roman" w:eastAsia="Times New Roman" w:hAnsi="Times New Roman" w:cs="Times New Roman"/>
          <w:color w:val="000000"/>
          <w:sz w:val="24"/>
          <w:szCs w:val="24"/>
          <w:lang w:val="en-US"/>
        </w:rPr>
        <w:t>2</w:t>
      </w:r>
      <w:r w:rsidRPr="00015409">
        <w:rPr>
          <w:rFonts w:ascii="Times New Roman" w:eastAsia="Times New Roman" w:hAnsi="Times New Roman" w:cs="Times New Roman"/>
          <w:color w:val="000000"/>
          <w:sz w:val="24"/>
          <w:szCs w:val="24"/>
          <w:lang w:val="en-US"/>
        </w:rPr>
        <w:t xml:space="preserve">. </w:t>
      </w:r>
    </w:p>
    <w:p w14:paraId="7F3F4661" w14:textId="0EC31EEC" w:rsidR="00015409" w:rsidRPr="00015409" w:rsidRDefault="00015409" w:rsidP="002A2986">
      <w:pPr>
        <w:spacing w:line="480" w:lineRule="auto"/>
        <w:rPr>
          <w:rFonts w:ascii="Times New Roman" w:eastAsia="Times New Roman" w:hAnsi="Times New Roman" w:cs="Times New Roman"/>
          <w:b/>
          <w:color w:val="000000"/>
          <w:sz w:val="24"/>
          <w:szCs w:val="24"/>
          <w:lang w:val="en-US"/>
        </w:rPr>
      </w:pPr>
      <w:r w:rsidRPr="00015409">
        <w:rPr>
          <w:rFonts w:ascii="Times New Roman" w:eastAsia="Times New Roman" w:hAnsi="Times New Roman" w:cs="Times New Roman"/>
          <w:b/>
          <w:color w:val="000000"/>
          <w:sz w:val="24"/>
          <w:szCs w:val="24"/>
          <w:lang w:val="en-US"/>
        </w:rPr>
        <w:t>Discussion</w:t>
      </w:r>
    </w:p>
    <w:p w14:paraId="397C065A" w14:textId="2AE0A473" w:rsidR="00015409" w:rsidRPr="00015409" w:rsidRDefault="00015409" w:rsidP="002A2986">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color w:val="000000"/>
          <w:sz w:val="24"/>
          <w:szCs w:val="24"/>
          <w:lang w:val="en-US"/>
        </w:rPr>
        <w:t xml:space="preserve">The complexity of the relationship between </w:t>
      </w:r>
      <w:proofErr w:type="spellStart"/>
      <w:r w:rsidRPr="00015409">
        <w:rPr>
          <w:rFonts w:ascii="Times New Roman" w:eastAsia="Times New Roman" w:hAnsi="Times New Roman" w:cs="Times New Roman"/>
          <w:color w:val="000000"/>
          <w:sz w:val="24"/>
          <w:szCs w:val="24"/>
          <w:lang w:val="en-US"/>
        </w:rPr>
        <w:t>macrobiota</w:t>
      </w:r>
      <w:proofErr w:type="spellEnd"/>
      <w:r w:rsidRPr="00015409">
        <w:rPr>
          <w:rFonts w:ascii="Times New Roman" w:eastAsia="Times New Roman" w:hAnsi="Times New Roman" w:cs="Times New Roman"/>
          <w:color w:val="000000"/>
          <w:sz w:val="24"/>
          <w:szCs w:val="24"/>
          <w:lang w:val="en-US"/>
        </w:rPr>
        <w:t xml:space="preserve">, microbiota and the </w:t>
      </w:r>
      <w:r w:rsidR="00577EC8">
        <w:rPr>
          <w:rFonts w:ascii="Times New Roman" w:eastAsia="Times New Roman" w:hAnsi="Times New Roman" w:cs="Times New Roman"/>
          <w:color w:val="000000"/>
          <w:sz w:val="24"/>
          <w:szCs w:val="24"/>
          <w:lang w:val="en-US"/>
        </w:rPr>
        <w:t xml:space="preserve">mammalian </w:t>
      </w:r>
      <w:r w:rsidRPr="00015409">
        <w:rPr>
          <w:rFonts w:ascii="Times New Roman" w:eastAsia="Times New Roman" w:hAnsi="Times New Roman" w:cs="Times New Roman"/>
          <w:color w:val="000000"/>
          <w:sz w:val="24"/>
          <w:szCs w:val="24"/>
          <w:lang w:val="en-US"/>
        </w:rPr>
        <w:t xml:space="preserve">host is an area that has recently received attention in the literature </w:t>
      </w:r>
      <w:r w:rsidR="00AF0357">
        <w:rPr>
          <w:rFonts w:ascii="Times New Roman" w:eastAsia="Times New Roman" w:hAnsi="Times New Roman" w:cs="Times New Roman"/>
          <w:color w:val="000000"/>
          <w:sz w:val="24"/>
          <w:szCs w:val="24"/>
          <w:lang w:val="en-US"/>
        </w:rPr>
        <w:t>[</w:t>
      </w:r>
      <w:r w:rsidR="00DF52EE">
        <w:rPr>
          <w:rFonts w:ascii="Times New Roman" w:eastAsia="Times New Roman" w:hAnsi="Times New Roman" w:cs="Times New Roman"/>
          <w:color w:val="000000"/>
          <w:sz w:val="24"/>
          <w:szCs w:val="24"/>
          <w:lang w:val="en-US"/>
        </w:rPr>
        <w:t>19, 20</w:t>
      </w:r>
      <w:r w:rsidR="00AF0357">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w:t>
      </w:r>
      <w:r w:rsidR="00577EC8">
        <w:rPr>
          <w:rFonts w:ascii="Times New Roman" w:eastAsia="Times New Roman" w:hAnsi="Times New Roman" w:cs="Times New Roman"/>
          <w:color w:val="000000"/>
          <w:sz w:val="24"/>
          <w:szCs w:val="24"/>
          <w:lang w:val="en-US"/>
        </w:rPr>
        <w:t>and more recently specifically in the horse [</w:t>
      </w:r>
      <w:r w:rsidR="00577EC8" w:rsidRPr="00DF52EE">
        <w:rPr>
          <w:rFonts w:ascii="Times New Roman" w:eastAsia="Times New Roman" w:hAnsi="Times New Roman" w:cs="Times New Roman"/>
          <w:color w:val="000000"/>
          <w:sz w:val="24"/>
          <w:szCs w:val="24"/>
          <w:lang w:val="en-US"/>
        </w:rPr>
        <w:t>2</w:t>
      </w:r>
      <w:r w:rsidR="00DF52EE">
        <w:rPr>
          <w:rFonts w:ascii="Times New Roman" w:eastAsia="Times New Roman" w:hAnsi="Times New Roman" w:cs="Times New Roman"/>
          <w:color w:val="000000"/>
          <w:sz w:val="24"/>
          <w:szCs w:val="24"/>
          <w:lang w:val="en-US"/>
        </w:rPr>
        <w:t>1</w:t>
      </w:r>
      <w:r w:rsidR="00577EC8">
        <w:rPr>
          <w:rFonts w:ascii="Times New Roman" w:eastAsia="Times New Roman" w:hAnsi="Times New Roman" w:cs="Times New Roman"/>
          <w:color w:val="000000"/>
          <w:sz w:val="24"/>
          <w:szCs w:val="24"/>
          <w:lang w:val="en-US"/>
        </w:rPr>
        <w:t xml:space="preserve">] </w:t>
      </w:r>
      <w:r w:rsidRPr="00015409">
        <w:rPr>
          <w:rFonts w:ascii="Times New Roman" w:eastAsia="Times New Roman" w:hAnsi="Times New Roman" w:cs="Times New Roman"/>
          <w:color w:val="000000"/>
          <w:sz w:val="24"/>
          <w:szCs w:val="24"/>
          <w:lang w:val="en-US"/>
        </w:rPr>
        <w:t xml:space="preserve">but remains poorly understood. Here we report that moxidectin treatment did </w:t>
      </w:r>
      <w:r w:rsidR="00577EC8">
        <w:rPr>
          <w:rFonts w:ascii="Times New Roman" w:eastAsia="Times New Roman" w:hAnsi="Times New Roman" w:cs="Times New Roman"/>
          <w:color w:val="000000"/>
          <w:sz w:val="24"/>
          <w:szCs w:val="24"/>
          <w:lang w:val="en-US"/>
        </w:rPr>
        <w:t xml:space="preserve">moderately </w:t>
      </w:r>
      <w:r w:rsidRPr="00015409">
        <w:rPr>
          <w:rFonts w:ascii="Times New Roman" w:eastAsia="Times New Roman" w:hAnsi="Times New Roman" w:cs="Times New Roman"/>
          <w:color w:val="000000"/>
          <w:sz w:val="24"/>
          <w:szCs w:val="24"/>
          <w:lang w:val="en-US"/>
        </w:rPr>
        <w:t xml:space="preserve">alter bacterial community profile and functional fermentation kinetics temporarily following treatment. The effects of these fermentation changes were also identified in the metabolic profiles of hay fermentation culture. </w:t>
      </w:r>
    </w:p>
    <w:p w14:paraId="660C8222" w14:textId="13A4ADB3" w:rsidR="00015409" w:rsidRPr="00015409" w:rsidRDefault="00015409" w:rsidP="002A2986">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color w:val="000000"/>
          <w:sz w:val="24"/>
          <w:szCs w:val="24"/>
          <w:lang w:val="en-US"/>
        </w:rPr>
        <w:t xml:space="preserve">Moxidectin had a small effect on the taxonomic community profile of </w:t>
      </w:r>
      <w:proofErr w:type="spellStart"/>
      <w:r w:rsidRPr="00015409">
        <w:rPr>
          <w:rFonts w:ascii="Times New Roman" w:eastAsia="Times New Roman" w:hAnsi="Times New Roman" w:cs="Times New Roman"/>
          <w:color w:val="000000"/>
          <w:sz w:val="24"/>
          <w:szCs w:val="24"/>
          <w:lang w:val="en-US"/>
        </w:rPr>
        <w:t>faecal</w:t>
      </w:r>
      <w:proofErr w:type="spellEnd"/>
      <w:r w:rsidRPr="00015409">
        <w:rPr>
          <w:rFonts w:ascii="Times New Roman" w:eastAsia="Times New Roman" w:hAnsi="Times New Roman" w:cs="Times New Roman"/>
          <w:color w:val="000000"/>
          <w:sz w:val="24"/>
          <w:szCs w:val="24"/>
          <w:lang w:val="en-US"/>
        </w:rPr>
        <w:t xml:space="preserve"> microbiota in our study; four OTUs were identified as being different in</w:t>
      </w:r>
      <w:r w:rsidR="005822BD">
        <w:rPr>
          <w:rFonts w:ascii="Times New Roman" w:eastAsia="Times New Roman" w:hAnsi="Times New Roman" w:cs="Times New Roman"/>
          <w:color w:val="000000"/>
          <w:sz w:val="24"/>
          <w:szCs w:val="24"/>
          <w:lang w:val="en-US"/>
        </w:rPr>
        <w:t xml:space="preserve"> relative</w:t>
      </w:r>
      <w:r w:rsidRPr="00015409">
        <w:rPr>
          <w:rFonts w:ascii="Times New Roman" w:eastAsia="Times New Roman" w:hAnsi="Times New Roman" w:cs="Times New Roman"/>
          <w:color w:val="000000"/>
          <w:sz w:val="24"/>
          <w:szCs w:val="24"/>
          <w:lang w:val="en-US"/>
        </w:rPr>
        <w:t xml:space="preserve"> abundance in the faeces of horses dosed with moxidectin, however the effect on the </w:t>
      </w:r>
      <w:proofErr w:type="spellStart"/>
      <w:r w:rsidRPr="00015409">
        <w:rPr>
          <w:rFonts w:ascii="Times New Roman" w:eastAsia="Times New Roman" w:hAnsi="Times New Roman" w:cs="Times New Roman"/>
          <w:i/>
          <w:color w:val="000000"/>
          <w:sz w:val="24"/>
          <w:szCs w:val="24"/>
          <w:lang w:val="en-US"/>
        </w:rPr>
        <w:t>spiroch</w:t>
      </w:r>
      <w:r w:rsidR="00D051D0">
        <w:rPr>
          <w:rFonts w:ascii="Times New Roman" w:eastAsia="Times New Roman" w:hAnsi="Times New Roman" w:cs="Times New Roman"/>
          <w:i/>
          <w:color w:val="000000"/>
          <w:sz w:val="24"/>
          <w:szCs w:val="24"/>
          <w:lang w:val="en-US"/>
        </w:rPr>
        <w:t>a</w:t>
      </w:r>
      <w:r w:rsidRPr="00015409">
        <w:rPr>
          <w:rFonts w:ascii="Times New Roman" w:eastAsia="Times New Roman" w:hAnsi="Times New Roman" w:cs="Times New Roman"/>
          <w:i/>
          <w:color w:val="000000"/>
          <w:sz w:val="24"/>
          <w:szCs w:val="24"/>
          <w:lang w:val="en-US"/>
        </w:rPr>
        <w:t>etes</w:t>
      </w:r>
      <w:proofErr w:type="spellEnd"/>
      <w:r w:rsidRPr="00015409">
        <w:rPr>
          <w:rFonts w:ascii="Times New Roman" w:eastAsia="Times New Roman" w:hAnsi="Times New Roman" w:cs="Times New Roman"/>
          <w:color w:val="000000"/>
          <w:sz w:val="24"/>
          <w:szCs w:val="24"/>
          <w:lang w:val="en-US"/>
        </w:rPr>
        <w:t xml:space="preserve"> spp. appears also to be influenced by time as a similar pattern is seen in the control group but at lower </w:t>
      </w:r>
      <w:r w:rsidR="00F07614">
        <w:rPr>
          <w:rFonts w:ascii="Times New Roman" w:eastAsia="Times New Roman" w:hAnsi="Times New Roman" w:cs="Times New Roman"/>
          <w:color w:val="000000"/>
          <w:sz w:val="24"/>
          <w:szCs w:val="24"/>
          <w:lang w:val="en-US"/>
        </w:rPr>
        <w:t xml:space="preserve">relative </w:t>
      </w:r>
      <w:r w:rsidRPr="00015409">
        <w:rPr>
          <w:rFonts w:ascii="Times New Roman" w:eastAsia="Times New Roman" w:hAnsi="Times New Roman" w:cs="Times New Roman"/>
          <w:color w:val="000000"/>
          <w:sz w:val="24"/>
          <w:szCs w:val="24"/>
          <w:lang w:val="en-US"/>
        </w:rPr>
        <w:t xml:space="preserve">abundance. Kunz </w:t>
      </w:r>
      <w:r w:rsidRPr="00015409">
        <w:rPr>
          <w:rFonts w:ascii="Times New Roman" w:eastAsia="Times New Roman" w:hAnsi="Times New Roman" w:cs="Times New Roman"/>
          <w:i/>
          <w:color w:val="000000"/>
          <w:sz w:val="24"/>
          <w:szCs w:val="24"/>
          <w:lang w:val="en-US"/>
        </w:rPr>
        <w:t>et al.</w:t>
      </w:r>
      <w:r w:rsidRPr="00015409">
        <w:rPr>
          <w:rFonts w:ascii="Times New Roman" w:eastAsia="Times New Roman" w:hAnsi="Times New Roman" w:cs="Times New Roman"/>
          <w:color w:val="000000"/>
          <w:sz w:val="24"/>
          <w:szCs w:val="24"/>
          <w:lang w:val="en-US"/>
        </w:rPr>
        <w:t xml:space="preserve"> </w:t>
      </w:r>
      <w:r w:rsidR="00AF0357">
        <w:rPr>
          <w:rFonts w:ascii="Times New Roman" w:eastAsia="Times New Roman" w:hAnsi="Times New Roman" w:cs="Times New Roman"/>
          <w:color w:val="000000"/>
          <w:sz w:val="24"/>
          <w:szCs w:val="24"/>
          <w:lang w:val="en-US"/>
        </w:rPr>
        <w:t>[</w:t>
      </w:r>
      <w:r w:rsidR="00DF52EE">
        <w:rPr>
          <w:rFonts w:ascii="Times New Roman" w:eastAsia="Times New Roman" w:hAnsi="Times New Roman" w:cs="Times New Roman"/>
          <w:color w:val="000000"/>
          <w:sz w:val="24"/>
          <w:szCs w:val="24"/>
          <w:lang w:val="en-US"/>
        </w:rPr>
        <w:t>22</w:t>
      </w:r>
      <w:r w:rsidR="00AF0357">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observed no changes at all in </w:t>
      </w:r>
      <w:proofErr w:type="spellStart"/>
      <w:r w:rsidRPr="00015409">
        <w:rPr>
          <w:rFonts w:ascii="Times New Roman" w:eastAsia="Times New Roman" w:hAnsi="Times New Roman" w:cs="Times New Roman"/>
          <w:color w:val="000000"/>
          <w:sz w:val="24"/>
          <w:szCs w:val="24"/>
          <w:lang w:val="en-US"/>
        </w:rPr>
        <w:t>faecal</w:t>
      </w:r>
      <w:proofErr w:type="spellEnd"/>
      <w:r w:rsidRPr="00015409">
        <w:rPr>
          <w:rFonts w:ascii="Times New Roman" w:eastAsia="Times New Roman" w:hAnsi="Times New Roman" w:cs="Times New Roman"/>
          <w:color w:val="000000"/>
          <w:sz w:val="24"/>
          <w:szCs w:val="24"/>
          <w:lang w:val="en-US"/>
        </w:rPr>
        <w:t xml:space="preserve"> microbiota profile following moxidectin and </w:t>
      </w:r>
      <w:proofErr w:type="spellStart"/>
      <w:r w:rsidRPr="00015409">
        <w:rPr>
          <w:rFonts w:ascii="Times New Roman" w:eastAsia="Times New Roman" w:hAnsi="Times New Roman" w:cs="Times New Roman"/>
          <w:color w:val="000000"/>
          <w:sz w:val="24"/>
          <w:szCs w:val="24"/>
          <w:lang w:val="en-US"/>
        </w:rPr>
        <w:t>praziquantel</w:t>
      </w:r>
      <w:proofErr w:type="spellEnd"/>
      <w:r w:rsidRPr="00015409">
        <w:rPr>
          <w:rFonts w:ascii="Times New Roman" w:eastAsia="Times New Roman" w:hAnsi="Times New Roman" w:cs="Times New Roman"/>
          <w:color w:val="000000"/>
          <w:sz w:val="24"/>
          <w:szCs w:val="24"/>
          <w:lang w:val="en-US"/>
        </w:rPr>
        <w:t xml:space="preserve"> administration, in contrast </w:t>
      </w:r>
      <w:r w:rsidR="00577EC8">
        <w:rPr>
          <w:rFonts w:ascii="Times New Roman" w:eastAsia="Times New Roman" w:hAnsi="Times New Roman" w:cs="Times New Roman"/>
          <w:color w:val="000000"/>
          <w:sz w:val="24"/>
          <w:szCs w:val="24"/>
          <w:lang w:val="en-US"/>
        </w:rPr>
        <w:t>we observed some moderate taxonomic changes</w:t>
      </w:r>
      <w:r w:rsidRPr="00015409">
        <w:rPr>
          <w:rFonts w:ascii="Times New Roman" w:eastAsia="Times New Roman" w:hAnsi="Times New Roman" w:cs="Times New Roman"/>
          <w:color w:val="000000"/>
          <w:sz w:val="24"/>
          <w:szCs w:val="24"/>
          <w:lang w:val="en-US"/>
        </w:rPr>
        <w:t xml:space="preserve"> in our study.</w:t>
      </w:r>
      <w:r w:rsidR="000D2543">
        <w:rPr>
          <w:rFonts w:ascii="Times New Roman" w:eastAsia="Times New Roman" w:hAnsi="Times New Roman" w:cs="Times New Roman"/>
          <w:color w:val="000000"/>
          <w:sz w:val="24"/>
          <w:szCs w:val="24"/>
          <w:lang w:val="en-US"/>
        </w:rPr>
        <w:t xml:space="preserve"> The sampling time points used by Kunz </w:t>
      </w:r>
      <w:r w:rsidR="000D2543" w:rsidRPr="00AA5BE6">
        <w:rPr>
          <w:rFonts w:ascii="Times New Roman" w:eastAsia="Times New Roman" w:hAnsi="Times New Roman" w:cs="Times New Roman"/>
          <w:i/>
          <w:color w:val="000000"/>
          <w:sz w:val="24"/>
          <w:szCs w:val="24"/>
          <w:lang w:val="en-US"/>
        </w:rPr>
        <w:t>et al.</w:t>
      </w:r>
      <w:r w:rsidR="000D2543">
        <w:rPr>
          <w:rFonts w:ascii="Times New Roman" w:eastAsia="Times New Roman" w:hAnsi="Times New Roman" w:cs="Times New Roman"/>
          <w:color w:val="000000"/>
          <w:sz w:val="24"/>
          <w:szCs w:val="24"/>
          <w:lang w:val="en-US"/>
        </w:rPr>
        <w:t xml:space="preserve"> [</w:t>
      </w:r>
      <w:r w:rsidR="00DF52EE">
        <w:rPr>
          <w:rFonts w:ascii="Times New Roman" w:eastAsia="Times New Roman" w:hAnsi="Times New Roman" w:cs="Times New Roman"/>
          <w:color w:val="000000"/>
          <w:sz w:val="24"/>
          <w:szCs w:val="24"/>
          <w:lang w:val="en-US"/>
        </w:rPr>
        <w:t>22</w:t>
      </w:r>
      <w:r w:rsidR="000D2543">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w:t>
      </w:r>
      <w:r w:rsidR="000D2543">
        <w:rPr>
          <w:rFonts w:ascii="Times New Roman" w:eastAsia="Times New Roman" w:hAnsi="Times New Roman" w:cs="Times New Roman"/>
          <w:color w:val="000000"/>
          <w:sz w:val="24"/>
          <w:szCs w:val="24"/>
          <w:lang w:val="en-US"/>
        </w:rPr>
        <w:t xml:space="preserve">differed to those in our study, our changes in </w:t>
      </w:r>
      <w:proofErr w:type="spellStart"/>
      <w:r w:rsidR="000D2543">
        <w:rPr>
          <w:rFonts w:ascii="Times New Roman" w:eastAsia="Times New Roman" w:hAnsi="Times New Roman" w:cs="Times New Roman"/>
          <w:color w:val="000000"/>
          <w:sz w:val="24"/>
          <w:szCs w:val="24"/>
          <w:lang w:val="en-US"/>
        </w:rPr>
        <w:t>faecal</w:t>
      </w:r>
      <w:proofErr w:type="spellEnd"/>
      <w:r w:rsidR="000D2543">
        <w:rPr>
          <w:rFonts w:ascii="Times New Roman" w:eastAsia="Times New Roman" w:hAnsi="Times New Roman" w:cs="Times New Roman"/>
          <w:color w:val="000000"/>
          <w:sz w:val="24"/>
          <w:szCs w:val="24"/>
          <w:lang w:val="en-US"/>
        </w:rPr>
        <w:t xml:space="preserve"> microbiota were seen </w:t>
      </w:r>
      <w:r w:rsidR="00F07614">
        <w:rPr>
          <w:rFonts w:ascii="Times New Roman" w:eastAsia="Times New Roman" w:hAnsi="Times New Roman" w:cs="Times New Roman"/>
          <w:color w:val="000000"/>
          <w:sz w:val="24"/>
          <w:szCs w:val="24"/>
          <w:lang w:val="en-US"/>
        </w:rPr>
        <w:t xml:space="preserve">between 40 and </w:t>
      </w:r>
      <w:r w:rsidR="000D2543">
        <w:rPr>
          <w:rFonts w:ascii="Times New Roman" w:eastAsia="Times New Roman" w:hAnsi="Times New Roman" w:cs="Times New Roman"/>
          <w:color w:val="000000"/>
          <w:sz w:val="24"/>
          <w:szCs w:val="24"/>
          <w:lang w:val="en-US"/>
        </w:rPr>
        <w:t xml:space="preserve">160 hours after </w:t>
      </w:r>
      <w:r w:rsidR="00F07614">
        <w:rPr>
          <w:rFonts w:ascii="Times New Roman" w:eastAsia="Times New Roman" w:hAnsi="Times New Roman" w:cs="Times New Roman"/>
          <w:color w:val="000000"/>
          <w:sz w:val="24"/>
          <w:szCs w:val="24"/>
          <w:lang w:val="en-US"/>
        </w:rPr>
        <w:t xml:space="preserve">moxidectin </w:t>
      </w:r>
      <w:r w:rsidR="000D2543">
        <w:rPr>
          <w:rFonts w:ascii="Times New Roman" w:eastAsia="Times New Roman" w:hAnsi="Times New Roman" w:cs="Times New Roman"/>
          <w:color w:val="000000"/>
          <w:sz w:val="24"/>
          <w:szCs w:val="24"/>
          <w:lang w:val="en-US"/>
        </w:rPr>
        <w:t>treatment</w:t>
      </w:r>
      <w:r w:rsidR="00F07614">
        <w:rPr>
          <w:rFonts w:ascii="Times New Roman" w:eastAsia="Times New Roman" w:hAnsi="Times New Roman" w:cs="Times New Roman"/>
          <w:color w:val="000000"/>
          <w:sz w:val="24"/>
          <w:szCs w:val="24"/>
          <w:lang w:val="en-US"/>
        </w:rPr>
        <w:t>.</w:t>
      </w:r>
      <w:r w:rsidR="000D2543">
        <w:rPr>
          <w:rFonts w:ascii="Times New Roman" w:eastAsia="Times New Roman" w:hAnsi="Times New Roman" w:cs="Times New Roman"/>
          <w:color w:val="000000"/>
          <w:sz w:val="24"/>
          <w:szCs w:val="24"/>
          <w:lang w:val="en-US"/>
        </w:rPr>
        <w:t xml:space="preserve"> </w:t>
      </w:r>
      <w:r w:rsidR="00F07614">
        <w:rPr>
          <w:rFonts w:ascii="Times New Roman" w:eastAsia="Times New Roman" w:hAnsi="Times New Roman" w:cs="Times New Roman"/>
          <w:color w:val="000000"/>
          <w:sz w:val="24"/>
          <w:szCs w:val="24"/>
          <w:lang w:val="en-US"/>
        </w:rPr>
        <w:t>T</w:t>
      </w:r>
      <w:r w:rsidR="000D2543">
        <w:rPr>
          <w:rFonts w:ascii="Times New Roman" w:eastAsia="Times New Roman" w:hAnsi="Times New Roman" w:cs="Times New Roman"/>
          <w:color w:val="000000"/>
          <w:sz w:val="24"/>
          <w:szCs w:val="24"/>
          <w:lang w:val="en-US"/>
        </w:rPr>
        <w:t xml:space="preserve">his exceeded the time points measured by Kunz </w:t>
      </w:r>
      <w:r w:rsidR="000D2543" w:rsidRPr="00F07614">
        <w:rPr>
          <w:rFonts w:ascii="Times New Roman" w:eastAsia="Times New Roman" w:hAnsi="Times New Roman" w:cs="Times New Roman"/>
          <w:i/>
          <w:color w:val="000000"/>
          <w:sz w:val="24"/>
          <w:szCs w:val="24"/>
          <w:lang w:val="en-US"/>
        </w:rPr>
        <w:t>et al.</w:t>
      </w:r>
      <w:r w:rsidR="000D2543">
        <w:rPr>
          <w:rFonts w:ascii="Times New Roman" w:eastAsia="Times New Roman" w:hAnsi="Times New Roman" w:cs="Times New Roman"/>
          <w:color w:val="000000"/>
          <w:sz w:val="24"/>
          <w:szCs w:val="24"/>
          <w:lang w:val="en-US"/>
        </w:rPr>
        <w:t xml:space="preserve"> [</w:t>
      </w:r>
      <w:r w:rsidR="00DF52EE">
        <w:rPr>
          <w:rFonts w:ascii="Times New Roman" w:eastAsia="Times New Roman" w:hAnsi="Times New Roman" w:cs="Times New Roman"/>
          <w:color w:val="000000"/>
          <w:sz w:val="24"/>
          <w:szCs w:val="24"/>
          <w:lang w:val="en-US"/>
        </w:rPr>
        <w:t>22</w:t>
      </w:r>
      <w:r w:rsidR="000D2543">
        <w:rPr>
          <w:rFonts w:ascii="Times New Roman" w:eastAsia="Times New Roman" w:hAnsi="Times New Roman" w:cs="Times New Roman"/>
          <w:color w:val="000000"/>
          <w:sz w:val="24"/>
          <w:szCs w:val="24"/>
          <w:lang w:val="en-US"/>
        </w:rPr>
        <w:t>] which only extended to two days post dosing</w:t>
      </w:r>
      <w:r w:rsidR="00F07614">
        <w:rPr>
          <w:rFonts w:ascii="Times New Roman" w:eastAsia="Times New Roman" w:hAnsi="Times New Roman" w:cs="Times New Roman"/>
          <w:color w:val="000000"/>
          <w:sz w:val="24"/>
          <w:szCs w:val="24"/>
          <w:lang w:val="en-US"/>
        </w:rPr>
        <w:t>,</w:t>
      </w:r>
      <w:r w:rsidR="000D2543">
        <w:rPr>
          <w:rFonts w:ascii="Times New Roman" w:eastAsia="Times New Roman" w:hAnsi="Times New Roman" w:cs="Times New Roman"/>
          <w:color w:val="000000"/>
          <w:sz w:val="24"/>
          <w:szCs w:val="24"/>
          <w:lang w:val="en-US"/>
        </w:rPr>
        <w:t xml:space="preserve"> this </w:t>
      </w:r>
      <w:r w:rsidR="00F07614">
        <w:rPr>
          <w:rFonts w:ascii="Times New Roman" w:eastAsia="Times New Roman" w:hAnsi="Times New Roman" w:cs="Times New Roman"/>
          <w:color w:val="000000"/>
          <w:sz w:val="24"/>
          <w:szCs w:val="24"/>
          <w:lang w:val="en-US"/>
        </w:rPr>
        <w:t xml:space="preserve">is </w:t>
      </w:r>
      <w:r w:rsidR="000D2543">
        <w:rPr>
          <w:rFonts w:ascii="Times New Roman" w:eastAsia="Times New Roman" w:hAnsi="Times New Roman" w:cs="Times New Roman"/>
          <w:color w:val="000000"/>
          <w:sz w:val="24"/>
          <w:szCs w:val="24"/>
          <w:lang w:val="en-US"/>
        </w:rPr>
        <w:t>one possible explanation for the differences in results</w:t>
      </w:r>
      <w:r w:rsidR="00F07614">
        <w:rPr>
          <w:rFonts w:ascii="Times New Roman" w:eastAsia="Times New Roman" w:hAnsi="Times New Roman" w:cs="Times New Roman"/>
          <w:color w:val="000000"/>
          <w:sz w:val="24"/>
          <w:szCs w:val="24"/>
          <w:lang w:val="en-US"/>
        </w:rPr>
        <w:t xml:space="preserve"> between studies</w:t>
      </w:r>
      <w:r w:rsidR="000D2543">
        <w:rPr>
          <w:rFonts w:ascii="Times New Roman" w:eastAsia="Times New Roman" w:hAnsi="Times New Roman" w:cs="Times New Roman"/>
          <w:color w:val="000000"/>
          <w:sz w:val="24"/>
          <w:szCs w:val="24"/>
          <w:lang w:val="en-US"/>
        </w:rPr>
        <w:t xml:space="preserve">. </w:t>
      </w:r>
      <w:r w:rsidRPr="00015409">
        <w:rPr>
          <w:rFonts w:ascii="Times New Roman" w:eastAsia="Times New Roman" w:hAnsi="Times New Roman" w:cs="Times New Roman"/>
          <w:color w:val="000000"/>
          <w:sz w:val="24"/>
          <w:szCs w:val="24"/>
          <w:lang w:val="en-US"/>
        </w:rPr>
        <w:t xml:space="preserve">Peachey </w:t>
      </w:r>
      <w:r w:rsidRPr="00015409">
        <w:rPr>
          <w:rFonts w:ascii="Times New Roman" w:eastAsia="Times New Roman" w:hAnsi="Times New Roman" w:cs="Times New Roman"/>
          <w:i/>
          <w:color w:val="000000"/>
          <w:sz w:val="24"/>
          <w:szCs w:val="24"/>
          <w:lang w:val="en-US"/>
        </w:rPr>
        <w:t>et al</w:t>
      </w:r>
      <w:r w:rsidR="00AF0357">
        <w:rPr>
          <w:rFonts w:ascii="Times New Roman" w:eastAsia="Times New Roman" w:hAnsi="Times New Roman" w:cs="Times New Roman"/>
          <w:color w:val="000000"/>
          <w:sz w:val="24"/>
          <w:szCs w:val="24"/>
          <w:lang w:val="en-US"/>
        </w:rPr>
        <w:t>. [8</w:t>
      </w:r>
      <w:proofErr w:type="gramStart"/>
      <w:r w:rsidR="00AF0357">
        <w:rPr>
          <w:rFonts w:ascii="Times New Roman" w:eastAsia="Times New Roman" w:hAnsi="Times New Roman" w:cs="Times New Roman"/>
          <w:color w:val="000000"/>
          <w:sz w:val="24"/>
          <w:szCs w:val="24"/>
          <w:lang w:val="en-US"/>
        </w:rPr>
        <w:t>,9</w:t>
      </w:r>
      <w:proofErr w:type="gramEnd"/>
      <w:r w:rsidR="00AF0357">
        <w:rPr>
          <w:rFonts w:ascii="Times New Roman" w:eastAsia="Times New Roman" w:hAnsi="Times New Roman" w:cs="Times New Roman"/>
          <w:color w:val="000000"/>
          <w:sz w:val="24"/>
          <w:szCs w:val="24"/>
          <w:lang w:val="en-US"/>
        </w:rPr>
        <w:t xml:space="preserve">] </w:t>
      </w:r>
      <w:r w:rsidRPr="00015409">
        <w:rPr>
          <w:rFonts w:ascii="Times New Roman" w:eastAsia="Times New Roman" w:hAnsi="Times New Roman" w:cs="Times New Roman"/>
          <w:color w:val="000000"/>
          <w:sz w:val="24"/>
          <w:szCs w:val="24"/>
          <w:lang w:val="en-US"/>
        </w:rPr>
        <w:t xml:space="preserve">reported that parasitism had a greater effect on microbiota composition than anthelmintic </w:t>
      </w:r>
      <w:r w:rsidRPr="00015409">
        <w:rPr>
          <w:rFonts w:ascii="Times New Roman" w:eastAsia="Times New Roman" w:hAnsi="Times New Roman" w:cs="Times New Roman"/>
          <w:color w:val="000000"/>
          <w:sz w:val="24"/>
          <w:szCs w:val="24"/>
          <w:lang w:val="en-US"/>
        </w:rPr>
        <w:lastRenderedPageBreak/>
        <w:t xml:space="preserve">administration. In their study </w:t>
      </w:r>
      <w:proofErr w:type="spellStart"/>
      <w:r w:rsidRPr="00015409">
        <w:rPr>
          <w:rFonts w:ascii="Times New Roman" w:eastAsia="Times New Roman" w:hAnsi="Times New Roman" w:cs="Times New Roman"/>
          <w:color w:val="000000"/>
          <w:sz w:val="24"/>
          <w:szCs w:val="24"/>
          <w:lang w:val="en-US"/>
        </w:rPr>
        <w:t>ivermectin</w:t>
      </w:r>
      <w:proofErr w:type="spellEnd"/>
      <w:r w:rsidRPr="00015409">
        <w:rPr>
          <w:rFonts w:ascii="Times New Roman" w:eastAsia="Times New Roman" w:hAnsi="Times New Roman" w:cs="Times New Roman"/>
          <w:color w:val="000000"/>
          <w:sz w:val="24"/>
          <w:szCs w:val="24"/>
          <w:lang w:val="en-US"/>
        </w:rPr>
        <w:t xml:space="preserve"> was administered to groups of horses with low and higher FECs and they observed changes in OTUs over 14 days. No changes in alpha diversity were observed following anthelmintic treatment, a finding supported by our study. </w:t>
      </w:r>
    </w:p>
    <w:p w14:paraId="08E95195" w14:textId="36930BD4" w:rsidR="00015409" w:rsidRPr="00015409" w:rsidRDefault="00015409" w:rsidP="002A2986">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color w:val="000000"/>
          <w:sz w:val="24"/>
          <w:szCs w:val="24"/>
          <w:lang w:val="en-US"/>
        </w:rPr>
        <w:t xml:space="preserve">We observed a small increase in </w:t>
      </w:r>
      <w:proofErr w:type="spellStart"/>
      <w:r w:rsidRPr="00015409">
        <w:rPr>
          <w:rFonts w:ascii="Times New Roman" w:eastAsia="Times New Roman" w:hAnsi="Times New Roman" w:cs="Times New Roman"/>
          <w:i/>
          <w:color w:val="000000"/>
          <w:sz w:val="24"/>
          <w:szCs w:val="24"/>
          <w:lang w:val="en-US"/>
        </w:rPr>
        <w:t>Deferribacter</w:t>
      </w:r>
      <w:proofErr w:type="spellEnd"/>
      <w:r w:rsidRPr="00015409">
        <w:rPr>
          <w:rFonts w:ascii="Times New Roman" w:eastAsia="Times New Roman" w:hAnsi="Times New Roman" w:cs="Times New Roman"/>
          <w:color w:val="000000"/>
          <w:sz w:val="24"/>
          <w:szCs w:val="24"/>
          <w:lang w:val="en-US"/>
        </w:rPr>
        <w:t xml:space="preserve"> spp. (Figure </w:t>
      </w:r>
      <w:r w:rsidR="00D051D0">
        <w:rPr>
          <w:rFonts w:ascii="Times New Roman" w:eastAsia="Times New Roman" w:hAnsi="Times New Roman" w:cs="Times New Roman"/>
          <w:color w:val="000000"/>
          <w:sz w:val="24"/>
          <w:szCs w:val="24"/>
          <w:lang w:val="en-US"/>
        </w:rPr>
        <w:t>1B</w:t>
      </w:r>
      <w:r w:rsidRPr="00015409">
        <w:rPr>
          <w:rFonts w:ascii="Times New Roman" w:eastAsia="Times New Roman" w:hAnsi="Times New Roman" w:cs="Times New Roman"/>
          <w:color w:val="000000"/>
          <w:sz w:val="24"/>
          <w:szCs w:val="24"/>
          <w:lang w:val="en-US"/>
        </w:rPr>
        <w:t xml:space="preserve">) between 40 and 160 hours after moxidectin treatment. In other vertebrates increases in </w:t>
      </w:r>
      <w:proofErr w:type="spellStart"/>
      <w:r w:rsidRPr="00015409">
        <w:rPr>
          <w:rFonts w:ascii="Times New Roman" w:eastAsia="Times New Roman" w:hAnsi="Times New Roman" w:cs="Times New Roman"/>
          <w:i/>
          <w:color w:val="000000"/>
          <w:sz w:val="24"/>
          <w:szCs w:val="24"/>
          <w:lang w:val="en-US"/>
        </w:rPr>
        <w:t>Deferribacter</w:t>
      </w:r>
      <w:proofErr w:type="spellEnd"/>
      <w:r w:rsidRPr="00015409">
        <w:rPr>
          <w:rFonts w:ascii="Times New Roman" w:eastAsia="Times New Roman" w:hAnsi="Times New Roman" w:cs="Times New Roman"/>
          <w:color w:val="000000"/>
          <w:sz w:val="24"/>
          <w:szCs w:val="24"/>
          <w:lang w:val="en-US"/>
        </w:rPr>
        <w:t xml:space="preserve"> spp. have been observed associated with parasitism in t</w:t>
      </w:r>
      <w:r w:rsidR="00AF0357">
        <w:rPr>
          <w:rFonts w:ascii="Times New Roman" w:eastAsia="Times New Roman" w:hAnsi="Times New Roman" w:cs="Times New Roman"/>
          <w:color w:val="000000"/>
          <w:sz w:val="24"/>
          <w:szCs w:val="24"/>
          <w:lang w:val="en-US"/>
        </w:rPr>
        <w:t>he caecum and colon [1</w:t>
      </w:r>
      <w:proofErr w:type="gramStart"/>
      <w:r w:rsidR="00AF0357">
        <w:rPr>
          <w:rFonts w:ascii="Times New Roman" w:eastAsia="Times New Roman" w:hAnsi="Times New Roman" w:cs="Times New Roman"/>
          <w:color w:val="000000"/>
          <w:sz w:val="24"/>
          <w:szCs w:val="24"/>
          <w:lang w:val="en-US"/>
        </w:rPr>
        <w:t>,</w:t>
      </w:r>
      <w:r w:rsidR="00DF52EE">
        <w:rPr>
          <w:rFonts w:ascii="Times New Roman" w:eastAsia="Times New Roman" w:hAnsi="Times New Roman" w:cs="Times New Roman"/>
          <w:color w:val="000000"/>
          <w:sz w:val="24"/>
          <w:szCs w:val="24"/>
          <w:lang w:val="en-US"/>
        </w:rPr>
        <w:t>23</w:t>
      </w:r>
      <w:proofErr w:type="gramEnd"/>
      <w:r w:rsidR="00AF0357">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w:t>
      </w:r>
      <w:proofErr w:type="spellStart"/>
      <w:r w:rsidRPr="00015409">
        <w:rPr>
          <w:rFonts w:ascii="Times New Roman" w:eastAsia="Times New Roman" w:hAnsi="Times New Roman" w:cs="Times New Roman"/>
          <w:i/>
          <w:color w:val="000000"/>
          <w:sz w:val="24"/>
          <w:szCs w:val="24"/>
          <w:lang w:val="en-US"/>
        </w:rPr>
        <w:t>Deferribacter</w:t>
      </w:r>
      <w:proofErr w:type="spellEnd"/>
      <w:r w:rsidRPr="00015409">
        <w:rPr>
          <w:rFonts w:ascii="Times New Roman" w:eastAsia="Times New Roman" w:hAnsi="Times New Roman" w:cs="Times New Roman"/>
          <w:color w:val="000000"/>
          <w:sz w:val="24"/>
          <w:szCs w:val="24"/>
          <w:lang w:val="en-US"/>
        </w:rPr>
        <w:t xml:space="preserve"> spp. </w:t>
      </w:r>
      <w:proofErr w:type="spellStart"/>
      <w:r w:rsidRPr="00015409">
        <w:rPr>
          <w:rFonts w:ascii="Times New Roman" w:eastAsia="Times New Roman" w:hAnsi="Times New Roman" w:cs="Times New Roman"/>
          <w:color w:val="000000"/>
          <w:sz w:val="24"/>
          <w:szCs w:val="24"/>
          <w:lang w:val="en-US"/>
        </w:rPr>
        <w:t>were</w:t>
      </w:r>
      <w:proofErr w:type="spellEnd"/>
      <w:r w:rsidRPr="00015409">
        <w:rPr>
          <w:rFonts w:ascii="Times New Roman" w:eastAsia="Times New Roman" w:hAnsi="Times New Roman" w:cs="Times New Roman"/>
          <w:color w:val="000000"/>
          <w:sz w:val="24"/>
          <w:szCs w:val="24"/>
          <w:lang w:val="en-US"/>
        </w:rPr>
        <w:t xml:space="preserve"> not present in any of the control </w:t>
      </w:r>
      <w:r w:rsidR="007B751C">
        <w:rPr>
          <w:rFonts w:ascii="Times New Roman" w:eastAsia="Times New Roman" w:hAnsi="Times New Roman" w:cs="Times New Roman"/>
          <w:color w:val="000000"/>
          <w:sz w:val="24"/>
          <w:szCs w:val="24"/>
          <w:lang w:val="en-US"/>
        </w:rPr>
        <w:t xml:space="preserve">horse </w:t>
      </w:r>
      <w:r w:rsidRPr="00015409">
        <w:rPr>
          <w:rFonts w:ascii="Times New Roman" w:eastAsia="Times New Roman" w:hAnsi="Times New Roman" w:cs="Times New Roman"/>
          <w:color w:val="000000"/>
          <w:sz w:val="24"/>
          <w:szCs w:val="24"/>
          <w:lang w:val="en-US"/>
        </w:rPr>
        <w:t xml:space="preserve">samples nor the </w:t>
      </w:r>
      <w:r w:rsidR="001B750C">
        <w:rPr>
          <w:rFonts w:ascii="Times New Roman" w:eastAsia="Times New Roman" w:hAnsi="Times New Roman" w:cs="Times New Roman"/>
          <w:color w:val="000000"/>
          <w:sz w:val="24"/>
          <w:szCs w:val="24"/>
          <w:lang w:val="en-US"/>
        </w:rPr>
        <w:t>moxidectin</w:t>
      </w:r>
      <w:r w:rsidRPr="00015409">
        <w:rPr>
          <w:rFonts w:ascii="Times New Roman" w:eastAsia="Times New Roman" w:hAnsi="Times New Roman" w:cs="Times New Roman"/>
          <w:color w:val="000000"/>
          <w:sz w:val="24"/>
          <w:szCs w:val="24"/>
          <w:lang w:val="en-US"/>
        </w:rPr>
        <w:t xml:space="preserve"> treated group at baseline.</w:t>
      </w:r>
      <w:r w:rsidR="00577EC8">
        <w:rPr>
          <w:rFonts w:ascii="Times New Roman" w:eastAsia="Times New Roman" w:hAnsi="Times New Roman" w:cs="Times New Roman"/>
          <w:color w:val="000000"/>
          <w:sz w:val="24"/>
          <w:szCs w:val="24"/>
          <w:lang w:val="en-US"/>
        </w:rPr>
        <w:t xml:space="preserve"> </w:t>
      </w:r>
      <w:r w:rsidR="00282161">
        <w:rPr>
          <w:rFonts w:ascii="Times New Roman" w:eastAsia="Times New Roman" w:hAnsi="Times New Roman" w:cs="Times New Roman"/>
          <w:color w:val="000000"/>
          <w:sz w:val="24"/>
          <w:szCs w:val="24"/>
          <w:lang w:val="en-US"/>
        </w:rPr>
        <w:t>T</w:t>
      </w:r>
      <w:r w:rsidR="00577EC8">
        <w:rPr>
          <w:rFonts w:ascii="Times New Roman" w:eastAsia="Times New Roman" w:hAnsi="Times New Roman" w:cs="Times New Roman"/>
          <w:color w:val="000000"/>
          <w:sz w:val="24"/>
          <w:szCs w:val="24"/>
          <w:lang w:val="en-US"/>
        </w:rPr>
        <w:t xml:space="preserve">he increase in relative abundance of </w:t>
      </w:r>
      <w:r w:rsidR="00577EC8" w:rsidRPr="00AA5BE6">
        <w:rPr>
          <w:rFonts w:ascii="Times New Roman" w:eastAsia="Times New Roman" w:hAnsi="Times New Roman" w:cs="Times New Roman"/>
          <w:i/>
          <w:color w:val="000000"/>
          <w:sz w:val="24"/>
          <w:szCs w:val="24"/>
          <w:lang w:val="en-US"/>
        </w:rPr>
        <w:t>Deferribacteres</w:t>
      </w:r>
      <w:r w:rsidR="00577EC8">
        <w:rPr>
          <w:rFonts w:ascii="Times New Roman" w:eastAsia="Times New Roman" w:hAnsi="Times New Roman" w:cs="Times New Roman"/>
          <w:color w:val="000000"/>
          <w:sz w:val="24"/>
          <w:szCs w:val="24"/>
          <w:lang w:val="en-US"/>
        </w:rPr>
        <w:t xml:space="preserve"> was very small, </w:t>
      </w:r>
      <w:r w:rsidR="00282161">
        <w:rPr>
          <w:rFonts w:ascii="Times New Roman" w:eastAsia="Times New Roman" w:hAnsi="Times New Roman" w:cs="Times New Roman"/>
          <w:color w:val="000000"/>
          <w:sz w:val="24"/>
          <w:szCs w:val="24"/>
          <w:lang w:val="en-US"/>
        </w:rPr>
        <w:t xml:space="preserve">however </w:t>
      </w:r>
      <w:r w:rsidR="00577EC8">
        <w:rPr>
          <w:rFonts w:ascii="Times New Roman" w:eastAsia="Times New Roman" w:hAnsi="Times New Roman" w:cs="Times New Roman"/>
          <w:color w:val="000000"/>
          <w:sz w:val="24"/>
          <w:szCs w:val="24"/>
          <w:lang w:val="en-US"/>
        </w:rPr>
        <w:t>the horses used in our study had very low parasite burdens</w:t>
      </w:r>
      <w:r w:rsidR="008F3AA7">
        <w:rPr>
          <w:rFonts w:ascii="Times New Roman" w:eastAsia="Times New Roman" w:hAnsi="Times New Roman" w:cs="Times New Roman"/>
          <w:color w:val="000000"/>
          <w:sz w:val="24"/>
          <w:szCs w:val="24"/>
          <w:lang w:val="en-US"/>
        </w:rPr>
        <w:t>. In this instance any</w:t>
      </w:r>
      <w:r w:rsidR="00D051D0">
        <w:rPr>
          <w:rFonts w:ascii="Times New Roman" w:eastAsia="Times New Roman" w:hAnsi="Times New Roman" w:cs="Times New Roman"/>
          <w:color w:val="000000"/>
          <w:sz w:val="24"/>
          <w:szCs w:val="24"/>
          <w:lang w:val="en-US"/>
        </w:rPr>
        <w:t xml:space="preserve"> biological effect of the</w:t>
      </w:r>
      <w:r w:rsidR="00577EC8">
        <w:rPr>
          <w:rFonts w:ascii="Times New Roman" w:eastAsia="Times New Roman" w:hAnsi="Times New Roman" w:cs="Times New Roman"/>
          <w:color w:val="000000"/>
          <w:sz w:val="24"/>
          <w:szCs w:val="24"/>
          <w:lang w:val="en-US"/>
        </w:rPr>
        <w:t xml:space="preserve"> increase</w:t>
      </w:r>
      <w:r w:rsidR="008F3AA7">
        <w:rPr>
          <w:rFonts w:ascii="Times New Roman" w:eastAsia="Times New Roman" w:hAnsi="Times New Roman" w:cs="Times New Roman"/>
          <w:color w:val="000000"/>
          <w:sz w:val="24"/>
          <w:szCs w:val="24"/>
          <w:lang w:val="en-US"/>
        </w:rPr>
        <w:t xml:space="preserve"> in relative abundance</w:t>
      </w:r>
      <w:r w:rsidR="00577EC8">
        <w:rPr>
          <w:rFonts w:ascii="Times New Roman" w:eastAsia="Times New Roman" w:hAnsi="Times New Roman" w:cs="Times New Roman"/>
          <w:color w:val="000000"/>
          <w:sz w:val="24"/>
          <w:szCs w:val="24"/>
          <w:lang w:val="en-US"/>
        </w:rPr>
        <w:t xml:space="preserve"> </w:t>
      </w:r>
      <w:r w:rsidR="00D051D0">
        <w:rPr>
          <w:rFonts w:ascii="Times New Roman" w:eastAsia="Times New Roman" w:hAnsi="Times New Roman" w:cs="Times New Roman"/>
          <w:color w:val="000000"/>
          <w:sz w:val="24"/>
          <w:szCs w:val="24"/>
          <w:lang w:val="en-US"/>
        </w:rPr>
        <w:t xml:space="preserve">observed </w:t>
      </w:r>
      <w:r w:rsidR="00577EC8">
        <w:rPr>
          <w:rFonts w:ascii="Times New Roman" w:eastAsia="Times New Roman" w:hAnsi="Times New Roman" w:cs="Times New Roman"/>
          <w:color w:val="000000"/>
          <w:sz w:val="24"/>
          <w:szCs w:val="24"/>
          <w:lang w:val="en-US"/>
        </w:rPr>
        <w:t>may have been negligible</w:t>
      </w:r>
      <w:r w:rsidR="008F3AA7">
        <w:rPr>
          <w:rFonts w:ascii="Times New Roman" w:eastAsia="Times New Roman" w:hAnsi="Times New Roman" w:cs="Times New Roman"/>
          <w:color w:val="000000"/>
          <w:sz w:val="24"/>
          <w:szCs w:val="24"/>
          <w:lang w:val="en-US"/>
        </w:rPr>
        <w:t xml:space="preserve"> within the microbiome</w:t>
      </w:r>
      <w:r w:rsidR="00577EC8">
        <w:rPr>
          <w:rFonts w:ascii="Times New Roman" w:eastAsia="Times New Roman" w:hAnsi="Times New Roman" w:cs="Times New Roman"/>
          <w:color w:val="000000"/>
          <w:sz w:val="24"/>
          <w:szCs w:val="24"/>
          <w:lang w:val="en-US"/>
        </w:rPr>
        <w:t xml:space="preserve">. It would be interesting to profile </w:t>
      </w:r>
      <w:r w:rsidR="00EA184A">
        <w:rPr>
          <w:rFonts w:ascii="Times New Roman" w:eastAsia="Times New Roman" w:hAnsi="Times New Roman" w:cs="Times New Roman"/>
          <w:color w:val="000000"/>
          <w:sz w:val="24"/>
          <w:szCs w:val="24"/>
          <w:lang w:val="en-US"/>
        </w:rPr>
        <w:t xml:space="preserve">the relative abundance of </w:t>
      </w:r>
      <w:r w:rsidR="00577EC8">
        <w:rPr>
          <w:rFonts w:ascii="Times New Roman" w:eastAsia="Times New Roman" w:hAnsi="Times New Roman" w:cs="Times New Roman"/>
          <w:color w:val="000000"/>
          <w:sz w:val="24"/>
          <w:szCs w:val="24"/>
          <w:lang w:val="en-US"/>
        </w:rPr>
        <w:t xml:space="preserve">this phyla in horses with </w:t>
      </w:r>
      <w:r w:rsidR="00EA184A">
        <w:rPr>
          <w:rFonts w:ascii="Times New Roman" w:eastAsia="Times New Roman" w:hAnsi="Times New Roman" w:cs="Times New Roman"/>
          <w:color w:val="000000"/>
          <w:sz w:val="24"/>
          <w:szCs w:val="24"/>
          <w:lang w:val="en-US"/>
        </w:rPr>
        <w:t xml:space="preserve">moderate to high </w:t>
      </w:r>
      <w:proofErr w:type="spellStart"/>
      <w:r w:rsidR="00EA184A">
        <w:rPr>
          <w:rFonts w:ascii="Times New Roman" w:eastAsia="Times New Roman" w:hAnsi="Times New Roman" w:cs="Times New Roman"/>
          <w:color w:val="000000"/>
          <w:sz w:val="24"/>
          <w:szCs w:val="24"/>
          <w:lang w:val="en-US"/>
        </w:rPr>
        <w:t>strongle</w:t>
      </w:r>
      <w:proofErr w:type="spellEnd"/>
      <w:r w:rsidR="00EA184A">
        <w:rPr>
          <w:rFonts w:ascii="Times New Roman" w:eastAsia="Times New Roman" w:hAnsi="Times New Roman" w:cs="Times New Roman"/>
          <w:color w:val="000000"/>
          <w:sz w:val="24"/>
          <w:szCs w:val="24"/>
          <w:lang w:val="en-US"/>
        </w:rPr>
        <w:t xml:space="preserve"> burdens following moxidectin treatment, to see if there </w:t>
      </w:r>
      <w:r w:rsidR="008F3AA7">
        <w:rPr>
          <w:rFonts w:ascii="Times New Roman" w:eastAsia="Times New Roman" w:hAnsi="Times New Roman" w:cs="Times New Roman"/>
          <w:color w:val="000000"/>
          <w:sz w:val="24"/>
          <w:szCs w:val="24"/>
          <w:lang w:val="en-US"/>
        </w:rPr>
        <w:t>were</w:t>
      </w:r>
      <w:r w:rsidR="00EA184A">
        <w:rPr>
          <w:rFonts w:ascii="Times New Roman" w:eastAsia="Times New Roman" w:hAnsi="Times New Roman" w:cs="Times New Roman"/>
          <w:color w:val="000000"/>
          <w:sz w:val="24"/>
          <w:szCs w:val="24"/>
          <w:lang w:val="en-US"/>
        </w:rPr>
        <w:t xml:space="preserve"> a greater effect.</w:t>
      </w:r>
      <w:r w:rsidRPr="00015409">
        <w:rPr>
          <w:rFonts w:ascii="Times New Roman" w:eastAsia="Times New Roman" w:hAnsi="Times New Roman" w:cs="Times New Roman"/>
          <w:color w:val="000000"/>
          <w:sz w:val="24"/>
          <w:szCs w:val="24"/>
          <w:lang w:val="en-US"/>
        </w:rPr>
        <w:t xml:space="preserve"> While all of the horses in this study had no eggs seen in pre-screening FECs it is likely that they would have harbored pre-patent infections. A limitation of this study was a lack of a diagnostic to identify pre-patent infection which was not available at the time of this study. Pre-patent infection was evident from the visible excretion of </w:t>
      </w:r>
      <w:proofErr w:type="spellStart"/>
      <w:r w:rsidRPr="00015409">
        <w:rPr>
          <w:rFonts w:ascii="Times New Roman" w:eastAsia="Times New Roman" w:hAnsi="Times New Roman" w:cs="Times New Roman"/>
          <w:color w:val="000000"/>
          <w:sz w:val="24"/>
          <w:szCs w:val="24"/>
          <w:lang w:val="en-US"/>
        </w:rPr>
        <w:t>cyathostomins</w:t>
      </w:r>
      <w:proofErr w:type="spellEnd"/>
      <w:r w:rsidRPr="00015409">
        <w:rPr>
          <w:rFonts w:ascii="Times New Roman" w:eastAsia="Times New Roman" w:hAnsi="Times New Roman" w:cs="Times New Roman"/>
          <w:color w:val="000000"/>
          <w:sz w:val="24"/>
          <w:szCs w:val="24"/>
          <w:lang w:val="en-US"/>
        </w:rPr>
        <w:t xml:space="preserve"> from one of the horses the day following treatment. </w:t>
      </w:r>
    </w:p>
    <w:p w14:paraId="79EB84F0" w14:textId="099666C4" w:rsidR="00015409" w:rsidRPr="00015409" w:rsidRDefault="00015409" w:rsidP="002A2986">
      <w:pPr>
        <w:spacing w:line="480" w:lineRule="auto"/>
        <w:rPr>
          <w:rFonts w:ascii="Times New Roman" w:eastAsia="Times New Roman" w:hAnsi="Times New Roman" w:cs="Times New Roman"/>
          <w:color w:val="000000"/>
          <w:sz w:val="24"/>
          <w:szCs w:val="24"/>
          <w:lang w:val="en-US"/>
        </w:rPr>
      </w:pPr>
      <w:bookmarkStart w:id="0" w:name="_Hlk37065578"/>
      <w:proofErr w:type="spellStart"/>
      <w:r w:rsidRPr="00015409">
        <w:rPr>
          <w:rFonts w:ascii="Times New Roman" w:eastAsia="Times New Roman" w:hAnsi="Times New Roman" w:cs="Times New Roman"/>
          <w:i/>
          <w:color w:val="000000"/>
          <w:sz w:val="24"/>
          <w:szCs w:val="24"/>
          <w:lang w:val="en-US"/>
        </w:rPr>
        <w:t>Deferribacter</w:t>
      </w:r>
      <w:proofErr w:type="spellEnd"/>
      <w:r w:rsidRPr="00015409">
        <w:rPr>
          <w:rFonts w:ascii="Times New Roman" w:eastAsia="Times New Roman" w:hAnsi="Times New Roman" w:cs="Times New Roman"/>
          <w:color w:val="000000"/>
          <w:sz w:val="24"/>
          <w:szCs w:val="24"/>
          <w:lang w:val="en-US"/>
        </w:rPr>
        <w:t xml:space="preserve"> spp. </w:t>
      </w:r>
      <w:bookmarkEnd w:id="0"/>
      <w:r w:rsidRPr="00015409">
        <w:rPr>
          <w:rFonts w:ascii="Times New Roman" w:eastAsia="Times New Roman" w:hAnsi="Times New Roman" w:cs="Times New Roman"/>
          <w:color w:val="000000"/>
          <w:sz w:val="24"/>
          <w:szCs w:val="24"/>
          <w:lang w:val="en-US"/>
        </w:rPr>
        <w:t>have previously been associated with inflammation in the gut and detected in humans and mice</w:t>
      </w:r>
      <w:r w:rsidR="00AF0357">
        <w:rPr>
          <w:rFonts w:ascii="Times New Roman" w:eastAsia="Times New Roman" w:hAnsi="Times New Roman" w:cs="Times New Roman"/>
          <w:color w:val="000000"/>
          <w:sz w:val="24"/>
          <w:szCs w:val="24"/>
          <w:lang w:val="en-US"/>
        </w:rPr>
        <w:t xml:space="preserve"> prior to the onset of colitis [</w:t>
      </w:r>
      <w:r w:rsidR="00DF52EE">
        <w:rPr>
          <w:rFonts w:ascii="Times New Roman" w:eastAsia="Times New Roman" w:hAnsi="Times New Roman" w:cs="Times New Roman"/>
          <w:color w:val="000000"/>
          <w:sz w:val="24"/>
          <w:szCs w:val="24"/>
          <w:lang w:val="en-US"/>
        </w:rPr>
        <w:t>24</w:t>
      </w:r>
      <w:r w:rsidR="00AF0357">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Recently </w:t>
      </w:r>
      <w:proofErr w:type="spellStart"/>
      <w:r w:rsidRPr="00015409">
        <w:rPr>
          <w:rFonts w:ascii="Times New Roman" w:eastAsia="Times New Roman" w:hAnsi="Times New Roman" w:cs="Times New Roman"/>
          <w:color w:val="000000"/>
          <w:sz w:val="24"/>
          <w:szCs w:val="24"/>
          <w:lang w:val="en-US"/>
        </w:rPr>
        <w:t>Steurer</w:t>
      </w:r>
      <w:proofErr w:type="spellEnd"/>
      <w:r w:rsidRPr="00015409">
        <w:rPr>
          <w:rFonts w:ascii="Times New Roman" w:eastAsia="Times New Roman" w:hAnsi="Times New Roman" w:cs="Times New Roman"/>
          <w:color w:val="000000"/>
          <w:sz w:val="24"/>
          <w:szCs w:val="24"/>
          <w:lang w:val="en-US"/>
        </w:rPr>
        <w:t xml:space="preserve"> </w:t>
      </w:r>
      <w:r w:rsidRPr="00015409">
        <w:rPr>
          <w:rFonts w:ascii="Times New Roman" w:eastAsia="Times New Roman" w:hAnsi="Times New Roman" w:cs="Times New Roman"/>
          <w:i/>
          <w:color w:val="000000"/>
          <w:sz w:val="24"/>
          <w:szCs w:val="24"/>
          <w:lang w:val="en-US"/>
        </w:rPr>
        <w:t>et al.</w:t>
      </w:r>
      <w:r w:rsidRPr="00015409">
        <w:rPr>
          <w:rFonts w:ascii="Times New Roman" w:eastAsia="Times New Roman" w:hAnsi="Times New Roman" w:cs="Times New Roman"/>
          <w:color w:val="000000"/>
          <w:sz w:val="24"/>
          <w:szCs w:val="24"/>
          <w:lang w:val="en-US"/>
        </w:rPr>
        <w:t xml:space="preserve"> </w:t>
      </w:r>
      <w:r w:rsidR="00AF0357">
        <w:rPr>
          <w:rFonts w:ascii="Times New Roman" w:eastAsia="Times New Roman" w:hAnsi="Times New Roman" w:cs="Times New Roman"/>
          <w:color w:val="000000"/>
          <w:sz w:val="24"/>
          <w:szCs w:val="24"/>
          <w:lang w:val="en-US"/>
        </w:rPr>
        <w:t>[</w:t>
      </w:r>
      <w:r w:rsidR="00DF52EE">
        <w:rPr>
          <w:rFonts w:ascii="Times New Roman" w:eastAsia="Times New Roman" w:hAnsi="Times New Roman" w:cs="Times New Roman"/>
          <w:color w:val="000000"/>
          <w:sz w:val="24"/>
          <w:szCs w:val="24"/>
          <w:lang w:val="en-US"/>
        </w:rPr>
        <w:t>25</w:t>
      </w:r>
      <w:r w:rsidR="00AF0357">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reported an interaction between larvicidal anthelmintic treatment, </w:t>
      </w:r>
      <w:proofErr w:type="spellStart"/>
      <w:r w:rsidRPr="00015409">
        <w:rPr>
          <w:rFonts w:ascii="Times New Roman" w:eastAsia="Times New Roman" w:hAnsi="Times New Roman" w:cs="Times New Roman"/>
          <w:color w:val="000000"/>
          <w:sz w:val="24"/>
          <w:szCs w:val="24"/>
          <w:lang w:val="en-US"/>
        </w:rPr>
        <w:t>cyathostomin</w:t>
      </w:r>
      <w:proofErr w:type="spellEnd"/>
      <w:r w:rsidRPr="00015409">
        <w:rPr>
          <w:rFonts w:ascii="Times New Roman" w:eastAsia="Times New Roman" w:hAnsi="Times New Roman" w:cs="Times New Roman"/>
          <w:color w:val="000000"/>
          <w:sz w:val="24"/>
          <w:szCs w:val="24"/>
          <w:lang w:val="en-US"/>
        </w:rPr>
        <w:t xml:space="preserve"> expulsion from the mucosa and MUC2 gene expression in goblet cells following moxidectin treatment. These data lead us to speculate that an increase in the </w:t>
      </w:r>
      <w:r w:rsidR="005822BD">
        <w:rPr>
          <w:rFonts w:ascii="Times New Roman" w:eastAsia="Times New Roman" w:hAnsi="Times New Roman" w:cs="Times New Roman"/>
          <w:color w:val="000000"/>
          <w:sz w:val="24"/>
          <w:szCs w:val="24"/>
          <w:lang w:val="en-US"/>
        </w:rPr>
        <w:t xml:space="preserve">relative </w:t>
      </w:r>
      <w:r w:rsidRPr="00015409">
        <w:rPr>
          <w:rFonts w:ascii="Times New Roman" w:eastAsia="Times New Roman" w:hAnsi="Times New Roman" w:cs="Times New Roman"/>
          <w:color w:val="000000"/>
          <w:sz w:val="24"/>
          <w:szCs w:val="24"/>
          <w:lang w:val="en-US"/>
        </w:rPr>
        <w:t xml:space="preserve">abundance of </w:t>
      </w:r>
      <w:proofErr w:type="spellStart"/>
      <w:r w:rsidRPr="00015409">
        <w:rPr>
          <w:rFonts w:ascii="Times New Roman" w:eastAsia="Times New Roman" w:hAnsi="Times New Roman" w:cs="Times New Roman"/>
          <w:i/>
          <w:color w:val="000000"/>
          <w:sz w:val="24"/>
          <w:szCs w:val="24"/>
          <w:lang w:val="en-US"/>
        </w:rPr>
        <w:t>Deferribacter</w:t>
      </w:r>
      <w:proofErr w:type="spellEnd"/>
      <w:r w:rsidRPr="00015409">
        <w:rPr>
          <w:rFonts w:ascii="Times New Roman" w:eastAsia="Times New Roman" w:hAnsi="Times New Roman" w:cs="Times New Roman"/>
          <w:color w:val="000000"/>
          <w:sz w:val="24"/>
          <w:szCs w:val="24"/>
          <w:lang w:val="en-US"/>
        </w:rPr>
        <w:t xml:space="preserve"> spp. was related to encysted </w:t>
      </w:r>
      <w:proofErr w:type="spellStart"/>
      <w:r w:rsidRPr="00015409">
        <w:rPr>
          <w:rFonts w:ascii="Times New Roman" w:eastAsia="Times New Roman" w:hAnsi="Times New Roman" w:cs="Times New Roman"/>
          <w:color w:val="000000"/>
          <w:sz w:val="24"/>
          <w:szCs w:val="24"/>
          <w:lang w:val="en-US"/>
        </w:rPr>
        <w:t>cyathostomin</w:t>
      </w:r>
      <w:proofErr w:type="spellEnd"/>
      <w:r w:rsidRPr="00015409">
        <w:rPr>
          <w:rFonts w:ascii="Times New Roman" w:eastAsia="Times New Roman" w:hAnsi="Times New Roman" w:cs="Times New Roman"/>
          <w:color w:val="000000"/>
          <w:sz w:val="24"/>
          <w:szCs w:val="24"/>
          <w:lang w:val="en-US"/>
        </w:rPr>
        <w:t xml:space="preserve"> larvae re-emerging into the gut lumen following treatment. </w:t>
      </w:r>
    </w:p>
    <w:p w14:paraId="5B57D3C9" w14:textId="745489F2" w:rsidR="00015409" w:rsidRPr="00015409" w:rsidRDefault="00015409" w:rsidP="002A2986">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color w:val="000000"/>
          <w:sz w:val="24"/>
          <w:szCs w:val="24"/>
          <w:lang w:val="en-US"/>
        </w:rPr>
        <w:t xml:space="preserve">Within the moxidectin treatment group fermentations, metabolites associated with increased acidity </w:t>
      </w:r>
      <w:r w:rsidR="004D7558">
        <w:rPr>
          <w:rFonts w:ascii="Times New Roman" w:eastAsia="Times New Roman" w:hAnsi="Times New Roman" w:cs="Times New Roman"/>
          <w:color w:val="000000"/>
          <w:sz w:val="24"/>
          <w:szCs w:val="24"/>
          <w:lang w:val="en-US"/>
        </w:rPr>
        <w:t>(</w:t>
      </w:r>
      <w:proofErr w:type="spellStart"/>
      <w:r w:rsidR="004D7558">
        <w:rPr>
          <w:rFonts w:ascii="Times New Roman" w:eastAsia="Times New Roman" w:hAnsi="Times New Roman" w:cs="Times New Roman"/>
          <w:color w:val="000000"/>
          <w:sz w:val="24"/>
          <w:szCs w:val="24"/>
          <w:lang w:val="en-US"/>
        </w:rPr>
        <w:t>Formate</w:t>
      </w:r>
      <w:proofErr w:type="spellEnd"/>
      <w:r w:rsidR="007B751C">
        <w:rPr>
          <w:rFonts w:ascii="Times New Roman" w:eastAsia="Times New Roman" w:hAnsi="Times New Roman" w:cs="Times New Roman"/>
          <w:color w:val="000000"/>
          <w:sz w:val="24"/>
          <w:szCs w:val="24"/>
          <w:lang w:val="en-US"/>
        </w:rPr>
        <w:t xml:space="preserve">) </w:t>
      </w:r>
      <w:r w:rsidRPr="00015409">
        <w:rPr>
          <w:rFonts w:ascii="Times New Roman" w:eastAsia="Times New Roman" w:hAnsi="Times New Roman" w:cs="Times New Roman"/>
          <w:color w:val="000000"/>
          <w:sz w:val="24"/>
          <w:szCs w:val="24"/>
          <w:lang w:val="en-US"/>
        </w:rPr>
        <w:t>were detected in greater</w:t>
      </w:r>
      <w:r w:rsidR="005822BD">
        <w:rPr>
          <w:rFonts w:ascii="Times New Roman" w:eastAsia="Times New Roman" w:hAnsi="Times New Roman" w:cs="Times New Roman"/>
          <w:color w:val="000000"/>
          <w:sz w:val="24"/>
          <w:szCs w:val="24"/>
          <w:lang w:val="en-US"/>
        </w:rPr>
        <w:t xml:space="preserve"> relative</w:t>
      </w:r>
      <w:r w:rsidRPr="00015409">
        <w:rPr>
          <w:rFonts w:ascii="Times New Roman" w:eastAsia="Times New Roman" w:hAnsi="Times New Roman" w:cs="Times New Roman"/>
          <w:color w:val="000000"/>
          <w:sz w:val="24"/>
          <w:szCs w:val="24"/>
          <w:lang w:val="en-US"/>
        </w:rPr>
        <w:t xml:space="preserve"> abundance 16 hours following treatment </w:t>
      </w:r>
      <w:r w:rsidRPr="00015409">
        <w:rPr>
          <w:rFonts w:ascii="Times New Roman" w:eastAsia="Times New Roman" w:hAnsi="Times New Roman" w:cs="Times New Roman"/>
          <w:color w:val="000000"/>
          <w:sz w:val="24"/>
          <w:szCs w:val="24"/>
          <w:lang w:val="en-US"/>
        </w:rPr>
        <w:lastRenderedPageBreak/>
        <w:t xml:space="preserve">(Figure </w:t>
      </w:r>
      <w:r w:rsidR="00A508FB">
        <w:rPr>
          <w:rFonts w:ascii="Times New Roman" w:eastAsia="Times New Roman" w:hAnsi="Times New Roman" w:cs="Times New Roman"/>
          <w:color w:val="000000"/>
          <w:sz w:val="24"/>
          <w:szCs w:val="24"/>
          <w:lang w:val="en-US"/>
        </w:rPr>
        <w:t>5</w:t>
      </w:r>
      <w:r w:rsidRPr="00015409">
        <w:rPr>
          <w:rFonts w:ascii="Times New Roman" w:eastAsia="Times New Roman" w:hAnsi="Times New Roman" w:cs="Times New Roman"/>
          <w:color w:val="000000"/>
          <w:sz w:val="24"/>
          <w:szCs w:val="24"/>
          <w:lang w:val="en-US"/>
        </w:rPr>
        <w:t xml:space="preserve"> and Figure </w:t>
      </w:r>
      <w:r w:rsidR="00A508FB">
        <w:rPr>
          <w:rFonts w:ascii="Times New Roman" w:eastAsia="Times New Roman" w:hAnsi="Times New Roman" w:cs="Times New Roman"/>
          <w:color w:val="000000"/>
          <w:sz w:val="24"/>
          <w:szCs w:val="24"/>
          <w:lang w:val="en-US"/>
        </w:rPr>
        <w:t>6</w:t>
      </w:r>
      <w:r w:rsidRPr="00015409">
        <w:rPr>
          <w:rFonts w:ascii="Times New Roman" w:eastAsia="Times New Roman" w:hAnsi="Times New Roman" w:cs="Times New Roman"/>
          <w:color w:val="000000"/>
          <w:sz w:val="24"/>
          <w:szCs w:val="24"/>
          <w:lang w:val="en-US"/>
        </w:rPr>
        <w:t xml:space="preserve">). Metabolic profiles between the moxidectin and control treatment groups at 16 hours following moxidectin differed in metabolites associated with lactate and metabolic alterations that are known to reduce </w:t>
      </w:r>
      <w:proofErr w:type="spellStart"/>
      <w:r w:rsidRPr="00015409">
        <w:rPr>
          <w:rFonts w:ascii="Times New Roman" w:eastAsia="Times New Roman" w:hAnsi="Times New Roman" w:cs="Times New Roman"/>
          <w:color w:val="000000"/>
          <w:sz w:val="24"/>
          <w:szCs w:val="24"/>
          <w:lang w:val="en-US"/>
        </w:rPr>
        <w:t>pH.</w:t>
      </w:r>
      <w:proofErr w:type="spellEnd"/>
      <w:r w:rsidRPr="00015409">
        <w:rPr>
          <w:rFonts w:ascii="Times New Roman" w:eastAsia="Times New Roman" w:hAnsi="Times New Roman" w:cs="Times New Roman"/>
          <w:color w:val="000000"/>
          <w:sz w:val="24"/>
          <w:szCs w:val="24"/>
          <w:lang w:val="en-US"/>
        </w:rPr>
        <w:t xml:space="preserve"> </w:t>
      </w:r>
      <w:r w:rsidR="004D7558">
        <w:rPr>
          <w:rFonts w:ascii="Times New Roman" w:eastAsia="Times New Roman" w:hAnsi="Times New Roman" w:cs="Times New Roman"/>
          <w:color w:val="000000"/>
          <w:sz w:val="24"/>
          <w:szCs w:val="24"/>
          <w:lang w:val="en-US"/>
        </w:rPr>
        <w:t xml:space="preserve">The metabolites that increased in </w:t>
      </w:r>
      <w:r w:rsidR="008F3AA7">
        <w:rPr>
          <w:rFonts w:ascii="Times New Roman" w:eastAsia="Times New Roman" w:hAnsi="Times New Roman" w:cs="Times New Roman"/>
          <w:color w:val="000000"/>
          <w:sz w:val="24"/>
          <w:szCs w:val="24"/>
          <w:lang w:val="en-US"/>
        </w:rPr>
        <w:t xml:space="preserve">relative </w:t>
      </w:r>
      <w:r w:rsidR="004D7558">
        <w:rPr>
          <w:rFonts w:ascii="Times New Roman" w:eastAsia="Times New Roman" w:hAnsi="Times New Roman" w:cs="Times New Roman"/>
          <w:color w:val="000000"/>
          <w:sz w:val="24"/>
          <w:szCs w:val="24"/>
          <w:lang w:val="en-US"/>
        </w:rPr>
        <w:t xml:space="preserve">abundance </w:t>
      </w:r>
      <w:r w:rsidR="008F3AA7">
        <w:rPr>
          <w:rFonts w:ascii="Times New Roman" w:eastAsia="Times New Roman" w:hAnsi="Times New Roman" w:cs="Times New Roman"/>
          <w:color w:val="000000"/>
          <w:sz w:val="24"/>
          <w:szCs w:val="24"/>
          <w:lang w:val="en-US"/>
        </w:rPr>
        <w:t>we</w:t>
      </w:r>
      <w:r w:rsidR="004D7558">
        <w:rPr>
          <w:rFonts w:ascii="Times New Roman" w:eastAsia="Times New Roman" w:hAnsi="Times New Roman" w:cs="Times New Roman"/>
          <w:color w:val="000000"/>
          <w:sz w:val="24"/>
          <w:szCs w:val="24"/>
          <w:lang w:val="en-US"/>
        </w:rPr>
        <w:t xml:space="preserve">re part of the mixed acids fermentative pathway. </w:t>
      </w:r>
      <w:proofErr w:type="spellStart"/>
      <w:r w:rsidR="004D7558">
        <w:rPr>
          <w:rFonts w:ascii="Times New Roman" w:eastAsia="Times New Roman" w:hAnsi="Times New Roman" w:cs="Times New Roman"/>
          <w:color w:val="000000"/>
          <w:sz w:val="24"/>
          <w:szCs w:val="24"/>
          <w:lang w:val="en-US"/>
        </w:rPr>
        <w:t>Formate</w:t>
      </w:r>
      <w:proofErr w:type="spellEnd"/>
      <w:r w:rsidR="004D7558">
        <w:rPr>
          <w:rFonts w:ascii="Times New Roman" w:eastAsia="Times New Roman" w:hAnsi="Times New Roman" w:cs="Times New Roman"/>
          <w:color w:val="000000"/>
          <w:sz w:val="24"/>
          <w:szCs w:val="24"/>
          <w:lang w:val="en-US"/>
        </w:rPr>
        <w:t xml:space="preserve"> is known to increase in abundance in anaerobic environments where the pH is &lt;6.5. The increase in </w:t>
      </w:r>
      <w:r w:rsidR="008F3AA7">
        <w:rPr>
          <w:rFonts w:ascii="Times New Roman" w:eastAsia="Times New Roman" w:hAnsi="Times New Roman" w:cs="Times New Roman"/>
          <w:color w:val="000000"/>
          <w:sz w:val="24"/>
          <w:szCs w:val="24"/>
          <w:lang w:val="en-US"/>
        </w:rPr>
        <w:t xml:space="preserve">relative </w:t>
      </w:r>
      <w:r w:rsidR="004D7558">
        <w:rPr>
          <w:rFonts w:ascii="Times New Roman" w:eastAsia="Times New Roman" w:hAnsi="Times New Roman" w:cs="Times New Roman"/>
          <w:color w:val="000000"/>
          <w:sz w:val="24"/>
          <w:szCs w:val="24"/>
          <w:lang w:val="en-US"/>
        </w:rPr>
        <w:t xml:space="preserve">abundance in the metabolites detected are all associated with the fermentation of non-structural carbohydrates, this supports the findings of Peachey </w:t>
      </w:r>
      <w:r w:rsidR="004D7558" w:rsidRPr="008F3AA7">
        <w:rPr>
          <w:rFonts w:ascii="Times New Roman" w:eastAsia="Times New Roman" w:hAnsi="Times New Roman" w:cs="Times New Roman"/>
          <w:i/>
          <w:color w:val="000000"/>
          <w:sz w:val="24"/>
          <w:szCs w:val="24"/>
          <w:lang w:val="en-US"/>
        </w:rPr>
        <w:t>et al.</w:t>
      </w:r>
      <w:r w:rsidR="004D7558">
        <w:rPr>
          <w:rFonts w:ascii="Times New Roman" w:eastAsia="Times New Roman" w:hAnsi="Times New Roman" w:cs="Times New Roman"/>
          <w:color w:val="000000"/>
          <w:sz w:val="24"/>
          <w:szCs w:val="24"/>
          <w:lang w:val="en-US"/>
        </w:rPr>
        <w:t xml:space="preserve"> [9] where altered carbohydrate metabolism was observed following </w:t>
      </w:r>
      <w:proofErr w:type="spellStart"/>
      <w:r w:rsidR="004D7558">
        <w:rPr>
          <w:rFonts w:ascii="Times New Roman" w:eastAsia="Times New Roman" w:hAnsi="Times New Roman" w:cs="Times New Roman"/>
          <w:color w:val="000000"/>
          <w:sz w:val="24"/>
          <w:szCs w:val="24"/>
          <w:lang w:val="en-US"/>
        </w:rPr>
        <w:t>ivermectin</w:t>
      </w:r>
      <w:proofErr w:type="spellEnd"/>
      <w:r w:rsidR="004D7558">
        <w:rPr>
          <w:rFonts w:ascii="Times New Roman" w:eastAsia="Times New Roman" w:hAnsi="Times New Roman" w:cs="Times New Roman"/>
          <w:color w:val="000000"/>
          <w:sz w:val="24"/>
          <w:szCs w:val="24"/>
          <w:lang w:val="en-US"/>
        </w:rPr>
        <w:t xml:space="preserve"> administration in horses</w:t>
      </w:r>
      <w:r w:rsidR="00D051D0">
        <w:rPr>
          <w:rFonts w:ascii="Times New Roman" w:eastAsia="Times New Roman" w:hAnsi="Times New Roman" w:cs="Times New Roman"/>
          <w:color w:val="000000"/>
          <w:sz w:val="24"/>
          <w:szCs w:val="24"/>
          <w:lang w:val="en-US"/>
        </w:rPr>
        <w:t xml:space="preserve"> with low strongyle burdens</w:t>
      </w:r>
      <w:r w:rsidR="004D7558">
        <w:rPr>
          <w:rFonts w:ascii="Times New Roman" w:eastAsia="Times New Roman" w:hAnsi="Times New Roman" w:cs="Times New Roman"/>
          <w:color w:val="000000"/>
          <w:sz w:val="24"/>
          <w:szCs w:val="24"/>
          <w:lang w:val="en-US"/>
        </w:rPr>
        <w:t>.  Our</w:t>
      </w:r>
      <w:r w:rsidR="004D7558" w:rsidRPr="00015409">
        <w:rPr>
          <w:rFonts w:ascii="Times New Roman" w:eastAsia="Times New Roman" w:hAnsi="Times New Roman" w:cs="Times New Roman"/>
          <w:color w:val="000000"/>
          <w:sz w:val="24"/>
          <w:szCs w:val="24"/>
          <w:lang w:val="en-US"/>
        </w:rPr>
        <w:t xml:space="preserve"> </w:t>
      </w:r>
      <w:proofErr w:type="spellStart"/>
      <w:r w:rsidRPr="00015409">
        <w:rPr>
          <w:rFonts w:ascii="Times New Roman" w:eastAsia="Times New Roman" w:hAnsi="Times New Roman" w:cs="Times New Roman"/>
          <w:color w:val="000000"/>
          <w:sz w:val="24"/>
          <w:szCs w:val="24"/>
          <w:lang w:val="en-US"/>
        </w:rPr>
        <w:t>metabolomic</w:t>
      </w:r>
      <w:proofErr w:type="spellEnd"/>
      <w:r w:rsidRPr="00015409">
        <w:rPr>
          <w:rFonts w:ascii="Times New Roman" w:eastAsia="Times New Roman" w:hAnsi="Times New Roman" w:cs="Times New Roman"/>
          <w:color w:val="000000"/>
          <w:sz w:val="24"/>
          <w:szCs w:val="24"/>
          <w:lang w:val="en-US"/>
        </w:rPr>
        <w:t xml:space="preserve"> findings </w:t>
      </w:r>
      <w:r w:rsidR="004D7558">
        <w:rPr>
          <w:rFonts w:ascii="Times New Roman" w:eastAsia="Times New Roman" w:hAnsi="Times New Roman" w:cs="Times New Roman"/>
          <w:color w:val="000000"/>
          <w:sz w:val="24"/>
          <w:szCs w:val="24"/>
          <w:lang w:val="en-US"/>
        </w:rPr>
        <w:t xml:space="preserve">also </w:t>
      </w:r>
      <w:r w:rsidRPr="00015409">
        <w:rPr>
          <w:rFonts w:ascii="Times New Roman" w:eastAsia="Times New Roman" w:hAnsi="Times New Roman" w:cs="Times New Roman"/>
          <w:color w:val="000000"/>
          <w:sz w:val="24"/>
          <w:szCs w:val="24"/>
          <w:lang w:val="en-US"/>
        </w:rPr>
        <w:t xml:space="preserve">support the changes in fermentation kinetics we observed 16 hours following moxidectin treatment whereby the rate of fermentation, extent of substrate degradation and total substrate fermentation were reduced following moxidectin administration compared to control animals. The pH readings from </w:t>
      </w:r>
      <w:proofErr w:type="spellStart"/>
      <w:r w:rsidRPr="00015409">
        <w:rPr>
          <w:rFonts w:ascii="Times New Roman" w:eastAsia="Times New Roman" w:hAnsi="Times New Roman" w:cs="Times New Roman"/>
          <w:color w:val="000000"/>
          <w:sz w:val="24"/>
          <w:szCs w:val="24"/>
          <w:lang w:val="en-US"/>
        </w:rPr>
        <w:t>faecal</w:t>
      </w:r>
      <w:proofErr w:type="spellEnd"/>
      <w:r w:rsidRPr="00015409">
        <w:rPr>
          <w:rFonts w:ascii="Times New Roman" w:eastAsia="Times New Roman" w:hAnsi="Times New Roman" w:cs="Times New Roman"/>
          <w:color w:val="000000"/>
          <w:sz w:val="24"/>
          <w:szCs w:val="24"/>
          <w:lang w:val="en-US"/>
        </w:rPr>
        <w:t xml:space="preserve"> inoculums, made from faeces collected 16 hours after moxidectin treatment, were lower than those recorded at 160 hours after treatment.  It is therefore plausible that in the moxidectin group, a reduction in pH in the </w:t>
      </w:r>
      <w:r w:rsidRPr="00015409">
        <w:rPr>
          <w:rFonts w:ascii="Times New Roman" w:eastAsia="Times New Roman" w:hAnsi="Times New Roman" w:cs="Times New Roman"/>
          <w:i/>
          <w:color w:val="000000"/>
          <w:sz w:val="24"/>
          <w:szCs w:val="24"/>
          <w:lang w:val="en-US"/>
        </w:rPr>
        <w:t>in vitro</w:t>
      </w:r>
      <w:r w:rsidRPr="00015409">
        <w:rPr>
          <w:rFonts w:ascii="Times New Roman" w:eastAsia="Times New Roman" w:hAnsi="Times New Roman" w:cs="Times New Roman"/>
          <w:color w:val="000000"/>
          <w:sz w:val="24"/>
          <w:szCs w:val="24"/>
          <w:lang w:val="en-US"/>
        </w:rPr>
        <w:t xml:space="preserve"> system following treatment led to an alteration in the cellulolytic bacterial population leading to reduced fermentation. </w:t>
      </w:r>
      <w:r w:rsidR="001F2527">
        <w:rPr>
          <w:rFonts w:ascii="Times New Roman" w:eastAsia="Times New Roman" w:hAnsi="Times New Roman" w:cs="Times New Roman"/>
          <w:color w:val="000000"/>
          <w:sz w:val="24"/>
          <w:szCs w:val="24"/>
          <w:lang w:val="en-US"/>
        </w:rPr>
        <w:t xml:space="preserve">Goachet </w:t>
      </w:r>
      <w:r w:rsidR="001F2527" w:rsidRPr="00AA5BE6">
        <w:rPr>
          <w:rFonts w:ascii="Times New Roman" w:eastAsia="Times New Roman" w:hAnsi="Times New Roman" w:cs="Times New Roman"/>
          <w:i/>
          <w:color w:val="000000"/>
          <w:sz w:val="24"/>
          <w:szCs w:val="24"/>
          <w:lang w:val="en-US"/>
        </w:rPr>
        <w:t>et al</w:t>
      </w:r>
      <w:r w:rsidR="001F2527">
        <w:rPr>
          <w:rFonts w:ascii="Times New Roman" w:eastAsia="Times New Roman" w:hAnsi="Times New Roman" w:cs="Times New Roman"/>
          <w:color w:val="000000"/>
          <w:sz w:val="24"/>
          <w:szCs w:val="24"/>
          <w:lang w:val="en-US"/>
        </w:rPr>
        <w:t xml:space="preserve">. [7] demonstrated a significant reduction in cellulolytic bacteria in the equid colon one day </w:t>
      </w:r>
      <w:r w:rsidR="003944A6">
        <w:rPr>
          <w:rFonts w:ascii="Times New Roman" w:eastAsia="Times New Roman" w:hAnsi="Times New Roman" w:cs="Times New Roman"/>
          <w:color w:val="000000"/>
          <w:sz w:val="24"/>
          <w:szCs w:val="24"/>
          <w:lang w:val="en-US"/>
        </w:rPr>
        <w:t>following</w:t>
      </w:r>
      <w:r w:rsidR="001F2527">
        <w:rPr>
          <w:rFonts w:ascii="Times New Roman" w:eastAsia="Times New Roman" w:hAnsi="Times New Roman" w:cs="Times New Roman"/>
          <w:color w:val="000000"/>
          <w:sz w:val="24"/>
          <w:szCs w:val="24"/>
          <w:lang w:val="en-US"/>
        </w:rPr>
        <w:t xml:space="preserve"> moxidectin administration</w:t>
      </w:r>
      <w:r w:rsidR="0015721A">
        <w:rPr>
          <w:rFonts w:ascii="Times New Roman" w:eastAsia="Times New Roman" w:hAnsi="Times New Roman" w:cs="Times New Roman"/>
          <w:color w:val="000000"/>
          <w:sz w:val="24"/>
          <w:szCs w:val="24"/>
          <w:lang w:val="en-US"/>
        </w:rPr>
        <w:t xml:space="preserve">. These authors concluded that moxidectin administration could disturb parietal carbohydrate degradation due to the observed reduction in cellulolytic bacteria. The findings of Goachet </w:t>
      </w:r>
      <w:r w:rsidR="0015721A" w:rsidRPr="00AA5BE6">
        <w:rPr>
          <w:rFonts w:ascii="Times New Roman" w:eastAsia="Times New Roman" w:hAnsi="Times New Roman" w:cs="Times New Roman"/>
          <w:i/>
          <w:color w:val="000000"/>
          <w:sz w:val="24"/>
          <w:szCs w:val="24"/>
          <w:lang w:val="en-US"/>
        </w:rPr>
        <w:t>et al.</w:t>
      </w:r>
      <w:r w:rsidR="0015721A">
        <w:rPr>
          <w:rFonts w:ascii="Times New Roman" w:eastAsia="Times New Roman" w:hAnsi="Times New Roman" w:cs="Times New Roman"/>
          <w:color w:val="000000"/>
          <w:sz w:val="24"/>
          <w:szCs w:val="24"/>
          <w:lang w:val="en-US"/>
        </w:rPr>
        <w:t xml:space="preserve"> [7] support our lower fractional rate of hay degradation demonstrated in our fermentation kinetics</w:t>
      </w:r>
      <w:r w:rsidR="00186341">
        <w:rPr>
          <w:rFonts w:ascii="Times New Roman" w:eastAsia="Times New Roman" w:hAnsi="Times New Roman" w:cs="Times New Roman"/>
          <w:color w:val="000000"/>
          <w:sz w:val="24"/>
          <w:szCs w:val="24"/>
          <w:lang w:val="en-US"/>
        </w:rPr>
        <w:t xml:space="preserve"> following moxidectin treatment</w:t>
      </w:r>
      <w:r w:rsidR="0015721A">
        <w:rPr>
          <w:rFonts w:ascii="Times New Roman" w:eastAsia="Times New Roman" w:hAnsi="Times New Roman" w:cs="Times New Roman"/>
          <w:color w:val="000000"/>
          <w:sz w:val="24"/>
          <w:szCs w:val="24"/>
          <w:lang w:val="en-US"/>
        </w:rPr>
        <w:t xml:space="preserve">. </w:t>
      </w:r>
      <w:r w:rsidR="001F2527">
        <w:rPr>
          <w:rFonts w:ascii="Times New Roman" w:eastAsia="Times New Roman" w:hAnsi="Times New Roman" w:cs="Times New Roman"/>
          <w:color w:val="000000"/>
          <w:sz w:val="24"/>
          <w:szCs w:val="24"/>
          <w:lang w:val="en-US"/>
        </w:rPr>
        <w:t xml:space="preserve"> </w:t>
      </w:r>
      <w:r w:rsidRPr="00015409">
        <w:rPr>
          <w:rFonts w:ascii="Times New Roman" w:eastAsia="Times New Roman" w:hAnsi="Times New Roman" w:cs="Times New Roman"/>
          <w:color w:val="000000"/>
          <w:sz w:val="24"/>
          <w:szCs w:val="24"/>
          <w:lang w:val="en-US"/>
        </w:rPr>
        <w:t xml:space="preserve">However, a significant change in the cellulolytic bacterial population was not detected </w:t>
      </w:r>
      <w:r w:rsidRPr="00015409">
        <w:rPr>
          <w:rFonts w:ascii="Times New Roman" w:eastAsia="Times New Roman" w:hAnsi="Times New Roman" w:cs="Times New Roman"/>
          <w:i/>
          <w:color w:val="000000"/>
          <w:sz w:val="24"/>
          <w:szCs w:val="24"/>
          <w:lang w:val="en-US"/>
        </w:rPr>
        <w:t>in vivo</w:t>
      </w:r>
      <w:r w:rsidR="00186341">
        <w:rPr>
          <w:rFonts w:ascii="Times New Roman" w:eastAsia="Times New Roman" w:hAnsi="Times New Roman" w:cs="Times New Roman"/>
          <w:i/>
          <w:color w:val="000000"/>
          <w:sz w:val="24"/>
          <w:szCs w:val="24"/>
          <w:lang w:val="en-US"/>
        </w:rPr>
        <w:t xml:space="preserve"> </w:t>
      </w:r>
      <w:r w:rsidR="00186341" w:rsidRPr="00186341">
        <w:rPr>
          <w:rFonts w:ascii="Times New Roman" w:eastAsia="Times New Roman" w:hAnsi="Times New Roman" w:cs="Times New Roman"/>
          <w:color w:val="000000"/>
          <w:sz w:val="24"/>
          <w:szCs w:val="24"/>
          <w:lang w:val="en-US"/>
        </w:rPr>
        <w:t>following moxidectin administration</w:t>
      </w:r>
      <w:r w:rsidRPr="00015409">
        <w:rPr>
          <w:rFonts w:ascii="Times New Roman" w:eastAsia="Times New Roman" w:hAnsi="Times New Roman" w:cs="Times New Roman"/>
          <w:color w:val="000000"/>
          <w:sz w:val="24"/>
          <w:szCs w:val="24"/>
          <w:lang w:val="en-US"/>
        </w:rPr>
        <w:t>.</w:t>
      </w:r>
      <w:r w:rsidR="007736C0">
        <w:rPr>
          <w:rFonts w:ascii="Times New Roman" w:eastAsia="Times New Roman" w:hAnsi="Times New Roman" w:cs="Times New Roman"/>
          <w:color w:val="000000"/>
          <w:sz w:val="24"/>
          <w:szCs w:val="24"/>
          <w:lang w:val="en-US"/>
        </w:rPr>
        <w:t xml:space="preserve"> Differences between </w:t>
      </w:r>
      <w:proofErr w:type="spellStart"/>
      <w:r w:rsidR="009966C1">
        <w:rPr>
          <w:rFonts w:ascii="Times New Roman" w:eastAsia="Times New Roman" w:hAnsi="Times New Roman" w:cs="Times New Roman"/>
          <w:color w:val="000000"/>
          <w:sz w:val="24"/>
          <w:szCs w:val="24"/>
          <w:lang w:val="en-US"/>
        </w:rPr>
        <w:t>fibre</w:t>
      </w:r>
      <w:proofErr w:type="spellEnd"/>
      <w:r w:rsidR="009966C1">
        <w:rPr>
          <w:rFonts w:ascii="Times New Roman" w:eastAsia="Times New Roman" w:hAnsi="Times New Roman" w:cs="Times New Roman"/>
          <w:color w:val="000000"/>
          <w:sz w:val="24"/>
          <w:szCs w:val="24"/>
          <w:lang w:val="en-US"/>
        </w:rPr>
        <w:t xml:space="preserve"> </w:t>
      </w:r>
      <w:r w:rsidR="007736C0">
        <w:rPr>
          <w:rFonts w:ascii="Times New Roman" w:eastAsia="Times New Roman" w:hAnsi="Times New Roman" w:cs="Times New Roman"/>
          <w:color w:val="000000"/>
          <w:sz w:val="24"/>
          <w:szCs w:val="24"/>
          <w:lang w:val="en-US"/>
        </w:rPr>
        <w:t xml:space="preserve">fermentation rates </w:t>
      </w:r>
      <w:r w:rsidR="007736C0" w:rsidRPr="003D01E6">
        <w:rPr>
          <w:rFonts w:ascii="Times New Roman" w:eastAsia="Times New Roman" w:hAnsi="Times New Roman" w:cs="Times New Roman"/>
          <w:i/>
          <w:color w:val="000000"/>
          <w:sz w:val="24"/>
          <w:szCs w:val="24"/>
          <w:lang w:val="en-US"/>
        </w:rPr>
        <w:t>in vitro</w:t>
      </w:r>
      <w:r w:rsidR="007736C0">
        <w:rPr>
          <w:rFonts w:ascii="Times New Roman" w:eastAsia="Times New Roman" w:hAnsi="Times New Roman" w:cs="Times New Roman"/>
          <w:color w:val="000000"/>
          <w:sz w:val="24"/>
          <w:szCs w:val="24"/>
          <w:lang w:val="en-US"/>
        </w:rPr>
        <w:t xml:space="preserve"> and </w:t>
      </w:r>
      <w:proofErr w:type="spellStart"/>
      <w:r w:rsidR="007736C0">
        <w:rPr>
          <w:rFonts w:ascii="Times New Roman" w:eastAsia="Times New Roman" w:hAnsi="Times New Roman" w:cs="Times New Roman"/>
          <w:color w:val="000000"/>
          <w:sz w:val="24"/>
          <w:szCs w:val="24"/>
          <w:lang w:val="en-US"/>
        </w:rPr>
        <w:t>faecal</w:t>
      </w:r>
      <w:proofErr w:type="spellEnd"/>
      <w:r w:rsidR="007736C0">
        <w:rPr>
          <w:rFonts w:ascii="Times New Roman" w:eastAsia="Times New Roman" w:hAnsi="Times New Roman" w:cs="Times New Roman"/>
          <w:color w:val="000000"/>
          <w:sz w:val="24"/>
          <w:szCs w:val="24"/>
          <w:lang w:val="en-US"/>
        </w:rPr>
        <w:t xml:space="preserve"> bacterial community composition</w:t>
      </w:r>
      <w:r w:rsidR="009966C1">
        <w:rPr>
          <w:rFonts w:ascii="Times New Roman" w:eastAsia="Times New Roman" w:hAnsi="Times New Roman" w:cs="Times New Roman"/>
          <w:color w:val="000000"/>
          <w:sz w:val="24"/>
          <w:szCs w:val="24"/>
          <w:lang w:val="en-US"/>
        </w:rPr>
        <w:t xml:space="preserve"> of cellulolytic bacteria</w:t>
      </w:r>
      <w:r w:rsidR="007736C0">
        <w:rPr>
          <w:rFonts w:ascii="Times New Roman" w:eastAsia="Times New Roman" w:hAnsi="Times New Roman" w:cs="Times New Roman"/>
          <w:color w:val="000000"/>
          <w:sz w:val="24"/>
          <w:szCs w:val="24"/>
          <w:lang w:val="en-US"/>
        </w:rPr>
        <w:t xml:space="preserve"> </w:t>
      </w:r>
      <w:r w:rsidR="007736C0" w:rsidRPr="00AA5BE6">
        <w:rPr>
          <w:rFonts w:ascii="Times New Roman" w:eastAsia="Times New Roman" w:hAnsi="Times New Roman" w:cs="Times New Roman"/>
          <w:i/>
          <w:color w:val="000000"/>
          <w:sz w:val="24"/>
          <w:szCs w:val="24"/>
          <w:lang w:val="en-US"/>
        </w:rPr>
        <w:t>in vivo</w:t>
      </w:r>
      <w:r w:rsidRPr="00015409">
        <w:rPr>
          <w:rFonts w:ascii="Times New Roman" w:eastAsia="Times New Roman" w:hAnsi="Times New Roman" w:cs="Times New Roman"/>
          <w:color w:val="000000"/>
          <w:sz w:val="24"/>
          <w:szCs w:val="24"/>
          <w:lang w:val="en-US"/>
        </w:rPr>
        <w:t xml:space="preserve"> </w:t>
      </w:r>
      <w:r w:rsidR="007736C0">
        <w:rPr>
          <w:rFonts w:ascii="Times New Roman" w:eastAsia="Times New Roman" w:hAnsi="Times New Roman" w:cs="Times New Roman"/>
          <w:color w:val="000000"/>
          <w:sz w:val="24"/>
          <w:szCs w:val="24"/>
          <w:lang w:val="en-US"/>
        </w:rPr>
        <w:t xml:space="preserve">could be due to the closed batch culture </w:t>
      </w:r>
      <w:r w:rsidR="007736C0" w:rsidRPr="00AA5BE6">
        <w:rPr>
          <w:rFonts w:ascii="Times New Roman" w:eastAsia="Times New Roman" w:hAnsi="Times New Roman" w:cs="Times New Roman"/>
          <w:i/>
          <w:color w:val="000000"/>
          <w:sz w:val="24"/>
          <w:szCs w:val="24"/>
          <w:lang w:val="en-US"/>
        </w:rPr>
        <w:t>in vitro</w:t>
      </w:r>
      <w:r w:rsidR="007736C0">
        <w:rPr>
          <w:rFonts w:ascii="Times New Roman" w:eastAsia="Times New Roman" w:hAnsi="Times New Roman" w:cs="Times New Roman"/>
          <w:color w:val="000000"/>
          <w:sz w:val="24"/>
          <w:szCs w:val="24"/>
          <w:lang w:val="en-US"/>
        </w:rPr>
        <w:t xml:space="preserve"> system, or </w:t>
      </w:r>
      <w:r w:rsidR="009966C1">
        <w:rPr>
          <w:rFonts w:ascii="Times New Roman" w:eastAsia="Times New Roman" w:hAnsi="Times New Roman" w:cs="Times New Roman"/>
          <w:color w:val="000000"/>
          <w:sz w:val="24"/>
          <w:szCs w:val="24"/>
          <w:lang w:val="en-US"/>
        </w:rPr>
        <w:t xml:space="preserve">it is plausible that </w:t>
      </w:r>
      <w:r w:rsidR="007736C0">
        <w:rPr>
          <w:rFonts w:ascii="Times New Roman" w:eastAsia="Times New Roman" w:hAnsi="Times New Roman" w:cs="Times New Roman"/>
          <w:color w:val="000000"/>
          <w:sz w:val="24"/>
          <w:szCs w:val="24"/>
          <w:lang w:val="en-US"/>
        </w:rPr>
        <w:t xml:space="preserve">changes </w:t>
      </w:r>
      <w:r w:rsidR="007736C0" w:rsidRPr="00AA5BE6">
        <w:rPr>
          <w:rFonts w:ascii="Times New Roman" w:eastAsia="Times New Roman" w:hAnsi="Times New Roman" w:cs="Times New Roman"/>
          <w:i/>
          <w:color w:val="000000"/>
          <w:sz w:val="24"/>
          <w:szCs w:val="24"/>
          <w:lang w:val="en-US"/>
        </w:rPr>
        <w:t xml:space="preserve">in vivo </w:t>
      </w:r>
      <w:r w:rsidR="007736C0">
        <w:rPr>
          <w:rFonts w:ascii="Times New Roman" w:eastAsia="Times New Roman" w:hAnsi="Times New Roman" w:cs="Times New Roman"/>
          <w:color w:val="000000"/>
          <w:sz w:val="24"/>
          <w:szCs w:val="24"/>
          <w:lang w:val="en-US"/>
        </w:rPr>
        <w:t xml:space="preserve">were subtle and therefore not numerically significant </w:t>
      </w:r>
      <w:r w:rsidR="00FB715E">
        <w:rPr>
          <w:rFonts w:ascii="Times New Roman" w:eastAsia="Times New Roman" w:hAnsi="Times New Roman" w:cs="Times New Roman"/>
          <w:color w:val="000000"/>
          <w:sz w:val="24"/>
          <w:szCs w:val="24"/>
          <w:lang w:val="en-US"/>
        </w:rPr>
        <w:t>where considering</w:t>
      </w:r>
      <w:r w:rsidR="009966C1">
        <w:rPr>
          <w:rFonts w:ascii="Times New Roman" w:eastAsia="Times New Roman" w:hAnsi="Times New Roman" w:cs="Times New Roman"/>
          <w:color w:val="000000"/>
          <w:sz w:val="24"/>
          <w:szCs w:val="24"/>
          <w:lang w:val="en-US"/>
        </w:rPr>
        <w:t xml:space="preserve"> cellulolytic </w:t>
      </w:r>
      <w:r w:rsidR="000716DB">
        <w:rPr>
          <w:rFonts w:ascii="Times New Roman" w:eastAsia="Times New Roman" w:hAnsi="Times New Roman" w:cs="Times New Roman"/>
          <w:color w:val="000000"/>
          <w:sz w:val="24"/>
          <w:szCs w:val="24"/>
          <w:lang w:val="en-US"/>
        </w:rPr>
        <w:t>OTUs but</w:t>
      </w:r>
      <w:r w:rsidR="007736C0">
        <w:rPr>
          <w:rFonts w:ascii="Times New Roman" w:eastAsia="Times New Roman" w:hAnsi="Times New Roman" w:cs="Times New Roman"/>
          <w:color w:val="000000"/>
          <w:sz w:val="24"/>
          <w:szCs w:val="24"/>
          <w:lang w:val="en-US"/>
        </w:rPr>
        <w:t xml:space="preserve"> </w:t>
      </w:r>
      <w:r w:rsidR="009966C1">
        <w:rPr>
          <w:rFonts w:ascii="Times New Roman" w:eastAsia="Times New Roman" w:hAnsi="Times New Roman" w:cs="Times New Roman"/>
          <w:color w:val="000000"/>
          <w:sz w:val="24"/>
          <w:szCs w:val="24"/>
          <w:lang w:val="en-US"/>
        </w:rPr>
        <w:t xml:space="preserve">collectively the effect was </w:t>
      </w:r>
      <w:r w:rsidR="007736C0">
        <w:rPr>
          <w:rFonts w:ascii="Times New Roman" w:eastAsia="Times New Roman" w:hAnsi="Times New Roman" w:cs="Times New Roman"/>
          <w:color w:val="000000"/>
          <w:sz w:val="24"/>
          <w:szCs w:val="24"/>
          <w:lang w:val="en-US"/>
        </w:rPr>
        <w:t xml:space="preserve">great </w:t>
      </w:r>
      <w:r w:rsidR="007736C0">
        <w:rPr>
          <w:rFonts w:ascii="Times New Roman" w:eastAsia="Times New Roman" w:hAnsi="Times New Roman" w:cs="Times New Roman"/>
          <w:color w:val="000000"/>
          <w:sz w:val="24"/>
          <w:szCs w:val="24"/>
          <w:lang w:val="en-US"/>
        </w:rPr>
        <w:lastRenderedPageBreak/>
        <w:t xml:space="preserve">enough to alter the function </w:t>
      </w:r>
      <w:r w:rsidR="007736C0" w:rsidRPr="00AA5BE6">
        <w:rPr>
          <w:rFonts w:ascii="Times New Roman" w:eastAsia="Times New Roman" w:hAnsi="Times New Roman" w:cs="Times New Roman"/>
          <w:i/>
          <w:color w:val="000000"/>
          <w:sz w:val="24"/>
          <w:szCs w:val="24"/>
          <w:lang w:val="en-US"/>
        </w:rPr>
        <w:t>in vitro</w:t>
      </w:r>
      <w:r w:rsidR="007736C0">
        <w:rPr>
          <w:rFonts w:ascii="Times New Roman" w:eastAsia="Times New Roman" w:hAnsi="Times New Roman" w:cs="Times New Roman"/>
          <w:color w:val="000000"/>
          <w:sz w:val="24"/>
          <w:szCs w:val="24"/>
          <w:lang w:val="en-US"/>
        </w:rPr>
        <w:t xml:space="preserve">. </w:t>
      </w:r>
      <w:r w:rsidRPr="00015409">
        <w:rPr>
          <w:rFonts w:ascii="Times New Roman" w:eastAsia="Times New Roman" w:hAnsi="Times New Roman" w:cs="Times New Roman"/>
          <w:color w:val="000000"/>
          <w:sz w:val="24"/>
          <w:szCs w:val="24"/>
          <w:lang w:val="en-US"/>
        </w:rPr>
        <w:t xml:space="preserve">Peachey </w:t>
      </w:r>
      <w:r w:rsidRPr="00015409">
        <w:rPr>
          <w:rFonts w:ascii="Times New Roman" w:eastAsia="Times New Roman" w:hAnsi="Times New Roman" w:cs="Times New Roman"/>
          <w:i/>
          <w:color w:val="000000"/>
          <w:sz w:val="24"/>
          <w:szCs w:val="24"/>
          <w:lang w:val="en-US"/>
        </w:rPr>
        <w:t>et al.</w:t>
      </w:r>
      <w:r w:rsidRPr="00015409">
        <w:rPr>
          <w:rFonts w:ascii="Times New Roman" w:eastAsia="Times New Roman" w:hAnsi="Times New Roman" w:cs="Times New Roman"/>
          <w:color w:val="000000"/>
          <w:sz w:val="24"/>
          <w:szCs w:val="24"/>
          <w:lang w:val="en-US"/>
        </w:rPr>
        <w:t xml:space="preserve"> </w:t>
      </w:r>
      <w:r w:rsidR="00AF0357">
        <w:rPr>
          <w:rFonts w:ascii="Times New Roman" w:eastAsia="Times New Roman" w:hAnsi="Times New Roman" w:cs="Times New Roman"/>
          <w:color w:val="000000"/>
          <w:sz w:val="24"/>
          <w:szCs w:val="24"/>
          <w:lang w:val="en-US"/>
        </w:rPr>
        <w:t>[9]</w:t>
      </w:r>
      <w:r w:rsidRPr="00015409">
        <w:rPr>
          <w:rFonts w:ascii="Times New Roman" w:eastAsia="Times New Roman" w:hAnsi="Times New Roman" w:cs="Times New Roman"/>
          <w:color w:val="000000"/>
          <w:sz w:val="24"/>
          <w:szCs w:val="24"/>
          <w:lang w:val="en-US"/>
        </w:rPr>
        <w:t xml:space="preserve"> reported that the metabolic phenotype of horses with low </w:t>
      </w:r>
      <w:proofErr w:type="spellStart"/>
      <w:r w:rsidRPr="00015409">
        <w:rPr>
          <w:rFonts w:ascii="Times New Roman" w:eastAsia="Times New Roman" w:hAnsi="Times New Roman" w:cs="Times New Roman"/>
          <w:color w:val="000000"/>
          <w:sz w:val="24"/>
          <w:szCs w:val="24"/>
          <w:lang w:val="en-US"/>
        </w:rPr>
        <w:t>cyathostomin</w:t>
      </w:r>
      <w:proofErr w:type="spellEnd"/>
      <w:r w:rsidRPr="00015409">
        <w:rPr>
          <w:rFonts w:ascii="Times New Roman" w:eastAsia="Times New Roman" w:hAnsi="Times New Roman" w:cs="Times New Roman"/>
          <w:color w:val="000000"/>
          <w:sz w:val="24"/>
          <w:szCs w:val="24"/>
          <w:lang w:val="en-US"/>
        </w:rPr>
        <w:t xml:space="preserve"> burdens following </w:t>
      </w:r>
      <w:r w:rsidR="009966C1">
        <w:rPr>
          <w:rFonts w:ascii="Times New Roman" w:eastAsia="Times New Roman" w:hAnsi="Times New Roman" w:cs="Times New Roman"/>
          <w:color w:val="000000"/>
          <w:sz w:val="24"/>
          <w:szCs w:val="24"/>
          <w:lang w:val="en-US"/>
        </w:rPr>
        <w:t>anthelmintic</w:t>
      </w:r>
      <w:r w:rsidR="009966C1" w:rsidRPr="00015409">
        <w:rPr>
          <w:rFonts w:ascii="Times New Roman" w:eastAsia="Times New Roman" w:hAnsi="Times New Roman" w:cs="Times New Roman"/>
          <w:color w:val="000000"/>
          <w:sz w:val="24"/>
          <w:szCs w:val="24"/>
          <w:lang w:val="en-US"/>
        </w:rPr>
        <w:t xml:space="preserve"> </w:t>
      </w:r>
      <w:r w:rsidRPr="00015409">
        <w:rPr>
          <w:rFonts w:ascii="Times New Roman" w:eastAsia="Times New Roman" w:hAnsi="Times New Roman" w:cs="Times New Roman"/>
          <w:color w:val="000000"/>
          <w:sz w:val="24"/>
          <w:szCs w:val="24"/>
          <w:lang w:val="en-US"/>
        </w:rPr>
        <w:t>treatment</w:t>
      </w:r>
      <w:r w:rsidR="009966C1">
        <w:rPr>
          <w:rFonts w:ascii="Times New Roman" w:eastAsia="Times New Roman" w:hAnsi="Times New Roman" w:cs="Times New Roman"/>
          <w:color w:val="000000"/>
          <w:sz w:val="24"/>
          <w:szCs w:val="24"/>
          <w:lang w:val="en-US"/>
        </w:rPr>
        <w:t xml:space="preserve"> with </w:t>
      </w:r>
      <w:proofErr w:type="spellStart"/>
      <w:r w:rsidR="009966C1">
        <w:rPr>
          <w:rFonts w:ascii="Times New Roman" w:eastAsia="Times New Roman" w:hAnsi="Times New Roman" w:cs="Times New Roman"/>
          <w:color w:val="000000"/>
          <w:sz w:val="24"/>
          <w:szCs w:val="24"/>
          <w:lang w:val="en-US"/>
        </w:rPr>
        <w:t>ivermectin</w:t>
      </w:r>
      <w:proofErr w:type="spellEnd"/>
      <w:r w:rsidRPr="00015409">
        <w:rPr>
          <w:rFonts w:ascii="Times New Roman" w:eastAsia="Times New Roman" w:hAnsi="Times New Roman" w:cs="Times New Roman"/>
          <w:color w:val="000000"/>
          <w:sz w:val="24"/>
          <w:szCs w:val="24"/>
          <w:lang w:val="en-US"/>
        </w:rPr>
        <w:t xml:space="preserve"> showed an increase in metabolites from carbohydrate metabolism. Our findings would support this</w:t>
      </w:r>
      <w:r w:rsidR="001176C7">
        <w:rPr>
          <w:rFonts w:ascii="Times New Roman" w:eastAsia="Times New Roman" w:hAnsi="Times New Roman" w:cs="Times New Roman"/>
          <w:color w:val="000000"/>
          <w:sz w:val="24"/>
          <w:szCs w:val="24"/>
          <w:lang w:val="en-US"/>
        </w:rPr>
        <w:t xml:space="preserve"> finding</w:t>
      </w:r>
      <w:r w:rsidRPr="00015409">
        <w:rPr>
          <w:rFonts w:ascii="Times New Roman" w:eastAsia="Times New Roman" w:hAnsi="Times New Roman" w:cs="Times New Roman"/>
          <w:color w:val="000000"/>
          <w:sz w:val="24"/>
          <w:szCs w:val="24"/>
          <w:lang w:val="en-US"/>
        </w:rPr>
        <w:t xml:space="preserve"> in that alanine, </w:t>
      </w:r>
      <w:proofErr w:type="spellStart"/>
      <w:r w:rsidRPr="00015409">
        <w:rPr>
          <w:rFonts w:ascii="Times New Roman" w:eastAsia="Times New Roman" w:hAnsi="Times New Roman" w:cs="Times New Roman"/>
          <w:color w:val="000000"/>
          <w:sz w:val="24"/>
          <w:szCs w:val="24"/>
          <w:lang w:val="en-US"/>
        </w:rPr>
        <w:t>formate</w:t>
      </w:r>
      <w:proofErr w:type="spellEnd"/>
      <w:r w:rsidRPr="00015409">
        <w:rPr>
          <w:rFonts w:ascii="Times New Roman" w:eastAsia="Times New Roman" w:hAnsi="Times New Roman" w:cs="Times New Roman"/>
          <w:color w:val="000000"/>
          <w:sz w:val="24"/>
          <w:szCs w:val="24"/>
          <w:lang w:val="en-US"/>
        </w:rPr>
        <w:t xml:space="preserve">, maltose and ethanol, all products of non-structural carbohydrate fermentation, were detected in increased </w:t>
      </w:r>
      <w:r w:rsidR="005822BD">
        <w:rPr>
          <w:rFonts w:ascii="Times New Roman" w:eastAsia="Times New Roman" w:hAnsi="Times New Roman" w:cs="Times New Roman"/>
          <w:color w:val="000000"/>
          <w:sz w:val="24"/>
          <w:szCs w:val="24"/>
          <w:lang w:val="en-US"/>
        </w:rPr>
        <w:t xml:space="preserve">relative </w:t>
      </w:r>
      <w:r w:rsidRPr="00015409">
        <w:rPr>
          <w:rFonts w:ascii="Times New Roman" w:eastAsia="Times New Roman" w:hAnsi="Times New Roman" w:cs="Times New Roman"/>
          <w:color w:val="000000"/>
          <w:sz w:val="24"/>
          <w:szCs w:val="24"/>
          <w:lang w:val="en-US"/>
        </w:rPr>
        <w:t xml:space="preserve">abundance in the hay (structural carbohydrate) fermentation samples. Given the horses were fed a </w:t>
      </w:r>
      <w:proofErr w:type="spellStart"/>
      <w:r w:rsidRPr="00015409">
        <w:rPr>
          <w:rFonts w:ascii="Times New Roman" w:eastAsia="Times New Roman" w:hAnsi="Times New Roman" w:cs="Times New Roman"/>
          <w:color w:val="000000"/>
          <w:sz w:val="24"/>
          <w:szCs w:val="24"/>
          <w:lang w:val="en-US"/>
        </w:rPr>
        <w:t>fibre</w:t>
      </w:r>
      <w:proofErr w:type="spellEnd"/>
      <w:r w:rsidRPr="00015409">
        <w:rPr>
          <w:rFonts w:ascii="Times New Roman" w:eastAsia="Times New Roman" w:hAnsi="Times New Roman" w:cs="Times New Roman"/>
          <w:color w:val="000000"/>
          <w:sz w:val="24"/>
          <w:szCs w:val="24"/>
          <w:lang w:val="en-US"/>
        </w:rPr>
        <w:t xml:space="preserve">-only diet and there was no starch in the fermentation system, we infer that the moxidectin, or the effect of moxidectin on any strongyle burden, altered carbohydrate metabolism in the </w:t>
      </w:r>
      <w:proofErr w:type="spellStart"/>
      <w:r w:rsidRPr="00015409">
        <w:rPr>
          <w:rFonts w:ascii="Times New Roman" w:eastAsia="Times New Roman" w:hAnsi="Times New Roman" w:cs="Times New Roman"/>
          <w:color w:val="000000"/>
          <w:sz w:val="24"/>
          <w:szCs w:val="24"/>
          <w:lang w:val="en-US"/>
        </w:rPr>
        <w:t>faecal</w:t>
      </w:r>
      <w:proofErr w:type="spellEnd"/>
      <w:r w:rsidRPr="00015409">
        <w:rPr>
          <w:rFonts w:ascii="Times New Roman" w:eastAsia="Times New Roman" w:hAnsi="Times New Roman" w:cs="Times New Roman"/>
          <w:color w:val="000000"/>
          <w:sz w:val="24"/>
          <w:szCs w:val="24"/>
          <w:lang w:val="en-US"/>
        </w:rPr>
        <w:t xml:space="preserve"> inoculum.  Peachey </w:t>
      </w:r>
      <w:r w:rsidRPr="00015409">
        <w:rPr>
          <w:rFonts w:ascii="Times New Roman" w:eastAsia="Times New Roman" w:hAnsi="Times New Roman" w:cs="Times New Roman"/>
          <w:i/>
          <w:color w:val="000000"/>
          <w:sz w:val="24"/>
          <w:szCs w:val="24"/>
          <w:lang w:val="en-US"/>
        </w:rPr>
        <w:t>et al.</w:t>
      </w:r>
      <w:r w:rsidRPr="00015409">
        <w:rPr>
          <w:rFonts w:ascii="Times New Roman" w:eastAsia="Times New Roman" w:hAnsi="Times New Roman" w:cs="Times New Roman"/>
          <w:color w:val="000000"/>
          <w:sz w:val="24"/>
          <w:szCs w:val="24"/>
          <w:lang w:val="en-US"/>
        </w:rPr>
        <w:t xml:space="preserve"> </w:t>
      </w:r>
      <w:r w:rsidR="00B82D90">
        <w:rPr>
          <w:rFonts w:ascii="Times New Roman" w:eastAsia="Times New Roman" w:hAnsi="Times New Roman" w:cs="Times New Roman"/>
          <w:color w:val="000000"/>
          <w:sz w:val="24"/>
          <w:szCs w:val="24"/>
          <w:lang w:val="en-US"/>
        </w:rPr>
        <w:t>[9]</w:t>
      </w:r>
      <w:r w:rsidRPr="00015409">
        <w:rPr>
          <w:rFonts w:ascii="Times New Roman" w:eastAsia="Times New Roman" w:hAnsi="Times New Roman" w:cs="Times New Roman"/>
          <w:color w:val="000000"/>
          <w:sz w:val="24"/>
          <w:szCs w:val="24"/>
          <w:lang w:val="en-US"/>
        </w:rPr>
        <w:t xml:space="preserve"> concluded that anthelmintic might influence </w:t>
      </w:r>
      <w:r w:rsidR="004F696E">
        <w:rPr>
          <w:rFonts w:ascii="Times New Roman" w:eastAsia="Times New Roman" w:hAnsi="Times New Roman" w:cs="Times New Roman"/>
          <w:color w:val="000000"/>
          <w:sz w:val="24"/>
          <w:szCs w:val="24"/>
          <w:lang w:val="en-US"/>
        </w:rPr>
        <w:t xml:space="preserve">carbohydrate metabolism, detected by </w:t>
      </w:r>
      <w:proofErr w:type="spellStart"/>
      <w:r w:rsidRPr="00015409">
        <w:rPr>
          <w:rFonts w:ascii="Times New Roman" w:eastAsia="Times New Roman" w:hAnsi="Times New Roman" w:cs="Times New Roman"/>
          <w:color w:val="000000"/>
          <w:sz w:val="24"/>
          <w:szCs w:val="24"/>
          <w:lang w:val="en-US"/>
        </w:rPr>
        <w:t>faecal</w:t>
      </w:r>
      <w:proofErr w:type="spellEnd"/>
      <w:r w:rsidRPr="00015409">
        <w:rPr>
          <w:rFonts w:ascii="Times New Roman" w:eastAsia="Times New Roman" w:hAnsi="Times New Roman" w:cs="Times New Roman"/>
          <w:color w:val="000000"/>
          <w:sz w:val="24"/>
          <w:szCs w:val="24"/>
          <w:lang w:val="en-US"/>
        </w:rPr>
        <w:t xml:space="preserve"> metabolites</w:t>
      </w:r>
      <w:r w:rsidR="004F696E">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in horses with low parasite burdens. Our findings support this and suggest that observed changes in carbohydrate metabolism appear to have a negative effect on </w:t>
      </w:r>
      <w:proofErr w:type="spellStart"/>
      <w:r w:rsidRPr="00015409">
        <w:rPr>
          <w:rFonts w:ascii="Times New Roman" w:eastAsia="Times New Roman" w:hAnsi="Times New Roman" w:cs="Times New Roman"/>
          <w:color w:val="000000"/>
          <w:sz w:val="24"/>
          <w:szCs w:val="24"/>
          <w:lang w:val="en-US"/>
        </w:rPr>
        <w:t>fibre</w:t>
      </w:r>
      <w:proofErr w:type="spellEnd"/>
      <w:r w:rsidRPr="00015409">
        <w:rPr>
          <w:rFonts w:ascii="Times New Roman" w:eastAsia="Times New Roman" w:hAnsi="Times New Roman" w:cs="Times New Roman"/>
          <w:color w:val="000000"/>
          <w:sz w:val="24"/>
          <w:szCs w:val="24"/>
          <w:lang w:val="en-US"/>
        </w:rPr>
        <w:t xml:space="preserve"> fermentation.    </w:t>
      </w:r>
    </w:p>
    <w:p w14:paraId="5364B5BD" w14:textId="37E2A946" w:rsidR="00015409" w:rsidRPr="00015409" w:rsidRDefault="00015409" w:rsidP="002A2986">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color w:val="000000"/>
          <w:sz w:val="24"/>
          <w:szCs w:val="24"/>
          <w:lang w:val="en-US"/>
        </w:rPr>
        <w:t xml:space="preserve">When considering the pH readings from the </w:t>
      </w:r>
      <w:r w:rsidRPr="00015409">
        <w:rPr>
          <w:rFonts w:ascii="Times New Roman" w:eastAsia="Times New Roman" w:hAnsi="Times New Roman" w:cs="Times New Roman"/>
          <w:i/>
          <w:color w:val="000000"/>
          <w:sz w:val="24"/>
          <w:szCs w:val="24"/>
          <w:lang w:val="en-US"/>
        </w:rPr>
        <w:t>in vitro</w:t>
      </w:r>
      <w:r w:rsidRPr="00015409">
        <w:rPr>
          <w:rFonts w:ascii="Times New Roman" w:eastAsia="Times New Roman" w:hAnsi="Times New Roman" w:cs="Times New Roman"/>
          <w:color w:val="000000"/>
          <w:sz w:val="24"/>
          <w:szCs w:val="24"/>
          <w:lang w:val="en-US"/>
        </w:rPr>
        <w:t xml:space="preserve"> system, all readings were &gt; 6.2 pH and therefore unlikely to reflect major shifts in the bacterial population. </w:t>
      </w:r>
      <w:r w:rsidR="00E8475B">
        <w:rPr>
          <w:rFonts w:ascii="Times New Roman" w:eastAsia="Times New Roman" w:hAnsi="Times New Roman" w:cs="Times New Roman"/>
          <w:color w:val="000000"/>
          <w:sz w:val="24"/>
          <w:szCs w:val="24"/>
          <w:lang w:val="en-US"/>
        </w:rPr>
        <w:t>T</w:t>
      </w:r>
      <w:r w:rsidRPr="00015409">
        <w:rPr>
          <w:rFonts w:ascii="Times New Roman" w:eastAsia="Times New Roman" w:hAnsi="Times New Roman" w:cs="Times New Roman"/>
          <w:color w:val="000000"/>
          <w:sz w:val="24"/>
          <w:szCs w:val="24"/>
          <w:lang w:val="en-US"/>
        </w:rPr>
        <w:t xml:space="preserve">he pH readings </w:t>
      </w:r>
      <w:r w:rsidR="000E5744">
        <w:rPr>
          <w:rFonts w:ascii="Times New Roman" w:eastAsia="Times New Roman" w:hAnsi="Times New Roman" w:cs="Times New Roman"/>
          <w:color w:val="000000"/>
          <w:sz w:val="24"/>
          <w:szCs w:val="24"/>
          <w:lang w:val="en-US"/>
        </w:rPr>
        <w:t xml:space="preserve">in our experiment </w:t>
      </w:r>
      <w:r w:rsidRPr="00015409">
        <w:rPr>
          <w:rFonts w:ascii="Times New Roman" w:eastAsia="Times New Roman" w:hAnsi="Times New Roman" w:cs="Times New Roman"/>
          <w:color w:val="000000"/>
          <w:sz w:val="24"/>
          <w:szCs w:val="24"/>
          <w:lang w:val="en-US"/>
        </w:rPr>
        <w:t xml:space="preserve">were taken at the end </w:t>
      </w:r>
      <w:proofErr w:type="gramStart"/>
      <w:r w:rsidRPr="00015409">
        <w:rPr>
          <w:rFonts w:ascii="Times New Roman" w:eastAsia="Times New Roman" w:hAnsi="Times New Roman" w:cs="Times New Roman"/>
          <w:color w:val="000000"/>
          <w:sz w:val="24"/>
          <w:szCs w:val="24"/>
          <w:lang w:val="en-US"/>
        </w:rPr>
        <w:t>of  fermentation</w:t>
      </w:r>
      <w:proofErr w:type="gramEnd"/>
      <w:r w:rsidRPr="00015409">
        <w:rPr>
          <w:rFonts w:ascii="Times New Roman" w:eastAsia="Times New Roman" w:hAnsi="Times New Roman" w:cs="Times New Roman"/>
          <w:color w:val="000000"/>
          <w:sz w:val="24"/>
          <w:szCs w:val="24"/>
          <w:lang w:val="en-US"/>
        </w:rPr>
        <w:t xml:space="preserve">, therefore may not reflect the pH of the culture media between 10-50 hours when differences in fermentation were observed. This is a limitation of the closed batch culture </w:t>
      </w:r>
      <w:r w:rsidRPr="00015409">
        <w:rPr>
          <w:rFonts w:ascii="Times New Roman" w:eastAsia="Times New Roman" w:hAnsi="Times New Roman" w:cs="Times New Roman"/>
          <w:i/>
          <w:color w:val="000000"/>
          <w:sz w:val="24"/>
          <w:szCs w:val="24"/>
          <w:lang w:val="en-US"/>
        </w:rPr>
        <w:t>in vitro</w:t>
      </w:r>
      <w:r w:rsidRPr="00015409">
        <w:rPr>
          <w:rFonts w:ascii="Times New Roman" w:eastAsia="Times New Roman" w:hAnsi="Times New Roman" w:cs="Times New Roman"/>
          <w:color w:val="000000"/>
          <w:sz w:val="24"/>
          <w:szCs w:val="24"/>
          <w:lang w:val="en-US"/>
        </w:rPr>
        <w:t xml:space="preserve"> system as demonstrated by Biddle </w:t>
      </w:r>
      <w:r w:rsidRPr="00015409">
        <w:rPr>
          <w:rFonts w:ascii="Times New Roman" w:eastAsia="Times New Roman" w:hAnsi="Times New Roman" w:cs="Times New Roman"/>
          <w:i/>
          <w:color w:val="000000"/>
          <w:sz w:val="24"/>
          <w:szCs w:val="24"/>
          <w:lang w:val="en-US"/>
        </w:rPr>
        <w:t>et al</w:t>
      </w:r>
      <w:r w:rsidRPr="00015409">
        <w:rPr>
          <w:rFonts w:ascii="Times New Roman" w:eastAsia="Times New Roman" w:hAnsi="Times New Roman" w:cs="Times New Roman"/>
          <w:color w:val="000000"/>
          <w:sz w:val="24"/>
          <w:szCs w:val="24"/>
          <w:lang w:val="en-US"/>
        </w:rPr>
        <w:t xml:space="preserve">. </w:t>
      </w:r>
      <w:r w:rsidR="00B82D90">
        <w:rPr>
          <w:rFonts w:ascii="Times New Roman" w:eastAsia="Times New Roman" w:hAnsi="Times New Roman" w:cs="Times New Roman"/>
          <w:color w:val="000000"/>
          <w:sz w:val="24"/>
          <w:szCs w:val="24"/>
          <w:lang w:val="en-US"/>
        </w:rPr>
        <w:t>[</w:t>
      </w:r>
      <w:r w:rsidR="00E8475B">
        <w:rPr>
          <w:rFonts w:ascii="Times New Roman" w:eastAsia="Times New Roman" w:hAnsi="Times New Roman" w:cs="Times New Roman"/>
          <w:color w:val="000000"/>
          <w:sz w:val="24"/>
          <w:szCs w:val="24"/>
          <w:lang w:val="en-US"/>
        </w:rPr>
        <w:t>26</w:t>
      </w:r>
      <w:r w:rsidR="00B82D90">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who identified when monitoring pH in the </w:t>
      </w:r>
      <w:r w:rsidRPr="00015409">
        <w:rPr>
          <w:rFonts w:ascii="Times New Roman" w:eastAsia="Times New Roman" w:hAnsi="Times New Roman" w:cs="Times New Roman"/>
          <w:i/>
          <w:color w:val="000000"/>
          <w:sz w:val="24"/>
          <w:szCs w:val="24"/>
          <w:lang w:val="en-US"/>
        </w:rPr>
        <w:t>in vitro</w:t>
      </w:r>
      <w:r w:rsidRPr="00015409">
        <w:rPr>
          <w:rFonts w:ascii="Times New Roman" w:eastAsia="Times New Roman" w:hAnsi="Times New Roman" w:cs="Times New Roman"/>
          <w:color w:val="000000"/>
          <w:sz w:val="24"/>
          <w:szCs w:val="24"/>
          <w:lang w:val="en-US"/>
        </w:rPr>
        <w:t xml:space="preserve"> gas production system that the lowest pH values were recorded after 24 hours of fermentation. However, by the end of fermentation (50 hours) pH appeared to be buffered in the system and had returned to the baseline level. More recently the same pH effect (dropping and then buffering to </w:t>
      </w:r>
      <w:r w:rsidR="003944A6">
        <w:rPr>
          <w:rFonts w:ascii="Times New Roman" w:eastAsia="Times New Roman" w:hAnsi="Times New Roman" w:cs="Times New Roman"/>
          <w:color w:val="000000"/>
          <w:sz w:val="24"/>
          <w:szCs w:val="24"/>
          <w:lang w:val="en-US"/>
        </w:rPr>
        <w:t xml:space="preserve">near </w:t>
      </w:r>
      <w:r w:rsidRPr="00015409">
        <w:rPr>
          <w:rFonts w:ascii="Times New Roman" w:eastAsia="Times New Roman" w:hAnsi="Times New Roman" w:cs="Times New Roman"/>
          <w:color w:val="000000"/>
          <w:sz w:val="24"/>
          <w:szCs w:val="24"/>
          <w:lang w:val="en-US"/>
        </w:rPr>
        <w:t xml:space="preserve">baseline) in the gas production system was observed by </w:t>
      </w:r>
      <w:r w:rsidR="001458B3">
        <w:rPr>
          <w:rFonts w:ascii="Times New Roman" w:eastAsia="Times New Roman" w:hAnsi="Times New Roman" w:cs="Times New Roman"/>
          <w:color w:val="000000"/>
          <w:sz w:val="24"/>
          <w:szCs w:val="24"/>
          <w:lang w:val="en-US"/>
        </w:rPr>
        <w:t>Moore-Colyer</w:t>
      </w:r>
      <w:r w:rsidR="001458B3" w:rsidRPr="00015409">
        <w:rPr>
          <w:rFonts w:ascii="Times New Roman" w:eastAsia="Times New Roman" w:hAnsi="Times New Roman" w:cs="Times New Roman"/>
          <w:color w:val="000000"/>
          <w:sz w:val="24"/>
          <w:szCs w:val="24"/>
          <w:lang w:val="en-US"/>
        </w:rPr>
        <w:t xml:space="preserve"> </w:t>
      </w:r>
      <w:r w:rsidRPr="00015409">
        <w:rPr>
          <w:rFonts w:ascii="Times New Roman" w:eastAsia="Times New Roman" w:hAnsi="Times New Roman" w:cs="Times New Roman"/>
          <w:i/>
          <w:color w:val="000000"/>
          <w:sz w:val="24"/>
          <w:szCs w:val="24"/>
          <w:lang w:val="en-US"/>
        </w:rPr>
        <w:t>et al</w:t>
      </w:r>
      <w:r w:rsidRPr="00015409">
        <w:rPr>
          <w:rFonts w:ascii="Times New Roman" w:eastAsia="Times New Roman" w:hAnsi="Times New Roman" w:cs="Times New Roman"/>
          <w:color w:val="000000"/>
          <w:sz w:val="24"/>
          <w:szCs w:val="24"/>
          <w:lang w:val="en-US"/>
        </w:rPr>
        <w:t xml:space="preserve">. </w:t>
      </w:r>
      <w:r w:rsidR="00B82D90">
        <w:rPr>
          <w:rFonts w:ascii="Times New Roman" w:eastAsia="Times New Roman" w:hAnsi="Times New Roman" w:cs="Times New Roman"/>
          <w:color w:val="000000"/>
          <w:sz w:val="24"/>
          <w:szCs w:val="24"/>
          <w:lang w:val="en-US"/>
        </w:rPr>
        <w:t>[</w:t>
      </w:r>
      <w:r w:rsidR="00E8475B">
        <w:rPr>
          <w:rFonts w:ascii="Times New Roman" w:eastAsia="Times New Roman" w:hAnsi="Times New Roman" w:cs="Times New Roman"/>
          <w:color w:val="000000"/>
          <w:sz w:val="24"/>
          <w:szCs w:val="24"/>
          <w:lang w:val="en-US"/>
        </w:rPr>
        <w:t>27</w:t>
      </w:r>
      <w:r w:rsidR="00B82D90">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The </w:t>
      </w:r>
      <w:r w:rsidRPr="00015409">
        <w:rPr>
          <w:rFonts w:ascii="Times New Roman" w:eastAsia="Times New Roman" w:hAnsi="Times New Roman" w:cs="Times New Roman"/>
          <w:i/>
          <w:color w:val="000000"/>
          <w:sz w:val="24"/>
          <w:szCs w:val="24"/>
          <w:lang w:val="en-US"/>
        </w:rPr>
        <w:t>in vitro</w:t>
      </w:r>
      <w:r w:rsidRPr="00015409">
        <w:rPr>
          <w:rFonts w:ascii="Times New Roman" w:eastAsia="Times New Roman" w:hAnsi="Times New Roman" w:cs="Times New Roman"/>
          <w:color w:val="000000"/>
          <w:sz w:val="24"/>
          <w:szCs w:val="24"/>
          <w:lang w:val="en-US"/>
        </w:rPr>
        <w:t xml:space="preserve"> gas production system contains highly buffered media and thus it is likely that this played a role in pH buffering over time. Furthermore, the mean pH of the faeces used to make the initial inoculum was lower than that of the fermentation after 70 hours also suggesting a buffering effect of the media. Therefore, the pH values from the fermentations </w:t>
      </w:r>
      <w:r w:rsidRPr="00015409">
        <w:rPr>
          <w:rFonts w:ascii="Times New Roman" w:eastAsia="Times New Roman" w:hAnsi="Times New Roman" w:cs="Times New Roman"/>
          <w:i/>
          <w:color w:val="000000"/>
          <w:sz w:val="24"/>
          <w:szCs w:val="24"/>
          <w:lang w:val="en-US"/>
        </w:rPr>
        <w:t>in vitro</w:t>
      </w:r>
      <w:r w:rsidRPr="00015409">
        <w:rPr>
          <w:rFonts w:ascii="Times New Roman" w:eastAsia="Times New Roman" w:hAnsi="Times New Roman" w:cs="Times New Roman"/>
          <w:color w:val="000000"/>
          <w:sz w:val="24"/>
          <w:szCs w:val="24"/>
          <w:lang w:val="en-US"/>
        </w:rPr>
        <w:t xml:space="preserve"> may not represent true </w:t>
      </w:r>
      <w:r w:rsidRPr="00015409">
        <w:rPr>
          <w:rFonts w:ascii="Times New Roman" w:eastAsia="Times New Roman" w:hAnsi="Times New Roman" w:cs="Times New Roman"/>
          <w:i/>
          <w:color w:val="000000"/>
          <w:sz w:val="24"/>
          <w:szCs w:val="24"/>
          <w:lang w:val="en-US"/>
        </w:rPr>
        <w:t>in vivo</w:t>
      </w:r>
      <w:r w:rsidRPr="00015409">
        <w:rPr>
          <w:rFonts w:ascii="Times New Roman" w:eastAsia="Times New Roman" w:hAnsi="Times New Roman" w:cs="Times New Roman"/>
          <w:color w:val="000000"/>
          <w:sz w:val="24"/>
          <w:szCs w:val="24"/>
          <w:lang w:val="en-US"/>
        </w:rPr>
        <w:t xml:space="preserve"> values</w:t>
      </w:r>
      <w:r w:rsidR="003944A6">
        <w:rPr>
          <w:rFonts w:ascii="Times New Roman" w:eastAsia="Times New Roman" w:hAnsi="Times New Roman" w:cs="Times New Roman"/>
          <w:color w:val="000000"/>
          <w:sz w:val="24"/>
          <w:szCs w:val="24"/>
          <w:lang w:val="en-US"/>
        </w:rPr>
        <w:t xml:space="preserve"> but suggest proportional changes </w:t>
      </w:r>
      <w:r w:rsidR="003944A6">
        <w:rPr>
          <w:rFonts w:ascii="Times New Roman" w:eastAsia="Times New Roman" w:hAnsi="Times New Roman" w:cs="Times New Roman"/>
          <w:color w:val="000000"/>
          <w:sz w:val="24"/>
          <w:szCs w:val="24"/>
          <w:lang w:val="en-US"/>
        </w:rPr>
        <w:lastRenderedPageBreak/>
        <w:t>between groups</w:t>
      </w:r>
      <w:r w:rsidRPr="00015409">
        <w:rPr>
          <w:rFonts w:ascii="Times New Roman" w:eastAsia="Times New Roman" w:hAnsi="Times New Roman" w:cs="Times New Roman"/>
          <w:color w:val="000000"/>
          <w:sz w:val="24"/>
          <w:szCs w:val="24"/>
          <w:lang w:val="en-US"/>
        </w:rPr>
        <w:t xml:space="preserve">. There was some variability within the pH values over time. The pH was lowest in the moxidectin treated horses 16 hours after treatment, suggesting a causal relationship with moxidectin. </w:t>
      </w:r>
    </w:p>
    <w:p w14:paraId="599CE6D4" w14:textId="273B13E1" w:rsidR="00015409" w:rsidRPr="00762D4D" w:rsidRDefault="00015409" w:rsidP="002A2986">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color w:val="000000"/>
          <w:sz w:val="24"/>
          <w:szCs w:val="24"/>
          <w:lang w:val="en-US"/>
        </w:rPr>
        <w:t>The Spiroch</w:t>
      </w:r>
      <w:r w:rsidR="008301DC">
        <w:rPr>
          <w:rFonts w:ascii="Times New Roman" w:eastAsia="Times New Roman" w:hAnsi="Times New Roman" w:cs="Times New Roman"/>
          <w:color w:val="000000"/>
          <w:sz w:val="24"/>
          <w:szCs w:val="24"/>
          <w:lang w:val="en-US"/>
        </w:rPr>
        <w:t>a</w:t>
      </w:r>
      <w:r w:rsidRPr="00015409">
        <w:rPr>
          <w:rFonts w:ascii="Times New Roman" w:eastAsia="Times New Roman" w:hAnsi="Times New Roman" w:cs="Times New Roman"/>
          <w:color w:val="000000"/>
          <w:sz w:val="24"/>
          <w:szCs w:val="24"/>
          <w:lang w:val="en-US"/>
        </w:rPr>
        <w:t xml:space="preserve">etes are one </w:t>
      </w:r>
      <w:r w:rsidR="00E36A43">
        <w:rPr>
          <w:rFonts w:ascii="Times New Roman" w:eastAsia="Times New Roman" w:hAnsi="Times New Roman" w:cs="Times New Roman"/>
          <w:color w:val="000000"/>
          <w:sz w:val="24"/>
          <w:szCs w:val="24"/>
          <w:lang w:val="en-US"/>
        </w:rPr>
        <w:t xml:space="preserve">bacterial </w:t>
      </w:r>
      <w:r w:rsidRPr="00015409">
        <w:rPr>
          <w:rFonts w:ascii="Times New Roman" w:eastAsia="Times New Roman" w:hAnsi="Times New Roman" w:cs="Times New Roman"/>
          <w:color w:val="000000"/>
          <w:sz w:val="24"/>
          <w:szCs w:val="24"/>
          <w:lang w:val="en-US"/>
        </w:rPr>
        <w:t xml:space="preserve">phyla </w:t>
      </w:r>
      <w:r w:rsidR="00E36A43">
        <w:rPr>
          <w:rFonts w:ascii="Times New Roman" w:eastAsia="Times New Roman" w:hAnsi="Times New Roman" w:cs="Times New Roman"/>
          <w:color w:val="000000"/>
          <w:sz w:val="24"/>
          <w:szCs w:val="24"/>
          <w:lang w:val="en-US"/>
        </w:rPr>
        <w:t>within</w:t>
      </w:r>
      <w:r w:rsidRPr="00015409">
        <w:rPr>
          <w:rFonts w:ascii="Times New Roman" w:eastAsia="Times New Roman" w:hAnsi="Times New Roman" w:cs="Times New Roman"/>
          <w:color w:val="000000"/>
          <w:sz w:val="24"/>
          <w:szCs w:val="24"/>
          <w:lang w:val="en-US"/>
        </w:rPr>
        <w:t xml:space="preserve"> microbiota that </w:t>
      </w:r>
      <w:proofErr w:type="gramStart"/>
      <w:r w:rsidRPr="00015409">
        <w:rPr>
          <w:rFonts w:ascii="Times New Roman" w:eastAsia="Times New Roman" w:hAnsi="Times New Roman" w:cs="Times New Roman"/>
          <w:color w:val="000000"/>
          <w:sz w:val="24"/>
          <w:szCs w:val="24"/>
          <w:lang w:val="en-US"/>
        </w:rPr>
        <w:t xml:space="preserve">play </w:t>
      </w:r>
      <w:r w:rsidR="0046643A">
        <w:rPr>
          <w:rFonts w:ascii="Times New Roman" w:eastAsia="Times New Roman" w:hAnsi="Times New Roman" w:cs="Times New Roman"/>
          <w:color w:val="000000"/>
          <w:sz w:val="24"/>
          <w:szCs w:val="24"/>
          <w:lang w:val="en-US"/>
        </w:rPr>
        <w:t xml:space="preserve"> a</w:t>
      </w:r>
      <w:proofErr w:type="gramEnd"/>
      <w:r w:rsidRPr="00015409">
        <w:rPr>
          <w:rFonts w:ascii="Times New Roman" w:eastAsia="Times New Roman" w:hAnsi="Times New Roman" w:cs="Times New Roman"/>
          <w:color w:val="000000"/>
          <w:sz w:val="24"/>
          <w:szCs w:val="24"/>
          <w:lang w:val="en-US"/>
        </w:rPr>
        <w:t xml:space="preserve"> role in acetate production</w:t>
      </w:r>
      <w:r w:rsidR="00927FD1">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w:t>
      </w:r>
      <w:r w:rsidR="00927FD1">
        <w:rPr>
          <w:rFonts w:ascii="Times New Roman" w:eastAsia="Times New Roman" w:hAnsi="Times New Roman" w:cs="Times New Roman"/>
          <w:color w:val="000000"/>
          <w:sz w:val="24"/>
          <w:szCs w:val="24"/>
          <w:lang w:val="en-US"/>
        </w:rPr>
        <w:t>W</w:t>
      </w:r>
      <w:r w:rsidR="00927FD1" w:rsidRPr="00015409">
        <w:rPr>
          <w:rFonts w:ascii="Times New Roman" w:eastAsia="Times New Roman" w:hAnsi="Times New Roman" w:cs="Times New Roman"/>
          <w:color w:val="000000"/>
          <w:sz w:val="24"/>
          <w:szCs w:val="24"/>
          <w:lang w:val="en-US"/>
        </w:rPr>
        <w:t xml:space="preserve">e </w:t>
      </w:r>
      <w:r w:rsidRPr="00015409">
        <w:rPr>
          <w:rFonts w:ascii="Times New Roman" w:eastAsia="Times New Roman" w:hAnsi="Times New Roman" w:cs="Times New Roman"/>
          <w:color w:val="000000"/>
          <w:sz w:val="24"/>
          <w:szCs w:val="24"/>
          <w:lang w:val="en-US"/>
        </w:rPr>
        <w:t>did not observe any reductions in</w:t>
      </w:r>
      <w:r w:rsidR="005822BD">
        <w:rPr>
          <w:rFonts w:ascii="Times New Roman" w:eastAsia="Times New Roman" w:hAnsi="Times New Roman" w:cs="Times New Roman"/>
          <w:color w:val="000000"/>
          <w:sz w:val="24"/>
          <w:szCs w:val="24"/>
          <w:lang w:val="en-US"/>
        </w:rPr>
        <w:t xml:space="preserve"> relative</w:t>
      </w:r>
      <w:r w:rsidRPr="00015409">
        <w:rPr>
          <w:rFonts w:ascii="Times New Roman" w:eastAsia="Times New Roman" w:hAnsi="Times New Roman" w:cs="Times New Roman"/>
          <w:color w:val="000000"/>
          <w:sz w:val="24"/>
          <w:szCs w:val="24"/>
          <w:lang w:val="en-US"/>
        </w:rPr>
        <w:t xml:space="preserve"> abundance of this phylum following </w:t>
      </w:r>
      <w:r w:rsidR="00927FD1">
        <w:rPr>
          <w:rFonts w:ascii="Times New Roman" w:eastAsia="Times New Roman" w:hAnsi="Times New Roman" w:cs="Times New Roman"/>
          <w:color w:val="000000"/>
          <w:sz w:val="24"/>
          <w:szCs w:val="24"/>
          <w:lang w:val="en-US"/>
        </w:rPr>
        <w:t xml:space="preserve">moxidectin </w:t>
      </w:r>
      <w:r w:rsidRPr="00015409">
        <w:rPr>
          <w:rFonts w:ascii="Times New Roman" w:eastAsia="Times New Roman" w:hAnsi="Times New Roman" w:cs="Times New Roman"/>
          <w:color w:val="000000"/>
          <w:sz w:val="24"/>
          <w:szCs w:val="24"/>
          <w:lang w:val="en-US"/>
        </w:rPr>
        <w:t>treatment</w:t>
      </w:r>
      <w:r w:rsidR="00F6386B">
        <w:rPr>
          <w:rFonts w:ascii="Times New Roman" w:eastAsia="Times New Roman" w:hAnsi="Times New Roman" w:cs="Times New Roman"/>
          <w:color w:val="000000"/>
          <w:sz w:val="24"/>
          <w:szCs w:val="24"/>
          <w:lang w:val="en-US"/>
        </w:rPr>
        <w:t xml:space="preserve"> in this group of horses</w:t>
      </w:r>
      <w:r w:rsidR="00480837">
        <w:rPr>
          <w:rFonts w:ascii="Times New Roman" w:eastAsia="Times New Roman" w:hAnsi="Times New Roman" w:cs="Times New Roman"/>
          <w:color w:val="000000"/>
          <w:sz w:val="24"/>
          <w:szCs w:val="24"/>
          <w:lang w:val="en-US"/>
        </w:rPr>
        <w:t xml:space="preserve"> </w:t>
      </w:r>
      <w:r w:rsidR="00480837" w:rsidRPr="00AA5BE6">
        <w:rPr>
          <w:rFonts w:ascii="Times New Roman" w:eastAsia="Times New Roman" w:hAnsi="Times New Roman" w:cs="Times New Roman"/>
          <w:i/>
          <w:color w:val="000000"/>
          <w:sz w:val="24"/>
          <w:szCs w:val="24"/>
          <w:lang w:val="en-US"/>
        </w:rPr>
        <w:t>in vivo</w:t>
      </w:r>
      <w:r w:rsidRPr="00015409">
        <w:rPr>
          <w:rFonts w:ascii="Times New Roman" w:eastAsia="Times New Roman" w:hAnsi="Times New Roman" w:cs="Times New Roman"/>
          <w:color w:val="000000"/>
          <w:sz w:val="24"/>
          <w:szCs w:val="24"/>
          <w:lang w:val="en-US"/>
        </w:rPr>
        <w:t xml:space="preserve">, however an alteration in acetate was observed </w:t>
      </w:r>
      <w:r w:rsidR="00F6386B" w:rsidRPr="00AA5BE6">
        <w:rPr>
          <w:rFonts w:ascii="Times New Roman" w:eastAsia="Times New Roman" w:hAnsi="Times New Roman" w:cs="Times New Roman"/>
          <w:i/>
          <w:color w:val="000000"/>
          <w:sz w:val="24"/>
          <w:szCs w:val="24"/>
          <w:lang w:val="en-US"/>
        </w:rPr>
        <w:t>in vitro</w:t>
      </w:r>
      <w:r w:rsidR="00F6386B">
        <w:rPr>
          <w:rFonts w:ascii="Times New Roman" w:eastAsia="Times New Roman" w:hAnsi="Times New Roman" w:cs="Times New Roman"/>
          <w:color w:val="000000"/>
          <w:sz w:val="24"/>
          <w:szCs w:val="24"/>
          <w:lang w:val="en-US"/>
        </w:rPr>
        <w:t xml:space="preserve"> </w:t>
      </w:r>
      <w:r w:rsidRPr="00015409">
        <w:rPr>
          <w:rFonts w:ascii="Times New Roman" w:eastAsia="Times New Roman" w:hAnsi="Times New Roman" w:cs="Times New Roman"/>
          <w:color w:val="000000"/>
          <w:sz w:val="24"/>
          <w:szCs w:val="24"/>
          <w:lang w:val="en-US"/>
        </w:rPr>
        <w:t>16 hours following</w:t>
      </w:r>
      <w:r w:rsidR="00480837">
        <w:rPr>
          <w:rFonts w:ascii="Times New Roman" w:eastAsia="Times New Roman" w:hAnsi="Times New Roman" w:cs="Times New Roman"/>
          <w:color w:val="000000"/>
          <w:sz w:val="24"/>
          <w:szCs w:val="24"/>
          <w:lang w:val="en-US"/>
        </w:rPr>
        <w:t xml:space="preserve"> moxidectin</w:t>
      </w:r>
      <w:r w:rsidRPr="00015409">
        <w:rPr>
          <w:rFonts w:ascii="Times New Roman" w:eastAsia="Times New Roman" w:hAnsi="Times New Roman" w:cs="Times New Roman"/>
          <w:color w:val="000000"/>
          <w:sz w:val="24"/>
          <w:szCs w:val="24"/>
          <w:lang w:val="en-US"/>
        </w:rPr>
        <w:t xml:space="preserve"> treatment </w:t>
      </w:r>
      <w:r w:rsidRPr="00AA5BE6">
        <w:rPr>
          <w:rFonts w:ascii="Times New Roman" w:eastAsia="Times New Roman" w:hAnsi="Times New Roman" w:cs="Times New Roman"/>
          <w:i/>
          <w:color w:val="000000"/>
          <w:sz w:val="24"/>
          <w:szCs w:val="24"/>
          <w:lang w:val="en-US"/>
        </w:rPr>
        <w:t>in</w:t>
      </w:r>
      <w:r w:rsidRPr="00015409">
        <w:rPr>
          <w:rFonts w:ascii="Times New Roman" w:eastAsia="Times New Roman" w:hAnsi="Times New Roman" w:cs="Times New Roman"/>
          <w:color w:val="000000"/>
          <w:sz w:val="24"/>
          <w:szCs w:val="24"/>
          <w:lang w:val="en-US"/>
        </w:rPr>
        <w:t xml:space="preserve"> </w:t>
      </w:r>
      <w:r w:rsidRPr="00015409">
        <w:rPr>
          <w:rFonts w:ascii="Times New Roman" w:eastAsia="Times New Roman" w:hAnsi="Times New Roman" w:cs="Times New Roman"/>
          <w:i/>
          <w:color w:val="000000"/>
          <w:sz w:val="24"/>
          <w:szCs w:val="24"/>
          <w:lang w:val="en-US"/>
        </w:rPr>
        <w:t>vi</w:t>
      </w:r>
      <w:r w:rsidR="00F6386B">
        <w:rPr>
          <w:rFonts w:ascii="Times New Roman" w:eastAsia="Times New Roman" w:hAnsi="Times New Roman" w:cs="Times New Roman"/>
          <w:i/>
          <w:color w:val="000000"/>
          <w:sz w:val="24"/>
          <w:szCs w:val="24"/>
          <w:lang w:val="en-US"/>
        </w:rPr>
        <w:t>v</w:t>
      </w:r>
      <w:r w:rsidRPr="00015409">
        <w:rPr>
          <w:rFonts w:ascii="Times New Roman" w:eastAsia="Times New Roman" w:hAnsi="Times New Roman" w:cs="Times New Roman"/>
          <w:i/>
          <w:color w:val="000000"/>
          <w:sz w:val="24"/>
          <w:szCs w:val="24"/>
          <w:lang w:val="en-US"/>
        </w:rPr>
        <w:t>o</w:t>
      </w:r>
      <w:r w:rsidRPr="00015409">
        <w:rPr>
          <w:rFonts w:ascii="Times New Roman" w:eastAsia="Times New Roman" w:hAnsi="Times New Roman" w:cs="Times New Roman"/>
          <w:color w:val="000000"/>
          <w:sz w:val="24"/>
          <w:szCs w:val="24"/>
          <w:lang w:val="en-US"/>
        </w:rPr>
        <w:t xml:space="preserve">.  We did however observe an increase in </w:t>
      </w:r>
      <w:r w:rsidR="0046643A">
        <w:rPr>
          <w:rFonts w:ascii="Times New Roman" w:eastAsia="Times New Roman" w:hAnsi="Times New Roman" w:cs="Times New Roman"/>
          <w:color w:val="000000"/>
          <w:sz w:val="24"/>
          <w:szCs w:val="24"/>
          <w:lang w:val="en-US"/>
        </w:rPr>
        <w:t>S</w:t>
      </w:r>
      <w:r w:rsidR="0046643A" w:rsidRPr="00015409">
        <w:rPr>
          <w:rFonts w:ascii="Times New Roman" w:eastAsia="Times New Roman" w:hAnsi="Times New Roman" w:cs="Times New Roman"/>
          <w:color w:val="000000"/>
          <w:sz w:val="24"/>
          <w:szCs w:val="24"/>
          <w:lang w:val="en-US"/>
        </w:rPr>
        <w:t xml:space="preserve">pirochaetes </w:t>
      </w:r>
      <w:r w:rsidRPr="00015409">
        <w:rPr>
          <w:rFonts w:ascii="Times New Roman" w:eastAsia="Times New Roman" w:hAnsi="Times New Roman" w:cs="Times New Roman"/>
          <w:color w:val="000000"/>
          <w:sz w:val="24"/>
          <w:szCs w:val="24"/>
          <w:lang w:val="en-US"/>
        </w:rPr>
        <w:t xml:space="preserve">160 hours following moxidectin administration when acetate production appeared to return to normal. </w:t>
      </w:r>
      <w:r w:rsidR="0046643A">
        <w:rPr>
          <w:rFonts w:ascii="Times New Roman" w:eastAsia="Times New Roman" w:hAnsi="Times New Roman" w:cs="Times New Roman"/>
          <w:color w:val="000000"/>
          <w:sz w:val="24"/>
          <w:szCs w:val="24"/>
          <w:lang w:val="en-US"/>
        </w:rPr>
        <w:t xml:space="preserve">Spirochaetes only make up a small proportion of the horses </w:t>
      </w:r>
      <w:r w:rsidR="00762D4D">
        <w:rPr>
          <w:rFonts w:ascii="Times New Roman" w:eastAsia="Times New Roman" w:hAnsi="Times New Roman" w:cs="Times New Roman"/>
          <w:color w:val="000000"/>
          <w:sz w:val="24"/>
          <w:szCs w:val="24"/>
          <w:lang w:val="en-US"/>
        </w:rPr>
        <w:t>hind</w:t>
      </w:r>
      <w:r w:rsidR="0046643A">
        <w:rPr>
          <w:rFonts w:ascii="Times New Roman" w:eastAsia="Times New Roman" w:hAnsi="Times New Roman" w:cs="Times New Roman"/>
          <w:color w:val="000000"/>
          <w:sz w:val="24"/>
          <w:szCs w:val="24"/>
          <w:lang w:val="en-US"/>
        </w:rPr>
        <w:t xml:space="preserve">gut microbiota </w:t>
      </w:r>
      <w:r w:rsidR="0046643A" w:rsidRPr="00AA5BE6">
        <w:rPr>
          <w:rFonts w:ascii="Times New Roman" w:eastAsia="Times New Roman" w:hAnsi="Times New Roman" w:cs="Times New Roman"/>
          <w:i/>
          <w:color w:val="000000"/>
          <w:sz w:val="24"/>
          <w:szCs w:val="24"/>
          <w:lang w:val="en-US"/>
        </w:rPr>
        <w:t>in vivo</w:t>
      </w:r>
      <w:r w:rsidR="00BB52E6">
        <w:rPr>
          <w:rFonts w:ascii="Times New Roman" w:eastAsia="Times New Roman" w:hAnsi="Times New Roman" w:cs="Times New Roman"/>
          <w:color w:val="000000"/>
          <w:sz w:val="24"/>
          <w:szCs w:val="24"/>
          <w:lang w:val="en-US"/>
        </w:rPr>
        <w:t>.</w:t>
      </w:r>
      <w:r w:rsidR="00762D4D">
        <w:rPr>
          <w:rFonts w:ascii="Times New Roman" w:eastAsia="Times New Roman" w:hAnsi="Times New Roman" w:cs="Times New Roman"/>
          <w:color w:val="000000"/>
          <w:sz w:val="24"/>
          <w:szCs w:val="24"/>
          <w:lang w:val="en-US"/>
        </w:rPr>
        <w:t xml:space="preserve"> </w:t>
      </w:r>
      <w:r w:rsidR="0046643A">
        <w:rPr>
          <w:rFonts w:ascii="Times New Roman" w:eastAsia="Times New Roman" w:hAnsi="Times New Roman" w:cs="Times New Roman"/>
          <w:color w:val="000000"/>
          <w:sz w:val="24"/>
          <w:szCs w:val="24"/>
          <w:lang w:val="en-US"/>
        </w:rPr>
        <w:t xml:space="preserve">Leng </w:t>
      </w:r>
      <w:r w:rsidR="0046643A" w:rsidRPr="00AA5BE6">
        <w:rPr>
          <w:rFonts w:ascii="Times New Roman" w:eastAsia="Times New Roman" w:hAnsi="Times New Roman" w:cs="Times New Roman"/>
          <w:i/>
          <w:color w:val="000000"/>
          <w:sz w:val="24"/>
          <w:szCs w:val="24"/>
          <w:lang w:val="en-US"/>
        </w:rPr>
        <w:t>et al</w:t>
      </w:r>
      <w:r w:rsidR="0046643A" w:rsidRPr="00E8475B">
        <w:rPr>
          <w:rFonts w:ascii="Times New Roman" w:eastAsia="Times New Roman" w:hAnsi="Times New Roman" w:cs="Times New Roman"/>
          <w:color w:val="000000"/>
          <w:sz w:val="24"/>
          <w:szCs w:val="24"/>
          <w:lang w:val="en-US"/>
        </w:rPr>
        <w:t>. [</w:t>
      </w:r>
      <w:r w:rsidR="00E8475B">
        <w:rPr>
          <w:rFonts w:ascii="Times New Roman" w:eastAsia="Times New Roman" w:hAnsi="Times New Roman" w:cs="Times New Roman"/>
          <w:color w:val="000000"/>
          <w:sz w:val="24"/>
          <w:szCs w:val="24"/>
          <w:lang w:val="en-US"/>
        </w:rPr>
        <w:t>28</w:t>
      </w:r>
      <w:r w:rsidR="0046643A" w:rsidRPr="00E8475B">
        <w:rPr>
          <w:rFonts w:ascii="Times New Roman" w:eastAsia="Times New Roman" w:hAnsi="Times New Roman" w:cs="Times New Roman"/>
          <w:color w:val="000000"/>
          <w:sz w:val="24"/>
          <w:szCs w:val="24"/>
          <w:lang w:val="en-US"/>
        </w:rPr>
        <w:t>]</w:t>
      </w:r>
      <w:r w:rsidR="0046643A">
        <w:rPr>
          <w:rFonts w:ascii="Times New Roman" w:eastAsia="Times New Roman" w:hAnsi="Times New Roman" w:cs="Times New Roman"/>
          <w:color w:val="000000"/>
          <w:sz w:val="24"/>
          <w:szCs w:val="24"/>
          <w:lang w:val="en-US"/>
        </w:rPr>
        <w:t xml:space="preserve"> </w:t>
      </w:r>
      <w:r w:rsidR="00762D4D">
        <w:rPr>
          <w:rFonts w:ascii="Times New Roman" w:eastAsia="Times New Roman" w:hAnsi="Times New Roman" w:cs="Times New Roman"/>
          <w:color w:val="000000"/>
          <w:sz w:val="24"/>
          <w:szCs w:val="24"/>
          <w:lang w:val="en-US"/>
        </w:rPr>
        <w:t xml:space="preserve">reported that in their </w:t>
      </w:r>
      <w:r w:rsidR="00762D4D" w:rsidRPr="00AA5BE6">
        <w:rPr>
          <w:rFonts w:ascii="Times New Roman" w:eastAsia="Times New Roman" w:hAnsi="Times New Roman" w:cs="Times New Roman"/>
          <w:i/>
          <w:color w:val="000000"/>
          <w:sz w:val="24"/>
          <w:szCs w:val="24"/>
          <w:lang w:val="en-US"/>
        </w:rPr>
        <w:t>in vitro</w:t>
      </w:r>
      <w:r w:rsidR="00BB52E6">
        <w:rPr>
          <w:rFonts w:ascii="Times New Roman" w:eastAsia="Times New Roman" w:hAnsi="Times New Roman" w:cs="Times New Roman"/>
          <w:color w:val="000000"/>
          <w:sz w:val="24"/>
          <w:szCs w:val="24"/>
          <w:lang w:val="en-US"/>
        </w:rPr>
        <w:t xml:space="preserve"> model</w:t>
      </w:r>
      <w:r w:rsidR="00762D4D">
        <w:rPr>
          <w:rFonts w:ascii="Times New Roman" w:eastAsia="Times New Roman" w:hAnsi="Times New Roman" w:cs="Times New Roman"/>
          <w:color w:val="000000"/>
          <w:sz w:val="24"/>
          <w:szCs w:val="24"/>
          <w:lang w:val="en-US"/>
        </w:rPr>
        <w:t xml:space="preserve"> they </w:t>
      </w:r>
      <w:r w:rsidR="00186341">
        <w:rPr>
          <w:rFonts w:ascii="Times New Roman" w:eastAsia="Times New Roman" w:hAnsi="Times New Roman" w:cs="Times New Roman"/>
          <w:color w:val="000000"/>
          <w:sz w:val="24"/>
          <w:szCs w:val="24"/>
          <w:lang w:val="en-US"/>
        </w:rPr>
        <w:t>did</w:t>
      </w:r>
      <w:r w:rsidR="00762D4D">
        <w:rPr>
          <w:rFonts w:ascii="Times New Roman" w:eastAsia="Times New Roman" w:hAnsi="Times New Roman" w:cs="Times New Roman"/>
          <w:color w:val="000000"/>
          <w:sz w:val="24"/>
          <w:szCs w:val="24"/>
          <w:lang w:val="en-US"/>
        </w:rPr>
        <w:t xml:space="preserve"> not</w:t>
      </w:r>
      <w:r w:rsidR="00BB52E6">
        <w:rPr>
          <w:rFonts w:ascii="Times New Roman" w:eastAsia="Times New Roman" w:hAnsi="Times New Roman" w:cs="Times New Roman"/>
          <w:color w:val="000000"/>
          <w:sz w:val="24"/>
          <w:szCs w:val="24"/>
          <w:lang w:val="en-US"/>
        </w:rPr>
        <w:t xml:space="preserve"> successfully</w:t>
      </w:r>
      <w:r w:rsidR="00762D4D">
        <w:rPr>
          <w:rFonts w:ascii="Times New Roman" w:eastAsia="Times New Roman" w:hAnsi="Times New Roman" w:cs="Times New Roman"/>
          <w:color w:val="000000"/>
          <w:sz w:val="24"/>
          <w:szCs w:val="24"/>
          <w:lang w:val="en-US"/>
        </w:rPr>
        <w:t xml:space="preserve"> culture Spirochaetes and that overall </w:t>
      </w:r>
      <w:r w:rsidR="00BB52E6">
        <w:rPr>
          <w:rFonts w:ascii="Times New Roman" w:eastAsia="Times New Roman" w:hAnsi="Times New Roman" w:cs="Times New Roman"/>
          <w:color w:val="000000"/>
          <w:sz w:val="24"/>
          <w:szCs w:val="24"/>
          <w:lang w:val="en-US"/>
        </w:rPr>
        <w:t xml:space="preserve">the relative abundance of </w:t>
      </w:r>
      <w:r w:rsidR="00762D4D">
        <w:rPr>
          <w:rFonts w:ascii="Times New Roman" w:eastAsia="Times New Roman" w:hAnsi="Times New Roman" w:cs="Times New Roman"/>
          <w:color w:val="000000"/>
          <w:sz w:val="24"/>
          <w:szCs w:val="24"/>
          <w:lang w:val="en-US"/>
        </w:rPr>
        <w:t xml:space="preserve">acetate </w:t>
      </w:r>
      <w:r w:rsidR="00BB52E6" w:rsidRPr="00BB52E6">
        <w:rPr>
          <w:rFonts w:ascii="Times New Roman" w:eastAsia="Times New Roman" w:hAnsi="Times New Roman" w:cs="Times New Roman"/>
          <w:i/>
          <w:color w:val="000000"/>
          <w:sz w:val="24"/>
          <w:szCs w:val="24"/>
          <w:lang w:val="en-US"/>
        </w:rPr>
        <w:t>in vitro</w:t>
      </w:r>
      <w:r w:rsidR="00BB52E6">
        <w:rPr>
          <w:rFonts w:ascii="Times New Roman" w:eastAsia="Times New Roman" w:hAnsi="Times New Roman" w:cs="Times New Roman"/>
          <w:color w:val="000000"/>
          <w:sz w:val="24"/>
          <w:szCs w:val="24"/>
          <w:lang w:val="en-US"/>
        </w:rPr>
        <w:t xml:space="preserve"> </w:t>
      </w:r>
      <w:r w:rsidR="00762D4D">
        <w:rPr>
          <w:rFonts w:ascii="Times New Roman" w:eastAsia="Times New Roman" w:hAnsi="Times New Roman" w:cs="Times New Roman"/>
          <w:color w:val="000000"/>
          <w:sz w:val="24"/>
          <w:szCs w:val="24"/>
          <w:lang w:val="en-US"/>
        </w:rPr>
        <w:t>was lower than</w:t>
      </w:r>
      <w:r w:rsidR="00BB52E6">
        <w:rPr>
          <w:rFonts w:ascii="Times New Roman" w:eastAsia="Times New Roman" w:hAnsi="Times New Roman" w:cs="Times New Roman"/>
          <w:color w:val="000000"/>
          <w:sz w:val="24"/>
          <w:szCs w:val="24"/>
          <w:lang w:val="en-US"/>
        </w:rPr>
        <w:t xml:space="preserve"> the relative abundance of acetate</w:t>
      </w:r>
      <w:r w:rsidR="00762D4D">
        <w:rPr>
          <w:rFonts w:ascii="Times New Roman" w:eastAsia="Times New Roman" w:hAnsi="Times New Roman" w:cs="Times New Roman"/>
          <w:color w:val="000000"/>
          <w:sz w:val="24"/>
          <w:szCs w:val="24"/>
          <w:lang w:val="en-US"/>
        </w:rPr>
        <w:t xml:space="preserve"> </w:t>
      </w:r>
      <w:r w:rsidR="00186341">
        <w:rPr>
          <w:rFonts w:ascii="Times New Roman" w:eastAsia="Times New Roman" w:hAnsi="Times New Roman" w:cs="Times New Roman"/>
          <w:color w:val="000000"/>
          <w:sz w:val="24"/>
          <w:szCs w:val="24"/>
          <w:lang w:val="en-US"/>
        </w:rPr>
        <w:t xml:space="preserve">from </w:t>
      </w:r>
      <w:r w:rsidR="00BB52E6" w:rsidRPr="00C139E5">
        <w:rPr>
          <w:rFonts w:ascii="Times New Roman" w:eastAsia="Times New Roman" w:hAnsi="Times New Roman" w:cs="Times New Roman"/>
          <w:i/>
          <w:color w:val="000000"/>
          <w:sz w:val="24"/>
          <w:szCs w:val="24"/>
          <w:lang w:val="en-US"/>
        </w:rPr>
        <w:t>in vivo</w:t>
      </w:r>
      <w:r w:rsidR="00BB52E6">
        <w:rPr>
          <w:rFonts w:ascii="Times New Roman" w:eastAsia="Times New Roman" w:hAnsi="Times New Roman" w:cs="Times New Roman"/>
          <w:color w:val="000000"/>
          <w:sz w:val="24"/>
          <w:szCs w:val="24"/>
          <w:lang w:val="en-US"/>
        </w:rPr>
        <w:t xml:space="preserve"> </w:t>
      </w:r>
      <w:r w:rsidR="00186341">
        <w:rPr>
          <w:rFonts w:ascii="Times New Roman" w:eastAsia="Times New Roman" w:hAnsi="Times New Roman" w:cs="Times New Roman"/>
          <w:color w:val="000000"/>
          <w:sz w:val="24"/>
          <w:szCs w:val="24"/>
          <w:lang w:val="en-US"/>
        </w:rPr>
        <w:t>samples collected</w:t>
      </w:r>
      <w:r w:rsidR="00BB52E6">
        <w:rPr>
          <w:rFonts w:ascii="Times New Roman" w:eastAsia="Times New Roman" w:hAnsi="Times New Roman" w:cs="Times New Roman"/>
          <w:color w:val="000000"/>
          <w:sz w:val="24"/>
          <w:szCs w:val="24"/>
          <w:lang w:val="en-US"/>
        </w:rPr>
        <w:t xml:space="preserve"> from intestinal content of horses used to inoculate the model</w:t>
      </w:r>
      <w:r w:rsidR="00186341">
        <w:rPr>
          <w:rFonts w:ascii="Times New Roman" w:eastAsia="Times New Roman" w:hAnsi="Times New Roman" w:cs="Times New Roman"/>
          <w:i/>
          <w:color w:val="000000"/>
          <w:sz w:val="24"/>
          <w:szCs w:val="24"/>
          <w:lang w:val="en-US"/>
        </w:rPr>
        <w:t xml:space="preserve">. </w:t>
      </w:r>
      <w:r w:rsidR="00186341" w:rsidRPr="00186341">
        <w:rPr>
          <w:rFonts w:ascii="Times New Roman" w:eastAsia="Times New Roman" w:hAnsi="Times New Roman" w:cs="Times New Roman"/>
          <w:color w:val="000000"/>
          <w:sz w:val="24"/>
          <w:szCs w:val="24"/>
          <w:lang w:val="en-US"/>
        </w:rPr>
        <w:t>Collectively</w:t>
      </w:r>
      <w:r w:rsidR="00186341">
        <w:rPr>
          <w:rFonts w:ascii="Times New Roman" w:eastAsia="Times New Roman" w:hAnsi="Times New Roman" w:cs="Times New Roman"/>
          <w:color w:val="000000"/>
          <w:sz w:val="24"/>
          <w:szCs w:val="24"/>
          <w:lang w:val="en-US"/>
        </w:rPr>
        <w:t xml:space="preserve"> the findings of Leng </w:t>
      </w:r>
      <w:r w:rsidR="00186341" w:rsidRPr="00186341">
        <w:rPr>
          <w:rFonts w:ascii="Times New Roman" w:eastAsia="Times New Roman" w:hAnsi="Times New Roman" w:cs="Times New Roman"/>
          <w:i/>
          <w:color w:val="000000"/>
          <w:sz w:val="24"/>
          <w:szCs w:val="24"/>
          <w:lang w:val="en-US"/>
        </w:rPr>
        <w:t>et al</w:t>
      </w:r>
      <w:r w:rsidR="00186341">
        <w:rPr>
          <w:rFonts w:ascii="Times New Roman" w:eastAsia="Times New Roman" w:hAnsi="Times New Roman" w:cs="Times New Roman"/>
          <w:color w:val="000000"/>
          <w:sz w:val="24"/>
          <w:szCs w:val="24"/>
          <w:lang w:val="en-US"/>
        </w:rPr>
        <w:t>. [2</w:t>
      </w:r>
      <w:r w:rsidR="00E8475B">
        <w:rPr>
          <w:rFonts w:ascii="Times New Roman" w:eastAsia="Times New Roman" w:hAnsi="Times New Roman" w:cs="Times New Roman"/>
          <w:color w:val="000000"/>
          <w:sz w:val="24"/>
          <w:szCs w:val="24"/>
          <w:lang w:val="en-US"/>
        </w:rPr>
        <w:t>8</w:t>
      </w:r>
      <w:r w:rsidR="00186341">
        <w:rPr>
          <w:rFonts w:ascii="Times New Roman" w:eastAsia="Times New Roman" w:hAnsi="Times New Roman" w:cs="Times New Roman"/>
          <w:color w:val="000000"/>
          <w:sz w:val="24"/>
          <w:szCs w:val="24"/>
          <w:lang w:val="en-US"/>
        </w:rPr>
        <w:t>]</w:t>
      </w:r>
      <w:r w:rsidR="00762D4D">
        <w:rPr>
          <w:rFonts w:ascii="Times New Roman" w:eastAsia="Times New Roman" w:hAnsi="Times New Roman" w:cs="Times New Roman"/>
          <w:i/>
          <w:color w:val="000000"/>
          <w:sz w:val="24"/>
          <w:szCs w:val="24"/>
          <w:lang w:val="en-US"/>
        </w:rPr>
        <w:t xml:space="preserve"> </w:t>
      </w:r>
      <w:r w:rsidR="00186341">
        <w:rPr>
          <w:rFonts w:ascii="Times New Roman" w:eastAsia="Times New Roman" w:hAnsi="Times New Roman" w:cs="Times New Roman"/>
          <w:color w:val="000000"/>
          <w:sz w:val="24"/>
          <w:szCs w:val="24"/>
          <w:lang w:val="en-US"/>
        </w:rPr>
        <w:t>suggest</w:t>
      </w:r>
      <w:r w:rsidR="00762D4D">
        <w:rPr>
          <w:rFonts w:ascii="Times New Roman" w:eastAsia="Times New Roman" w:hAnsi="Times New Roman" w:cs="Times New Roman"/>
          <w:color w:val="000000"/>
          <w:sz w:val="24"/>
          <w:szCs w:val="24"/>
          <w:lang w:val="en-US"/>
        </w:rPr>
        <w:t xml:space="preserve"> a causal relationship between this phyla and acetate production </w:t>
      </w:r>
      <w:r w:rsidR="00762D4D" w:rsidRPr="00AA5BE6">
        <w:rPr>
          <w:rFonts w:ascii="Times New Roman" w:eastAsia="Times New Roman" w:hAnsi="Times New Roman" w:cs="Times New Roman"/>
          <w:i/>
          <w:color w:val="000000"/>
          <w:sz w:val="24"/>
          <w:szCs w:val="24"/>
          <w:lang w:val="en-US"/>
        </w:rPr>
        <w:t>in vitro</w:t>
      </w:r>
      <w:r w:rsidR="00762D4D">
        <w:rPr>
          <w:rFonts w:ascii="Times New Roman" w:eastAsia="Times New Roman" w:hAnsi="Times New Roman" w:cs="Times New Roman"/>
          <w:color w:val="000000"/>
          <w:sz w:val="24"/>
          <w:szCs w:val="24"/>
          <w:lang w:val="en-US"/>
        </w:rPr>
        <w:t xml:space="preserve">. </w:t>
      </w:r>
      <w:r w:rsidR="00762D4D" w:rsidRPr="00015409">
        <w:rPr>
          <w:rFonts w:ascii="Times New Roman" w:eastAsia="Times New Roman" w:hAnsi="Times New Roman" w:cs="Times New Roman"/>
          <w:color w:val="000000"/>
          <w:sz w:val="24"/>
          <w:szCs w:val="24"/>
          <w:lang w:val="en-US"/>
        </w:rPr>
        <w:t xml:space="preserve">The finding </w:t>
      </w:r>
      <w:r w:rsidR="00762D4D">
        <w:rPr>
          <w:rFonts w:ascii="Times New Roman" w:eastAsia="Times New Roman" w:hAnsi="Times New Roman" w:cs="Times New Roman"/>
          <w:color w:val="000000"/>
          <w:sz w:val="24"/>
          <w:szCs w:val="24"/>
          <w:lang w:val="en-US"/>
        </w:rPr>
        <w:t xml:space="preserve">of Leng </w:t>
      </w:r>
      <w:r w:rsidR="00762D4D" w:rsidRPr="00E8475B">
        <w:rPr>
          <w:rFonts w:ascii="Times New Roman" w:eastAsia="Times New Roman" w:hAnsi="Times New Roman" w:cs="Times New Roman"/>
          <w:i/>
          <w:color w:val="000000"/>
          <w:sz w:val="24"/>
          <w:szCs w:val="24"/>
          <w:lang w:val="en-US"/>
        </w:rPr>
        <w:t>et al.</w:t>
      </w:r>
      <w:r w:rsidR="00762D4D">
        <w:rPr>
          <w:rFonts w:ascii="Times New Roman" w:eastAsia="Times New Roman" w:hAnsi="Times New Roman" w:cs="Times New Roman"/>
          <w:color w:val="000000"/>
          <w:sz w:val="24"/>
          <w:szCs w:val="24"/>
          <w:lang w:val="en-US"/>
        </w:rPr>
        <w:t xml:space="preserve"> [</w:t>
      </w:r>
      <w:r w:rsidR="00E8475B" w:rsidRPr="00E8475B">
        <w:rPr>
          <w:rFonts w:ascii="Times New Roman" w:eastAsia="Times New Roman" w:hAnsi="Times New Roman" w:cs="Times New Roman"/>
          <w:color w:val="000000"/>
          <w:sz w:val="24"/>
          <w:szCs w:val="24"/>
          <w:lang w:val="en-US"/>
        </w:rPr>
        <w:t>28</w:t>
      </w:r>
      <w:r w:rsidR="00762D4D" w:rsidRPr="00E8475B">
        <w:rPr>
          <w:rFonts w:ascii="Times New Roman" w:eastAsia="Times New Roman" w:hAnsi="Times New Roman" w:cs="Times New Roman"/>
          <w:color w:val="000000"/>
          <w:sz w:val="24"/>
          <w:szCs w:val="24"/>
          <w:lang w:val="en-US"/>
        </w:rPr>
        <w:t>]</w:t>
      </w:r>
      <w:r w:rsidR="00762D4D">
        <w:rPr>
          <w:rFonts w:ascii="Times New Roman" w:eastAsia="Times New Roman" w:hAnsi="Times New Roman" w:cs="Times New Roman"/>
          <w:color w:val="000000"/>
          <w:sz w:val="24"/>
          <w:szCs w:val="24"/>
          <w:lang w:val="en-US"/>
        </w:rPr>
        <w:t xml:space="preserve"> and the findings from our present study </w:t>
      </w:r>
      <w:r w:rsidR="00762D4D" w:rsidRPr="00015409">
        <w:rPr>
          <w:rFonts w:ascii="Times New Roman" w:eastAsia="Times New Roman" w:hAnsi="Times New Roman" w:cs="Times New Roman"/>
          <w:color w:val="000000"/>
          <w:sz w:val="24"/>
          <w:szCs w:val="24"/>
          <w:lang w:val="en-US"/>
        </w:rPr>
        <w:t>collectively may go some way towards explaining the reduction in fermentation following treatment.</w:t>
      </w:r>
    </w:p>
    <w:p w14:paraId="735044AE" w14:textId="02F5FBD8" w:rsidR="00015409" w:rsidRPr="00015409" w:rsidRDefault="00015409" w:rsidP="002A2986">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color w:val="000000"/>
          <w:sz w:val="24"/>
          <w:szCs w:val="24"/>
          <w:lang w:val="en-US"/>
        </w:rPr>
        <w:t xml:space="preserve">The studies of </w:t>
      </w:r>
      <w:r w:rsidR="009C5664">
        <w:rPr>
          <w:rFonts w:ascii="Times New Roman" w:eastAsia="Times New Roman" w:hAnsi="Times New Roman" w:cs="Times New Roman"/>
          <w:color w:val="000000"/>
          <w:sz w:val="24"/>
          <w:szCs w:val="24"/>
          <w:lang w:val="en-US"/>
        </w:rPr>
        <w:t>Goachet</w:t>
      </w:r>
      <w:r w:rsidRPr="00015409">
        <w:rPr>
          <w:rFonts w:ascii="Times New Roman" w:eastAsia="Times New Roman" w:hAnsi="Times New Roman" w:cs="Times New Roman"/>
          <w:color w:val="000000"/>
          <w:sz w:val="24"/>
          <w:szCs w:val="24"/>
          <w:lang w:val="en-US"/>
        </w:rPr>
        <w:t xml:space="preserve"> </w:t>
      </w:r>
      <w:r w:rsidRPr="00015409">
        <w:rPr>
          <w:rFonts w:ascii="Times New Roman" w:eastAsia="Times New Roman" w:hAnsi="Times New Roman" w:cs="Times New Roman"/>
          <w:i/>
          <w:color w:val="000000"/>
          <w:sz w:val="24"/>
          <w:szCs w:val="24"/>
          <w:lang w:val="en-US"/>
        </w:rPr>
        <w:t>et al.</w:t>
      </w:r>
      <w:r w:rsidRPr="00015409">
        <w:rPr>
          <w:rFonts w:ascii="Times New Roman" w:eastAsia="Times New Roman" w:hAnsi="Times New Roman" w:cs="Times New Roman"/>
          <w:color w:val="000000"/>
          <w:sz w:val="24"/>
          <w:szCs w:val="24"/>
          <w:lang w:val="en-US"/>
        </w:rPr>
        <w:t xml:space="preserve"> </w:t>
      </w:r>
      <w:r w:rsidR="00B82D90">
        <w:rPr>
          <w:rFonts w:ascii="Times New Roman" w:eastAsia="Times New Roman" w:hAnsi="Times New Roman" w:cs="Times New Roman"/>
          <w:color w:val="000000"/>
          <w:sz w:val="24"/>
          <w:szCs w:val="24"/>
          <w:lang w:val="en-US"/>
        </w:rPr>
        <w:t>[7]</w:t>
      </w:r>
      <w:r w:rsidRPr="00015409">
        <w:rPr>
          <w:rFonts w:ascii="Times New Roman" w:eastAsia="Times New Roman" w:hAnsi="Times New Roman" w:cs="Times New Roman"/>
          <w:color w:val="000000"/>
          <w:sz w:val="24"/>
          <w:szCs w:val="24"/>
          <w:lang w:val="en-US"/>
        </w:rPr>
        <w:t xml:space="preserve"> were reliant on bacterial counts to identify changes in bacterial composition following anthelmintic administration. They reported differences in bacterial composition of </w:t>
      </w:r>
      <w:proofErr w:type="spellStart"/>
      <w:r w:rsidRPr="00015409">
        <w:rPr>
          <w:rFonts w:ascii="Times New Roman" w:eastAsia="Times New Roman" w:hAnsi="Times New Roman" w:cs="Times New Roman"/>
          <w:color w:val="000000"/>
          <w:sz w:val="24"/>
          <w:szCs w:val="24"/>
          <w:lang w:val="en-US"/>
        </w:rPr>
        <w:t>caecal</w:t>
      </w:r>
      <w:proofErr w:type="spellEnd"/>
      <w:r w:rsidRPr="00015409">
        <w:rPr>
          <w:rFonts w:ascii="Times New Roman" w:eastAsia="Times New Roman" w:hAnsi="Times New Roman" w:cs="Times New Roman"/>
          <w:color w:val="000000"/>
          <w:sz w:val="24"/>
          <w:szCs w:val="24"/>
          <w:lang w:val="en-US"/>
        </w:rPr>
        <w:t xml:space="preserve"> fluid from horses treated with moxidectin.  Similar findings were not reported in our study. It may be that changes associated with anthelmintic administration are of small magnitude and cannot be detected from </w:t>
      </w:r>
      <w:proofErr w:type="spellStart"/>
      <w:r w:rsidRPr="00015409">
        <w:rPr>
          <w:rFonts w:ascii="Times New Roman" w:eastAsia="Times New Roman" w:hAnsi="Times New Roman" w:cs="Times New Roman"/>
          <w:color w:val="000000"/>
          <w:sz w:val="24"/>
          <w:szCs w:val="24"/>
          <w:lang w:val="en-US"/>
        </w:rPr>
        <w:t>faecal</w:t>
      </w:r>
      <w:proofErr w:type="spellEnd"/>
      <w:r w:rsidRPr="00015409">
        <w:rPr>
          <w:rFonts w:ascii="Times New Roman" w:eastAsia="Times New Roman" w:hAnsi="Times New Roman" w:cs="Times New Roman"/>
          <w:color w:val="000000"/>
          <w:sz w:val="24"/>
          <w:szCs w:val="24"/>
          <w:lang w:val="en-US"/>
        </w:rPr>
        <w:t xml:space="preserve"> samples using the techniques we employed.</w:t>
      </w:r>
    </w:p>
    <w:p w14:paraId="6967B61A" w14:textId="18067F0F" w:rsidR="00015409" w:rsidRPr="00015409" w:rsidRDefault="00015409" w:rsidP="002A2986">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color w:val="000000"/>
          <w:sz w:val="24"/>
          <w:szCs w:val="24"/>
          <w:lang w:val="en-US"/>
        </w:rPr>
        <w:t xml:space="preserve">The findings in our study and those reported by Peachey </w:t>
      </w:r>
      <w:r w:rsidRPr="00015409">
        <w:rPr>
          <w:rFonts w:ascii="Times New Roman" w:eastAsia="Times New Roman" w:hAnsi="Times New Roman" w:cs="Times New Roman"/>
          <w:i/>
          <w:color w:val="000000"/>
          <w:sz w:val="24"/>
          <w:szCs w:val="24"/>
          <w:lang w:val="en-US"/>
        </w:rPr>
        <w:t>et al.</w:t>
      </w:r>
      <w:r w:rsidRPr="00015409">
        <w:rPr>
          <w:rFonts w:ascii="Times New Roman" w:eastAsia="Times New Roman" w:hAnsi="Times New Roman" w:cs="Times New Roman"/>
          <w:color w:val="000000"/>
          <w:sz w:val="24"/>
          <w:szCs w:val="24"/>
          <w:lang w:val="en-US"/>
        </w:rPr>
        <w:t xml:space="preserve"> </w:t>
      </w:r>
      <w:r w:rsidR="00B82D90">
        <w:rPr>
          <w:rFonts w:ascii="Times New Roman" w:eastAsia="Times New Roman" w:hAnsi="Times New Roman" w:cs="Times New Roman"/>
          <w:color w:val="000000"/>
          <w:sz w:val="24"/>
          <w:szCs w:val="24"/>
          <w:lang w:val="en-US"/>
        </w:rPr>
        <w:t>[8</w:t>
      </w:r>
      <w:proofErr w:type="gramStart"/>
      <w:r w:rsidR="00B82D90">
        <w:rPr>
          <w:rFonts w:ascii="Times New Roman" w:eastAsia="Times New Roman" w:hAnsi="Times New Roman" w:cs="Times New Roman"/>
          <w:color w:val="000000"/>
          <w:sz w:val="24"/>
          <w:szCs w:val="24"/>
          <w:lang w:val="en-US"/>
        </w:rPr>
        <w:t>,9</w:t>
      </w:r>
      <w:proofErr w:type="gramEnd"/>
      <w:r w:rsidR="00B82D90">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suggest that the presence of </w:t>
      </w:r>
      <w:proofErr w:type="spellStart"/>
      <w:r w:rsidRPr="00015409">
        <w:rPr>
          <w:rFonts w:ascii="Times New Roman" w:eastAsia="Times New Roman" w:hAnsi="Times New Roman" w:cs="Times New Roman"/>
          <w:color w:val="000000"/>
          <w:sz w:val="24"/>
          <w:szCs w:val="24"/>
          <w:lang w:val="en-US"/>
        </w:rPr>
        <w:t>cyathostomins</w:t>
      </w:r>
      <w:proofErr w:type="spellEnd"/>
      <w:r w:rsidRPr="00015409">
        <w:rPr>
          <w:rFonts w:ascii="Times New Roman" w:eastAsia="Times New Roman" w:hAnsi="Times New Roman" w:cs="Times New Roman"/>
          <w:color w:val="000000"/>
          <w:sz w:val="24"/>
          <w:szCs w:val="24"/>
          <w:lang w:val="en-US"/>
        </w:rPr>
        <w:t xml:space="preserve"> in the hindgut ecosystem has more of an effect on microbiota composition than anthelmintic treatment. </w:t>
      </w:r>
      <w:proofErr w:type="spellStart"/>
      <w:r w:rsidRPr="00015409">
        <w:rPr>
          <w:rFonts w:ascii="Times New Roman" w:eastAsia="Times New Roman" w:hAnsi="Times New Roman" w:cs="Times New Roman"/>
          <w:color w:val="000000"/>
          <w:sz w:val="24"/>
          <w:szCs w:val="24"/>
          <w:lang w:val="en-US"/>
        </w:rPr>
        <w:t>Walshe</w:t>
      </w:r>
      <w:proofErr w:type="spellEnd"/>
      <w:r w:rsidRPr="00015409">
        <w:rPr>
          <w:rFonts w:ascii="Times New Roman" w:eastAsia="Times New Roman" w:hAnsi="Times New Roman" w:cs="Times New Roman"/>
          <w:color w:val="000000"/>
          <w:sz w:val="24"/>
          <w:szCs w:val="24"/>
          <w:lang w:val="en-US"/>
        </w:rPr>
        <w:t xml:space="preserve"> </w:t>
      </w:r>
      <w:r w:rsidRPr="00015409">
        <w:rPr>
          <w:rFonts w:ascii="Times New Roman" w:eastAsia="Times New Roman" w:hAnsi="Times New Roman" w:cs="Times New Roman"/>
          <w:i/>
          <w:color w:val="000000"/>
          <w:sz w:val="24"/>
          <w:szCs w:val="24"/>
          <w:lang w:val="en-US"/>
        </w:rPr>
        <w:t>et al.</w:t>
      </w:r>
      <w:r w:rsidRPr="00015409">
        <w:rPr>
          <w:rFonts w:ascii="Times New Roman" w:eastAsia="Times New Roman" w:hAnsi="Times New Roman" w:cs="Times New Roman"/>
          <w:color w:val="000000"/>
          <w:sz w:val="24"/>
          <w:szCs w:val="24"/>
          <w:lang w:val="en-US"/>
        </w:rPr>
        <w:t xml:space="preserve"> </w:t>
      </w:r>
      <w:r w:rsidR="00B82D90">
        <w:rPr>
          <w:rFonts w:ascii="Times New Roman" w:eastAsia="Times New Roman" w:hAnsi="Times New Roman" w:cs="Times New Roman"/>
          <w:color w:val="000000"/>
          <w:sz w:val="24"/>
          <w:szCs w:val="24"/>
          <w:lang w:val="en-US"/>
        </w:rPr>
        <w:t>[</w:t>
      </w:r>
      <w:r w:rsidR="00E8475B">
        <w:rPr>
          <w:rFonts w:ascii="Times New Roman" w:eastAsia="Times New Roman" w:hAnsi="Times New Roman" w:cs="Times New Roman"/>
          <w:color w:val="000000"/>
          <w:sz w:val="24"/>
          <w:szCs w:val="24"/>
          <w:lang w:val="en-US"/>
        </w:rPr>
        <w:t>21</w:t>
      </w:r>
      <w:r w:rsidR="00B82D90">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recently reported changes in microbiota of horses </w:t>
      </w:r>
      <w:r w:rsidRPr="00015409">
        <w:rPr>
          <w:rFonts w:ascii="Times New Roman" w:eastAsia="Times New Roman" w:hAnsi="Times New Roman" w:cs="Times New Roman"/>
          <w:color w:val="000000"/>
          <w:sz w:val="24"/>
          <w:szCs w:val="24"/>
          <w:lang w:val="en-US"/>
        </w:rPr>
        <w:lastRenderedPageBreak/>
        <w:t xml:space="preserve">harboring </w:t>
      </w:r>
      <w:proofErr w:type="spellStart"/>
      <w:r w:rsidRPr="00015409">
        <w:rPr>
          <w:rFonts w:ascii="Times New Roman" w:eastAsia="Times New Roman" w:hAnsi="Times New Roman" w:cs="Times New Roman"/>
          <w:color w:val="000000"/>
          <w:sz w:val="24"/>
          <w:szCs w:val="24"/>
          <w:lang w:val="en-US"/>
        </w:rPr>
        <w:t>cyathostomins</w:t>
      </w:r>
      <w:proofErr w:type="spellEnd"/>
      <w:r w:rsidRPr="00015409">
        <w:rPr>
          <w:rFonts w:ascii="Times New Roman" w:eastAsia="Times New Roman" w:hAnsi="Times New Roman" w:cs="Times New Roman"/>
          <w:color w:val="000000"/>
          <w:sz w:val="24"/>
          <w:szCs w:val="24"/>
          <w:lang w:val="en-US"/>
        </w:rPr>
        <w:t xml:space="preserve"> and diagnosed pre-patent infections when dosed with moxidectin or </w:t>
      </w:r>
      <w:proofErr w:type="spellStart"/>
      <w:r w:rsidRPr="00015409">
        <w:rPr>
          <w:rFonts w:ascii="Times New Roman" w:eastAsia="Times New Roman" w:hAnsi="Times New Roman" w:cs="Times New Roman"/>
          <w:color w:val="000000"/>
          <w:sz w:val="24"/>
          <w:szCs w:val="24"/>
          <w:lang w:val="en-US"/>
        </w:rPr>
        <w:t>fenbendazole</w:t>
      </w:r>
      <w:proofErr w:type="spellEnd"/>
      <w:r w:rsidRPr="00015409">
        <w:rPr>
          <w:rFonts w:ascii="Times New Roman" w:eastAsia="Times New Roman" w:hAnsi="Times New Roman" w:cs="Times New Roman"/>
          <w:color w:val="000000"/>
          <w:sz w:val="24"/>
          <w:szCs w:val="24"/>
          <w:lang w:val="en-US"/>
        </w:rPr>
        <w:t xml:space="preserve">. These authors conclude that an anthelmintic treatment effect on bacterial composition could </w:t>
      </w:r>
      <w:r w:rsidR="00A508FB">
        <w:rPr>
          <w:rFonts w:ascii="Times New Roman" w:eastAsia="Times New Roman" w:hAnsi="Times New Roman" w:cs="Times New Roman"/>
          <w:color w:val="000000"/>
          <w:sz w:val="24"/>
          <w:szCs w:val="24"/>
          <w:lang w:val="en-US"/>
        </w:rPr>
        <w:t>not be ruled out by their study</w:t>
      </w:r>
      <w:r w:rsidRPr="00015409">
        <w:rPr>
          <w:rFonts w:ascii="Times New Roman" w:eastAsia="Times New Roman" w:hAnsi="Times New Roman" w:cs="Times New Roman"/>
          <w:color w:val="000000"/>
          <w:sz w:val="24"/>
          <w:szCs w:val="24"/>
          <w:lang w:val="en-US"/>
        </w:rPr>
        <w:t xml:space="preserve">. The findings from our study, from Peachey </w:t>
      </w:r>
      <w:r w:rsidRPr="00015409">
        <w:rPr>
          <w:rFonts w:ascii="Times New Roman" w:eastAsia="Times New Roman" w:hAnsi="Times New Roman" w:cs="Times New Roman"/>
          <w:i/>
          <w:color w:val="000000"/>
          <w:sz w:val="24"/>
          <w:szCs w:val="24"/>
          <w:lang w:val="en-US"/>
        </w:rPr>
        <w:t>et al.</w:t>
      </w:r>
      <w:r w:rsidRPr="00015409">
        <w:rPr>
          <w:rFonts w:ascii="Times New Roman" w:eastAsia="Times New Roman" w:hAnsi="Times New Roman" w:cs="Times New Roman"/>
          <w:color w:val="000000"/>
          <w:sz w:val="24"/>
          <w:szCs w:val="24"/>
          <w:lang w:val="en-US"/>
        </w:rPr>
        <w:t xml:space="preserve"> </w:t>
      </w:r>
      <w:r w:rsidR="00B82D90">
        <w:rPr>
          <w:rFonts w:ascii="Times New Roman" w:eastAsia="Times New Roman" w:hAnsi="Times New Roman" w:cs="Times New Roman"/>
          <w:color w:val="000000"/>
          <w:sz w:val="24"/>
          <w:szCs w:val="24"/>
          <w:lang w:val="en-US"/>
        </w:rPr>
        <w:t>[8</w:t>
      </w:r>
      <w:proofErr w:type="gramStart"/>
      <w:r w:rsidR="00B82D90">
        <w:rPr>
          <w:rFonts w:ascii="Times New Roman" w:eastAsia="Times New Roman" w:hAnsi="Times New Roman" w:cs="Times New Roman"/>
          <w:color w:val="000000"/>
          <w:sz w:val="24"/>
          <w:szCs w:val="24"/>
          <w:lang w:val="en-US"/>
        </w:rPr>
        <w:t>,9</w:t>
      </w:r>
      <w:proofErr w:type="gramEnd"/>
      <w:r w:rsidR="00B82D90">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and </w:t>
      </w:r>
      <w:proofErr w:type="spellStart"/>
      <w:r w:rsidRPr="00015409">
        <w:rPr>
          <w:rFonts w:ascii="Times New Roman" w:eastAsia="Times New Roman" w:hAnsi="Times New Roman" w:cs="Times New Roman"/>
          <w:color w:val="000000"/>
          <w:sz w:val="24"/>
          <w:szCs w:val="24"/>
          <w:lang w:val="en-US"/>
        </w:rPr>
        <w:t>Walshe</w:t>
      </w:r>
      <w:proofErr w:type="spellEnd"/>
      <w:r w:rsidRPr="00015409">
        <w:rPr>
          <w:rFonts w:ascii="Times New Roman" w:eastAsia="Times New Roman" w:hAnsi="Times New Roman" w:cs="Times New Roman"/>
          <w:color w:val="000000"/>
          <w:sz w:val="24"/>
          <w:szCs w:val="24"/>
          <w:lang w:val="en-US"/>
        </w:rPr>
        <w:t xml:space="preserve"> </w:t>
      </w:r>
      <w:r w:rsidRPr="00015409">
        <w:rPr>
          <w:rFonts w:ascii="Times New Roman" w:eastAsia="Times New Roman" w:hAnsi="Times New Roman" w:cs="Times New Roman"/>
          <w:i/>
          <w:color w:val="000000"/>
          <w:sz w:val="24"/>
          <w:szCs w:val="24"/>
          <w:lang w:val="en-US"/>
        </w:rPr>
        <w:t>et al.</w:t>
      </w:r>
      <w:r w:rsidRPr="00015409">
        <w:rPr>
          <w:rFonts w:ascii="Times New Roman" w:eastAsia="Times New Roman" w:hAnsi="Times New Roman" w:cs="Times New Roman"/>
          <w:color w:val="000000"/>
          <w:sz w:val="24"/>
          <w:szCs w:val="24"/>
          <w:lang w:val="en-US"/>
        </w:rPr>
        <w:t xml:space="preserve"> </w:t>
      </w:r>
      <w:r w:rsidR="00B82D90">
        <w:rPr>
          <w:rFonts w:ascii="Times New Roman" w:eastAsia="Times New Roman" w:hAnsi="Times New Roman" w:cs="Times New Roman"/>
          <w:color w:val="000000"/>
          <w:sz w:val="24"/>
          <w:szCs w:val="24"/>
          <w:lang w:val="en-US"/>
        </w:rPr>
        <w:t>[</w:t>
      </w:r>
      <w:r w:rsidR="00E8475B">
        <w:rPr>
          <w:rFonts w:ascii="Times New Roman" w:eastAsia="Times New Roman" w:hAnsi="Times New Roman" w:cs="Times New Roman"/>
          <w:color w:val="000000"/>
          <w:sz w:val="24"/>
          <w:szCs w:val="24"/>
          <w:lang w:val="en-US"/>
        </w:rPr>
        <w:t>21</w:t>
      </w:r>
      <w:r w:rsidR="00B82D90">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suggest that it is </w:t>
      </w:r>
      <w:proofErr w:type="spellStart"/>
      <w:r w:rsidRPr="00015409">
        <w:rPr>
          <w:rFonts w:ascii="Times New Roman" w:eastAsia="Times New Roman" w:hAnsi="Times New Roman" w:cs="Times New Roman"/>
          <w:color w:val="000000"/>
          <w:sz w:val="24"/>
          <w:szCs w:val="24"/>
          <w:lang w:val="en-US"/>
        </w:rPr>
        <w:t>macrobiota</w:t>
      </w:r>
      <w:proofErr w:type="spellEnd"/>
      <w:r w:rsidRPr="00015409">
        <w:rPr>
          <w:rFonts w:ascii="Times New Roman" w:eastAsia="Times New Roman" w:hAnsi="Times New Roman" w:cs="Times New Roman"/>
          <w:color w:val="000000"/>
          <w:sz w:val="24"/>
          <w:szCs w:val="24"/>
          <w:lang w:val="en-US"/>
        </w:rPr>
        <w:t xml:space="preserve"> that influence microbiota composition rather than a direct anthelmintic effect.  </w:t>
      </w:r>
    </w:p>
    <w:p w14:paraId="4AC1FD0E" w14:textId="0FC683F1" w:rsidR="00015409" w:rsidRPr="00015409" w:rsidRDefault="00015409" w:rsidP="002A2986">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color w:val="000000"/>
          <w:sz w:val="24"/>
          <w:szCs w:val="24"/>
          <w:lang w:val="en-US"/>
        </w:rPr>
        <w:t xml:space="preserve">The effects of helminths and anthelmintic treatment on gut microbiota may differ with parasite and with host species. In humans, Cooper </w:t>
      </w:r>
      <w:r w:rsidRPr="00015409">
        <w:rPr>
          <w:rFonts w:ascii="Times New Roman" w:eastAsia="Times New Roman" w:hAnsi="Times New Roman" w:cs="Times New Roman"/>
          <w:i/>
          <w:color w:val="000000"/>
          <w:sz w:val="24"/>
          <w:szCs w:val="24"/>
          <w:lang w:val="en-US"/>
        </w:rPr>
        <w:t>et al.</w:t>
      </w:r>
      <w:r w:rsidRPr="00015409">
        <w:rPr>
          <w:rFonts w:ascii="Times New Roman" w:eastAsia="Times New Roman" w:hAnsi="Times New Roman" w:cs="Times New Roman"/>
          <w:color w:val="000000"/>
          <w:sz w:val="24"/>
          <w:szCs w:val="24"/>
          <w:lang w:val="en-US"/>
        </w:rPr>
        <w:t xml:space="preserve"> </w:t>
      </w:r>
      <w:r w:rsidR="00B82D90">
        <w:rPr>
          <w:rFonts w:ascii="Times New Roman" w:eastAsia="Times New Roman" w:hAnsi="Times New Roman" w:cs="Times New Roman"/>
          <w:color w:val="000000"/>
          <w:sz w:val="24"/>
          <w:szCs w:val="24"/>
          <w:lang w:val="en-US"/>
        </w:rPr>
        <w:t>[</w:t>
      </w:r>
      <w:r w:rsidR="00E8475B">
        <w:rPr>
          <w:rFonts w:ascii="Times New Roman" w:eastAsia="Times New Roman" w:hAnsi="Times New Roman" w:cs="Times New Roman"/>
          <w:color w:val="000000"/>
          <w:sz w:val="24"/>
          <w:szCs w:val="24"/>
          <w:lang w:val="en-US"/>
        </w:rPr>
        <w:t>29</w:t>
      </w:r>
      <w:r w:rsidR="00B82D90">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reported that </w:t>
      </w:r>
      <w:proofErr w:type="spellStart"/>
      <w:r w:rsidRPr="00015409">
        <w:rPr>
          <w:rFonts w:ascii="Times New Roman" w:hAnsi="Times New Roman" w:cs="Times New Roman"/>
          <w:i/>
          <w:sz w:val="24"/>
          <w:szCs w:val="24"/>
        </w:rPr>
        <w:t>Trichuris</w:t>
      </w:r>
      <w:proofErr w:type="spellEnd"/>
      <w:r w:rsidRPr="00015409">
        <w:rPr>
          <w:rFonts w:ascii="Times New Roman" w:eastAsia="Times New Roman" w:hAnsi="Times New Roman" w:cs="Times New Roman"/>
          <w:i/>
          <w:color w:val="000000"/>
          <w:sz w:val="24"/>
          <w:szCs w:val="24"/>
          <w:lang w:val="en-US"/>
        </w:rPr>
        <w:t xml:space="preserve"> </w:t>
      </w:r>
      <w:proofErr w:type="spellStart"/>
      <w:r w:rsidRPr="00015409">
        <w:rPr>
          <w:rFonts w:ascii="Times New Roman" w:eastAsia="Times New Roman" w:hAnsi="Times New Roman" w:cs="Times New Roman"/>
          <w:i/>
          <w:color w:val="000000"/>
          <w:sz w:val="24"/>
          <w:szCs w:val="24"/>
          <w:lang w:val="en-US"/>
        </w:rPr>
        <w:t>trichiura</w:t>
      </w:r>
      <w:proofErr w:type="spellEnd"/>
      <w:r w:rsidRPr="00015409">
        <w:rPr>
          <w:rFonts w:ascii="Times New Roman" w:eastAsia="Times New Roman" w:hAnsi="Times New Roman" w:cs="Times New Roman"/>
          <w:color w:val="000000"/>
          <w:sz w:val="24"/>
          <w:szCs w:val="24"/>
          <w:lang w:val="en-US"/>
        </w:rPr>
        <w:t xml:space="preserve"> burden and treatment with </w:t>
      </w:r>
      <w:proofErr w:type="spellStart"/>
      <w:r w:rsidRPr="00015409">
        <w:rPr>
          <w:rFonts w:ascii="Times New Roman" w:eastAsia="Times New Roman" w:hAnsi="Times New Roman" w:cs="Times New Roman"/>
          <w:color w:val="000000"/>
          <w:sz w:val="24"/>
          <w:szCs w:val="24"/>
          <w:lang w:val="en-US"/>
        </w:rPr>
        <w:t>ivermectin</w:t>
      </w:r>
      <w:proofErr w:type="spellEnd"/>
      <w:r w:rsidRPr="00015409">
        <w:rPr>
          <w:rFonts w:ascii="Times New Roman" w:eastAsia="Times New Roman" w:hAnsi="Times New Roman" w:cs="Times New Roman"/>
          <w:color w:val="000000"/>
          <w:sz w:val="24"/>
          <w:szCs w:val="24"/>
          <w:lang w:val="en-US"/>
        </w:rPr>
        <w:t xml:space="preserve"> did not alter the composition of </w:t>
      </w:r>
      <w:proofErr w:type="spellStart"/>
      <w:r w:rsidRPr="00015409">
        <w:rPr>
          <w:rFonts w:ascii="Times New Roman" w:eastAsia="Times New Roman" w:hAnsi="Times New Roman" w:cs="Times New Roman"/>
          <w:color w:val="000000"/>
          <w:sz w:val="24"/>
          <w:szCs w:val="24"/>
          <w:lang w:val="en-US"/>
        </w:rPr>
        <w:t>faecal</w:t>
      </w:r>
      <w:proofErr w:type="spellEnd"/>
      <w:r w:rsidRPr="00015409">
        <w:rPr>
          <w:rFonts w:ascii="Times New Roman" w:eastAsia="Times New Roman" w:hAnsi="Times New Roman" w:cs="Times New Roman"/>
          <w:color w:val="000000"/>
          <w:sz w:val="24"/>
          <w:szCs w:val="24"/>
          <w:lang w:val="en-US"/>
        </w:rPr>
        <w:t xml:space="preserve"> microbiota compared to untreated parasite free controls. However, alterations in the microbiota composition and the metabolome of pigs infected with </w:t>
      </w:r>
      <w:r w:rsidRPr="00015409">
        <w:rPr>
          <w:rFonts w:ascii="Times New Roman" w:eastAsia="Times New Roman" w:hAnsi="Times New Roman" w:cs="Times New Roman"/>
          <w:i/>
          <w:color w:val="000000"/>
          <w:sz w:val="24"/>
          <w:szCs w:val="24"/>
          <w:lang w:val="en-US"/>
        </w:rPr>
        <w:t xml:space="preserve">T. </w:t>
      </w:r>
      <w:proofErr w:type="spellStart"/>
      <w:proofErr w:type="gramStart"/>
      <w:r w:rsidRPr="00015409">
        <w:rPr>
          <w:rFonts w:ascii="Times New Roman" w:eastAsia="Times New Roman" w:hAnsi="Times New Roman" w:cs="Times New Roman"/>
          <w:i/>
          <w:color w:val="000000"/>
          <w:sz w:val="24"/>
          <w:szCs w:val="24"/>
          <w:lang w:val="en-US"/>
        </w:rPr>
        <w:t>suis</w:t>
      </w:r>
      <w:proofErr w:type="spellEnd"/>
      <w:proofErr w:type="gramEnd"/>
      <w:r w:rsidR="004F696E">
        <w:rPr>
          <w:rFonts w:ascii="Times New Roman" w:eastAsia="Times New Roman" w:hAnsi="Times New Roman" w:cs="Times New Roman"/>
          <w:color w:val="000000"/>
          <w:sz w:val="24"/>
          <w:szCs w:val="24"/>
          <w:lang w:val="en-US"/>
        </w:rPr>
        <w:t xml:space="preserve"> were observed </w:t>
      </w:r>
      <w:r w:rsidRPr="00015409">
        <w:rPr>
          <w:rFonts w:ascii="Times New Roman" w:eastAsia="Times New Roman" w:hAnsi="Times New Roman" w:cs="Times New Roman"/>
          <w:color w:val="000000"/>
          <w:sz w:val="24"/>
          <w:szCs w:val="24"/>
          <w:lang w:val="en-US"/>
        </w:rPr>
        <w:t xml:space="preserve">by Li </w:t>
      </w:r>
      <w:r w:rsidRPr="00015409">
        <w:rPr>
          <w:rFonts w:ascii="Times New Roman" w:eastAsia="Times New Roman" w:hAnsi="Times New Roman" w:cs="Times New Roman"/>
          <w:i/>
          <w:color w:val="000000"/>
          <w:sz w:val="24"/>
          <w:szCs w:val="24"/>
          <w:lang w:val="en-US"/>
        </w:rPr>
        <w:t>et al.</w:t>
      </w:r>
      <w:r w:rsidRPr="00015409">
        <w:rPr>
          <w:rFonts w:ascii="Times New Roman" w:eastAsia="Times New Roman" w:hAnsi="Times New Roman" w:cs="Times New Roman"/>
          <w:color w:val="000000"/>
          <w:sz w:val="24"/>
          <w:szCs w:val="24"/>
          <w:lang w:val="en-US"/>
        </w:rPr>
        <w:t xml:space="preserve"> </w:t>
      </w:r>
      <w:r w:rsidR="00B82D90">
        <w:rPr>
          <w:rFonts w:ascii="Times New Roman" w:eastAsia="Times New Roman" w:hAnsi="Times New Roman" w:cs="Times New Roman"/>
          <w:color w:val="000000"/>
          <w:sz w:val="24"/>
          <w:szCs w:val="24"/>
          <w:lang w:val="en-US"/>
        </w:rPr>
        <w:t>[</w:t>
      </w:r>
      <w:r w:rsidR="00E8475B">
        <w:rPr>
          <w:rFonts w:ascii="Times New Roman" w:eastAsia="Times New Roman" w:hAnsi="Times New Roman" w:cs="Times New Roman"/>
          <w:color w:val="000000"/>
          <w:sz w:val="24"/>
          <w:szCs w:val="24"/>
          <w:lang w:val="en-US"/>
        </w:rPr>
        <w:t>11</w:t>
      </w:r>
      <w:r w:rsidR="00B82D90">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Further work in goats identified that </w:t>
      </w:r>
      <w:proofErr w:type="spellStart"/>
      <w:r w:rsidRPr="00015409">
        <w:rPr>
          <w:rFonts w:ascii="Times New Roman" w:eastAsia="Times New Roman" w:hAnsi="Times New Roman" w:cs="Times New Roman"/>
          <w:i/>
          <w:color w:val="000000"/>
          <w:sz w:val="24"/>
          <w:szCs w:val="24"/>
          <w:lang w:val="en-US"/>
        </w:rPr>
        <w:t>Haemonchous</w:t>
      </w:r>
      <w:proofErr w:type="spellEnd"/>
      <w:r w:rsidRPr="00015409">
        <w:rPr>
          <w:rFonts w:ascii="Times New Roman" w:eastAsia="Times New Roman" w:hAnsi="Times New Roman" w:cs="Times New Roman"/>
          <w:i/>
          <w:color w:val="000000"/>
          <w:sz w:val="24"/>
          <w:szCs w:val="24"/>
          <w:lang w:val="en-US"/>
        </w:rPr>
        <w:t xml:space="preserve"> </w:t>
      </w:r>
      <w:proofErr w:type="spellStart"/>
      <w:r w:rsidRPr="00015409">
        <w:rPr>
          <w:rFonts w:ascii="Times New Roman" w:eastAsia="Times New Roman" w:hAnsi="Times New Roman" w:cs="Times New Roman"/>
          <w:i/>
          <w:color w:val="000000"/>
          <w:sz w:val="24"/>
          <w:szCs w:val="24"/>
          <w:lang w:val="en-US"/>
        </w:rPr>
        <w:t>contortus</w:t>
      </w:r>
      <w:proofErr w:type="spellEnd"/>
      <w:r w:rsidRPr="00015409">
        <w:rPr>
          <w:rFonts w:ascii="Times New Roman" w:eastAsia="Times New Roman" w:hAnsi="Times New Roman" w:cs="Times New Roman"/>
          <w:color w:val="000000"/>
          <w:sz w:val="24"/>
          <w:szCs w:val="24"/>
          <w:lang w:val="en-US"/>
        </w:rPr>
        <w:t xml:space="preserve"> significantly altered the ruminal microbiota composition compared to uninfected controls </w:t>
      </w:r>
      <w:r w:rsidR="00B82D90">
        <w:rPr>
          <w:rFonts w:ascii="Times New Roman" w:eastAsia="Times New Roman" w:hAnsi="Times New Roman" w:cs="Times New Roman"/>
          <w:color w:val="000000"/>
          <w:sz w:val="24"/>
          <w:szCs w:val="24"/>
          <w:lang w:val="en-US"/>
        </w:rPr>
        <w:t>[</w:t>
      </w:r>
      <w:r w:rsidR="00E8475B">
        <w:rPr>
          <w:rFonts w:ascii="Times New Roman" w:eastAsia="Times New Roman" w:hAnsi="Times New Roman" w:cs="Times New Roman"/>
          <w:color w:val="000000"/>
          <w:sz w:val="24"/>
          <w:szCs w:val="24"/>
          <w:lang w:val="en-US"/>
        </w:rPr>
        <w:t>30</w:t>
      </w:r>
      <w:r w:rsidR="00B82D90">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A recent review by Jenkins </w:t>
      </w:r>
      <w:r w:rsidRPr="00015409">
        <w:rPr>
          <w:rFonts w:ascii="Times New Roman" w:eastAsia="Times New Roman" w:hAnsi="Times New Roman" w:cs="Times New Roman"/>
          <w:i/>
          <w:color w:val="000000"/>
          <w:sz w:val="24"/>
          <w:szCs w:val="24"/>
          <w:lang w:val="en-US"/>
        </w:rPr>
        <w:t>et al.</w:t>
      </w:r>
      <w:r w:rsidRPr="00015409">
        <w:rPr>
          <w:rFonts w:ascii="Times New Roman" w:eastAsia="Times New Roman" w:hAnsi="Times New Roman" w:cs="Times New Roman"/>
          <w:color w:val="000000"/>
          <w:sz w:val="24"/>
          <w:szCs w:val="24"/>
          <w:lang w:val="en-US"/>
        </w:rPr>
        <w:t xml:space="preserve"> </w:t>
      </w:r>
      <w:r w:rsidR="00B82D90">
        <w:rPr>
          <w:rFonts w:ascii="Times New Roman" w:eastAsia="Times New Roman" w:hAnsi="Times New Roman" w:cs="Times New Roman"/>
          <w:color w:val="000000"/>
          <w:sz w:val="24"/>
          <w:szCs w:val="24"/>
          <w:lang w:val="en-US"/>
        </w:rPr>
        <w:t>[</w:t>
      </w:r>
      <w:r w:rsidR="00E8475B">
        <w:rPr>
          <w:rFonts w:ascii="Times New Roman" w:eastAsia="Times New Roman" w:hAnsi="Times New Roman" w:cs="Times New Roman"/>
          <w:color w:val="000000"/>
          <w:sz w:val="24"/>
          <w:szCs w:val="24"/>
          <w:lang w:val="en-US"/>
        </w:rPr>
        <w:t>20</w:t>
      </w:r>
      <w:r w:rsidR="00B82D90">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suggests that in ruminants host microbiota can be found within GI tract of parasitic nematodes</w:t>
      </w:r>
      <w:r w:rsidRPr="00015409">
        <w:rPr>
          <w:rFonts w:ascii="Times New Roman" w:eastAsia="Times New Roman" w:hAnsi="Times New Roman" w:cs="Times New Roman"/>
          <w:i/>
          <w:color w:val="000000"/>
          <w:sz w:val="24"/>
          <w:szCs w:val="24"/>
          <w:lang w:val="en-US"/>
        </w:rPr>
        <w:t xml:space="preserve">. </w:t>
      </w:r>
      <w:r w:rsidRPr="00015409">
        <w:rPr>
          <w:rFonts w:ascii="Times New Roman" w:eastAsia="Times New Roman" w:hAnsi="Times New Roman" w:cs="Times New Roman"/>
          <w:color w:val="000000"/>
          <w:sz w:val="24"/>
          <w:szCs w:val="24"/>
          <w:lang w:val="en-US"/>
        </w:rPr>
        <w:t xml:space="preserve">It has been suggested that ruminal microbiota may play a role in the fitness and survival of the parasite </w:t>
      </w:r>
      <w:r w:rsidR="00B82D90">
        <w:rPr>
          <w:rFonts w:ascii="Times New Roman" w:eastAsia="Times New Roman" w:hAnsi="Times New Roman" w:cs="Times New Roman"/>
          <w:color w:val="000000"/>
          <w:sz w:val="24"/>
          <w:szCs w:val="24"/>
          <w:lang w:val="en-US"/>
        </w:rPr>
        <w:t>[</w:t>
      </w:r>
      <w:r w:rsidR="00E8475B">
        <w:rPr>
          <w:rFonts w:ascii="Times New Roman" w:eastAsia="Times New Roman" w:hAnsi="Times New Roman" w:cs="Times New Roman"/>
          <w:color w:val="000000"/>
          <w:sz w:val="24"/>
          <w:szCs w:val="24"/>
          <w:lang w:val="en-US"/>
        </w:rPr>
        <w:t>20</w:t>
      </w:r>
      <w:r w:rsidR="00B82D90">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This further supports the notion that it is the parasite rather than the anthelmintic that alters the microbiota composition.  </w:t>
      </w:r>
    </w:p>
    <w:p w14:paraId="0F15D45C" w14:textId="02F04544" w:rsidR="00015409" w:rsidRPr="00015409" w:rsidRDefault="00015409" w:rsidP="002A2986">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color w:val="000000"/>
          <w:sz w:val="24"/>
          <w:szCs w:val="24"/>
          <w:lang w:val="en-US"/>
        </w:rPr>
        <w:t xml:space="preserve">Clark </w:t>
      </w:r>
      <w:r w:rsidRPr="00015409">
        <w:rPr>
          <w:rFonts w:ascii="Times New Roman" w:eastAsia="Times New Roman" w:hAnsi="Times New Roman" w:cs="Times New Roman"/>
          <w:i/>
          <w:color w:val="000000"/>
          <w:sz w:val="24"/>
          <w:szCs w:val="24"/>
          <w:lang w:val="en-US"/>
        </w:rPr>
        <w:t>et al.</w:t>
      </w:r>
      <w:r w:rsidRPr="00015409">
        <w:rPr>
          <w:rFonts w:ascii="Times New Roman" w:eastAsia="Times New Roman" w:hAnsi="Times New Roman" w:cs="Times New Roman"/>
          <w:color w:val="000000"/>
          <w:sz w:val="24"/>
          <w:szCs w:val="24"/>
          <w:lang w:val="en-US"/>
        </w:rPr>
        <w:t xml:space="preserve"> </w:t>
      </w:r>
      <w:r w:rsidR="00F14BC8">
        <w:rPr>
          <w:rFonts w:ascii="Times New Roman" w:eastAsia="Times New Roman" w:hAnsi="Times New Roman" w:cs="Times New Roman"/>
          <w:color w:val="000000"/>
          <w:sz w:val="24"/>
          <w:szCs w:val="24"/>
          <w:lang w:val="en-US"/>
        </w:rPr>
        <w:t>[</w:t>
      </w:r>
      <w:r w:rsidR="00E8475B">
        <w:rPr>
          <w:rFonts w:ascii="Times New Roman" w:eastAsia="Times New Roman" w:hAnsi="Times New Roman" w:cs="Times New Roman"/>
          <w:color w:val="000000"/>
          <w:sz w:val="24"/>
          <w:szCs w:val="24"/>
          <w:lang w:val="en-US"/>
        </w:rPr>
        <w:t>31</w:t>
      </w:r>
      <w:r w:rsidR="00B82D90">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identified that whilst strongyle burdens did not appear to alter </w:t>
      </w:r>
      <w:proofErr w:type="spellStart"/>
      <w:r w:rsidRPr="00015409">
        <w:rPr>
          <w:rFonts w:ascii="Times New Roman" w:eastAsia="Times New Roman" w:hAnsi="Times New Roman" w:cs="Times New Roman"/>
          <w:color w:val="000000"/>
          <w:sz w:val="24"/>
          <w:szCs w:val="24"/>
          <w:lang w:val="en-US"/>
        </w:rPr>
        <w:t>faecal</w:t>
      </w:r>
      <w:proofErr w:type="spellEnd"/>
      <w:r w:rsidRPr="00015409">
        <w:rPr>
          <w:rFonts w:ascii="Times New Roman" w:eastAsia="Times New Roman" w:hAnsi="Times New Roman" w:cs="Times New Roman"/>
          <w:color w:val="000000"/>
          <w:sz w:val="24"/>
          <w:szCs w:val="24"/>
          <w:lang w:val="en-US"/>
        </w:rPr>
        <w:t xml:space="preserve"> microbiota diversity or community profile in horses, changes in microbiota diversity and OTU abundances did occur at the time of strongyle egg excretion. These authors also predicted differences in metabolic pathways around the time of strongyle egg excretion using PICRUSt. The findings of Clark </w:t>
      </w:r>
      <w:r w:rsidRPr="00015409">
        <w:rPr>
          <w:rFonts w:ascii="Times New Roman" w:eastAsia="Times New Roman" w:hAnsi="Times New Roman" w:cs="Times New Roman"/>
          <w:i/>
          <w:color w:val="000000"/>
          <w:sz w:val="24"/>
          <w:szCs w:val="24"/>
          <w:lang w:val="en-US"/>
        </w:rPr>
        <w:t>et al.</w:t>
      </w:r>
      <w:r w:rsidRPr="00015409">
        <w:rPr>
          <w:rFonts w:ascii="Times New Roman" w:eastAsia="Times New Roman" w:hAnsi="Times New Roman" w:cs="Times New Roman"/>
          <w:color w:val="000000"/>
          <w:sz w:val="24"/>
          <w:szCs w:val="24"/>
          <w:lang w:val="en-US"/>
        </w:rPr>
        <w:t xml:space="preserve"> </w:t>
      </w:r>
      <w:r w:rsidR="00F14BC8">
        <w:rPr>
          <w:rFonts w:ascii="Times New Roman" w:eastAsia="Times New Roman" w:hAnsi="Times New Roman" w:cs="Times New Roman"/>
          <w:color w:val="000000"/>
          <w:sz w:val="24"/>
          <w:szCs w:val="24"/>
          <w:lang w:val="en-US"/>
        </w:rPr>
        <w:t>[</w:t>
      </w:r>
      <w:r w:rsidR="00E8475B">
        <w:rPr>
          <w:rFonts w:ascii="Times New Roman" w:eastAsia="Times New Roman" w:hAnsi="Times New Roman" w:cs="Times New Roman"/>
          <w:color w:val="000000"/>
          <w:sz w:val="24"/>
          <w:szCs w:val="24"/>
          <w:lang w:val="en-US"/>
        </w:rPr>
        <w:t>31</w:t>
      </w:r>
      <w:r w:rsidR="00B82D90">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suggest changes in microbiota and metabolic pathways within the microbiome associated with helminth presence. Peachey </w:t>
      </w:r>
      <w:r w:rsidRPr="00015409">
        <w:rPr>
          <w:rFonts w:ascii="Times New Roman" w:eastAsia="Times New Roman" w:hAnsi="Times New Roman" w:cs="Times New Roman"/>
          <w:i/>
          <w:color w:val="000000"/>
          <w:sz w:val="24"/>
          <w:szCs w:val="24"/>
          <w:lang w:val="en-US"/>
        </w:rPr>
        <w:t>et al.</w:t>
      </w:r>
      <w:r w:rsidRPr="00015409">
        <w:rPr>
          <w:rFonts w:ascii="Times New Roman" w:eastAsia="Times New Roman" w:hAnsi="Times New Roman" w:cs="Times New Roman"/>
          <w:color w:val="000000"/>
          <w:sz w:val="24"/>
          <w:szCs w:val="24"/>
          <w:lang w:val="en-US"/>
        </w:rPr>
        <w:t xml:space="preserve"> </w:t>
      </w:r>
      <w:r w:rsidR="00B82D90">
        <w:rPr>
          <w:rFonts w:ascii="Times New Roman" w:eastAsia="Times New Roman" w:hAnsi="Times New Roman" w:cs="Times New Roman"/>
          <w:color w:val="000000"/>
          <w:sz w:val="24"/>
          <w:szCs w:val="24"/>
          <w:lang w:val="en-US"/>
        </w:rPr>
        <w:t>[8]</w:t>
      </w:r>
      <w:r w:rsidRPr="00015409">
        <w:rPr>
          <w:rFonts w:ascii="Times New Roman" w:eastAsia="Times New Roman" w:hAnsi="Times New Roman" w:cs="Times New Roman"/>
          <w:color w:val="000000"/>
          <w:sz w:val="24"/>
          <w:szCs w:val="24"/>
          <w:lang w:val="en-US"/>
        </w:rPr>
        <w:t xml:space="preserve"> concluded that in the presence of </w:t>
      </w:r>
      <w:proofErr w:type="spellStart"/>
      <w:r w:rsidRPr="00015409">
        <w:rPr>
          <w:rFonts w:ascii="Times New Roman" w:eastAsia="Times New Roman" w:hAnsi="Times New Roman" w:cs="Times New Roman"/>
          <w:color w:val="000000"/>
          <w:sz w:val="24"/>
          <w:szCs w:val="24"/>
          <w:lang w:val="en-US"/>
        </w:rPr>
        <w:t>cyathostomins</w:t>
      </w:r>
      <w:proofErr w:type="spellEnd"/>
      <w:r w:rsidR="00B82D90">
        <w:rPr>
          <w:rFonts w:ascii="Times New Roman" w:eastAsia="Times New Roman" w:hAnsi="Times New Roman" w:cs="Times New Roman"/>
          <w:color w:val="000000"/>
          <w:sz w:val="24"/>
          <w:szCs w:val="24"/>
          <w:lang w:val="en-US"/>
        </w:rPr>
        <w:t xml:space="preserve"> </w:t>
      </w:r>
      <w:r w:rsidRPr="00015409">
        <w:rPr>
          <w:rFonts w:ascii="Times New Roman" w:eastAsia="Times New Roman" w:hAnsi="Times New Roman" w:cs="Times New Roman"/>
          <w:color w:val="000000"/>
          <w:sz w:val="24"/>
          <w:szCs w:val="24"/>
          <w:lang w:val="en-US"/>
        </w:rPr>
        <w:t xml:space="preserve">(&gt; 100 </w:t>
      </w:r>
      <w:proofErr w:type="spellStart"/>
      <w:r w:rsidRPr="00015409">
        <w:rPr>
          <w:rFonts w:ascii="Times New Roman" w:eastAsia="Times New Roman" w:hAnsi="Times New Roman" w:cs="Times New Roman"/>
          <w:color w:val="000000"/>
          <w:sz w:val="24"/>
          <w:szCs w:val="24"/>
          <w:lang w:val="en-US"/>
        </w:rPr>
        <w:t>epg</w:t>
      </w:r>
      <w:proofErr w:type="spellEnd"/>
      <w:r w:rsidRPr="00015409">
        <w:rPr>
          <w:rFonts w:ascii="Times New Roman" w:eastAsia="Times New Roman" w:hAnsi="Times New Roman" w:cs="Times New Roman"/>
          <w:color w:val="000000"/>
          <w:sz w:val="24"/>
          <w:szCs w:val="24"/>
          <w:lang w:val="en-US"/>
        </w:rPr>
        <w:t xml:space="preserve">), alterations to bacterial community profile may alter the host immune response to allow </w:t>
      </w:r>
      <w:proofErr w:type="spellStart"/>
      <w:r w:rsidRPr="00015409">
        <w:rPr>
          <w:rFonts w:ascii="Times New Roman" w:eastAsia="Times New Roman" w:hAnsi="Times New Roman" w:cs="Times New Roman"/>
          <w:color w:val="000000"/>
          <w:sz w:val="24"/>
          <w:szCs w:val="24"/>
          <w:lang w:val="en-US"/>
        </w:rPr>
        <w:t>cyathostomin</w:t>
      </w:r>
      <w:proofErr w:type="spellEnd"/>
      <w:r w:rsidRPr="00015409">
        <w:rPr>
          <w:rFonts w:ascii="Times New Roman" w:eastAsia="Times New Roman" w:hAnsi="Times New Roman" w:cs="Times New Roman"/>
          <w:color w:val="000000"/>
          <w:sz w:val="24"/>
          <w:szCs w:val="24"/>
          <w:lang w:val="en-US"/>
        </w:rPr>
        <w:t xml:space="preserve"> survival. Recently </w:t>
      </w:r>
      <w:proofErr w:type="spellStart"/>
      <w:r w:rsidRPr="00015409">
        <w:rPr>
          <w:rFonts w:ascii="Times New Roman" w:eastAsia="Times New Roman" w:hAnsi="Times New Roman" w:cs="Times New Roman"/>
          <w:color w:val="000000"/>
          <w:sz w:val="24"/>
          <w:szCs w:val="24"/>
          <w:lang w:val="en-US"/>
        </w:rPr>
        <w:t>Walshe</w:t>
      </w:r>
      <w:proofErr w:type="spellEnd"/>
      <w:r w:rsidRPr="00015409">
        <w:rPr>
          <w:rFonts w:ascii="Times New Roman" w:eastAsia="Times New Roman" w:hAnsi="Times New Roman" w:cs="Times New Roman"/>
          <w:color w:val="000000"/>
          <w:sz w:val="24"/>
          <w:szCs w:val="24"/>
          <w:lang w:val="en-US"/>
        </w:rPr>
        <w:t xml:space="preserve"> </w:t>
      </w:r>
      <w:r w:rsidRPr="00015409">
        <w:rPr>
          <w:rFonts w:ascii="Times New Roman" w:eastAsia="Times New Roman" w:hAnsi="Times New Roman" w:cs="Times New Roman"/>
          <w:i/>
          <w:color w:val="000000"/>
          <w:sz w:val="24"/>
          <w:szCs w:val="24"/>
          <w:lang w:val="en-US"/>
        </w:rPr>
        <w:t>et al.</w:t>
      </w:r>
      <w:r w:rsidR="00B82D90">
        <w:rPr>
          <w:rFonts w:ascii="Times New Roman" w:eastAsia="Times New Roman" w:hAnsi="Times New Roman" w:cs="Times New Roman"/>
          <w:i/>
          <w:color w:val="000000"/>
          <w:sz w:val="24"/>
          <w:szCs w:val="24"/>
          <w:lang w:val="en-US"/>
        </w:rPr>
        <w:t xml:space="preserve"> </w:t>
      </w:r>
      <w:r w:rsidR="00B82D90" w:rsidRPr="00B82D90">
        <w:rPr>
          <w:rFonts w:ascii="Times New Roman" w:eastAsia="Times New Roman" w:hAnsi="Times New Roman" w:cs="Times New Roman"/>
          <w:color w:val="000000"/>
          <w:sz w:val="24"/>
          <w:szCs w:val="24"/>
          <w:lang w:val="en-US"/>
        </w:rPr>
        <w:t>[</w:t>
      </w:r>
      <w:r w:rsidR="00E8475B">
        <w:rPr>
          <w:rFonts w:ascii="Times New Roman" w:eastAsia="Times New Roman" w:hAnsi="Times New Roman" w:cs="Times New Roman"/>
          <w:color w:val="000000"/>
          <w:sz w:val="24"/>
          <w:szCs w:val="24"/>
          <w:lang w:val="en-US"/>
        </w:rPr>
        <w:t>21</w:t>
      </w:r>
      <w:r w:rsidR="00B82D90" w:rsidRPr="00B82D90">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reported that in horses with positive FEC (~ 400 </w:t>
      </w:r>
      <w:proofErr w:type="spellStart"/>
      <w:r w:rsidRPr="00015409">
        <w:rPr>
          <w:rFonts w:ascii="Times New Roman" w:eastAsia="Times New Roman" w:hAnsi="Times New Roman" w:cs="Times New Roman"/>
          <w:color w:val="000000"/>
          <w:sz w:val="24"/>
          <w:szCs w:val="24"/>
          <w:lang w:val="en-US"/>
        </w:rPr>
        <w:t>epg</w:t>
      </w:r>
      <w:proofErr w:type="spellEnd"/>
      <w:r w:rsidRPr="00015409">
        <w:rPr>
          <w:rFonts w:ascii="Times New Roman" w:eastAsia="Times New Roman" w:hAnsi="Times New Roman" w:cs="Times New Roman"/>
          <w:color w:val="000000"/>
          <w:sz w:val="24"/>
          <w:szCs w:val="24"/>
          <w:lang w:val="en-US"/>
        </w:rPr>
        <w:t xml:space="preserve">) and positive encysted </w:t>
      </w:r>
      <w:proofErr w:type="spellStart"/>
      <w:r w:rsidRPr="00015409">
        <w:rPr>
          <w:rFonts w:ascii="Times New Roman" w:eastAsia="Times New Roman" w:hAnsi="Times New Roman" w:cs="Times New Roman"/>
          <w:color w:val="000000"/>
          <w:sz w:val="24"/>
          <w:szCs w:val="24"/>
          <w:lang w:val="en-US"/>
        </w:rPr>
        <w:t>cyathostomin</w:t>
      </w:r>
      <w:proofErr w:type="spellEnd"/>
      <w:r w:rsidRPr="00015409">
        <w:rPr>
          <w:rFonts w:ascii="Times New Roman" w:eastAsia="Times New Roman" w:hAnsi="Times New Roman" w:cs="Times New Roman"/>
          <w:color w:val="000000"/>
          <w:sz w:val="24"/>
          <w:szCs w:val="24"/>
          <w:lang w:val="en-US"/>
        </w:rPr>
        <w:t xml:space="preserve"> ELISA, when treated with </w:t>
      </w:r>
      <w:proofErr w:type="spellStart"/>
      <w:r w:rsidRPr="00015409">
        <w:rPr>
          <w:rFonts w:ascii="Times New Roman" w:eastAsia="Times New Roman" w:hAnsi="Times New Roman" w:cs="Times New Roman"/>
          <w:color w:val="000000"/>
          <w:sz w:val="24"/>
          <w:szCs w:val="24"/>
          <w:lang w:val="en-US"/>
        </w:rPr>
        <w:lastRenderedPageBreak/>
        <w:t>fenbendazole</w:t>
      </w:r>
      <w:proofErr w:type="spellEnd"/>
      <w:r w:rsidRPr="00015409">
        <w:rPr>
          <w:rFonts w:ascii="Times New Roman" w:eastAsia="Times New Roman" w:hAnsi="Times New Roman" w:cs="Times New Roman"/>
          <w:color w:val="000000"/>
          <w:sz w:val="24"/>
          <w:szCs w:val="24"/>
          <w:lang w:val="en-US"/>
        </w:rPr>
        <w:t xml:space="preserve"> or moxidectin, led to altered bacterial community profile in faeces. Bacterial composition changes returned to baseline within 14 days of treatment. The authors also reported an increase in inflammatory biomarkers. They concluded that anthelmintic treatment, leading to </w:t>
      </w:r>
      <w:proofErr w:type="spellStart"/>
      <w:r w:rsidRPr="00015409">
        <w:rPr>
          <w:rFonts w:ascii="Times New Roman" w:eastAsia="Times New Roman" w:hAnsi="Times New Roman" w:cs="Times New Roman"/>
          <w:color w:val="000000"/>
          <w:sz w:val="24"/>
          <w:szCs w:val="24"/>
          <w:lang w:val="en-US"/>
        </w:rPr>
        <w:t>cyathostomin</w:t>
      </w:r>
      <w:proofErr w:type="spellEnd"/>
      <w:r w:rsidRPr="00015409">
        <w:rPr>
          <w:rFonts w:ascii="Times New Roman" w:eastAsia="Times New Roman" w:hAnsi="Times New Roman" w:cs="Times New Roman"/>
          <w:color w:val="000000"/>
          <w:sz w:val="24"/>
          <w:szCs w:val="24"/>
          <w:lang w:val="en-US"/>
        </w:rPr>
        <w:t xml:space="preserve"> death, was most likely to have caused temporary disturbance to the hindgut ecosystem leading to changes in bacterial community profile and an increase in inflammatory biomarkers, but could not rule out the influence of anthelmintic. Taken together, the findings of </w:t>
      </w:r>
      <w:proofErr w:type="spellStart"/>
      <w:r w:rsidRPr="00015409">
        <w:rPr>
          <w:rFonts w:ascii="Times New Roman" w:eastAsia="Times New Roman" w:hAnsi="Times New Roman" w:cs="Times New Roman"/>
          <w:color w:val="000000"/>
          <w:sz w:val="24"/>
          <w:szCs w:val="24"/>
          <w:lang w:val="en-US"/>
        </w:rPr>
        <w:t>Walshe</w:t>
      </w:r>
      <w:proofErr w:type="spellEnd"/>
      <w:r w:rsidRPr="00015409">
        <w:rPr>
          <w:rFonts w:ascii="Times New Roman" w:eastAsia="Times New Roman" w:hAnsi="Times New Roman" w:cs="Times New Roman"/>
          <w:color w:val="000000"/>
          <w:sz w:val="24"/>
          <w:szCs w:val="24"/>
          <w:lang w:val="en-US"/>
        </w:rPr>
        <w:t xml:space="preserve"> </w:t>
      </w:r>
      <w:r w:rsidRPr="00015409">
        <w:rPr>
          <w:rFonts w:ascii="Times New Roman" w:eastAsia="Times New Roman" w:hAnsi="Times New Roman" w:cs="Times New Roman"/>
          <w:i/>
          <w:color w:val="000000"/>
          <w:sz w:val="24"/>
          <w:szCs w:val="24"/>
          <w:lang w:val="en-US"/>
        </w:rPr>
        <w:t>et al.</w:t>
      </w:r>
      <w:r w:rsidRPr="00015409">
        <w:rPr>
          <w:rFonts w:ascii="Times New Roman" w:eastAsia="Times New Roman" w:hAnsi="Times New Roman" w:cs="Times New Roman"/>
          <w:color w:val="000000"/>
          <w:sz w:val="24"/>
          <w:szCs w:val="24"/>
          <w:lang w:val="en-US"/>
        </w:rPr>
        <w:t xml:space="preserve"> </w:t>
      </w:r>
      <w:r w:rsidR="00B82D90">
        <w:rPr>
          <w:rFonts w:ascii="Times New Roman" w:eastAsia="Times New Roman" w:hAnsi="Times New Roman" w:cs="Times New Roman"/>
          <w:color w:val="000000"/>
          <w:sz w:val="24"/>
          <w:szCs w:val="24"/>
          <w:lang w:val="en-US"/>
        </w:rPr>
        <w:t>[</w:t>
      </w:r>
      <w:r w:rsidR="00E8475B">
        <w:rPr>
          <w:rFonts w:ascii="Times New Roman" w:eastAsia="Times New Roman" w:hAnsi="Times New Roman" w:cs="Times New Roman"/>
          <w:color w:val="000000"/>
          <w:sz w:val="24"/>
          <w:szCs w:val="24"/>
          <w:lang w:val="en-US"/>
        </w:rPr>
        <w:t>21</w:t>
      </w:r>
      <w:r w:rsidR="00B82D90">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Peachey </w:t>
      </w:r>
      <w:r w:rsidRPr="00015409">
        <w:rPr>
          <w:rFonts w:ascii="Times New Roman" w:eastAsia="Times New Roman" w:hAnsi="Times New Roman" w:cs="Times New Roman"/>
          <w:i/>
          <w:color w:val="000000"/>
          <w:sz w:val="24"/>
          <w:szCs w:val="24"/>
          <w:lang w:val="en-US"/>
        </w:rPr>
        <w:t>et al.</w:t>
      </w:r>
      <w:r w:rsidRPr="00015409">
        <w:rPr>
          <w:rFonts w:ascii="Times New Roman" w:eastAsia="Times New Roman" w:hAnsi="Times New Roman" w:cs="Times New Roman"/>
          <w:color w:val="000000"/>
          <w:sz w:val="24"/>
          <w:szCs w:val="24"/>
          <w:lang w:val="en-US"/>
        </w:rPr>
        <w:t xml:space="preserve"> </w:t>
      </w:r>
      <w:r w:rsidR="00B82D90">
        <w:rPr>
          <w:rFonts w:ascii="Times New Roman" w:eastAsia="Times New Roman" w:hAnsi="Times New Roman" w:cs="Times New Roman"/>
          <w:color w:val="000000"/>
          <w:sz w:val="24"/>
          <w:szCs w:val="24"/>
          <w:lang w:val="en-US"/>
        </w:rPr>
        <w:t>[9]</w:t>
      </w:r>
      <w:r w:rsidRPr="00015409">
        <w:rPr>
          <w:rFonts w:ascii="Times New Roman" w:eastAsia="Times New Roman" w:hAnsi="Times New Roman" w:cs="Times New Roman"/>
          <w:color w:val="000000"/>
          <w:sz w:val="24"/>
          <w:szCs w:val="24"/>
          <w:lang w:val="en-US"/>
        </w:rPr>
        <w:t xml:space="preserve"> and our own findings suggest that changes in microbiota associated with </w:t>
      </w:r>
      <w:proofErr w:type="spellStart"/>
      <w:r w:rsidRPr="00015409">
        <w:rPr>
          <w:rFonts w:ascii="Times New Roman" w:eastAsia="Times New Roman" w:hAnsi="Times New Roman" w:cs="Times New Roman"/>
          <w:color w:val="000000"/>
          <w:sz w:val="24"/>
          <w:szCs w:val="24"/>
          <w:lang w:val="en-US"/>
        </w:rPr>
        <w:t>macrobiota</w:t>
      </w:r>
      <w:proofErr w:type="spellEnd"/>
      <w:r w:rsidRPr="00015409">
        <w:rPr>
          <w:rFonts w:ascii="Times New Roman" w:eastAsia="Times New Roman" w:hAnsi="Times New Roman" w:cs="Times New Roman"/>
          <w:color w:val="000000"/>
          <w:sz w:val="24"/>
          <w:szCs w:val="24"/>
          <w:lang w:val="en-US"/>
        </w:rPr>
        <w:t xml:space="preserve"> may be associated with parasite death following anthelmintic treatment. </w:t>
      </w:r>
    </w:p>
    <w:p w14:paraId="538091D5" w14:textId="77777777" w:rsidR="00015409" w:rsidRPr="00015409" w:rsidRDefault="00015409" w:rsidP="002A2986">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color w:val="000000"/>
          <w:sz w:val="24"/>
          <w:szCs w:val="24"/>
          <w:lang w:val="en-US"/>
        </w:rPr>
        <w:t xml:space="preserve">One of the inherent problems with comparing microbial profiling studies is differences in methodological approaches. Different bacterial DNA extraction methods have been used by different groups followed by different bioinformatics pipelines all of which make it difficult to directly compare findings.  The findings of the aforementioned studies collectively suggest this is an area that requires further investigation. </w:t>
      </w:r>
    </w:p>
    <w:p w14:paraId="06676C01" w14:textId="2AA2968E" w:rsidR="00015409" w:rsidRPr="00015409" w:rsidRDefault="00015409" w:rsidP="002A2986">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color w:val="000000"/>
          <w:sz w:val="24"/>
          <w:szCs w:val="24"/>
          <w:lang w:val="en-US"/>
        </w:rPr>
        <w:t>In our study no differences in predicted metabolic pathways were observed betw</w:t>
      </w:r>
      <w:r w:rsidR="004F696E">
        <w:rPr>
          <w:rFonts w:ascii="Times New Roman" w:eastAsia="Times New Roman" w:hAnsi="Times New Roman" w:cs="Times New Roman"/>
          <w:color w:val="000000"/>
          <w:sz w:val="24"/>
          <w:szCs w:val="24"/>
          <w:lang w:val="en-US"/>
        </w:rPr>
        <w:t xml:space="preserve">een treatment groups when using </w:t>
      </w:r>
      <w:r w:rsidRPr="00015409">
        <w:rPr>
          <w:rFonts w:ascii="Times New Roman" w:eastAsia="Times New Roman" w:hAnsi="Times New Roman" w:cs="Times New Roman"/>
          <w:color w:val="000000"/>
          <w:sz w:val="24"/>
          <w:szCs w:val="24"/>
          <w:lang w:val="en-US"/>
        </w:rPr>
        <w:t xml:space="preserve">PICRUSt. It may be that very low levels of parasitism and anthelmintic treatment do not alter metabolic pathways. It has also been reported that where there are limited differences in OTUs between groups detected by bacterial community profiling, PICRUSt is unlikely to detect changes in the </w:t>
      </w:r>
      <w:r w:rsidR="00A508FB">
        <w:rPr>
          <w:rFonts w:ascii="Times New Roman" w:eastAsia="Times New Roman" w:hAnsi="Times New Roman" w:cs="Times New Roman"/>
          <w:color w:val="000000"/>
          <w:sz w:val="24"/>
          <w:szCs w:val="24"/>
          <w:lang w:val="en-US"/>
        </w:rPr>
        <w:t xml:space="preserve">predicted </w:t>
      </w:r>
      <w:r w:rsidRPr="00015409">
        <w:rPr>
          <w:rFonts w:ascii="Times New Roman" w:eastAsia="Times New Roman" w:hAnsi="Times New Roman" w:cs="Times New Roman"/>
          <w:color w:val="000000"/>
          <w:sz w:val="24"/>
          <w:szCs w:val="24"/>
          <w:lang w:val="en-US"/>
        </w:rPr>
        <w:t>meta</w:t>
      </w:r>
      <w:r w:rsidR="00A508FB">
        <w:rPr>
          <w:rFonts w:ascii="Times New Roman" w:eastAsia="Times New Roman" w:hAnsi="Times New Roman" w:cs="Times New Roman"/>
          <w:color w:val="000000"/>
          <w:sz w:val="24"/>
          <w:szCs w:val="24"/>
          <w:lang w:val="en-US"/>
        </w:rPr>
        <w:t>bolic pathways</w:t>
      </w:r>
      <w:r w:rsidRPr="00015409">
        <w:rPr>
          <w:rFonts w:ascii="Times New Roman" w:eastAsia="Times New Roman" w:hAnsi="Times New Roman" w:cs="Times New Roman"/>
          <w:color w:val="000000"/>
          <w:sz w:val="24"/>
          <w:szCs w:val="24"/>
          <w:lang w:val="en-US"/>
        </w:rPr>
        <w:t xml:space="preserve"> </w:t>
      </w:r>
      <w:r w:rsidR="00B82D90">
        <w:rPr>
          <w:rFonts w:ascii="Times New Roman" w:eastAsia="Times New Roman" w:hAnsi="Times New Roman" w:cs="Times New Roman"/>
          <w:color w:val="000000"/>
          <w:sz w:val="24"/>
          <w:szCs w:val="24"/>
          <w:lang w:val="en-US"/>
        </w:rPr>
        <w:t>[</w:t>
      </w:r>
      <w:r w:rsidR="00E8475B">
        <w:rPr>
          <w:rFonts w:ascii="Times New Roman" w:eastAsia="Times New Roman" w:hAnsi="Times New Roman" w:cs="Times New Roman"/>
          <w:color w:val="000000"/>
          <w:sz w:val="24"/>
          <w:szCs w:val="24"/>
          <w:lang w:val="en-US"/>
        </w:rPr>
        <w:t>32</w:t>
      </w:r>
      <w:r w:rsidR="00B82D90">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There are also limitations in using 16S rRNA sequences to predict metabolic function, especially where structure can change but function does not alter </w:t>
      </w:r>
      <w:r w:rsidR="008211C6">
        <w:rPr>
          <w:rFonts w:ascii="Times New Roman" w:eastAsia="Times New Roman" w:hAnsi="Times New Roman" w:cs="Times New Roman"/>
          <w:color w:val="000000"/>
          <w:sz w:val="24"/>
          <w:szCs w:val="24"/>
          <w:lang w:val="en-US"/>
        </w:rPr>
        <w:t>[</w:t>
      </w:r>
      <w:r w:rsidR="00E8475B">
        <w:rPr>
          <w:rFonts w:ascii="Times New Roman" w:eastAsia="Times New Roman" w:hAnsi="Times New Roman" w:cs="Times New Roman"/>
          <w:color w:val="000000"/>
          <w:sz w:val="24"/>
          <w:szCs w:val="24"/>
          <w:lang w:val="en-US"/>
        </w:rPr>
        <w:t>12</w:t>
      </w:r>
      <w:r w:rsidR="008211C6">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While these predictive tools can be useful, whole genome sequencing is a more reliable method to determine metabolic pathways. </w:t>
      </w:r>
    </w:p>
    <w:p w14:paraId="48A70AC0" w14:textId="4ACAE6F3" w:rsidR="00015409" w:rsidRPr="00015409" w:rsidRDefault="00015409" w:rsidP="002A2986">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color w:val="000000"/>
          <w:sz w:val="24"/>
          <w:szCs w:val="24"/>
          <w:lang w:val="en-US"/>
        </w:rPr>
        <w:t xml:space="preserve">While we identified changes in the metabolic profiles using </w:t>
      </w:r>
      <w:r w:rsidRPr="00015409">
        <w:rPr>
          <w:rFonts w:ascii="Times New Roman" w:eastAsia="Times New Roman" w:hAnsi="Times New Roman" w:cs="Times New Roman"/>
          <w:i/>
          <w:color w:val="000000"/>
          <w:sz w:val="24"/>
          <w:szCs w:val="24"/>
          <w:lang w:val="en-US"/>
        </w:rPr>
        <w:t>in vitro</w:t>
      </w:r>
      <w:r w:rsidRPr="00015409">
        <w:rPr>
          <w:rFonts w:ascii="Times New Roman" w:eastAsia="Times New Roman" w:hAnsi="Times New Roman" w:cs="Times New Roman"/>
          <w:color w:val="000000"/>
          <w:sz w:val="24"/>
          <w:szCs w:val="24"/>
          <w:lang w:val="en-US"/>
        </w:rPr>
        <w:t xml:space="preserve"> fermentations we did not observe any changes in host urinary metabolic profiles. Urine was selected as the primary </w:t>
      </w:r>
      <w:proofErr w:type="spellStart"/>
      <w:r w:rsidRPr="00015409">
        <w:rPr>
          <w:rFonts w:ascii="Times New Roman" w:eastAsia="Times New Roman" w:hAnsi="Times New Roman" w:cs="Times New Roman"/>
          <w:color w:val="000000"/>
          <w:sz w:val="24"/>
          <w:szCs w:val="24"/>
          <w:lang w:val="en-US"/>
        </w:rPr>
        <w:t>biofluid</w:t>
      </w:r>
      <w:proofErr w:type="spellEnd"/>
      <w:r w:rsidRPr="00015409">
        <w:rPr>
          <w:rFonts w:ascii="Times New Roman" w:eastAsia="Times New Roman" w:hAnsi="Times New Roman" w:cs="Times New Roman"/>
          <w:color w:val="000000"/>
          <w:sz w:val="24"/>
          <w:szCs w:val="24"/>
          <w:lang w:val="en-US"/>
        </w:rPr>
        <w:t xml:space="preserve"> </w:t>
      </w:r>
      <w:r w:rsidRPr="00015409">
        <w:rPr>
          <w:rFonts w:ascii="Times New Roman" w:eastAsia="Times New Roman" w:hAnsi="Times New Roman" w:cs="Times New Roman"/>
          <w:color w:val="000000"/>
          <w:sz w:val="24"/>
          <w:szCs w:val="24"/>
          <w:lang w:val="en-US"/>
        </w:rPr>
        <w:lastRenderedPageBreak/>
        <w:t xml:space="preserve">for metabolomics informed by the works of </w:t>
      </w:r>
      <w:proofErr w:type="spellStart"/>
      <w:r w:rsidRPr="00015409">
        <w:rPr>
          <w:rFonts w:ascii="Times New Roman" w:eastAsia="Times New Roman" w:hAnsi="Times New Roman" w:cs="Times New Roman"/>
          <w:color w:val="000000"/>
          <w:sz w:val="24"/>
          <w:szCs w:val="24"/>
          <w:lang w:val="en-US"/>
        </w:rPr>
        <w:t>Escalona</w:t>
      </w:r>
      <w:proofErr w:type="spellEnd"/>
      <w:r w:rsidRPr="00015409">
        <w:rPr>
          <w:rFonts w:ascii="Times New Roman" w:eastAsia="Times New Roman" w:hAnsi="Times New Roman" w:cs="Times New Roman"/>
          <w:color w:val="000000"/>
          <w:sz w:val="24"/>
          <w:szCs w:val="24"/>
          <w:lang w:val="en-US"/>
        </w:rPr>
        <w:t xml:space="preserve"> </w:t>
      </w:r>
      <w:r w:rsidRPr="00015409">
        <w:rPr>
          <w:rFonts w:ascii="Times New Roman" w:eastAsia="Times New Roman" w:hAnsi="Times New Roman" w:cs="Times New Roman"/>
          <w:i/>
          <w:color w:val="000000"/>
          <w:sz w:val="24"/>
          <w:szCs w:val="24"/>
          <w:lang w:val="en-US"/>
        </w:rPr>
        <w:t>et al.</w:t>
      </w:r>
      <w:r w:rsidRPr="00015409">
        <w:rPr>
          <w:rFonts w:ascii="Times New Roman" w:eastAsia="Times New Roman" w:hAnsi="Times New Roman" w:cs="Times New Roman"/>
          <w:color w:val="000000"/>
          <w:sz w:val="24"/>
          <w:szCs w:val="24"/>
          <w:lang w:val="en-US"/>
        </w:rPr>
        <w:t xml:space="preserve"> </w:t>
      </w:r>
      <w:r w:rsidR="008211C6">
        <w:rPr>
          <w:rFonts w:ascii="Times New Roman" w:eastAsia="Times New Roman" w:hAnsi="Times New Roman" w:cs="Times New Roman"/>
          <w:color w:val="000000"/>
          <w:sz w:val="24"/>
          <w:szCs w:val="24"/>
          <w:lang w:val="en-US"/>
        </w:rPr>
        <w:t>[</w:t>
      </w:r>
      <w:r w:rsidR="00E8475B">
        <w:rPr>
          <w:rFonts w:ascii="Times New Roman" w:eastAsia="Times New Roman" w:hAnsi="Times New Roman" w:cs="Times New Roman"/>
          <w:color w:val="000000"/>
          <w:sz w:val="24"/>
          <w:szCs w:val="24"/>
          <w:lang w:val="en-US"/>
        </w:rPr>
        <w:t>15</w:t>
      </w:r>
      <w:r w:rsidR="008211C6">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w:t>
      </w:r>
      <w:proofErr w:type="spellStart"/>
      <w:r w:rsidRPr="00015409">
        <w:rPr>
          <w:rFonts w:ascii="Times New Roman" w:eastAsia="Times New Roman" w:hAnsi="Times New Roman" w:cs="Times New Roman"/>
          <w:color w:val="000000"/>
          <w:sz w:val="24"/>
          <w:szCs w:val="24"/>
          <w:lang w:val="en-US"/>
        </w:rPr>
        <w:t>Escalona</w:t>
      </w:r>
      <w:proofErr w:type="spellEnd"/>
      <w:r w:rsidRPr="00015409">
        <w:rPr>
          <w:rFonts w:ascii="Times New Roman" w:eastAsia="Times New Roman" w:hAnsi="Times New Roman" w:cs="Times New Roman"/>
          <w:color w:val="000000"/>
          <w:sz w:val="24"/>
          <w:szCs w:val="24"/>
          <w:lang w:val="en-US"/>
        </w:rPr>
        <w:t xml:space="preserve"> </w:t>
      </w:r>
      <w:r w:rsidRPr="00015409">
        <w:rPr>
          <w:rFonts w:ascii="Times New Roman" w:eastAsia="Times New Roman" w:hAnsi="Times New Roman" w:cs="Times New Roman"/>
          <w:i/>
          <w:color w:val="000000"/>
          <w:sz w:val="24"/>
          <w:szCs w:val="24"/>
          <w:lang w:val="en-US"/>
        </w:rPr>
        <w:t>et al.</w:t>
      </w:r>
      <w:r w:rsidRPr="00015409">
        <w:rPr>
          <w:rFonts w:ascii="Times New Roman" w:eastAsia="Times New Roman" w:hAnsi="Times New Roman" w:cs="Times New Roman"/>
          <w:color w:val="000000"/>
          <w:sz w:val="24"/>
          <w:szCs w:val="24"/>
          <w:lang w:val="en-US"/>
        </w:rPr>
        <w:t xml:space="preserve"> </w:t>
      </w:r>
      <w:r w:rsidR="008211C6">
        <w:rPr>
          <w:rFonts w:ascii="Times New Roman" w:eastAsia="Times New Roman" w:hAnsi="Times New Roman" w:cs="Times New Roman"/>
          <w:color w:val="000000"/>
          <w:sz w:val="24"/>
          <w:szCs w:val="24"/>
          <w:lang w:val="en-US"/>
        </w:rPr>
        <w:t>[</w:t>
      </w:r>
      <w:r w:rsidR="00E8475B">
        <w:rPr>
          <w:rFonts w:ascii="Times New Roman" w:eastAsia="Times New Roman" w:hAnsi="Times New Roman" w:cs="Times New Roman"/>
          <w:color w:val="000000"/>
          <w:sz w:val="24"/>
          <w:szCs w:val="24"/>
          <w:lang w:val="en-US"/>
        </w:rPr>
        <w:t>15</w:t>
      </w:r>
      <w:r w:rsidR="008211C6">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recommend urine for equid metabolomics as this </w:t>
      </w:r>
      <w:proofErr w:type="spellStart"/>
      <w:r w:rsidRPr="00015409">
        <w:rPr>
          <w:rFonts w:ascii="Times New Roman" w:eastAsia="Times New Roman" w:hAnsi="Times New Roman" w:cs="Times New Roman"/>
          <w:color w:val="000000"/>
          <w:sz w:val="24"/>
          <w:szCs w:val="24"/>
          <w:lang w:val="en-US"/>
        </w:rPr>
        <w:t>biofluid</w:t>
      </w:r>
      <w:proofErr w:type="spellEnd"/>
      <w:r w:rsidRPr="00015409">
        <w:rPr>
          <w:rFonts w:ascii="Times New Roman" w:eastAsia="Times New Roman" w:hAnsi="Times New Roman" w:cs="Times New Roman"/>
          <w:color w:val="000000"/>
          <w:sz w:val="24"/>
          <w:szCs w:val="24"/>
          <w:lang w:val="en-US"/>
        </w:rPr>
        <w:t xml:space="preserve"> yielded the greatest metabolic profiles when compared to faeces and serum. For our study design faeces may have been a more appropriate </w:t>
      </w:r>
      <w:proofErr w:type="spellStart"/>
      <w:r w:rsidRPr="00015409">
        <w:rPr>
          <w:rFonts w:ascii="Times New Roman" w:eastAsia="Times New Roman" w:hAnsi="Times New Roman" w:cs="Times New Roman"/>
          <w:color w:val="000000"/>
          <w:sz w:val="24"/>
          <w:szCs w:val="24"/>
          <w:lang w:val="en-US"/>
        </w:rPr>
        <w:t>biofluid</w:t>
      </w:r>
      <w:proofErr w:type="spellEnd"/>
      <w:r w:rsidRPr="00015409">
        <w:rPr>
          <w:rFonts w:ascii="Times New Roman" w:eastAsia="Times New Roman" w:hAnsi="Times New Roman" w:cs="Times New Roman"/>
          <w:color w:val="000000"/>
          <w:sz w:val="24"/>
          <w:szCs w:val="24"/>
          <w:lang w:val="en-US"/>
        </w:rPr>
        <w:t xml:space="preserve"> for metabonomic analysis as we were more interested in the intestinal/</w:t>
      </w:r>
      <w:proofErr w:type="spellStart"/>
      <w:r w:rsidRPr="00015409">
        <w:rPr>
          <w:rFonts w:ascii="Times New Roman" w:eastAsia="Times New Roman" w:hAnsi="Times New Roman" w:cs="Times New Roman"/>
          <w:color w:val="000000"/>
          <w:sz w:val="24"/>
          <w:szCs w:val="24"/>
          <w:lang w:val="en-US"/>
        </w:rPr>
        <w:t>faecal</w:t>
      </w:r>
      <w:proofErr w:type="spellEnd"/>
      <w:r w:rsidRPr="00015409">
        <w:rPr>
          <w:rFonts w:ascii="Times New Roman" w:eastAsia="Times New Roman" w:hAnsi="Times New Roman" w:cs="Times New Roman"/>
          <w:color w:val="000000"/>
          <w:sz w:val="24"/>
          <w:szCs w:val="24"/>
          <w:lang w:val="en-US"/>
        </w:rPr>
        <w:t xml:space="preserve"> environment. </w:t>
      </w:r>
    </w:p>
    <w:p w14:paraId="4B543DEB" w14:textId="699285C2" w:rsidR="00015409" w:rsidRPr="00015409" w:rsidRDefault="00015409" w:rsidP="002A2986">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i/>
          <w:color w:val="000000"/>
          <w:sz w:val="24"/>
          <w:szCs w:val="24"/>
          <w:lang w:val="en-US"/>
        </w:rPr>
        <w:t>In vitro</w:t>
      </w:r>
      <w:r w:rsidRPr="00015409">
        <w:rPr>
          <w:rFonts w:ascii="Times New Roman" w:eastAsia="Times New Roman" w:hAnsi="Times New Roman" w:cs="Times New Roman"/>
          <w:color w:val="000000"/>
          <w:sz w:val="24"/>
          <w:szCs w:val="24"/>
          <w:lang w:val="en-US"/>
        </w:rPr>
        <w:t xml:space="preserve"> models may not exactly reflect a microbial ecosystem in </w:t>
      </w:r>
      <w:r w:rsidRPr="00015409">
        <w:rPr>
          <w:rFonts w:ascii="Times New Roman" w:eastAsia="Times New Roman" w:hAnsi="Times New Roman" w:cs="Times New Roman"/>
          <w:i/>
          <w:color w:val="000000"/>
          <w:sz w:val="24"/>
          <w:szCs w:val="24"/>
          <w:lang w:val="en-US"/>
        </w:rPr>
        <w:t>vivo</w:t>
      </w:r>
      <w:r w:rsidRPr="00015409">
        <w:rPr>
          <w:rFonts w:ascii="Times New Roman" w:eastAsia="Times New Roman" w:hAnsi="Times New Roman" w:cs="Times New Roman"/>
          <w:color w:val="000000"/>
          <w:sz w:val="24"/>
          <w:szCs w:val="24"/>
          <w:lang w:val="en-US"/>
        </w:rPr>
        <w:t xml:space="preserve"> but can be representative </w:t>
      </w:r>
      <w:r w:rsidR="008211C6">
        <w:rPr>
          <w:rFonts w:ascii="Times New Roman" w:eastAsia="Times New Roman" w:hAnsi="Times New Roman" w:cs="Times New Roman"/>
          <w:color w:val="000000"/>
          <w:sz w:val="24"/>
          <w:szCs w:val="24"/>
          <w:lang w:val="en-US"/>
        </w:rPr>
        <w:t>of that of the horses’ hindgut [</w:t>
      </w:r>
      <w:r w:rsidR="00E8475B">
        <w:rPr>
          <w:rFonts w:ascii="Times New Roman" w:eastAsia="Times New Roman" w:hAnsi="Times New Roman" w:cs="Times New Roman"/>
          <w:color w:val="000000"/>
          <w:sz w:val="24"/>
          <w:szCs w:val="24"/>
          <w:lang w:val="en-US"/>
        </w:rPr>
        <w:t>28</w:t>
      </w:r>
      <w:r w:rsidR="008211C6">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The </w:t>
      </w:r>
      <w:r w:rsidRPr="00015409">
        <w:rPr>
          <w:rFonts w:ascii="Times New Roman" w:eastAsia="Times New Roman" w:hAnsi="Times New Roman" w:cs="Times New Roman"/>
          <w:i/>
          <w:color w:val="000000"/>
          <w:sz w:val="24"/>
          <w:szCs w:val="24"/>
          <w:lang w:val="en-US"/>
        </w:rPr>
        <w:t>in vitro</w:t>
      </w:r>
      <w:r w:rsidRPr="00015409">
        <w:rPr>
          <w:rFonts w:ascii="Times New Roman" w:eastAsia="Times New Roman" w:hAnsi="Times New Roman" w:cs="Times New Roman"/>
          <w:color w:val="000000"/>
          <w:sz w:val="24"/>
          <w:szCs w:val="24"/>
          <w:lang w:val="en-US"/>
        </w:rPr>
        <w:t xml:space="preserve"> gas production method has been identified as a suitable dynamic estimate of feed fermentation to predict the </w:t>
      </w:r>
      <w:r w:rsidR="00480837">
        <w:rPr>
          <w:rFonts w:ascii="Times New Roman" w:eastAsia="Times New Roman" w:hAnsi="Times New Roman" w:cs="Times New Roman"/>
          <w:color w:val="000000"/>
          <w:sz w:val="24"/>
          <w:szCs w:val="24"/>
          <w:lang w:val="en-US"/>
        </w:rPr>
        <w:t xml:space="preserve">feed digestion </w:t>
      </w:r>
      <w:r w:rsidRPr="00015409">
        <w:rPr>
          <w:rFonts w:ascii="Times New Roman" w:eastAsia="Times New Roman" w:hAnsi="Times New Roman" w:cs="Times New Roman"/>
          <w:color w:val="000000"/>
          <w:sz w:val="24"/>
          <w:szCs w:val="24"/>
          <w:lang w:val="en-US"/>
        </w:rPr>
        <w:t xml:space="preserve">pattern </w:t>
      </w:r>
      <w:r w:rsidRPr="00015409">
        <w:rPr>
          <w:rFonts w:ascii="Times New Roman" w:eastAsia="Times New Roman" w:hAnsi="Times New Roman" w:cs="Times New Roman"/>
          <w:i/>
          <w:color w:val="000000"/>
          <w:sz w:val="24"/>
          <w:szCs w:val="24"/>
          <w:lang w:val="en-US"/>
        </w:rPr>
        <w:t>in vivo</w:t>
      </w:r>
      <w:r w:rsidRPr="00015409">
        <w:rPr>
          <w:rFonts w:ascii="Times New Roman" w:eastAsia="Times New Roman" w:hAnsi="Times New Roman" w:cs="Times New Roman"/>
          <w:color w:val="000000"/>
          <w:sz w:val="24"/>
          <w:szCs w:val="24"/>
          <w:lang w:val="en-US"/>
        </w:rPr>
        <w:t xml:space="preserve"> </w:t>
      </w:r>
      <w:r w:rsidR="008211C6">
        <w:rPr>
          <w:rFonts w:ascii="Times New Roman" w:eastAsia="Times New Roman" w:hAnsi="Times New Roman" w:cs="Times New Roman"/>
          <w:color w:val="000000"/>
          <w:sz w:val="24"/>
          <w:szCs w:val="24"/>
          <w:lang w:val="en-US"/>
        </w:rPr>
        <w:t>[</w:t>
      </w:r>
      <w:r w:rsidR="00E8475B">
        <w:rPr>
          <w:rFonts w:ascii="Times New Roman" w:eastAsia="Times New Roman" w:hAnsi="Times New Roman" w:cs="Times New Roman"/>
          <w:color w:val="000000"/>
          <w:sz w:val="24"/>
          <w:szCs w:val="24"/>
          <w:lang w:val="en-US"/>
        </w:rPr>
        <w:t>17</w:t>
      </w:r>
      <w:proofErr w:type="gramStart"/>
      <w:r w:rsidR="00A35002">
        <w:rPr>
          <w:rFonts w:ascii="Times New Roman" w:eastAsia="Times New Roman" w:hAnsi="Times New Roman" w:cs="Times New Roman"/>
          <w:color w:val="000000"/>
          <w:sz w:val="24"/>
          <w:szCs w:val="24"/>
          <w:lang w:val="en-US"/>
        </w:rPr>
        <w:t>,</w:t>
      </w:r>
      <w:r w:rsidR="00E8475B">
        <w:rPr>
          <w:rFonts w:ascii="Times New Roman" w:eastAsia="Times New Roman" w:hAnsi="Times New Roman" w:cs="Times New Roman"/>
          <w:color w:val="000000"/>
          <w:sz w:val="24"/>
          <w:szCs w:val="24"/>
          <w:lang w:val="en-US"/>
        </w:rPr>
        <w:t>33</w:t>
      </w:r>
      <w:proofErr w:type="gramEnd"/>
      <w:r w:rsidR="008211C6">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While in </w:t>
      </w:r>
      <w:r w:rsidRPr="00015409">
        <w:rPr>
          <w:rFonts w:ascii="Times New Roman" w:eastAsia="Times New Roman" w:hAnsi="Times New Roman" w:cs="Times New Roman"/>
          <w:i/>
          <w:color w:val="000000"/>
          <w:sz w:val="24"/>
          <w:szCs w:val="24"/>
          <w:lang w:val="en-US"/>
        </w:rPr>
        <w:t xml:space="preserve">vitro </w:t>
      </w:r>
      <w:r w:rsidRPr="00015409">
        <w:rPr>
          <w:rFonts w:ascii="Times New Roman" w:eastAsia="Times New Roman" w:hAnsi="Times New Roman" w:cs="Times New Roman"/>
          <w:color w:val="000000"/>
          <w:sz w:val="24"/>
          <w:szCs w:val="24"/>
          <w:lang w:val="en-US"/>
        </w:rPr>
        <w:t xml:space="preserve">models might not provide an exact representation of the gut environment, our in </w:t>
      </w:r>
      <w:r w:rsidRPr="00015409">
        <w:rPr>
          <w:rFonts w:ascii="Times New Roman" w:eastAsia="Times New Roman" w:hAnsi="Times New Roman" w:cs="Times New Roman"/>
          <w:i/>
          <w:color w:val="000000"/>
          <w:sz w:val="24"/>
          <w:szCs w:val="24"/>
          <w:lang w:val="en-US"/>
        </w:rPr>
        <w:t>vitro</w:t>
      </w:r>
      <w:r w:rsidRPr="00015409">
        <w:rPr>
          <w:rFonts w:ascii="Times New Roman" w:eastAsia="Times New Roman" w:hAnsi="Times New Roman" w:cs="Times New Roman"/>
          <w:color w:val="000000"/>
          <w:sz w:val="24"/>
          <w:szCs w:val="24"/>
          <w:lang w:val="en-US"/>
        </w:rPr>
        <w:t xml:space="preserve"> findings should be indicative of an </w:t>
      </w:r>
      <w:r w:rsidRPr="00015409">
        <w:rPr>
          <w:rFonts w:ascii="Times New Roman" w:eastAsia="Times New Roman" w:hAnsi="Times New Roman" w:cs="Times New Roman"/>
          <w:i/>
          <w:color w:val="000000"/>
          <w:sz w:val="24"/>
          <w:szCs w:val="24"/>
          <w:lang w:val="en-US"/>
        </w:rPr>
        <w:t>in vivo</w:t>
      </w:r>
      <w:r w:rsidRPr="00015409">
        <w:rPr>
          <w:rFonts w:ascii="Times New Roman" w:eastAsia="Times New Roman" w:hAnsi="Times New Roman" w:cs="Times New Roman"/>
          <w:color w:val="000000"/>
          <w:sz w:val="24"/>
          <w:szCs w:val="24"/>
          <w:lang w:val="en-US"/>
        </w:rPr>
        <w:t xml:space="preserve"> response</w:t>
      </w:r>
      <w:r w:rsidR="00480837">
        <w:rPr>
          <w:rFonts w:ascii="Times New Roman" w:eastAsia="Times New Roman" w:hAnsi="Times New Roman" w:cs="Times New Roman"/>
          <w:color w:val="000000"/>
          <w:sz w:val="24"/>
          <w:szCs w:val="24"/>
          <w:lang w:val="en-US"/>
        </w:rPr>
        <w:t xml:space="preserve"> to moxidectin treatment</w:t>
      </w:r>
      <w:r w:rsidRPr="00015409">
        <w:rPr>
          <w:rFonts w:ascii="Times New Roman" w:eastAsia="Times New Roman" w:hAnsi="Times New Roman" w:cs="Times New Roman"/>
          <w:color w:val="000000"/>
          <w:sz w:val="24"/>
          <w:szCs w:val="24"/>
          <w:lang w:val="en-US"/>
        </w:rPr>
        <w:t>.</w:t>
      </w:r>
    </w:p>
    <w:p w14:paraId="79D835DC" w14:textId="7EB1654A" w:rsidR="00015409" w:rsidRPr="00015409" w:rsidRDefault="00015409" w:rsidP="002A2986">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color w:val="000000"/>
          <w:sz w:val="24"/>
          <w:szCs w:val="24"/>
          <w:lang w:val="en-US"/>
        </w:rPr>
        <w:t xml:space="preserve">In the last decade ‘omics studies have significantly increased the ability to characterize bacterial community profiles of </w:t>
      </w:r>
      <w:proofErr w:type="spellStart"/>
      <w:r w:rsidRPr="00015409">
        <w:rPr>
          <w:rFonts w:ascii="Times New Roman" w:eastAsia="Times New Roman" w:hAnsi="Times New Roman" w:cs="Times New Roman"/>
          <w:color w:val="000000"/>
          <w:sz w:val="24"/>
          <w:szCs w:val="24"/>
          <w:lang w:val="en-US"/>
        </w:rPr>
        <w:t>unculturable</w:t>
      </w:r>
      <w:proofErr w:type="spellEnd"/>
      <w:r w:rsidRPr="00015409">
        <w:rPr>
          <w:rFonts w:ascii="Times New Roman" w:eastAsia="Times New Roman" w:hAnsi="Times New Roman" w:cs="Times New Roman"/>
          <w:color w:val="000000"/>
          <w:sz w:val="24"/>
          <w:szCs w:val="24"/>
          <w:lang w:val="en-US"/>
        </w:rPr>
        <w:t xml:space="preserve"> bacteria. However bacterial composition does not necessarily reflect metabolic function </w:t>
      </w:r>
      <w:r w:rsidR="008211C6">
        <w:rPr>
          <w:rFonts w:ascii="Times New Roman" w:eastAsia="Times New Roman" w:hAnsi="Times New Roman" w:cs="Times New Roman"/>
          <w:color w:val="000000"/>
          <w:sz w:val="24"/>
          <w:szCs w:val="24"/>
          <w:lang w:val="en-US"/>
        </w:rPr>
        <w:t>[</w:t>
      </w:r>
      <w:r w:rsidR="00E8475B">
        <w:rPr>
          <w:rFonts w:ascii="Times New Roman" w:eastAsia="Times New Roman" w:hAnsi="Times New Roman" w:cs="Times New Roman"/>
          <w:color w:val="000000"/>
          <w:sz w:val="24"/>
          <w:szCs w:val="24"/>
          <w:lang w:val="en-US"/>
        </w:rPr>
        <w:t>12</w:t>
      </w:r>
      <w:r w:rsidR="008211C6">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w:t>
      </w:r>
      <w:r w:rsidR="00C64E9E">
        <w:rPr>
          <w:rFonts w:ascii="Times New Roman" w:eastAsia="Times New Roman" w:hAnsi="Times New Roman" w:cs="Times New Roman"/>
          <w:color w:val="000000"/>
          <w:sz w:val="24"/>
          <w:szCs w:val="24"/>
          <w:lang w:val="en-US"/>
        </w:rPr>
        <w:t>Therefore</w:t>
      </w:r>
      <w:r w:rsidRPr="00015409">
        <w:rPr>
          <w:rFonts w:ascii="Times New Roman" w:eastAsia="Times New Roman" w:hAnsi="Times New Roman" w:cs="Times New Roman"/>
          <w:color w:val="000000"/>
          <w:sz w:val="24"/>
          <w:szCs w:val="24"/>
          <w:lang w:val="en-US"/>
        </w:rPr>
        <w:t xml:space="preserve"> charactering bacterial community presence alone does not provide meaningful functional data </w:t>
      </w:r>
      <w:r w:rsidR="008211C6">
        <w:rPr>
          <w:rFonts w:ascii="Times New Roman" w:eastAsia="Times New Roman" w:hAnsi="Times New Roman" w:cs="Times New Roman"/>
          <w:color w:val="000000"/>
          <w:sz w:val="24"/>
          <w:szCs w:val="24"/>
          <w:lang w:val="en-US"/>
        </w:rPr>
        <w:t>[</w:t>
      </w:r>
      <w:r w:rsidR="00E8475B">
        <w:rPr>
          <w:rFonts w:ascii="Times New Roman" w:eastAsia="Times New Roman" w:hAnsi="Times New Roman" w:cs="Times New Roman"/>
          <w:color w:val="000000"/>
          <w:sz w:val="24"/>
          <w:szCs w:val="24"/>
          <w:lang w:val="en-US"/>
        </w:rPr>
        <w:t>34</w:t>
      </w:r>
      <w:r w:rsidR="008211C6">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Metabolic profiling does provide a much greater insight into bacterial metabolism, however this </w:t>
      </w:r>
      <w:r w:rsidR="00480837">
        <w:rPr>
          <w:rFonts w:ascii="Times New Roman" w:eastAsia="Times New Roman" w:hAnsi="Times New Roman" w:cs="Times New Roman"/>
          <w:color w:val="000000"/>
          <w:sz w:val="24"/>
          <w:szCs w:val="24"/>
          <w:lang w:val="en-US"/>
        </w:rPr>
        <w:t>can be a</w:t>
      </w:r>
      <w:r w:rsidR="00480837" w:rsidRPr="00015409">
        <w:rPr>
          <w:rFonts w:ascii="Times New Roman" w:eastAsia="Times New Roman" w:hAnsi="Times New Roman" w:cs="Times New Roman"/>
          <w:color w:val="000000"/>
          <w:sz w:val="24"/>
          <w:szCs w:val="24"/>
          <w:lang w:val="en-US"/>
        </w:rPr>
        <w:t xml:space="preserve"> </w:t>
      </w:r>
      <w:r w:rsidRPr="00015409">
        <w:rPr>
          <w:rFonts w:ascii="Times New Roman" w:eastAsia="Times New Roman" w:hAnsi="Times New Roman" w:cs="Times New Roman"/>
          <w:color w:val="000000"/>
          <w:sz w:val="24"/>
          <w:szCs w:val="24"/>
          <w:lang w:val="en-US"/>
        </w:rPr>
        <w:t xml:space="preserve">more powerful when using a multi-omics approach. Multi-omics approaches, provide a more holistic view of both structure and metabolic function. In ruminant studies Newbold and Ramos-Morales </w:t>
      </w:r>
      <w:r w:rsidR="008211C6">
        <w:rPr>
          <w:rFonts w:ascii="Times New Roman" w:eastAsia="Times New Roman" w:hAnsi="Times New Roman" w:cs="Times New Roman"/>
          <w:color w:val="000000"/>
          <w:sz w:val="24"/>
          <w:szCs w:val="24"/>
          <w:lang w:val="en-US"/>
        </w:rPr>
        <w:t>[</w:t>
      </w:r>
      <w:r w:rsidR="00E8475B">
        <w:rPr>
          <w:rFonts w:ascii="Times New Roman" w:eastAsia="Times New Roman" w:hAnsi="Times New Roman" w:cs="Times New Roman"/>
          <w:color w:val="000000"/>
          <w:sz w:val="24"/>
          <w:szCs w:val="24"/>
          <w:lang w:val="en-US"/>
        </w:rPr>
        <w:t>34</w:t>
      </w:r>
      <w:r w:rsidR="008211C6">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predict a revival of batch culture work alongside ‘omics approaches to increase understanding of gut microbe structure and function.  By including functional fermentation in our study and analyzing the metabolic profile of that substrate, thus taking a culture-omics approach, we have considered both </w:t>
      </w:r>
      <w:r w:rsidRPr="00015409">
        <w:rPr>
          <w:rFonts w:ascii="Times New Roman" w:eastAsia="Times New Roman" w:hAnsi="Times New Roman" w:cs="Times New Roman"/>
          <w:i/>
          <w:color w:val="000000"/>
          <w:sz w:val="24"/>
          <w:szCs w:val="24"/>
          <w:lang w:val="en-US"/>
        </w:rPr>
        <w:t>in vivo</w:t>
      </w:r>
      <w:r w:rsidRPr="00015409">
        <w:rPr>
          <w:rFonts w:ascii="Times New Roman" w:eastAsia="Times New Roman" w:hAnsi="Times New Roman" w:cs="Times New Roman"/>
          <w:color w:val="000000"/>
          <w:sz w:val="24"/>
          <w:szCs w:val="24"/>
          <w:lang w:val="en-US"/>
        </w:rPr>
        <w:t xml:space="preserve"> data and modelled </w:t>
      </w:r>
      <w:r w:rsidRPr="00015409">
        <w:rPr>
          <w:rFonts w:ascii="Times New Roman" w:eastAsia="Times New Roman" w:hAnsi="Times New Roman" w:cs="Times New Roman"/>
          <w:i/>
          <w:color w:val="000000"/>
          <w:sz w:val="24"/>
          <w:szCs w:val="24"/>
          <w:lang w:val="en-US"/>
        </w:rPr>
        <w:t>in vitro</w:t>
      </w:r>
      <w:r w:rsidRPr="00015409">
        <w:rPr>
          <w:rFonts w:ascii="Times New Roman" w:eastAsia="Times New Roman" w:hAnsi="Times New Roman" w:cs="Times New Roman"/>
          <w:color w:val="000000"/>
          <w:sz w:val="24"/>
          <w:szCs w:val="24"/>
          <w:lang w:val="en-US"/>
        </w:rPr>
        <w:t xml:space="preserve"> the effects of anthelmintic treatment on hindgut feed fermentation in horses. </w:t>
      </w:r>
      <w:r w:rsidR="00915C1B">
        <w:rPr>
          <w:rFonts w:ascii="Times New Roman" w:eastAsia="Times New Roman" w:hAnsi="Times New Roman" w:cs="Times New Roman"/>
          <w:color w:val="000000"/>
          <w:sz w:val="24"/>
          <w:szCs w:val="24"/>
          <w:lang w:val="en-US"/>
        </w:rPr>
        <w:t xml:space="preserve">The holistic approach employed within our current study could also be used to investigate the effects of </w:t>
      </w:r>
      <w:proofErr w:type="spellStart"/>
      <w:r w:rsidR="00915C1B">
        <w:rPr>
          <w:rFonts w:ascii="Times New Roman" w:eastAsia="Times New Roman" w:hAnsi="Times New Roman" w:cs="Times New Roman"/>
          <w:color w:val="000000"/>
          <w:sz w:val="24"/>
          <w:szCs w:val="24"/>
          <w:lang w:val="en-US"/>
        </w:rPr>
        <w:t>macrobiota</w:t>
      </w:r>
      <w:proofErr w:type="spellEnd"/>
      <w:r w:rsidR="00915C1B">
        <w:rPr>
          <w:rFonts w:ascii="Times New Roman" w:eastAsia="Times New Roman" w:hAnsi="Times New Roman" w:cs="Times New Roman"/>
          <w:color w:val="000000"/>
          <w:sz w:val="24"/>
          <w:szCs w:val="24"/>
          <w:lang w:val="en-US"/>
        </w:rPr>
        <w:t xml:space="preserve"> within the gut microbiome at the time of anthelmintic administration. </w:t>
      </w:r>
    </w:p>
    <w:p w14:paraId="769742C9" w14:textId="7CFBCD37" w:rsidR="00015409" w:rsidRPr="00015409" w:rsidRDefault="00015409" w:rsidP="002A2986">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color w:val="000000"/>
          <w:sz w:val="24"/>
          <w:szCs w:val="24"/>
          <w:lang w:val="en-US"/>
        </w:rPr>
        <w:lastRenderedPageBreak/>
        <w:t>There are some limitations to this study that should be recognized when interpreting the results. The feed fermentation element was conducted on a sub sample of donor horses from the main experiment (n=7), this was due to practicality of sample collection, experiment set up and gas reading times. Furthermore</w:t>
      </w:r>
      <w:r w:rsidR="00AE112C">
        <w:rPr>
          <w:rFonts w:ascii="Times New Roman" w:eastAsia="Times New Roman" w:hAnsi="Times New Roman" w:cs="Times New Roman"/>
          <w:color w:val="000000"/>
          <w:sz w:val="24"/>
          <w:szCs w:val="24"/>
          <w:lang w:val="en-US"/>
        </w:rPr>
        <w:t xml:space="preserve"> in</w:t>
      </w:r>
      <w:r w:rsidRPr="00015409">
        <w:rPr>
          <w:rFonts w:ascii="Times New Roman" w:eastAsia="Times New Roman" w:hAnsi="Times New Roman" w:cs="Times New Roman"/>
          <w:color w:val="000000"/>
          <w:sz w:val="24"/>
          <w:szCs w:val="24"/>
          <w:lang w:val="en-US"/>
        </w:rPr>
        <w:t xml:space="preserve"> the pre-treatment fermentation experiment </w:t>
      </w:r>
      <w:r w:rsidR="00AE112C">
        <w:rPr>
          <w:rFonts w:ascii="Times New Roman" w:eastAsia="Times New Roman" w:hAnsi="Times New Roman" w:cs="Times New Roman"/>
          <w:color w:val="000000"/>
          <w:sz w:val="24"/>
          <w:szCs w:val="24"/>
          <w:lang w:val="en-US"/>
        </w:rPr>
        <w:t xml:space="preserve">fermentation ceased earlier than </w:t>
      </w:r>
      <w:r w:rsidRPr="00015409">
        <w:rPr>
          <w:rFonts w:ascii="Times New Roman" w:eastAsia="Times New Roman" w:hAnsi="Times New Roman" w:cs="Times New Roman"/>
          <w:color w:val="000000"/>
          <w:sz w:val="24"/>
          <w:szCs w:val="24"/>
          <w:lang w:val="en-US"/>
        </w:rPr>
        <w:t>the post treatment sampling time points</w:t>
      </w:r>
      <w:r w:rsidR="00237927">
        <w:rPr>
          <w:rFonts w:ascii="Times New Roman" w:eastAsia="Times New Roman" w:hAnsi="Times New Roman" w:cs="Times New Roman"/>
          <w:color w:val="000000"/>
          <w:sz w:val="24"/>
          <w:szCs w:val="24"/>
          <w:lang w:val="en-US"/>
        </w:rPr>
        <w:t>, however the profile and kinetics of both treatment groups at this time point were comparable to the following time points</w:t>
      </w:r>
      <w:r w:rsidRPr="00015409">
        <w:rPr>
          <w:rFonts w:ascii="Times New Roman" w:eastAsia="Times New Roman" w:hAnsi="Times New Roman" w:cs="Times New Roman"/>
          <w:color w:val="000000"/>
          <w:sz w:val="24"/>
          <w:szCs w:val="24"/>
          <w:lang w:val="en-US"/>
        </w:rPr>
        <w:t xml:space="preserve">. The fermentation samples that underwent metabonomic analysis were from a small sample group and this may explain the lack of difference in the predicted concentrations of the differing metabolites detected. In our study we used faeces as a proxy to represent the horses’ hindgut, </w:t>
      </w:r>
      <w:r w:rsidR="00AE112C">
        <w:rPr>
          <w:rFonts w:ascii="Times New Roman" w:eastAsia="Times New Roman" w:hAnsi="Times New Roman" w:cs="Times New Roman"/>
          <w:color w:val="000000"/>
          <w:sz w:val="24"/>
          <w:szCs w:val="24"/>
          <w:lang w:val="en-US"/>
        </w:rPr>
        <w:t>however</w:t>
      </w:r>
      <w:r w:rsidR="00AE112C" w:rsidRPr="00015409">
        <w:rPr>
          <w:rFonts w:ascii="Times New Roman" w:eastAsia="Times New Roman" w:hAnsi="Times New Roman" w:cs="Times New Roman"/>
          <w:color w:val="000000"/>
          <w:sz w:val="24"/>
          <w:szCs w:val="24"/>
          <w:lang w:val="en-US"/>
        </w:rPr>
        <w:t xml:space="preserve"> </w:t>
      </w:r>
      <w:r w:rsidRPr="00015409">
        <w:rPr>
          <w:rFonts w:ascii="Times New Roman" w:eastAsia="Times New Roman" w:hAnsi="Times New Roman" w:cs="Times New Roman"/>
          <w:color w:val="000000"/>
          <w:sz w:val="24"/>
          <w:szCs w:val="24"/>
          <w:lang w:val="en-US"/>
        </w:rPr>
        <w:t xml:space="preserve">this does not necessarily reflect all regions of the hindgut </w:t>
      </w:r>
      <w:r w:rsidR="008211C6">
        <w:rPr>
          <w:rFonts w:ascii="Times New Roman" w:eastAsia="Times New Roman" w:hAnsi="Times New Roman" w:cs="Times New Roman"/>
          <w:color w:val="000000"/>
          <w:sz w:val="24"/>
          <w:szCs w:val="24"/>
          <w:lang w:val="en-US"/>
        </w:rPr>
        <w:t>[</w:t>
      </w:r>
      <w:r w:rsidR="00E8475B">
        <w:rPr>
          <w:rFonts w:ascii="Times New Roman" w:eastAsia="Times New Roman" w:hAnsi="Times New Roman" w:cs="Times New Roman"/>
          <w:color w:val="000000"/>
          <w:sz w:val="24"/>
          <w:szCs w:val="24"/>
          <w:lang w:val="en-US"/>
        </w:rPr>
        <w:t>35</w:t>
      </w:r>
      <w:r w:rsidR="00B53DBE">
        <w:rPr>
          <w:rFonts w:ascii="Times New Roman" w:eastAsia="Times New Roman" w:hAnsi="Times New Roman" w:cs="Times New Roman"/>
          <w:color w:val="000000"/>
          <w:sz w:val="24"/>
          <w:szCs w:val="24"/>
          <w:lang w:val="en-US"/>
        </w:rPr>
        <w:t>, 3</w:t>
      </w:r>
      <w:r w:rsidR="00E8475B">
        <w:rPr>
          <w:rFonts w:ascii="Times New Roman" w:eastAsia="Times New Roman" w:hAnsi="Times New Roman" w:cs="Times New Roman"/>
          <w:color w:val="000000"/>
          <w:sz w:val="24"/>
          <w:szCs w:val="24"/>
          <w:lang w:val="en-US"/>
        </w:rPr>
        <w:t>6</w:t>
      </w:r>
      <w:r w:rsidR="008211C6">
        <w:rPr>
          <w:rFonts w:ascii="Times New Roman" w:eastAsia="Times New Roman" w:hAnsi="Times New Roman" w:cs="Times New Roman"/>
          <w:color w:val="000000"/>
          <w:sz w:val="24"/>
          <w:szCs w:val="24"/>
          <w:lang w:val="en-US"/>
        </w:rPr>
        <w:t>]</w:t>
      </w:r>
      <w:r w:rsidR="00AE112C">
        <w:rPr>
          <w:rFonts w:ascii="Times New Roman" w:eastAsia="Times New Roman" w:hAnsi="Times New Roman" w:cs="Times New Roman"/>
          <w:color w:val="000000"/>
          <w:sz w:val="24"/>
          <w:szCs w:val="24"/>
          <w:lang w:val="en-US"/>
        </w:rPr>
        <w:t>.</w:t>
      </w:r>
      <w:r w:rsidRPr="00015409">
        <w:rPr>
          <w:rFonts w:ascii="Times New Roman" w:eastAsia="Times New Roman" w:hAnsi="Times New Roman" w:cs="Times New Roman"/>
          <w:color w:val="000000"/>
          <w:sz w:val="24"/>
          <w:szCs w:val="24"/>
          <w:lang w:val="en-US"/>
        </w:rPr>
        <w:t xml:space="preserve"> </w:t>
      </w:r>
      <w:r w:rsidR="00AE112C">
        <w:rPr>
          <w:rFonts w:ascii="Times New Roman" w:eastAsia="Times New Roman" w:hAnsi="Times New Roman" w:cs="Times New Roman"/>
          <w:color w:val="000000"/>
          <w:sz w:val="24"/>
          <w:szCs w:val="24"/>
          <w:lang w:val="en-US"/>
        </w:rPr>
        <w:t>F</w:t>
      </w:r>
      <w:r w:rsidR="00AE112C" w:rsidRPr="00015409">
        <w:rPr>
          <w:rFonts w:ascii="Times New Roman" w:eastAsia="Times New Roman" w:hAnsi="Times New Roman" w:cs="Times New Roman"/>
          <w:color w:val="000000"/>
          <w:sz w:val="24"/>
          <w:szCs w:val="24"/>
          <w:lang w:val="en-US"/>
        </w:rPr>
        <w:t xml:space="preserve">aeces </w:t>
      </w:r>
      <w:r w:rsidRPr="00015409">
        <w:rPr>
          <w:rFonts w:ascii="Times New Roman" w:eastAsia="Times New Roman" w:hAnsi="Times New Roman" w:cs="Times New Roman"/>
          <w:color w:val="000000"/>
          <w:sz w:val="24"/>
          <w:szCs w:val="24"/>
          <w:lang w:val="en-US"/>
        </w:rPr>
        <w:t xml:space="preserve">are commonly used as a non-invasive way to represent the hindgut </w:t>
      </w:r>
      <w:r w:rsidRPr="00E8475B">
        <w:rPr>
          <w:rFonts w:ascii="Times New Roman" w:eastAsia="Times New Roman" w:hAnsi="Times New Roman" w:cs="Times New Roman"/>
          <w:color w:val="000000"/>
          <w:sz w:val="24"/>
          <w:szCs w:val="24"/>
          <w:lang w:val="en-US"/>
        </w:rPr>
        <w:t>ecosystem</w:t>
      </w:r>
      <w:r w:rsidR="00FF5A2C" w:rsidRPr="00E8475B">
        <w:rPr>
          <w:rFonts w:ascii="Times New Roman" w:eastAsia="Times New Roman" w:hAnsi="Times New Roman" w:cs="Times New Roman"/>
          <w:color w:val="000000"/>
          <w:sz w:val="24"/>
          <w:szCs w:val="24"/>
          <w:lang w:val="en-US"/>
        </w:rPr>
        <w:t xml:space="preserve"> [3</w:t>
      </w:r>
      <w:r w:rsidR="00E8475B" w:rsidRPr="00E8475B">
        <w:rPr>
          <w:rFonts w:ascii="Times New Roman" w:eastAsia="Times New Roman" w:hAnsi="Times New Roman" w:cs="Times New Roman"/>
          <w:b/>
          <w:color w:val="FF0000"/>
          <w:sz w:val="24"/>
          <w:szCs w:val="24"/>
          <w:lang w:val="en-US"/>
        </w:rPr>
        <w:t>7</w:t>
      </w:r>
      <w:r w:rsidR="00FF5A2C" w:rsidRPr="00E8475B">
        <w:rPr>
          <w:rFonts w:ascii="Times New Roman" w:eastAsia="Times New Roman" w:hAnsi="Times New Roman" w:cs="Times New Roman"/>
          <w:color w:val="000000"/>
          <w:sz w:val="24"/>
          <w:szCs w:val="24"/>
          <w:lang w:val="en-US"/>
        </w:rPr>
        <w:t>]</w:t>
      </w:r>
      <w:r w:rsidR="00AE112C" w:rsidRPr="00E8475B">
        <w:rPr>
          <w:rFonts w:ascii="Times New Roman" w:eastAsia="Times New Roman" w:hAnsi="Times New Roman" w:cs="Times New Roman"/>
          <w:color w:val="000000"/>
          <w:sz w:val="24"/>
          <w:szCs w:val="24"/>
          <w:lang w:val="en-US"/>
        </w:rPr>
        <w:t xml:space="preserve"> </w:t>
      </w:r>
      <w:r w:rsidR="00AE112C">
        <w:rPr>
          <w:rFonts w:ascii="Times New Roman" w:eastAsia="Times New Roman" w:hAnsi="Times New Roman" w:cs="Times New Roman"/>
          <w:color w:val="000000"/>
          <w:sz w:val="24"/>
          <w:szCs w:val="24"/>
          <w:lang w:val="en-US"/>
        </w:rPr>
        <w:t>and thus deemed a suitable proxy for our experiment</w:t>
      </w:r>
      <w:r w:rsidRPr="00015409">
        <w:rPr>
          <w:rFonts w:ascii="Times New Roman" w:eastAsia="Times New Roman" w:hAnsi="Times New Roman" w:cs="Times New Roman"/>
          <w:color w:val="000000"/>
          <w:sz w:val="24"/>
          <w:szCs w:val="24"/>
          <w:lang w:val="en-US"/>
        </w:rPr>
        <w:t xml:space="preserve">. Notwithstanding these limitations, we believe these data do provide a meaningful insight into the effects on moxidectin treatment on the equine </w:t>
      </w:r>
      <w:proofErr w:type="spellStart"/>
      <w:r w:rsidRPr="00015409">
        <w:rPr>
          <w:rFonts w:ascii="Times New Roman" w:eastAsia="Times New Roman" w:hAnsi="Times New Roman" w:cs="Times New Roman"/>
          <w:color w:val="000000"/>
          <w:sz w:val="24"/>
          <w:szCs w:val="24"/>
          <w:lang w:val="en-US"/>
        </w:rPr>
        <w:t>faecal</w:t>
      </w:r>
      <w:proofErr w:type="spellEnd"/>
      <w:r w:rsidRPr="00015409">
        <w:rPr>
          <w:rFonts w:ascii="Times New Roman" w:eastAsia="Times New Roman" w:hAnsi="Times New Roman" w:cs="Times New Roman"/>
          <w:color w:val="000000"/>
          <w:sz w:val="24"/>
          <w:szCs w:val="24"/>
          <w:lang w:val="en-US"/>
        </w:rPr>
        <w:t xml:space="preserve"> microbiome. </w:t>
      </w:r>
    </w:p>
    <w:p w14:paraId="23EA219E" w14:textId="3C48ACC2" w:rsidR="00015409" w:rsidRPr="00015409" w:rsidRDefault="00015409" w:rsidP="002A2986">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color w:val="000000"/>
          <w:sz w:val="24"/>
          <w:szCs w:val="24"/>
          <w:lang w:val="en-US"/>
        </w:rPr>
        <w:t xml:space="preserve">Part of the rationale behind this study was to further explore anthelmintic administration as a risk factor for colic </w:t>
      </w:r>
      <w:r w:rsidR="008211C6">
        <w:rPr>
          <w:rFonts w:ascii="Times New Roman" w:eastAsia="Times New Roman" w:hAnsi="Times New Roman" w:cs="Times New Roman"/>
          <w:color w:val="000000"/>
          <w:sz w:val="24"/>
          <w:szCs w:val="24"/>
          <w:lang w:val="en-US"/>
        </w:rPr>
        <w:t>[5]</w:t>
      </w:r>
      <w:r w:rsidRPr="00015409">
        <w:rPr>
          <w:rFonts w:ascii="Times New Roman" w:eastAsia="Times New Roman" w:hAnsi="Times New Roman" w:cs="Times New Roman"/>
          <w:color w:val="000000"/>
          <w:sz w:val="24"/>
          <w:szCs w:val="24"/>
          <w:lang w:val="en-US"/>
        </w:rPr>
        <w:t xml:space="preserve">. Our findings and those of others </w:t>
      </w:r>
      <w:r w:rsidR="00FF5A2C">
        <w:rPr>
          <w:rFonts w:ascii="Times New Roman" w:eastAsia="Times New Roman" w:hAnsi="Times New Roman" w:cs="Times New Roman"/>
          <w:color w:val="000000"/>
          <w:sz w:val="24"/>
          <w:szCs w:val="24"/>
          <w:lang w:val="en-US"/>
        </w:rPr>
        <w:t>[4</w:t>
      </w:r>
      <w:proofErr w:type="gramStart"/>
      <w:r w:rsidR="00FF5A2C">
        <w:rPr>
          <w:rFonts w:ascii="Times New Roman" w:eastAsia="Times New Roman" w:hAnsi="Times New Roman" w:cs="Times New Roman"/>
          <w:color w:val="000000"/>
          <w:sz w:val="24"/>
          <w:szCs w:val="24"/>
          <w:lang w:val="en-US"/>
        </w:rPr>
        <w:t>,5,9,</w:t>
      </w:r>
      <w:r w:rsidR="00E8475B">
        <w:rPr>
          <w:rFonts w:ascii="Times New Roman" w:eastAsia="Times New Roman" w:hAnsi="Times New Roman" w:cs="Times New Roman"/>
          <w:color w:val="000000"/>
          <w:sz w:val="24"/>
          <w:szCs w:val="24"/>
          <w:lang w:val="en-US"/>
        </w:rPr>
        <w:t>22</w:t>
      </w:r>
      <w:proofErr w:type="gramEnd"/>
      <w:r w:rsidR="00FF5A2C">
        <w:rPr>
          <w:rFonts w:ascii="Times New Roman" w:eastAsia="Times New Roman" w:hAnsi="Times New Roman" w:cs="Times New Roman"/>
          <w:color w:val="000000"/>
          <w:sz w:val="24"/>
          <w:szCs w:val="24"/>
          <w:lang w:val="en-US"/>
        </w:rPr>
        <w:t xml:space="preserve">] </w:t>
      </w:r>
      <w:r w:rsidRPr="00015409">
        <w:rPr>
          <w:rFonts w:ascii="Times New Roman" w:eastAsia="Times New Roman" w:hAnsi="Times New Roman" w:cs="Times New Roman"/>
          <w:color w:val="000000"/>
          <w:sz w:val="24"/>
          <w:szCs w:val="24"/>
          <w:lang w:val="en-US"/>
        </w:rPr>
        <w:t xml:space="preserve">suggest that macrocyclic lactones, which have been associated with colic onset, are unlikely to be responsible for significant changes in microbiota composition. However, our findings do identify some transient functional metabolic changes that occurred following moxidectin treatment. Taken together with recent findings from other groups, our work adds further weight to the hypothesis that changes in the hindgut microbiome following anthelmintic treatment in horses may be associated with parasite death rather than with anthelmintic treatment </w:t>
      </w:r>
      <w:r w:rsidRPr="00015409">
        <w:rPr>
          <w:rFonts w:ascii="Times New Roman" w:eastAsia="Times New Roman" w:hAnsi="Times New Roman" w:cs="Times New Roman"/>
          <w:i/>
          <w:color w:val="000000"/>
          <w:sz w:val="24"/>
          <w:szCs w:val="24"/>
          <w:lang w:val="en-US"/>
        </w:rPr>
        <w:t>per se</w:t>
      </w:r>
      <w:r w:rsidRPr="00015409">
        <w:rPr>
          <w:rFonts w:ascii="Times New Roman" w:eastAsia="Times New Roman" w:hAnsi="Times New Roman" w:cs="Times New Roman"/>
          <w:color w:val="000000"/>
          <w:sz w:val="24"/>
          <w:szCs w:val="24"/>
          <w:lang w:val="en-US"/>
        </w:rPr>
        <w:t xml:space="preserve">. </w:t>
      </w:r>
    </w:p>
    <w:p w14:paraId="681862F8" w14:textId="77777777" w:rsidR="00015409" w:rsidRPr="00015409" w:rsidRDefault="00015409" w:rsidP="002A2986">
      <w:pPr>
        <w:spacing w:line="480" w:lineRule="auto"/>
        <w:rPr>
          <w:rFonts w:ascii="Times New Roman" w:eastAsia="Times New Roman" w:hAnsi="Times New Roman" w:cs="Times New Roman"/>
          <w:b/>
          <w:color w:val="000000"/>
          <w:sz w:val="24"/>
          <w:szCs w:val="24"/>
          <w:lang w:val="en-US"/>
        </w:rPr>
      </w:pPr>
      <w:r w:rsidRPr="00015409">
        <w:rPr>
          <w:rFonts w:ascii="Times New Roman" w:eastAsia="Times New Roman" w:hAnsi="Times New Roman" w:cs="Times New Roman"/>
          <w:b/>
          <w:color w:val="000000"/>
          <w:sz w:val="24"/>
          <w:szCs w:val="24"/>
          <w:lang w:val="en-US"/>
        </w:rPr>
        <w:t xml:space="preserve">Conclusions </w:t>
      </w:r>
    </w:p>
    <w:p w14:paraId="392C9A2B" w14:textId="034945CC" w:rsidR="00015409" w:rsidRPr="00E01A60" w:rsidRDefault="00015409" w:rsidP="00E01A60">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color w:val="000000"/>
          <w:sz w:val="24"/>
          <w:szCs w:val="24"/>
          <w:lang w:val="en-US"/>
        </w:rPr>
        <w:t xml:space="preserve">The findings from this study suggest that treatment of horses with very low parasite burdens with oral moxidectin results in a small but measurable effect on the microbiota composition. </w:t>
      </w:r>
      <w:r w:rsidRPr="00015409">
        <w:rPr>
          <w:rFonts w:ascii="Times New Roman" w:eastAsia="Times New Roman" w:hAnsi="Times New Roman" w:cs="Times New Roman"/>
          <w:color w:val="000000"/>
          <w:sz w:val="24"/>
          <w:szCs w:val="24"/>
          <w:lang w:val="en-US"/>
        </w:rPr>
        <w:lastRenderedPageBreak/>
        <w:t xml:space="preserve">Temporary functional changes in the </w:t>
      </w:r>
      <w:proofErr w:type="spellStart"/>
      <w:r w:rsidRPr="00015409">
        <w:rPr>
          <w:rFonts w:ascii="Times New Roman" w:eastAsia="Times New Roman" w:hAnsi="Times New Roman" w:cs="Times New Roman"/>
          <w:color w:val="000000"/>
          <w:sz w:val="24"/>
          <w:szCs w:val="24"/>
          <w:lang w:val="en-US"/>
        </w:rPr>
        <w:t>faecal</w:t>
      </w:r>
      <w:proofErr w:type="spellEnd"/>
      <w:r w:rsidRPr="00015409">
        <w:rPr>
          <w:rFonts w:ascii="Times New Roman" w:eastAsia="Times New Roman" w:hAnsi="Times New Roman" w:cs="Times New Roman"/>
          <w:color w:val="000000"/>
          <w:sz w:val="24"/>
          <w:szCs w:val="24"/>
          <w:lang w:val="en-US"/>
        </w:rPr>
        <w:t xml:space="preserve"> microbiome were also observed. These findings warrant further investigation in horses with a larger parasite burdens, with particular focus on the effects of parasite death on the composition and metabolic function of the microbiome and its role in intestinal disease in horses.</w:t>
      </w:r>
    </w:p>
    <w:p w14:paraId="005DC0C1" w14:textId="5C2E03A8" w:rsidR="000B7C9F" w:rsidRPr="00015409" w:rsidRDefault="000B7C9F" w:rsidP="00113A93">
      <w:pPr>
        <w:spacing w:line="480" w:lineRule="auto"/>
        <w:rPr>
          <w:rFonts w:ascii="Times New Roman" w:hAnsi="Times New Roman" w:cs="Times New Roman"/>
          <w:b/>
          <w:sz w:val="24"/>
        </w:rPr>
      </w:pPr>
      <w:r w:rsidRPr="00015409">
        <w:rPr>
          <w:rFonts w:ascii="Times New Roman" w:hAnsi="Times New Roman" w:cs="Times New Roman"/>
          <w:b/>
          <w:sz w:val="24"/>
        </w:rPr>
        <w:t>Method</w:t>
      </w:r>
      <w:r w:rsidR="00E331F9" w:rsidRPr="00015409">
        <w:rPr>
          <w:rFonts w:ascii="Times New Roman" w:hAnsi="Times New Roman" w:cs="Times New Roman"/>
          <w:b/>
          <w:sz w:val="24"/>
        </w:rPr>
        <w:t>s</w:t>
      </w:r>
    </w:p>
    <w:p w14:paraId="33874463" w14:textId="3FCB761F" w:rsidR="00E331F9" w:rsidRPr="00015409" w:rsidRDefault="00E331F9" w:rsidP="00113A93">
      <w:pPr>
        <w:spacing w:line="480" w:lineRule="auto"/>
        <w:rPr>
          <w:rFonts w:ascii="Times New Roman" w:hAnsi="Times New Roman" w:cs="Times New Roman"/>
          <w:sz w:val="24"/>
        </w:rPr>
      </w:pPr>
      <w:r w:rsidRPr="00015409">
        <w:rPr>
          <w:rFonts w:ascii="Times New Roman" w:hAnsi="Times New Roman" w:cs="Times New Roman"/>
          <w:i/>
          <w:sz w:val="24"/>
        </w:rPr>
        <w:t>Study population</w:t>
      </w:r>
    </w:p>
    <w:p w14:paraId="67574681" w14:textId="302E81AC" w:rsidR="00DC3F1A" w:rsidRPr="00015409" w:rsidRDefault="000B7C9F" w:rsidP="00113A93">
      <w:pPr>
        <w:spacing w:line="480" w:lineRule="auto"/>
        <w:rPr>
          <w:rFonts w:ascii="Times New Roman" w:hAnsi="Times New Roman" w:cs="Times New Roman"/>
          <w:sz w:val="24"/>
        </w:rPr>
      </w:pPr>
      <w:r w:rsidRPr="00015409">
        <w:rPr>
          <w:rFonts w:ascii="Times New Roman" w:hAnsi="Times New Roman" w:cs="Times New Roman"/>
          <w:sz w:val="24"/>
        </w:rPr>
        <w:t xml:space="preserve">A group of 17 polo ponies in Gloucestershire were recruited. Horses comprised </w:t>
      </w:r>
      <w:r w:rsidR="00A056C7" w:rsidRPr="00015409">
        <w:rPr>
          <w:rFonts w:ascii="Times New Roman" w:hAnsi="Times New Roman" w:cs="Times New Roman"/>
          <w:sz w:val="24"/>
        </w:rPr>
        <w:t xml:space="preserve">mares (n=11) and geldings (n=6), mean age 12 ± 3.5 years. Breeds represented were Thoroughbreds (n=4), Thoroughbred cross Argentinian polo pony (n=8), Argentinian polo pony (n=4) and Argentinian polo pony cross Quarter horse (n=1). Horses were on pasture turnout from September 2015 – April 2016, during this time horses were not exercised and received no concentrate feeds. Grazing was supplemented with </w:t>
      </w:r>
      <w:r w:rsidR="00633ABE" w:rsidRPr="00015409">
        <w:rPr>
          <w:rFonts w:ascii="Times New Roman" w:hAnsi="Times New Roman" w:cs="Times New Roman"/>
          <w:sz w:val="24"/>
        </w:rPr>
        <w:t xml:space="preserve">haylage </w:t>
      </w:r>
      <w:r w:rsidR="00633ABE" w:rsidRPr="00015409">
        <w:rPr>
          <w:rFonts w:ascii="Times New Roman" w:hAnsi="Times New Roman" w:cs="Times New Roman"/>
          <w:i/>
          <w:sz w:val="24"/>
        </w:rPr>
        <w:t>ad lib</w:t>
      </w:r>
      <w:r w:rsidR="00FF5A2C">
        <w:rPr>
          <w:rFonts w:ascii="Times New Roman" w:hAnsi="Times New Roman" w:cs="Times New Roman"/>
          <w:i/>
          <w:sz w:val="24"/>
        </w:rPr>
        <w:t>it</w:t>
      </w:r>
      <w:r w:rsidR="00633ABE" w:rsidRPr="00015409">
        <w:rPr>
          <w:rFonts w:ascii="Times New Roman" w:hAnsi="Times New Roman" w:cs="Times New Roman"/>
          <w:i/>
          <w:sz w:val="24"/>
        </w:rPr>
        <w:t>um</w:t>
      </w:r>
      <w:r w:rsidR="00633ABE" w:rsidRPr="00015409">
        <w:rPr>
          <w:rFonts w:ascii="Times New Roman" w:hAnsi="Times New Roman" w:cs="Times New Roman"/>
          <w:sz w:val="24"/>
        </w:rPr>
        <w:t xml:space="preserve"> from January to April 2016. </w:t>
      </w:r>
    </w:p>
    <w:p w14:paraId="1A38BA14" w14:textId="3A4148F2" w:rsidR="00E331F9" w:rsidRPr="00015409" w:rsidRDefault="00B66693" w:rsidP="00113A93">
      <w:pPr>
        <w:spacing w:line="480" w:lineRule="auto"/>
        <w:rPr>
          <w:rFonts w:ascii="Times New Roman" w:hAnsi="Times New Roman" w:cs="Times New Roman"/>
          <w:i/>
          <w:sz w:val="24"/>
        </w:rPr>
      </w:pPr>
      <w:r w:rsidRPr="00015409">
        <w:rPr>
          <w:rFonts w:ascii="Times New Roman" w:hAnsi="Times New Roman" w:cs="Times New Roman"/>
          <w:i/>
          <w:sz w:val="24"/>
        </w:rPr>
        <w:t>Parasite management</w:t>
      </w:r>
    </w:p>
    <w:p w14:paraId="0D47445F" w14:textId="440A1612" w:rsidR="00B66693" w:rsidRPr="00015409" w:rsidRDefault="00DC3F1A" w:rsidP="00113A93">
      <w:pPr>
        <w:spacing w:line="480" w:lineRule="auto"/>
        <w:rPr>
          <w:rFonts w:ascii="Times New Roman" w:hAnsi="Times New Roman" w:cs="Times New Roman"/>
          <w:sz w:val="24"/>
        </w:rPr>
      </w:pPr>
      <w:r w:rsidRPr="00015409">
        <w:rPr>
          <w:rFonts w:ascii="Times New Roman" w:hAnsi="Times New Roman" w:cs="Times New Roman"/>
          <w:sz w:val="24"/>
        </w:rPr>
        <w:t>Routine parasite management for this group was</w:t>
      </w:r>
      <w:r w:rsidR="00915C1B">
        <w:rPr>
          <w:rFonts w:ascii="Times New Roman" w:hAnsi="Times New Roman" w:cs="Times New Roman"/>
          <w:sz w:val="24"/>
        </w:rPr>
        <w:t xml:space="preserve"> identified by the owners as</w:t>
      </w:r>
      <w:r w:rsidRPr="00015409">
        <w:rPr>
          <w:rFonts w:ascii="Times New Roman" w:hAnsi="Times New Roman" w:cs="Times New Roman"/>
          <w:sz w:val="24"/>
        </w:rPr>
        <w:t xml:space="preserve"> </w:t>
      </w:r>
      <w:r w:rsidR="00D75C5C" w:rsidRPr="00015409">
        <w:rPr>
          <w:rFonts w:ascii="Times New Roman" w:hAnsi="Times New Roman" w:cs="Times New Roman"/>
          <w:sz w:val="24"/>
        </w:rPr>
        <w:t xml:space="preserve">orally </w:t>
      </w:r>
      <w:r w:rsidR="00B30BD0" w:rsidRPr="00015409">
        <w:rPr>
          <w:rFonts w:ascii="Times New Roman" w:hAnsi="Times New Roman" w:cs="Times New Roman"/>
          <w:sz w:val="24"/>
        </w:rPr>
        <w:t>administered moxidectin</w:t>
      </w:r>
      <w:r w:rsidRPr="00015409">
        <w:rPr>
          <w:rFonts w:ascii="Times New Roman" w:hAnsi="Times New Roman" w:cs="Times New Roman"/>
          <w:sz w:val="24"/>
        </w:rPr>
        <w:t xml:space="preserve"> </w:t>
      </w:r>
      <w:r w:rsidR="00915C1B">
        <w:rPr>
          <w:rFonts w:ascii="Times New Roman" w:hAnsi="Times New Roman" w:cs="Times New Roman"/>
          <w:sz w:val="24"/>
        </w:rPr>
        <w:t>(</w:t>
      </w:r>
      <w:proofErr w:type="spellStart"/>
      <w:r w:rsidR="00915C1B">
        <w:rPr>
          <w:rFonts w:ascii="Times New Roman" w:hAnsi="Times New Roman" w:cs="Times New Roman"/>
          <w:sz w:val="24"/>
        </w:rPr>
        <w:t>Equest</w:t>
      </w:r>
      <w:proofErr w:type="spellEnd"/>
      <w:r w:rsidR="00915C1B">
        <w:rPr>
          <w:rFonts w:ascii="Times New Roman" w:hAnsi="Times New Roman" w:cs="Times New Roman"/>
          <w:sz w:val="24"/>
        </w:rPr>
        <w:t xml:space="preserve">, Zoetis, UK) </w:t>
      </w:r>
      <w:r w:rsidRPr="00015409">
        <w:rPr>
          <w:rFonts w:ascii="Times New Roman" w:hAnsi="Times New Roman" w:cs="Times New Roman"/>
          <w:sz w:val="24"/>
        </w:rPr>
        <w:t>three times annually</w:t>
      </w:r>
      <w:r w:rsidR="00AE0FD2" w:rsidRPr="00015409">
        <w:rPr>
          <w:rFonts w:ascii="Times New Roman" w:hAnsi="Times New Roman" w:cs="Times New Roman"/>
          <w:sz w:val="24"/>
        </w:rPr>
        <w:t xml:space="preserve"> </w:t>
      </w:r>
      <w:r w:rsidR="00915C1B">
        <w:rPr>
          <w:rFonts w:ascii="Times New Roman" w:hAnsi="Times New Roman" w:cs="Times New Roman"/>
          <w:sz w:val="24"/>
        </w:rPr>
        <w:t xml:space="preserve">at </w:t>
      </w:r>
      <w:r w:rsidR="00035F6B">
        <w:rPr>
          <w:rFonts w:ascii="Times New Roman" w:hAnsi="Times New Roman" w:cs="Times New Roman"/>
          <w:sz w:val="24"/>
        </w:rPr>
        <w:t>0.4</w:t>
      </w:r>
      <w:r w:rsidR="00915C1B">
        <w:rPr>
          <w:rFonts w:ascii="Times New Roman" w:hAnsi="Times New Roman" w:cs="Times New Roman"/>
          <w:sz w:val="24"/>
        </w:rPr>
        <w:t xml:space="preserve"> mg/</w:t>
      </w:r>
      <w:r w:rsidR="00035F6B">
        <w:rPr>
          <w:rFonts w:ascii="Times New Roman" w:hAnsi="Times New Roman" w:cs="Times New Roman"/>
          <w:sz w:val="24"/>
        </w:rPr>
        <w:t>k</w:t>
      </w:r>
      <w:r w:rsidR="00915C1B">
        <w:rPr>
          <w:rFonts w:ascii="Times New Roman" w:hAnsi="Times New Roman" w:cs="Times New Roman"/>
          <w:sz w:val="24"/>
        </w:rPr>
        <w:t>g of bodyweight</w:t>
      </w:r>
      <w:r w:rsidR="00035F6B">
        <w:rPr>
          <w:rFonts w:ascii="Times New Roman" w:hAnsi="Times New Roman" w:cs="Times New Roman"/>
          <w:sz w:val="24"/>
        </w:rPr>
        <w:t xml:space="preserve"> as recommended by the manufacturer</w:t>
      </w:r>
      <w:r w:rsidR="00915C1B">
        <w:rPr>
          <w:rFonts w:ascii="Times New Roman" w:hAnsi="Times New Roman" w:cs="Times New Roman"/>
          <w:sz w:val="24"/>
        </w:rPr>
        <w:t>, this regimen</w:t>
      </w:r>
      <w:r w:rsidR="00915C1B" w:rsidRPr="00015409">
        <w:rPr>
          <w:rFonts w:ascii="Times New Roman" w:hAnsi="Times New Roman" w:cs="Times New Roman"/>
          <w:sz w:val="24"/>
        </w:rPr>
        <w:t xml:space="preserve"> </w:t>
      </w:r>
      <w:r w:rsidR="00B031D7" w:rsidRPr="00015409">
        <w:rPr>
          <w:rFonts w:ascii="Times New Roman" w:hAnsi="Times New Roman" w:cs="Times New Roman"/>
          <w:sz w:val="24"/>
        </w:rPr>
        <w:t xml:space="preserve">had remained the same </w:t>
      </w:r>
      <w:r w:rsidR="00AE0FD2" w:rsidRPr="00015409">
        <w:rPr>
          <w:rFonts w:ascii="Times New Roman" w:hAnsi="Times New Roman" w:cs="Times New Roman"/>
          <w:sz w:val="24"/>
        </w:rPr>
        <w:t>over</w:t>
      </w:r>
      <w:r w:rsidRPr="00015409">
        <w:rPr>
          <w:rFonts w:ascii="Times New Roman" w:hAnsi="Times New Roman" w:cs="Times New Roman"/>
          <w:sz w:val="24"/>
        </w:rPr>
        <w:t xml:space="preserve"> the past three years. </w:t>
      </w:r>
      <w:r w:rsidR="00D75C5C" w:rsidRPr="00015409">
        <w:rPr>
          <w:rFonts w:ascii="Times New Roman" w:hAnsi="Times New Roman" w:cs="Times New Roman"/>
          <w:sz w:val="24"/>
        </w:rPr>
        <w:t xml:space="preserve">Pre-intervention </w:t>
      </w:r>
      <w:r w:rsidR="0008167D" w:rsidRPr="00015409">
        <w:rPr>
          <w:rFonts w:ascii="Times New Roman" w:hAnsi="Times New Roman" w:cs="Times New Roman"/>
          <w:sz w:val="24"/>
        </w:rPr>
        <w:t>f</w:t>
      </w:r>
      <w:r w:rsidR="00633ABE" w:rsidRPr="00015409">
        <w:rPr>
          <w:rFonts w:ascii="Times New Roman" w:hAnsi="Times New Roman" w:cs="Times New Roman"/>
          <w:sz w:val="24"/>
        </w:rPr>
        <w:t xml:space="preserve">aecal egg counts (FEC) were conducted </w:t>
      </w:r>
      <w:r w:rsidR="007F5D14" w:rsidRPr="00015409">
        <w:rPr>
          <w:rFonts w:ascii="Times New Roman" w:hAnsi="Times New Roman" w:cs="Times New Roman"/>
          <w:sz w:val="24"/>
        </w:rPr>
        <w:t xml:space="preserve">on all horses </w:t>
      </w:r>
      <w:r w:rsidR="00FD0991" w:rsidRPr="00015409">
        <w:rPr>
          <w:rFonts w:ascii="Times New Roman" w:hAnsi="Times New Roman" w:cs="Times New Roman"/>
          <w:sz w:val="24"/>
        </w:rPr>
        <w:t xml:space="preserve">on three occasions </w:t>
      </w:r>
      <w:r w:rsidR="007F5D14" w:rsidRPr="00015409">
        <w:rPr>
          <w:rFonts w:ascii="Times New Roman" w:hAnsi="Times New Roman" w:cs="Times New Roman"/>
          <w:sz w:val="24"/>
        </w:rPr>
        <w:t xml:space="preserve">during </w:t>
      </w:r>
      <w:r w:rsidR="00633ABE" w:rsidRPr="00015409">
        <w:rPr>
          <w:rFonts w:ascii="Times New Roman" w:hAnsi="Times New Roman" w:cs="Times New Roman"/>
          <w:sz w:val="24"/>
        </w:rPr>
        <w:t xml:space="preserve">September 2015, </w:t>
      </w:r>
      <w:r w:rsidR="0008167D" w:rsidRPr="00015409">
        <w:rPr>
          <w:rFonts w:ascii="Times New Roman" w:hAnsi="Times New Roman" w:cs="Times New Roman"/>
          <w:sz w:val="24"/>
        </w:rPr>
        <w:t>January and February 2016 using a modified McMaster technique</w:t>
      </w:r>
      <w:r w:rsidR="00084ED9" w:rsidRPr="00015409">
        <w:rPr>
          <w:rFonts w:ascii="Times New Roman" w:hAnsi="Times New Roman" w:cs="Times New Roman"/>
          <w:sz w:val="24"/>
        </w:rPr>
        <w:t xml:space="preserve"> </w:t>
      </w:r>
      <w:r w:rsidR="007A3D97" w:rsidRPr="00015409">
        <w:rPr>
          <w:rFonts w:ascii="Times New Roman" w:hAnsi="Times New Roman" w:cs="Times New Roman"/>
          <w:sz w:val="24"/>
        </w:rPr>
        <w:t>of Cole</w:t>
      </w:r>
      <w:r w:rsidR="00C539FA" w:rsidRPr="00015409">
        <w:rPr>
          <w:rFonts w:ascii="Times New Roman" w:hAnsi="Times New Roman" w:cs="Times New Roman"/>
          <w:sz w:val="24"/>
        </w:rPr>
        <w:t>s</w:t>
      </w:r>
      <w:r w:rsidR="007A3D97" w:rsidRPr="00015409">
        <w:rPr>
          <w:rFonts w:ascii="Times New Roman" w:hAnsi="Times New Roman" w:cs="Times New Roman"/>
          <w:sz w:val="24"/>
        </w:rPr>
        <w:t xml:space="preserve"> </w:t>
      </w:r>
      <w:r w:rsidR="007A3D97" w:rsidRPr="00015409">
        <w:rPr>
          <w:rFonts w:ascii="Times New Roman" w:hAnsi="Times New Roman" w:cs="Times New Roman"/>
          <w:i/>
          <w:sz w:val="24"/>
        </w:rPr>
        <w:t>et al.</w:t>
      </w:r>
      <w:r w:rsidR="007A3D97" w:rsidRPr="00015409">
        <w:rPr>
          <w:rFonts w:ascii="Times New Roman" w:hAnsi="Times New Roman" w:cs="Times New Roman"/>
          <w:sz w:val="24"/>
        </w:rPr>
        <w:t xml:space="preserve"> </w:t>
      </w:r>
      <w:r w:rsidR="008211C6">
        <w:rPr>
          <w:rFonts w:ascii="Times New Roman" w:hAnsi="Times New Roman" w:cs="Times New Roman"/>
          <w:sz w:val="24"/>
        </w:rPr>
        <w:t>[</w:t>
      </w:r>
      <w:r w:rsidR="0024527E">
        <w:rPr>
          <w:rFonts w:ascii="Times New Roman" w:hAnsi="Times New Roman" w:cs="Times New Roman"/>
          <w:sz w:val="24"/>
        </w:rPr>
        <w:t>38</w:t>
      </w:r>
      <w:r w:rsidR="008211C6">
        <w:rPr>
          <w:rFonts w:ascii="Times New Roman" w:hAnsi="Times New Roman" w:cs="Times New Roman"/>
          <w:sz w:val="24"/>
        </w:rPr>
        <w:t>]</w:t>
      </w:r>
      <w:r w:rsidR="007A3D97" w:rsidRPr="00015409">
        <w:rPr>
          <w:rFonts w:ascii="Times New Roman" w:hAnsi="Times New Roman" w:cs="Times New Roman"/>
          <w:sz w:val="24"/>
        </w:rPr>
        <w:t xml:space="preserve"> </w:t>
      </w:r>
      <w:r w:rsidR="002B0BE5" w:rsidRPr="00015409">
        <w:rPr>
          <w:rFonts w:ascii="Times New Roman" w:hAnsi="Times New Roman" w:cs="Times New Roman"/>
          <w:sz w:val="24"/>
        </w:rPr>
        <w:t xml:space="preserve">as described by Daniels and Proudman </w:t>
      </w:r>
      <w:r w:rsidR="008211C6">
        <w:rPr>
          <w:rFonts w:ascii="Times New Roman" w:hAnsi="Times New Roman" w:cs="Times New Roman"/>
          <w:sz w:val="24"/>
        </w:rPr>
        <w:t>[</w:t>
      </w:r>
      <w:r w:rsidR="0024527E">
        <w:rPr>
          <w:rFonts w:ascii="Times New Roman" w:hAnsi="Times New Roman" w:cs="Times New Roman"/>
          <w:sz w:val="24"/>
        </w:rPr>
        <w:t>39</w:t>
      </w:r>
      <w:r w:rsidR="008211C6">
        <w:rPr>
          <w:rFonts w:ascii="Times New Roman" w:hAnsi="Times New Roman" w:cs="Times New Roman"/>
          <w:sz w:val="24"/>
        </w:rPr>
        <w:t>]</w:t>
      </w:r>
      <w:r w:rsidR="00AE0FD2" w:rsidRPr="00015409">
        <w:rPr>
          <w:rFonts w:ascii="Times New Roman" w:hAnsi="Times New Roman" w:cs="Times New Roman"/>
          <w:sz w:val="24"/>
        </w:rPr>
        <w:t>. For all screening tests</w:t>
      </w:r>
      <w:r w:rsidR="0008167D" w:rsidRPr="00015409">
        <w:rPr>
          <w:rFonts w:ascii="Times New Roman" w:hAnsi="Times New Roman" w:cs="Times New Roman"/>
          <w:sz w:val="24"/>
        </w:rPr>
        <w:t xml:space="preserve"> no </w:t>
      </w:r>
      <w:r w:rsidR="00AE0FD2" w:rsidRPr="00015409">
        <w:rPr>
          <w:rFonts w:ascii="Times New Roman" w:hAnsi="Times New Roman" w:cs="Times New Roman"/>
          <w:sz w:val="24"/>
        </w:rPr>
        <w:t xml:space="preserve">nematode </w:t>
      </w:r>
      <w:r w:rsidR="0008167D" w:rsidRPr="00015409">
        <w:rPr>
          <w:rFonts w:ascii="Times New Roman" w:hAnsi="Times New Roman" w:cs="Times New Roman"/>
          <w:sz w:val="24"/>
        </w:rPr>
        <w:t xml:space="preserve">eggs </w:t>
      </w:r>
      <w:r w:rsidR="00AE0FD2" w:rsidRPr="00015409">
        <w:rPr>
          <w:rFonts w:ascii="Times New Roman" w:hAnsi="Times New Roman" w:cs="Times New Roman"/>
          <w:sz w:val="24"/>
        </w:rPr>
        <w:t>were seen and n</w:t>
      </w:r>
      <w:r w:rsidR="0008167D" w:rsidRPr="00015409">
        <w:rPr>
          <w:rFonts w:ascii="Times New Roman" w:hAnsi="Times New Roman" w:cs="Times New Roman"/>
          <w:sz w:val="24"/>
        </w:rPr>
        <w:t>o anthelmintic treatment was given between September 2015 and the start of the trial</w:t>
      </w:r>
      <w:r w:rsidR="001D4983" w:rsidRPr="00015409">
        <w:rPr>
          <w:rFonts w:ascii="Times New Roman" w:hAnsi="Times New Roman" w:cs="Times New Roman"/>
          <w:sz w:val="24"/>
        </w:rPr>
        <w:t xml:space="preserve"> in March 2016</w:t>
      </w:r>
      <w:r w:rsidR="0008167D" w:rsidRPr="00015409">
        <w:rPr>
          <w:rFonts w:ascii="Times New Roman" w:hAnsi="Times New Roman" w:cs="Times New Roman"/>
          <w:sz w:val="24"/>
        </w:rPr>
        <w:t>.</w:t>
      </w:r>
      <w:r w:rsidR="00E92D6A" w:rsidRPr="00015409">
        <w:rPr>
          <w:rFonts w:ascii="Times New Roman" w:hAnsi="Times New Roman" w:cs="Times New Roman"/>
          <w:sz w:val="24"/>
        </w:rPr>
        <w:t xml:space="preserve"> All horses were in good health and had good body condition, with no history of parasitic disease.</w:t>
      </w:r>
      <w:r w:rsidR="0008167D" w:rsidRPr="00015409">
        <w:rPr>
          <w:rFonts w:ascii="Times New Roman" w:hAnsi="Times New Roman" w:cs="Times New Roman"/>
          <w:sz w:val="24"/>
        </w:rPr>
        <w:t xml:space="preserve"> </w:t>
      </w:r>
      <w:r w:rsidR="00FF5A2C">
        <w:rPr>
          <w:rFonts w:ascii="Times New Roman" w:hAnsi="Times New Roman" w:cs="Times New Roman"/>
          <w:sz w:val="24"/>
        </w:rPr>
        <w:t>Based upon average</w:t>
      </w:r>
      <w:r w:rsidR="00AE0FD2" w:rsidRPr="00015409">
        <w:rPr>
          <w:rFonts w:ascii="Times New Roman" w:hAnsi="Times New Roman" w:cs="Times New Roman"/>
          <w:sz w:val="24"/>
        </w:rPr>
        <w:t xml:space="preserve"> animal </w:t>
      </w:r>
      <w:r w:rsidRPr="00015409">
        <w:rPr>
          <w:rFonts w:ascii="Times New Roman" w:hAnsi="Times New Roman" w:cs="Times New Roman"/>
          <w:sz w:val="24"/>
        </w:rPr>
        <w:t xml:space="preserve">age, management </w:t>
      </w:r>
      <w:r w:rsidR="00AE0FD2" w:rsidRPr="00015409">
        <w:rPr>
          <w:rFonts w:ascii="Times New Roman" w:hAnsi="Times New Roman" w:cs="Times New Roman"/>
          <w:sz w:val="24"/>
        </w:rPr>
        <w:t xml:space="preserve">regimen </w:t>
      </w:r>
      <w:r w:rsidRPr="00015409">
        <w:rPr>
          <w:rFonts w:ascii="Times New Roman" w:hAnsi="Times New Roman" w:cs="Times New Roman"/>
          <w:sz w:val="24"/>
        </w:rPr>
        <w:t xml:space="preserve">and FEC results </w:t>
      </w:r>
      <w:r w:rsidR="00D4185C" w:rsidRPr="00015409">
        <w:rPr>
          <w:rFonts w:ascii="Times New Roman" w:hAnsi="Times New Roman" w:cs="Times New Roman"/>
          <w:sz w:val="24"/>
        </w:rPr>
        <w:t xml:space="preserve">all study subjects </w:t>
      </w:r>
      <w:r w:rsidRPr="00015409">
        <w:rPr>
          <w:rFonts w:ascii="Times New Roman" w:hAnsi="Times New Roman" w:cs="Times New Roman"/>
          <w:sz w:val="24"/>
        </w:rPr>
        <w:t>w</w:t>
      </w:r>
      <w:r w:rsidR="007A3D97" w:rsidRPr="00015409">
        <w:rPr>
          <w:rFonts w:ascii="Times New Roman" w:hAnsi="Times New Roman" w:cs="Times New Roman"/>
          <w:sz w:val="24"/>
        </w:rPr>
        <w:t>ere</w:t>
      </w:r>
      <w:r w:rsidRPr="00015409">
        <w:rPr>
          <w:rFonts w:ascii="Times New Roman" w:hAnsi="Times New Roman" w:cs="Times New Roman"/>
          <w:sz w:val="24"/>
        </w:rPr>
        <w:t xml:space="preserve"> categorised as low</w:t>
      </w:r>
      <w:r w:rsidR="007A3D97" w:rsidRPr="00015409">
        <w:rPr>
          <w:rFonts w:ascii="Times New Roman" w:hAnsi="Times New Roman" w:cs="Times New Roman"/>
          <w:sz w:val="24"/>
        </w:rPr>
        <w:t xml:space="preserve"> risk for parasitism, with presumed low adult strongyle burden</w:t>
      </w:r>
      <w:r w:rsidRPr="00015409">
        <w:rPr>
          <w:rFonts w:ascii="Times New Roman" w:hAnsi="Times New Roman" w:cs="Times New Roman"/>
          <w:sz w:val="24"/>
        </w:rPr>
        <w:t xml:space="preserve">. </w:t>
      </w:r>
    </w:p>
    <w:p w14:paraId="02169F59" w14:textId="52087B62" w:rsidR="00B66693" w:rsidRPr="00015409" w:rsidRDefault="00B66693" w:rsidP="00113A93">
      <w:pPr>
        <w:spacing w:line="480" w:lineRule="auto"/>
        <w:rPr>
          <w:rFonts w:ascii="Times New Roman" w:hAnsi="Times New Roman" w:cs="Times New Roman"/>
          <w:i/>
          <w:sz w:val="24"/>
        </w:rPr>
      </w:pPr>
      <w:r w:rsidRPr="00015409">
        <w:rPr>
          <w:rFonts w:ascii="Times New Roman" w:hAnsi="Times New Roman" w:cs="Times New Roman"/>
          <w:i/>
          <w:sz w:val="24"/>
        </w:rPr>
        <w:t>Study design and sampling</w:t>
      </w:r>
    </w:p>
    <w:p w14:paraId="38EBBA9A" w14:textId="77777777" w:rsidR="000027EF" w:rsidRPr="00015409" w:rsidRDefault="008962BA" w:rsidP="00113A93">
      <w:pPr>
        <w:spacing w:line="480" w:lineRule="auto"/>
        <w:rPr>
          <w:rFonts w:ascii="Times New Roman" w:hAnsi="Times New Roman" w:cs="Times New Roman"/>
          <w:sz w:val="24"/>
        </w:rPr>
      </w:pPr>
      <w:r w:rsidRPr="00015409">
        <w:rPr>
          <w:rFonts w:ascii="Times New Roman" w:hAnsi="Times New Roman" w:cs="Times New Roman"/>
          <w:sz w:val="24"/>
        </w:rPr>
        <w:lastRenderedPageBreak/>
        <w:t>Sampling took place during March 2016</w:t>
      </w:r>
      <w:r w:rsidR="00D4185C" w:rsidRPr="00015409">
        <w:rPr>
          <w:rFonts w:ascii="Times New Roman" w:hAnsi="Times New Roman" w:cs="Times New Roman"/>
          <w:sz w:val="24"/>
        </w:rPr>
        <w:t>.</w:t>
      </w:r>
      <w:r w:rsidRPr="00015409">
        <w:rPr>
          <w:rFonts w:ascii="Times New Roman" w:hAnsi="Times New Roman" w:cs="Times New Roman"/>
          <w:sz w:val="24"/>
        </w:rPr>
        <w:t xml:space="preserve"> </w:t>
      </w:r>
      <w:r w:rsidR="00D4185C" w:rsidRPr="00015409">
        <w:rPr>
          <w:rFonts w:ascii="Times New Roman" w:hAnsi="Times New Roman" w:cs="Times New Roman"/>
          <w:sz w:val="24"/>
        </w:rPr>
        <w:t>H</w:t>
      </w:r>
      <w:r w:rsidRPr="00015409">
        <w:rPr>
          <w:rFonts w:ascii="Times New Roman" w:hAnsi="Times New Roman" w:cs="Times New Roman"/>
          <w:sz w:val="24"/>
        </w:rPr>
        <w:t>orses were randomly assigned to treatment groups using</w:t>
      </w:r>
      <w:r w:rsidR="00AE0FD2" w:rsidRPr="00015409">
        <w:rPr>
          <w:rFonts w:ascii="Times New Roman" w:hAnsi="Times New Roman" w:cs="Times New Roman"/>
          <w:sz w:val="24"/>
        </w:rPr>
        <w:t xml:space="preserve"> a sampling function in R</w:t>
      </w:r>
      <w:r w:rsidRPr="00015409">
        <w:rPr>
          <w:rFonts w:ascii="Times New Roman" w:hAnsi="Times New Roman" w:cs="Times New Roman"/>
          <w:sz w:val="24"/>
        </w:rPr>
        <w:t xml:space="preserve"> 3.3.2</w:t>
      </w:r>
      <w:r w:rsidR="00BA2891" w:rsidRPr="00015409">
        <w:rPr>
          <w:rFonts w:ascii="Times New Roman" w:hAnsi="Times New Roman" w:cs="Times New Roman"/>
          <w:sz w:val="24"/>
        </w:rPr>
        <w:t>;</w:t>
      </w:r>
      <w:r w:rsidRPr="00015409">
        <w:rPr>
          <w:rFonts w:ascii="Times New Roman" w:hAnsi="Times New Roman" w:cs="Times New Roman"/>
          <w:sz w:val="24"/>
        </w:rPr>
        <w:t xml:space="preserve"> moxidectin group (n</w:t>
      </w:r>
      <w:r w:rsidR="003313E5" w:rsidRPr="00015409">
        <w:rPr>
          <w:rFonts w:ascii="Times New Roman" w:hAnsi="Times New Roman" w:cs="Times New Roman"/>
          <w:sz w:val="24"/>
        </w:rPr>
        <w:t xml:space="preserve"> </w:t>
      </w:r>
      <w:r w:rsidRPr="00015409">
        <w:rPr>
          <w:rFonts w:ascii="Times New Roman" w:hAnsi="Times New Roman" w:cs="Times New Roman"/>
          <w:sz w:val="24"/>
        </w:rPr>
        <w:t>=</w:t>
      </w:r>
      <w:r w:rsidR="003313E5" w:rsidRPr="00015409">
        <w:rPr>
          <w:rFonts w:ascii="Times New Roman" w:hAnsi="Times New Roman" w:cs="Times New Roman"/>
          <w:sz w:val="24"/>
        </w:rPr>
        <w:t xml:space="preserve"> </w:t>
      </w:r>
      <w:r w:rsidRPr="00015409">
        <w:rPr>
          <w:rFonts w:ascii="Times New Roman" w:hAnsi="Times New Roman" w:cs="Times New Roman"/>
          <w:sz w:val="24"/>
        </w:rPr>
        <w:t>9</w:t>
      </w:r>
      <w:r w:rsidR="00BA2891" w:rsidRPr="00015409">
        <w:rPr>
          <w:rFonts w:ascii="Times New Roman" w:hAnsi="Times New Roman" w:cs="Times New Roman"/>
          <w:sz w:val="24"/>
        </w:rPr>
        <w:t>, seven mares and two geldings mean age 12 ± 4.5 years</w:t>
      </w:r>
      <w:r w:rsidRPr="00015409">
        <w:rPr>
          <w:rFonts w:ascii="Times New Roman" w:hAnsi="Times New Roman" w:cs="Times New Roman"/>
          <w:sz w:val="24"/>
        </w:rPr>
        <w:t xml:space="preserve">) </w:t>
      </w:r>
      <w:r w:rsidR="00BA2891" w:rsidRPr="00015409">
        <w:rPr>
          <w:rFonts w:ascii="Times New Roman" w:hAnsi="Times New Roman" w:cs="Times New Roman"/>
          <w:sz w:val="24"/>
        </w:rPr>
        <w:t xml:space="preserve">and a </w:t>
      </w:r>
      <w:r w:rsidRPr="00015409">
        <w:rPr>
          <w:rFonts w:ascii="Times New Roman" w:hAnsi="Times New Roman" w:cs="Times New Roman"/>
          <w:sz w:val="24"/>
        </w:rPr>
        <w:t>control group (n</w:t>
      </w:r>
      <w:r w:rsidR="003313E5" w:rsidRPr="00015409">
        <w:rPr>
          <w:rFonts w:ascii="Times New Roman" w:hAnsi="Times New Roman" w:cs="Times New Roman"/>
          <w:sz w:val="24"/>
        </w:rPr>
        <w:t xml:space="preserve"> </w:t>
      </w:r>
      <w:r w:rsidRPr="00015409">
        <w:rPr>
          <w:rFonts w:ascii="Times New Roman" w:hAnsi="Times New Roman" w:cs="Times New Roman"/>
          <w:sz w:val="24"/>
        </w:rPr>
        <w:t>=</w:t>
      </w:r>
      <w:r w:rsidR="003313E5" w:rsidRPr="00015409">
        <w:rPr>
          <w:rFonts w:ascii="Times New Roman" w:hAnsi="Times New Roman" w:cs="Times New Roman"/>
          <w:sz w:val="24"/>
        </w:rPr>
        <w:t xml:space="preserve"> </w:t>
      </w:r>
      <w:r w:rsidRPr="00015409">
        <w:rPr>
          <w:rFonts w:ascii="Times New Roman" w:hAnsi="Times New Roman" w:cs="Times New Roman"/>
          <w:sz w:val="24"/>
        </w:rPr>
        <w:t>8</w:t>
      </w:r>
      <w:r w:rsidR="00BA2891" w:rsidRPr="00015409">
        <w:rPr>
          <w:rFonts w:ascii="Times New Roman" w:hAnsi="Times New Roman" w:cs="Times New Roman"/>
          <w:sz w:val="24"/>
        </w:rPr>
        <w:t>, five mares and three geldings mean age 13 ± 2.2 years</w:t>
      </w:r>
      <w:r w:rsidRPr="00015409">
        <w:rPr>
          <w:rFonts w:ascii="Times New Roman" w:hAnsi="Times New Roman" w:cs="Times New Roman"/>
          <w:sz w:val="24"/>
        </w:rPr>
        <w:t xml:space="preserve">). </w:t>
      </w:r>
    </w:p>
    <w:p w14:paraId="4662724D" w14:textId="2A81FFD8" w:rsidR="00DC3F1A" w:rsidRPr="00015409" w:rsidRDefault="008962BA" w:rsidP="00113A93">
      <w:pPr>
        <w:spacing w:line="480" w:lineRule="auto"/>
        <w:rPr>
          <w:rFonts w:ascii="Times New Roman" w:hAnsi="Times New Roman" w:cs="Times New Roman"/>
          <w:sz w:val="24"/>
        </w:rPr>
      </w:pPr>
      <w:r w:rsidRPr="00015409">
        <w:rPr>
          <w:rFonts w:ascii="Times New Roman" w:hAnsi="Times New Roman" w:cs="Times New Roman"/>
          <w:sz w:val="24"/>
        </w:rPr>
        <w:t xml:space="preserve">From each treatment group </w:t>
      </w:r>
      <w:r w:rsidR="000F5305" w:rsidRPr="00015409">
        <w:rPr>
          <w:rFonts w:ascii="Times New Roman" w:hAnsi="Times New Roman" w:cs="Times New Roman"/>
          <w:sz w:val="24"/>
        </w:rPr>
        <w:t xml:space="preserve">a sub-population of </w:t>
      </w:r>
      <w:r w:rsidRPr="00015409">
        <w:rPr>
          <w:rFonts w:ascii="Times New Roman" w:hAnsi="Times New Roman" w:cs="Times New Roman"/>
          <w:sz w:val="24"/>
        </w:rPr>
        <w:t>horses w</w:t>
      </w:r>
      <w:r w:rsidR="00F85E8B" w:rsidRPr="00015409">
        <w:rPr>
          <w:rFonts w:ascii="Times New Roman" w:hAnsi="Times New Roman" w:cs="Times New Roman"/>
          <w:sz w:val="24"/>
        </w:rPr>
        <w:t>as</w:t>
      </w:r>
      <w:r w:rsidRPr="00015409">
        <w:rPr>
          <w:rFonts w:ascii="Times New Roman" w:hAnsi="Times New Roman" w:cs="Times New Roman"/>
          <w:sz w:val="24"/>
        </w:rPr>
        <w:t xml:space="preserve"> randomly assigned for </w:t>
      </w:r>
      <w:r w:rsidR="00D70609" w:rsidRPr="00015409">
        <w:rPr>
          <w:rFonts w:ascii="Times New Roman" w:hAnsi="Times New Roman" w:cs="Times New Roman"/>
          <w:sz w:val="24"/>
        </w:rPr>
        <w:t xml:space="preserve">feed </w:t>
      </w:r>
      <w:r w:rsidRPr="00015409">
        <w:rPr>
          <w:rFonts w:ascii="Times New Roman" w:hAnsi="Times New Roman" w:cs="Times New Roman"/>
          <w:sz w:val="24"/>
        </w:rPr>
        <w:t>fermentation kinetics</w:t>
      </w:r>
      <w:r w:rsidR="003D0880" w:rsidRPr="00015409">
        <w:rPr>
          <w:rFonts w:ascii="Times New Roman" w:hAnsi="Times New Roman" w:cs="Times New Roman"/>
          <w:sz w:val="24"/>
        </w:rPr>
        <w:t>, moxidectin group (n</w:t>
      </w:r>
      <w:r w:rsidR="003313E5" w:rsidRPr="00015409">
        <w:rPr>
          <w:rFonts w:ascii="Times New Roman" w:hAnsi="Times New Roman" w:cs="Times New Roman"/>
          <w:sz w:val="24"/>
        </w:rPr>
        <w:t xml:space="preserve"> </w:t>
      </w:r>
      <w:r w:rsidR="003D0880" w:rsidRPr="00015409">
        <w:rPr>
          <w:rFonts w:ascii="Times New Roman" w:hAnsi="Times New Roman" w:cs="Times New Roman"/>
          <w:sz w:val="24"/>
        </w:rPr>
        <w:t>=</w:t>
      </w:r>
      <w:r w:rsidR="003313E5" w:rsidRPr="00015409">
        <w:rPr>
          <w:rFonts w:ascii="Times New Roman" w:hAnsi="Times New Roman" w:cs="Times New Roman"/>
          <w:sz w:val="24"/>
        </w:rPr>
        <w:t xml:space="preserve"> </w:t>
      </w:r>
      <w:r w:rsidR="003D0880" w:rsidRPr="00015409">
        <w:rPr>
          <w:rFonts w:ascii="Times New Roman" w:hAnsi="Times New Roman" w:cs="Times New Roman"/>
          <w:sz w:val="24"/>
        </w:rPr>
        <w:t>4) and control group (n=3)</w:t>
      </w:r>
      <w:r w:rsidRPr="00015409">
        <w:rPr>
          <w:rFonts w:ascii="Times New Roman" w:hAnsi="Times New Roman" w:cs="Times New Roman"/>
          <w:sz w:val="24"/>
        </w:rPr>
        <w:t xml:space="preserve">. </w:t>
      </w:r>
      <w:r w:rsidR="002A1B7B" w:rsidRPr="00015409">
        <w:rPr>
          <w:rFonts w:ascii="Times New Roman" w:hAnsi="Times New Roman" w:cs="Times New Roman"/>
          <w:sz w:val="24"/>
        </w:rPr>
        <w:t xml:space="preserve">Sample size estimates </w:t>
      </w:r>
      <w:r w:rsidR="00D93CD6" w:rsidRPr="00015409">
        <w:rPr>
          <w:rFonts w:ascii="Times New Roman" w:hAnsi="Times New Roman" w:cs="Times New Roman"/>
          <w:sz w:val="24"/>
        </w:rPr>
        <w:t xml:space="preserve">for bacterial community profiling were </w:t>
      </w:r>
      <w:r w:rsidR="005C329B" w:rsidRPr="00015409">
        <w:rPr>
          <w:rFonts w:ascii="Times New Roman" w:hAnsi="Times New Roman" w:cs="Times New Roman"/>
          <w:sz w:val="24"/>
        </w:rPr>
        <w:t xml:space="preserve">based upon previous profiling studies </w:t>
      </w:r>
      <w:r w:rsidR="008211C6">
        <w:rPr>
          <w:rFonts w:ascii="Times New Roman" w:hAnsi="Times New Roman" w:cs="Times New Roman"/>
          <w:sz w:val="24"/>
        </w:rPr>
        <w:t>[</w:t>
      </w:r>
      <w:r w:rsidR="0024527E">
        <w:rPr>
          <w:rFonts w:ascii="Times New Roman" w:hAnsi="Times New Roman" w:cs="Times New Roman"/>
          <w:sz w:val="24"/>
        </w:rPr>
        <w:t>21</w:t>
      </w:r>
      <w:proofErr w:type="gramStart"/>
      <w:r w:rsidR="008211C6">
        <w:rPr>
          <w:rFonts w:ascii="Times New Roman" w:hAnsi="Times New Roman" w:cs="Times New Roman"/>
          <w:sz w:val="24"/>
        </w:rPr>
        <w:t>,</w:t>
      </w:r>
      <w:r w:rsidR="0024527E">
        <w:rPr>
          <w:rFonts w:ascii="Times New Roman" w:hAnsi="Times New Roman" w:cs="Times New Roman"/>
          <w:sz w:val="24"/>
        </w:rPr>
        <w:t>39</w:t>
      </w:r>
      <w:proofErr w:type="gramEnd"/>
      <w:r w:rsidR="008211C6">
        <w:rPr>
          <w:rFonts w:ascii="Times New Roman" w:hAnsi="Times New Roman" w:cs="Times New Roman"/>
          <w:sz w:val="24"/>
        </w:rPr>
        <w:t>]</w:t>
      </w:r>
      <w:r w:rsidR="005C329B" w:rsidRPr="00015409">
        <w:rPr>
          <w:rFonts w:ascii="Times New Roman" w:hAnsi="Times New Roman" w:cs="Times New Roman"/>
          <w:sz w:val="24"/>
        </w:rPr>
        <w:t xml:space="preserve"> gave 95</w:t>
      </w:r>
      <w:r w:rsidR="003313E5" w:rsidRPr="00015409">
        <w:rPr>
          <w:rFonts w:ascii="Times New Roman" w:hAnsi="Times New Roman" w:cs="Times New Roman"/>
          <w:sz w:val="24"/>
        </w:rPr>
        <w:t xml:space="preserve"> </w:t>
      </w:r>
      <w:r w:rsidR="005C329B" w:rsidRPr="00015409">
        <w:rPr>
          <w:rFonts w:ascii="Times New Roman" w:hAnsi="Times New Roman" w:cs="Times New Roman"/>
          <w:sz w:val="24"/>
        </w:rPr>
        <w:t xml:space="preserve">% power </w:t>
      </w:r>
      <w:r w:rsidR="000F5305" w:rsidRPr="00015409">
        <w:rPr>
          <w:rFonts w:ascii="Times New Roman" w:hAnsi="Times New Roman" w:cs="Times New Roman"/>
          <w:sz w:val="24"/>
        </w:rPr>
        <w:t xml:space="preserve">to detect </w:t>
      </w:r>
      <w:r w:rsidR="009B64B2" w:rsidRPr="00015409">
        <w:rPr>
          <w:rFonts w:ascii="Times New Roman" w:hAnsi="Times New Roman" w:cs="Times New Roman"/>
          <w:sz w:val="24"/>
        </w:rPr>
        <w:t>25</w:t>
      </w:r>
      <w:r w:rsidR="003313E5" w:rsidRPr="00015409">
        <w:rPr>
          <w:rFonts w:ascii="Times New Roman" w:hAnsi="Times New Roman" w:cs="Times New Roman"/>
          <w:sz w:val="24"/>
        </w:rPr>
        <w:t xml:space="preserve"> </w:t>
      </w:r>
      <w:r w:rsidR="009B64B2" w:rsidRPr="00015409">
        <w:rPr>
          <w:rFonts w:ascii="Times New Roman" w:hAnsi="Times New Roman" w:cs="Times New Roman"/>
          <w:sz w:val="24"/>
        </w:rPr>
        <w:t>% change in</w:t>
      </w:r>
      <w:r w:rsidR="000F5305" w:rsidRPr="00015409">
        <w:rPr>
          <w:rFonts w:ascii="Times New Roman" w:hAnsi="Times New Roman" w:cs="Times New Roman"/>
          <w:sz w:val="24"/>
        </w:rPr>
        <w:t xml:space="preserve"> bacterial community profile between </w:t>
      </w:r>
      <w:r w:rsidR="002A1B7B" w:rsidRPr="00015409">
        <w:rPr>
          <w:rFonts w:ascii="Times New Roman" w:hAnsi="Times New Roman" w:cs="Times New Roman"/>
          <w:sz w:val="24"/>
        </w:rPr>
        <w:t>treatment groups</w:t>
      </w:r>
      <w:r w:rsidR="005C329B" w:rsidRPr="00015409">
        <w:rPr>
          <w:rFonts w:ascii="Times New Roman" w:hAnsi="Times New Roman" w:cs="Times New Roman"/>
          <w:sz w:val="24"/>
        </w:rPr>
        <w:t xml:space="preserve">. For the </w:t>
      </w:r>
      <w:r w:rsidR="000F5305" w:rsidRPr="00015409">
        <w:rPr>
          <w:rFonts w:ascii="Times New Roman" w:hAnsi="Times New Roman" w:cs="Times New Roman"/>
          <w:i/>
          <w:sz w:val="24"/>
        </w:rPr>
        <w:t>in vitro</w:t>
      </w:r>
      <w:r w:rsidR="000F5305" w:rsidRPr="00015409">
        <w:rPr>
          <w:rFonts w:ascii="Times New Roman" w:hAnsi="Times New Roman" w:cs="Times New Roman"/>
          <w:sz w:val="24"/>
        </w:rPr>
        <w:t xml:space="preserve"> </w:t>
      </w:r>
      <w:r w:rsidR="005C329B" w:rsidRPr="00015409">
        <w:rPr>
          <w:rFonts w:ascii="Times New Roman" w:hAnsi="Times New Roman" w:cs="Times New Roman"/>
          <w:sz w:val="24"/>
        </w:rPr>
        <w:t>fermentations</w:t>
      </w:r>
      <w:r w:rsidR="002A1B7B" w:rsidRPr="00015409">
        <w:rPr>
          <w:rFonts w:ascii="Times New Roman" w:hAnsi="Times New Roman" w:cs="Times New Roman"/>
          <w:sz w:val="24"/>
        </w:rPr>
        <w:t xml:space="preserve"> our sample gave </w:t>
      </w:r>
      <w:r w:rsidR="009B64B2" w:rsidRPr="00015409">
        <w:rPr>
          <w:rFonts w:ascii="Times New Roman" w:hAnsi="Times New Roman" w:cs="Times New Roman"/>
          <w:sz w:val="24"/>
        </w:rPr>
        <w:t>8</w:t>
      </w:r>
      <w:r w:rsidR="002A1B7B" w:rsidRPr="00015409">
        <w:rPr>
          <w:rFonts w:ascii="Times New Roman" w:hAnsi="Times New Roman" w:cs="Times New Roman"/>
          <w:sz w:val="24"/>
        </w:rPr>
        <w:t>0</w:t>
      </w:r>
      <w:r w:rsidR="003313E5" w:rsidRPr="00015409">
        <w:rPr>
          <w:rFonts w:ascii="Times New Roman" w:hAnsi="Times New Roman" w:cs="Times New Roman"/>
          <w:sz w:val="24"/>
        </w:rPr>
        <w:t xml:space="preserve"> </w:t>
      </w:r>
      <w:r w:rsidR="002A1B7B" w:rsidRPr="00015409">
        <w:rPr>
          <w:rFonts w:ascii="Times New Roman" w:hAnsi="Times New Roman" w:cs="Times New Roman"/>
          <w:sz w:val="24"/>
        </w:rPr>
        <w:t xml:space="preserve">% power </w:t>
      </w:r>
      <w:r w:rsidR="009B64B2" w:rsidRPr="00015409">
        <w:rPr>
          <w:rFonts w:ascii="Times New Roman" w:hAnsi="Times New Roman" w:cs="Times New Roman"/>
          <w:sz w:val="24"/>
        </w:rPr>
        <w:t>and 95</w:t>
      </w:r>
      <w:r w:rsidR="003313E5" w:rsidRPr="00015409">
        <w:rPr>
          <w:rFonts w:ascii="Times New Roman" w:hAnsi="Times New Roman" w:cs="Times New Roman"/>
          <w:sz w:val="24"/>
        </w:rPr>
        <w:t xml:space="preserve"> </w:t>
      </w:r>
      <w:r w:rsidR="009B64B2" w:rsidRPr="00015409">
        <w:rPr>
          <w:rFonts w:ascii="Times New Roman" w:hAnsi="Times New Roman" w:cs="Times New Roman"/>
          <w:sz w:val="24"/>
        </w:rPr>
        <w:t>% confidence</w:t>
      </w:r>
      <w:r w:rsidR="006E3353" w:rsidRPr="00015409">
        <w:rPr>
          <w:rFonts w:ascii="Times New Roman" w:hAnsi="Times New Roman" w:cs="Times New Roman"/>
          <w:sz w:val="24"/>
        </w:rPr>
        <w:t xml:space="preserve"> </w:t>
      </w:r>
      <w:r w:rsidR="000F5305" w:rsidRPr="00015409">
        <w:rPr>
          <w:rFonts w:ascii="Times New Roman" w:hAnsi="Times New Roman" w:cs="Times New Roman"/>
          <w:sz w:val="24"/>
        </w:rPr>
        <w:t xml:space="preserve">to detect </w:t>
      </w:r>
      <w:r w:rsidR="006E3353" w:rsidRPr="00015409">
        <w:rPr>
          <w:rFonts w:ascii="Times New Roman" w:hAnsi="Times New Roman" w:cs="Times New Roman"/>
          <w:sz w:val="24"/>
        </w:rPr>
        <w:t xml:space="preserve">a </w:t>
      </w:r>
      <w:r w:rsidR="009B64B2" w:rsidRPr="00015409">
        <w:rPr>
          <w:rFonts w:ascii="Times New Roman" w:hAnsi="Times New Roman" w:cs="Times New Roman"/>
          <w:sz w:val="24"/>
        </w:rPr>
        <w:t xml:space="preserve">two-fold </w:t>
      </w:r>
      <w:r w:rsidR="006E3353" w:rsidRPr="00015409">
        <w:rPr>
          <w:rFonts w:ascii="Times New Roman" w:hAnsi="Times New Roman" w:cs="Times New Roman"/>
          <w:sz w:val="24"/>
        </w:rPr>
        <w:t>difference</w:t>
      </w:r>
      <w:r w:rsidR="000F5305" w:rsidRPr="00015409">
        <w:rPr>
          <w:rFonts w:ascii="Times New Roman" w:hAnsi="Times New Roman" w:cs="Times New Roman"/>
          <w:sz w:val="24"/>
        </w:rPr>
        <w:t xml:space="preserve"> in fermentation kinetics between treatment groups </w:t>
      </w:r>
      <w:r w:rsidR="002A1B7B" w:rsidRPr="00015409">
        <w:rPr>
          <w:rFonts w:ascii="Times New Roman" w:hAnsi="Times New Roman" w:cs="Times New Roman"/>
          <w:sz w:val="24"/>
        </w:rPr>
        <w:t>when calculated using</w:t>
      </w:r>
      <w:r w:rsidR="00166FDC" w:rsidRPr="00015409">
        <w:rPr>
          <w:rFonts w:ascii="Times New Roman" w:hAnsi="Times New Roman" w:cs="Times New Roman"/>
          <w:sz w:val="24"/>
        </w:rPr>
        <w:t xml:space="preserve"> </w:t>
      </w:r>
      <w:r w:rsidR="00D427F8" w:rsidRPr="00015409">
        <w:rPr>
          <w:rFonts w:ascii="Times New Roman" w:hAnsi="Times New Roman" w:cs="Times New Roman"/>
          <w:sz w:val="24"/>
        </w:rPr>
        <w:t>G</w:t>
      </w:r>
      <w:r w:rsidR="002B44CB" w:rsidRPr="00015409">
        <w:rPr>
          <w:rFonts w:ascii="Times New Roman" w:hAnsi="Times New Roman" w:cs="Times New Roman"/>
          <w:sz w:val="24"/>
        </w:rPr>
        <w:t>*Power (Version 3.9.1.2</w:t>
      </w:r>
      <w:r w:rsidR="002B44CB" w:rsidRPr="0024527E">
        <w:rPr>
          <w:rFonts w:ascii="Times New Roman" w:hAnsi="Times New Roman" w:cs="Times New Roman"/>
          <w:sz w:val="24"/>
        </w:rPr>
        <w:t>)</w:t>
      </w:r>
      <w:r w:rsidR="00FF5A2C" w:rsidRPr="0024527E">
        <w:rPr>
          <w:rFonts w:ascii="Times New Roman" w:hAnsi="Times New Roman" w:cs="Times New Roman"/>
          <w:sz w:val="24"/>
        </w:rPr>
        <w:t xml:space="preserve"> [</w:t>
      </w:r>
      <w:r w:rsidR="0024527E" w:rsidRPr="0024527E">
        <w:rPr>
          <w:rFonts w:ascii="Times New Roman" w:hAnsi="Times New Roman" w:cs="Times New Roman"/>
          <w:color w:val="FF0000"/>
          <w:sz w:val="24"/>
        </w:rPr>
        <w:t>40</w:t>
      </w:r>
      <w:r w:rsidR="008D6B64" w:rsidRPr="0024527E">
        <w:rPr>
          <w:rFonts w:ascii="Times New Roman" w:hAnsi="Times New Roman" w:cs="Times New Roman"/>
          <w:sz w:val="24"/>
        </w:rPr>
        <w:t>]</w:t>
      </w:r>
      <w:r w:rsidR="005C329B" w:rsidRPr="0024527E">
        <w:rPr>
          <w:rFonts w:ascii="Times New Roman" w:hAnsi="Times New Roman" w:cs="Times New Roman"/>
          <w:sz w:val="24"/>
        </w:rPr>
        <w:t>.</w:t>
      </w:r>
      <w:r w:rsidR="005C329B" w:rsidRPr="00015409">
        <w:rPr>
          <w:rFonts w:ascii="Times New Roman" w:hAnsi="Times New Roman" w:cs="Times New Roman"/>
          <w:sz w:val="24"/>
        </w:rPr>
        <w:t xml:space="preserve">  </w:t>
      </w:r>
      <w:r w:rsidRPr="00015409">
        <w:rPr>
          <w:rFonts w:ascii="Times New Roman" w:hAnsi="Times New Roman" w:cs="Times New Roman"/>
          <w:sz w:val="24"/>
        </w:rPr>
        <w:t xml:space="preserve">Sampling time </w:t>
      </w:r>
      <w:r w:rsidR="00542FB0" w:rsidRPr="00015409">
        <w:rPr>
          <w:rFonts w:ascii="Times New Roman" w:hAnsi="Times New Roman" w:cs="Times New Roman"/>
          <w:sz w:val="24"/>
        </w:rPr>
        <w:t>points, informed</w:t>
      </w:r>
      <w:r w:rsidRPr="00015409">
        <w:rPr>
          <w:rFonts w:ascii="Times New Roman" w:hAnsi="Times New Roman" w:cs="Times New Roman"/>
          <w:sz w:val="24"/>
        </w:rPr>
        <w:t xml:space="preserve"> by previously reported excretion times for moxidectin </w:t>
      </w:r>
      <w:r w:rsidR="008211C6">
        <w:rPr>
          <w:rFonts w:ascii="Times New Roman" w:hAnsi="Times New Roman" w:cs="Times New Roman"/>
          <w:sz w:val="24"/>
        </w:rPr>
        <w:t>[</w:t>
      </w:r>
      <w:r w:rsidR="0024527E">
        <w:rPr>
          <w:rFonts w:ascii="Times New Roman" w:hAnsi="Times New Roman" w:cs="Times New Roman"/>
          <w:sz w:val="24"/>
        </w:rPr>
        <w:t>41</w:t>
      </w:r>
      <w:r w:rsidR="008211C6">
        <w:rPr>
          <w:rFonts w:ascii="Times New Roman" w:hAnsi="Times New Roman" w:cs="Times New Roman"/>
          <w:sz w:val="24"/>
        </w:rPr>
        <w:t>]</w:t>
      </w:r>
      <w:r w:rsidR="00D4185C" w:rsidRPr="00015409">
        <w:rPr>
          <w:rFonts w:ascii="Times New Roman" w:hAnsi="Times New Roman" w:cs="Times New Roman"/>
          <w:sz w:val="24"/>
        </w:rPr>
        <w:t>,</w:t>
      </w:r>
      <w:r w:rsidRPr="00015409">
        <w:rPr>
          <w:rFonts w:ascii="Times New Roman" w:hAnsi="Times New Roman" w:cs="Times New Roman"/>
          <w:sz w:val="24"/>
        </w:rPr>
        <w:t xml:space="preserve"> </w:t>
      </w:r>
      <w:r w:rsidR="00542FB0" w:rsidRPr="00015409">
        <w:rPr>
          <w:rFonts w:ascii="Times New Roman" w:hAnsi="Times New Roman" w:cs="Times New Roman"/>
          <w:sz w:val="24"/>
        </w:rPr>
        <w:t>were: prior</w:t>
      </w:r>
      <w:r w:rsidR="00D964A9" w:rsidRPr="00015409">
        <w:rPr>
          <w:rFonts w:ascii="Times New Roman" w:hAnsi="Times New Roman" w:cs="Times New Roman"/>
          <w:sz w:val="24"/>
        </w:rPr>
        <w:t xml:space="preserve"> to treatment</w:t>
      </w:r>
      <w:r w:rsidR="001D4983" w:rsidRPr="00015409">
        <w:rPr>
          <w:rFonts w:ascii="Times New Roman" w:hAnsi="Times New Roman" w:cs="Times New Roman"/>
          <w:sz w:val="24"/>
        </w:rPr>
        <w:t xml:space="preserve"> (0)</w:t>
      </w:r>
      <w:r w:rsidR="00D964A9" w:rsidRPr="00015409">
        <w:rPr>
          <w:rFonts w:ascii="Times New Roman" w:hAnsi="Times New Roman" w:cs="Times New Roman"/>
          <w:sz w:val="24"/>
        </w:rPr>
        <w:t>, then 16, 40</w:t>
      </w:r>
      <w:r w:rsidRPr="00015409">
        <w:rPr>
          <w:rFonts w:ascii="Times New Roman" w:hAnsi="Times New Roman" w:cs="Times New Roman"/>
          <w:sz w:val="24"/>
        </w:rPr>
        <w:t xml:space="preserve"> a</w:t>
      </w:r>
      <w:r w:rsidR="00D964A9" w:rsidRPr="00015409">
        <w:rPr>
          <w:rFonts w:ascii="Times New Roman" w:hAnsi="Times New Roman" w:cs="Times New Roman"/>
          <w:sz w:val="24"/>
        </w:rPr>
        <w:t>nd 160</w:t>
      </w:r>
      <w:r w:rsidRPr="00015409">
        <w:rPr>
          <w:rFonts w:ascii="Times New Roman" w:hAnsi="Times New Roman" w:cs="Times New Roman"/>
          <w:sz w:val="24"/>
        </w:rPr>
        <w:t xml:space="preserve"> hours post treatment. </w:t>
      </w:r>
    </w:p>
    <w:p w14:paraId="49C7C1F9" w14:textId="71965F82" w:rsidR="00A461BC" w:rsidRPr="00015409" w:rsidRDefault="00A461BC" w:rsidP="00113A93">
      <w:pPr>
        <w:spacing w:line="480" w:lineRule="auto"/>
        <w:rPr>
          <w:rFonts w:ascii="Times New Roman" w:hAnsi="Times New Roman" w:cs="Times New Roman"/>
          <w:sz w:val="24"/>
        </w:rPr>
      </w:pPr>
      <w:r w:rsidRPr="00015409">
        <w:rPr>
          <w:rFonts w:ascii="Times New Roman" w:hAnsi="Times New Roman" w:cs="Times New Roman"/>
          <w:sz w:val="24"/>
        </w:rPr>
        <w:t>Free catch</w:t>
      </w:r>
      <w:r w:rsidR="00E85E28" w:rsidRPr="00015409">
        <w:rPr>
          <w:rFonts w:ascii="Times New Roman" w:hAnsi="Times New Roman" w:cs="Times New Roman"/>
          <w:sz w:val="24"/>
        </w:rPr>
        <w:t xml:space="preserve"> freshly voided</w:t>
      </w:r>
      <w:r w:rsidRPr="00015409">
        <w:rPr>
          <w:rFonts w:ascii="Times New Roman" w:hAnsi="Times New Roman" w:cs="Times New Roman"/>
          <w:sz w:val="24"/>
        </w:rPr>
        <w:t xml:space="preserve"> faecal and urine samples were collected from all horses at </w:t>
      </w:r>
      <w:r w:rsidR="00542FB0" w:rsidRPr="00015409">
        <w:rPr>
          <w:rFonts w:ascii="Times New Roman" w:hAnsi="Times New Roman" w:cs="Times New Roman"/>
          <w:sz w:val="24"/>
        </w:rPr>
        <w:t>all-time</w:t>
      </w:r>
      <w:r w:rsidRPr="00015409">
        <w:rPr>
          <w:rFonts w:ascii="Times New Roman" w:hAnsi="Times New Roman" w:cs="Times New Roman"/>
          <w:sz w:val="24"/>
        </w:rPr>
        <w:t xml:space="preserve"> points</w:t>
      </w:r>
      <w:r w:rsidR="00F808D9" w:rsidRPr="00015409">
        <w:rPr>
          <w:rFonts w:ascii="Times New Roman" w:hAnsi="Times New Roman" w:cs="Times New Roman"/>
          <w:sz w:val="24"/>
        </w:rPr>
        <w:t xml:space="preserve">. </w:t>
      </w:r>
      <w:r w:rsidR="00E85E28" w:rsidRPr="00015409">
        <w:rPr>
          <w:rFonts w:ascii="Times New Roman" w:hAnsi="Times New Roman" w:cs="Times New Roman"/>
          <w:sz w:val="24"/>
        </w:rPr>
        <w:t xml:space="preserve">These samples were </w:t>
      </w:r>
      <w:r w:rsidR="00643CFB" w:rsidRPr="00015409">
        <w:rPr>
          <w:rFonts w:ascii="Times New Roman" w:hAnsi="Times New Roman" w:cs="Times New Roman"/>
          <w:sz w:val="24"/>
        </w:rPr>
        <w:t xml:space="preserve">placed immediately </w:t>
      </w:r>
      <w:r w:rsidR="00E85E28" w:rsidRPr="00015409">
        <w:rPr>
          <w:rFonts w:ascii="Times New Roman" w:hAnsi="Times New Roman" w:cs="Times New Roman"/>
          <w:sz w:val="24"/>
        </w:rPr>
        <w:t>on ice</w:t>
      </w:r>
      <w:r w:rsidR="00643CFB" w:rsidRPr="00015409">
        <w:rPr>
          <w:rFonts w:ascii="Times New Roman" w:hAnsi="Times New Roman" w:cs="Times New Roman"/>
          <w:sz w:val="24"/>
        </w:rPr>
        <w:t xml:space="preserve"> for transport</w:t>
      </w:r>
      <w:r w:rsidR="00E85E28" w:rsidRPr="00015409">
        <w:rPr>
          <w:rFonts w:ascii="Times New Roman" w:hAnsi="Times New Roman" w:cs="Times New Roman"/>
          <w:sz w:val="24"/>
        </w:rPr>
        <w:t xml:space="preserve"> </w:t>
      </w:r>
      <w:r w:rsidR="001874EE" w:rsidRPr="00015409">
        <w:rPr>
          <w:rFonts w:ascii="Times New Roman" w:hAnsi="Times New Roman" w:cs="Times New Roman"/>
          <w:sz w:val="24"/>
        </w:rPr>
        <w:t>to the laboratory</w:t>
      </w:r>
      <w:r w:rsidR="00643CFB" w:rsidRPr="00015409">
        <w:rPr>
          <w:rFonts w:ascii="Times New Roman" w:hAnsi="Times New Roman" w:cs="Times New Roman"/>
          <w:sz w:val="24"/>
        </w:rPr>
        <w:t>, samples were</w:t>
      </w:r>
      <w:r w:rsidR="00E85E28" w:rsidRPr="00015409">
        <w:rPr>
          <w:rFonts w:ascii="Times New Roman" w:hAnsi="Times New Roman" w:cs="Times New Roman"/>
          <w:sz w:val="24"/>
        </w:rPr>
        <w:t xml:space="preserve"> fr</w:t>
      </w:r>
      <w:r w:rsidR="00643CFB" w:rsidRPr="00015409">
        <w:rPr>
          <w:rFonts w:ascii="Times New Roman" w:hAnsi="Times New Roman" w:cs="Times New Roman"/>
          <w:sz w:val="24"/>
        </w:rPr>
        <w:t>ozen</w:t>
      </w:r>
      <w:r w:rsidR="00E85E28" w:rsidRPr="00015409">
        <w:rPr>
          <w:rFonts w:ascii="Times New Roman" w:hAnsi="Times New Roman" w:cs="Times New Roman"/>
          <w:sz w:val="24"/>
        </w:rPr>
        <w:t xml:space="preserve"> at -80</w:t>
      </w:r>
      <w:r w:rsidR="003313E5" w:rsidRPr="00015409">
        <w:rPr>
          <w:rFonts w:ascii="Times New Roman" w:hAnsi="Times New Roman" w:cs="Times New Roman"/>
          <w:sz w:val="24"/>
        </w:rPr>
        <w:t xml:space="preserve"> </w:t>
      </w:r>
      <w:r w:rsidR="00E85E28" w:rsidRPr="00015409">
        <w:rPr>
          <w:rFonts w:ascii="Times New Roman" w:hAnsi="Times New Roman" w:cs="Times New Roman"/>
          <w:sz w:val="24"/>
        </w:rPr>
        <w:t>°C</w:t>
      </w:r>
      <w:r w:rsidR="00643CFB" w:rsidRPr="00015409">
        <w:rPr>
          <w:rFonts w:ascii="Times New Roman" w:hAnsi="Times New Roman" w:cs="Times New Roman"/>
          <w:sz w:val="24"/>
        </w:rPr>
        <w:t xml:space="preserve"> within 2 hours of collection</w:t>
      </w:r>
      <w:r w:rsidR="00E85E28" w:rsidRPr="00015409">
        <w:rPr>
          <w:rFonts w:ascii="Times New Roman" w:hAnsi="Times New Roman" w:cs="Times New Roman"/>
          <w:sz w:val="24"/>
        </w:rPr>
        <w:t>.</w:t>
      </w:r>
      <w:r w:rsidR="00273FC5">
        <w:rPr>
          <w:rFonts w:ascii="Times New Roman" w:hAnsi="Times New Roman" w:cs="Times New Roman"/>
          <w:sz w:val="24"/>
        </w:rPr>
        <w:t xml:space="preserve"> Faecal and urine samples were collected from 6 am at each of the sampling time points. Faeces for bacterial community profiling were sampled at random from the whole faecal pile avoiding faeces that had been in contact with the </w:t>
      </w:r>
      <w:r w:rsidR="00035F6B">
        <w:rPr>
          <w:rFonts w:ascii="Times New Roman" w:hAnsi="Times New Roman" w:cs="Times New Roman"/>
          <w:sz w:val="24"/>
        </w:rPr>
        <w:t>external environment e.g. soil. Faecal samples were collected into 50</w:t>
      </w:r>
      <w:r w:rsidR="00237927">
        <w:rPr>
          <w:rFonts w:ascii="Times New Roman" w:hAnsi="Times New Roman" w:cs="Times New Roman"/>
          <w:sz w:val="24"/>
        </w:rPr>
        <w:t xml:space="preserve"> </w:t>
      </w:r>
      <w:r w:rsidR="00035F6B">
        <w:rPr>
          <w:rFonts w:ascii="Times New Roman" w:hAnsi="Times New Roman" w:cs="Times New Roman"/>
          <w:sz w:val="24"/>
        </w:rPr>
        <w:t>m</w:t>
      </w:r>
      <w:r w:rsidR="00237927">
        <w:rPr>
          <w:rFonts w:ascii="Times New Roman" w:hAnsi="Times New Roman" w:cs="Times New Roman"/>
          <w:sz w:val="24"/>
        </w:rPr>
        <w:t>L</w:t>
      </w:r>
      <w:r w:rsidR="00035F6B">
        <w:rPr>
          <w:rFonts w:ascii="Times New Roman" w:hAnsi="Times New Roman" w:cs="Times New Roman"/>
          <w:sz w:val="24"/>
        </w:rPr>
        <w:t xml:space="preserve"> plastic tubes (Fisher Scientific, Loughborough, UK).</w:t>
      </w:r>
      <w:r w:rsidR="00F808D9" w:rsidRPr="00015409">
        <w:rPr>
          <w:rFonts w:ascii="Times New Roman" w:hAnsi="Times New Roman" w:cs="Times New Roman"/>
          <w:sz w:val="24"/>
        </w:rPr>
        <w:t>Separate f</w:t>
      </w:r>
      <w:r w:rsidR="00E85E28" w:rsidRPr="00015409">
        <w:rPr>
          <w:rFonts w:ascii="Times New Roman" w:hAnsi="Times New Roman" w:cs="Times New Roman"/>
          <w:sz w:val="24"/>
        </w:rPr>
        <w:t>aecal samples</w:t>
      </w:r>
      <w:r w:rsidR="001874EE" w:rsidRPr="00015409">
        <w:rPr>
          <w:rFonts w:ascii="Times New Roman" w:hAnsi="Times New Roman" w:cs="Times New Roman"/>
          <w:sz w:val="24"/>
        </w:rPr>
        <w:t>, collected at the same time,</w:t>
      </w:r>
      <w:r w:rsidR="00E85E28" w:rsidRPr="00015409">
        <w:rPr>
          <w:rFonts w:ascii="Times New Roman" w:hAnsi="Times New Roman" w:cs="Times New Roman"/>
          <w:sz w:val="24"/>
        </w:rPr>
        <w:t xml:space="preserve"> for fermentation kinetics</w:t>
      </w:r>
      <w:r w:rsidR="00D70609" w:rsidRPr="00015409">
        <w:rPr>
          <w:rFonts w:ascii="Times New Roman" w:hAnsi="Times New Roman" w:cs="Times New Roman"/>
          <w:sz w:val="24"/>
        </w:rPr>
        <w:t xml:space="preserve"> </w:t>
      </w:r>
      <w:r w:rsidR="00E85E28" w:rsidRPr="00015409">
        <w:rPr>
          <w:rFonts w:ascii="Times New Roman" w:hAnsi="Times New Roman" w:cs="Times New Roman"/>
          <w:sz w:val="24"/>
        </w:rPr>
        <w:t xml:space="preserve">were </w:t>
      </w:r>
      <w:r w:rsidR="001874EE" w:rsidRPr="00015409">
        <w:rPr>
          <w:rFonts w:ascii="Times New Roman" w:hAnsi="Times New Roman" w:cs="Times New Roman"/>
          <w:sz w:val="24"/>
        </w:rPr>
        <w:t xml:space="preserve">placed </w:t>
      </w:r>
      <w:r w:rsidR="00E85E28" w:rsidRPr="00015409">
        <w:rPr>
          <w:rFonts w:ascii="Times New Roman" w:hAnsi="Times New Roman" w:cs="Times New Roman"/>
          <w:sz w:val="24"/>
        </w:rPr>
        <w:t>into pre-warmed thermos flasks</w:t>
      </w:r>
      <w:r w:rsidR="001874EE" w:rsidRPr="00015409">
        <w:rPr>
          <w:rFonts w:ascii="Times New Roman" w:hAnsi="Times New Roman" w:cs="Times New Roman"/>
          <w:sz w:val="24"/>
        </w:rPr>
        <w:t xml:space="preserve"> directly after </w:t>
      </w:r>
      <w:r w:rsidR="00237927" w:rsidRPr="00015409">
        <w:rPr>
          <w:rFonts w:ascii="Times New Roman" w:hAnsi="Times New Roman" w:cs="Times New Roman"/>
          <w:sz w:val="24"/>
        </w:rPr>
        <w:t>voiding</w:t>
      </w:r>
      <w:r w:rsidR="00237927">
        <w:rPr>
          <w:rFonts w:ascii="Times New Roman" w:hAnsi="Times New Roman" w:cs="Times New Roman"/>
          <w:sz w:val="24"/>
        </w:rPr>
        <w:t>.</w:t>
      </w:r>
      <w:r w:rsidR="00035F6B">
        <w:rPr>
          <w:rFonts w:ascii="Times New Roman" w:hAnsi="Times New Roman" w:cs="Times New Roman"/>
          <w:sz w:val="24"/>
        </w:rPr>
        <w:t xml:space="preserve"> These samples</w:t>
      </w:r>
      <w:r w:rsidR="00E85E28" w:rsidRPr="00015409">
        <w:rPr>
          <w:rFonts w:ascii="Times New Roman" w:hAnsi="Times New Roman" w:cs="Times New Roman"/>
          <w:sz w:val="24"/>
        </w:rPr>
        <w:t xml:space="preserve"> were transported in an insulated container and placed in an incubator at 37</w:t>
      </w:r>
      <w:r w:rsidR="003313E5" w:rsidRPr="00015409">
        <w:rPr>
          <w:rFonts w:ascii="Times New Roman" w:hAnsi="Times New Roman" w:cs="Times New Roman"/>
          <w:sz w:val="24"/>
        </w:rPr>
        <w:t xml:space="preserve"> </w:t>
      </w:r>
      <w:r w:rsidR="00E85E28" w:rsidRPr="00015409">
        <w:rPr>
          <w:rFonts w:ascii="Times New Roman" w:hAnsi="Times New Roman" w:cs="Times New Roman"/>
          <w:sz w:val="24"/>
        </w:rPr>
        <w:t xml:space="preserve">°C on arrival at the laboratory. </w:t>
      </w:r>
      <w:r w:rsidR="00FF5A2C">
        <w:rPr>
          <w:rFonts w:ascii="Times New Roman" w:hAnsi="Times New Roman" w:cs="Times New Roman"/>
          <w:sz w:val="24"/>
        </w:rPr>
        <w:t xml:space="preserve">Inoculation of the gas production system occurred within </w:t>
      </w:r>
      <w:r w:rsidR="00186341">
        <w:rPr>
          <w:rFonts w:ascii="Times New Roman" w:hAnsi="Times New Roman" w:cs="Times New Roman"/>
          <w:sz w:val="24"/>
        </w:rPr>
        <w:t>four</w:t>
      </w:r>
      <w:r w:rsidR="001D1735">
        <w:rPr>
          <w:rFonts w:ascii="Times New Roman" w:hAnsi="Times New Roman" w:cs="Times New Roman"/>
          <w:sz w:val="24"/>
        </w:rPr>
        <w:t xml:space="preserve"> hours of faecal collection</w:t>
      </w:r>
      <w:r w:rsidR="003D4D13">
        <w:rPr>
          <w:rFonts w:ascii="Times New Roman" w:hAnsi="Times New Roman" w:cs="Times New Roman"/>
          <w:sz w:val="24"/>
        </w:rPr>
        <w:t xml:space="preserve">, flasks were </w:t>
      </w:r>
      <w:r w:rsidR="001458B3">
        <w:rPr>
          <w:rFonts w:ascii="Times New Roman" w:hAnsi="Times New Roman" w:cs="Times New Roman"/>
          <w:sz w:val="24"/>
        </w:rPr>
        <w:t>placed</w:t>
      </w:r>
      <w:r w:rsidR="003D4D13">
        <w:rPr>
          <w:rFonts w:ascii="Times New Roman" w:hAnsi="Times New Roman" w:cs="Times New Roman"/>
          <w:sz w:val="24"/>
        </w:rPr>
        <w:t xml:space="preserve"> in an incubator </w:t>
      </w:r>
      <w:r w:rsidR="00F75D9F">
        <w:rPr>
          <w:rFonts w:ascii="Times New Roman" w:hAnsi="Times New Roman" w:cs="Times New Roman"/>
          <w:sz w:val="24"/>
        </w:rPr>
        <w:t xml:space="preserve">within three hours </w:t>
      </w:r>
      <w:r w:rsidR="001458B3">
        <w:rPr>
          <w:rFonts w:ascii="Times New Roman" w:hAnsi="Times New Roman" w:cs="Times New Roman"/>
          <w:sz w:val="24"/>
        </w:rPr>
        <w:t>of faecal</w:t>
      </w:r>
      <w:r w:rsidR="00F75D9F">
        <w:rPr>
          <w:rFonts w:ascii="Times New Roman" w:hAnsi="Times New Roman" w:cs="Times New Roman"/>
          <w:sz w:val="24"/>
        </w:rPr>
        <w:t xml:space="preserve"> voiding</w:t>
      </w:r>
      <w:r w:rsidR="001D1735">
        <w:rPr>
          <w:rFonts w:ascii="Times New Roman" w:hAnsi="Times New Roman" w:cs="Times New Roman"/>
          <w:sz w:val="24"/>
        </w:rPr>
        <w:t>.</w:t>
      </w:r>
    </w:p>
    <w:p w14:paraId="0F694AAC" w14:textId="146DC9B5" w:rsidR="00B66693" w:rsidRPr="00015409" w:rsidRDefault="00B66693" w:rsidP="00113A93">
      <w:pPr>
        <w:spacing w:line="480" w:lineRule="auto"/>
        <w:rPr>
          <w:rFonts w:ascii="Times New Roman" w:hAnsi="Times New Roman" w:cs="Times New Roman"/>
          <w:i/>
          <w:sz w:val="24"/>
        </w:rPr>
      </w:pPr>
      <w:r w:rsidRPr="00015409">
        <w:rPr>
          <w:rFonts w:ascii="Times New Roman" w:hAnsi="Times New Roman" w:cs="Times New Roman"/>
          <w:i/>
          <w:sz w:val="24"/>
        </w:rPr>
        <w:t xml:space="preserve"> Anthelmintic treatment</w:t>
      </w:r>
    </w:p>
    <w:p w14:paraId="55625A76" w14:textId="165BBF29" w:rsidR="00AF7331" w:rsidRPr="00015409" w:rsidRDefault="00E85E28" w:rsidP="00113A93">
      <w:pPr>
        <w:spacing w:line="480" w:lineRule="auto"/>
        <w:rPr>
          <w:rFonts w:ascii="Times New Roman" w:hAnsi="Times New Roman" w:cs="Times New Roman"/>
          <w:sz w:val="24"/>
        </w:rPr>
      </w:pPr>
      <w:r w:rsidRPr="00015409">
        <w:rPr>
          <w:rFonts w:ascii="Times New Roman" w:hAnsi="Times New Roman" w:cs="Times New Roman"/>
          <w:sz w:val="24"/>
        </w:rPr>
        <w:lastRenderedPageBreak/>
        <w:t>Horses in the</w:t>
      </w:r>
      <w:r w:rsidR="00237927">
        <w:rPr>
          <w:rFonts w:ascii="Times New Roman" w:hAnsi="Times New Roman" w:cs="Times New Roman"/>
          <w:sz w:val="24"/>
        </w:rPr>
        <w:t xml:space="preserve"> moxidectin</w:t>
      </w:r>
      <w:r w:rsidRPr="00015409">
        <w:rPr>
          <w:rFonts w:ascii="Times New Roman" w:hAnsi="Times New Roman" w:cs="Times New Roman"/>
          <w:sz w:val="24"/>
        </w:rPr>
        <w:t xml:space="preserve"> treatment group were dosed with moxidectin</w:t>
      </w:r>
      <w:r w:rsidR="007B5971" w:rsidRPr="00015409">
        <w:rPr>
          <w:rFonts w:ascii="Times New Roman" w:hAnsi="Times New Roman" w:cs="Times New Roman"/>
          <w:sz w:val="24"/>
        </w:rPr>
        <w:t xml:space="preserve"> at approximately 4pm</w:t>
      </w:r>
      <w:r w:rsidRPr="00015409">
        <w:rPr>
          <w:rFonts w:ascii="Times New Roman" w:hAnsi="Times New Roman" w:cs="Times New Roman"/>
          <w:sz w:val="24"/>
        </w:rPr>
        <w:t xml:space="preserve"> in the afternoon </w:t>
      </w:r>
      <w:r w:rsidR="009866ED" w:rsidRPr="00015409">
        <w:rPr>
          <w:rFonts w:ascii="Times New Roman" w:hAnsi="Times New Roman" w:cs="Times New Roman"/>
          <w:sz w:val="24"/>
        </w:rPr>
        <w:t xml:space="preserve">of day 0 after pre-treatment samples were collected. Prior to dosing </w:t>
      </w:r>
      <w:r w:rsidR="00D4185C" w:rsidRPr="00015409">
        <w:rPr>
          <w:rFonts w:ascii="Times New Roman" w:hAnsi="Times New Roman" w:cs="Times New Roman"/>
          <w:sz w:val="24"/>
        </w:rPr>
        <w:t xml:space="preserve">horses in </w:t>
      </w:r>
      <w:r w:rsidR="009866ED" w:rsidRPr="00015409">
        <w:rPr>
          <w:rFonts w:ascii="Times New Roman" w:hAnsi="Times New Roman" w:cs="Times New Roman"/>
          <w:sz w:val="24"/>
        </w:rPr>
        <w:t xml:space="preserve">the </w:t>
      </w:r>
      <w:r w:rsidR="00237927">
        <w:rPr>
          <w:rFonts w:ascii="Times New Roman" w:hAnsi="Times New Roman" w:cs="Times New Roman"/>
          <w:sz w:val="24"/>
        </w:rPr>
        <w:t xml:space="preserve">moxidectin </w:t>
      </w:r>
      <w:r w:rsidR="009866ED" w:rsidRPr="00015409">
        <w:rPr>
          <w:rFonts w:ascii="Times New Roman" w:hAnsi="Times New Roman" w:cs="Times New Roman"/>
          <w:sz w:val="24"/>
        </w:rPr>
        <w:t xml:space="preserve">treatment group </w:t>
      </w:r>
      <w:r w:rsidR="00D4185C" w:rsidRPr="00015409">
        <w:rPr>
          <w:rFonts w:ascii="Times New Roman" w:hAnsi="Times New Roman" w:cs="Times New Roman"/>
          <w:sz w:val="24"/>
        </w:rPr>
        <w:t xml:space="preserve">had their </w:t>
      </w:r>
      <w:r w:rsidR="009866ED" w:rsidRPr="00015409">
        <w:rPr>
          <w:rFonts w:ascii="Times New Roman" w:hAnsi="Times New Roman" w:cs="Times New Roman"/>
          <w:sz w:val="24"/>
        </w:rPr>
        <w:t xml:space="preserve">weight estimated </w:t>
      </w:r>
      <w:r w:rsidR="00D4185C" w:rsidRPr="00015409">
        <w:rPr>
          <w:rFonts w:ascii="Times New Roman" w:hAnsi="Times New Roman" w:cs="Times New Roman"/>
          <w:sz w:val="24"/>
        </w:rPr>
        <w:t xml:space="preserve">using </w:t>
      </w:r>
      <w:r w:rsidR="009866ED" w:rsidRPr="00015409">
        <w:rPr>
          <w:rFonts w:ascii="Times New Roman" w:hAnsi="Times New Roman" w:cs="Times New Roman"/>
          <w:sz w:val="24"/>
        </w:rPr>
        <w:t>a commercial weigh</w:t>
      </w:r>
      <w:r w:rsidR="001D1735">
        <w:rPr>
          <w:rFonts w:ascii="Times New Roman" w:hAnsi="Times New Roman" w:cs="Times New Roman"/>
          <w:sz w:val="24"/>
        </w:rPr>
        <w:t>t</w:t>
      </w:r>
      <w:r w:rsidR="009866ED" w:rsidRPr="00015409">
        <w:rPr>
          <w:rFonts w:ascii="Times New Roman" w:hAnsi="Times New Roman" w:cs="Times New Roman"/>
          <w:sz w:val="24"/>
        </w:rPr>
        <w:t xml:space="preserve"> </w:t>
      </w:r>
      <w:proofErr w:type="gramStart"/>
      <w:r w:rsidR="009866ED" w:rsidRPr="00015409">
        <w:rPr>
          <w:rFonts w:ascii="Times New Roman" w:hAnsi="Times New Roman" w:cs="Times New Roman"/>
          <w:sz w:val="24"/>
        </w:rPr>
        <w:t>tape.</w:t>
      </w:r>
      <w:proofErr w:type="gramEnd"/>
      <w:r w:rsidR="009866ED" w:rsidRPr="00015409">
        <w:rPr>
          <w:rFonts w:ascii="Times New Roman" w:hAnsi="Times New Roman" w:cs="Times New Roman"/>
          <w:sz w:val="24"/>
        </w:rPr>
        <w:t xml:space="preserve"> Due to known inaccuracies of this method</w:t>
      </w:r>
      <w:r w:rsidR="0029265C" w:rsidRPr="00015409">
        <w:rPr>
          <w:rFonts w:ascii="Times New Roman" w:hAnsi="Times New Roman" w:cs="Times New Roman"/>
          <w:sz w:val="24"/>
        </w:rPr>
        <w:t xml:space="preserve"> </w:t>
      </w:r>
      <w:r w:rsidR="001B24AC">
        <w:rPr>
          <w:rFonts w:ascii="Times New Roman" w:hAnsi="Times New Roman" w:cs="Times New Roman"/>
          <w:sz w:val="24"/>
        </w:rPr>
        <w:t>[</w:t>
      </w:r>
      <w:r w:rsidR="0024527E">
        <w:rPr>
          <w:rFonts w:ascii="Times New Roman" w:hAnsi="Times New Roman" w:cs="Times New Roman"/>
          <w:sz w:val="24"/>
        </w:rPr>
        <w:t>42</w:t>
      </w:r>
      <w:r w:rsidR="001B24AC">
        <w:rPr>
          <w:rFonts w:ascii="Times New Roman" w:hAnsi="Times New Roman" w:cs="Times New Roman"/>
          <w:sz w:val="24"/>
        </w:rPr>
        <w:t>]</w:t>
      </w:r>
      <w:r w:rsidR="009866ED" w:rsidRPr="00015409">
        <w:rPr>
          <w:rFonts w:ascii="Times New Roman" w:hAnsi="Times New Roman" w:cs="Times New Roman"/>
          <w:sz w:val="24"/>
        </w:rPr>
        <w:t>, treatment weights were rounded up ≥</w:t>
      </w:r>
      <w:r w:rsidR="003313E5" w:rsidRPr="00015409">
        <w:rPr>
          <w:rFonts w:ascii="Times New Roman" w:hAnsi="Times New Roman" w:cs="Times New Roman"/>
          <w:sz w:val="24"/>
        </w:rPr>
        <w:t xml:space="preserve"> </w:t>
      </w:r>
      <w:r w:rsidR="009866ED" w:rsidRPr="00015409">
        <w:rPr>
          <w:rFonts w:ascii="Times New Roman" w:hAnsi="Times New Roman" w:cs="Times New Roman"/>
          <w:sz w:val="24"/>
        </w:rPr>
        <w:t>50</w:t>
      </w:r>
      <w:r w:rsidR="003313E5" w:rsidRPr="00015409">
        <w:rPr>
          <w:rFonts w:ascii="Times New Roman" w:hAnsi="Times New Roman" w:cs="Times New Roman"/>
          <w:sz w:val="24"/>
        </w:rPr>
        <w:t xml:space="preserve"> </w:t>
      </w:r>
      <w:r w:rsidR="009866ED" w:rsidRPr="00015409">
        <w:rPr>
          <w:rFonts w:ascii="Times New Roman" w:hAnsi="Times New Roman" w:cs="Times New Roman"/>
          <w:sz w:val="24"/>
        </w:rPr>
        <w:t xml:space="preserve">kg. Moxidectin </w:t>
      </w:r>
      <w:r w:rsidR="001D1735">
        <w:rPr>
          <w:rFonts w:ascii="Times New Roman" w:hAnsi="Times New Roman" w:cs="Times New Roman"/>
          <w:sz w:val="24"/>
        </w:rPr>
        <w:t>(</w:t>
      </w:r>
      <w:proofErr w:type="spellStart"/>
      <w:r w:rsidR="001D1735">
        <w:rPr>
          <w:rFonts w:ascii="Times New Roman" w:hAnsi="Times New Roman" w:cs="Times New Roman"/>
          <w:sz w:val="24"/>
        </w:rPr>
        <w:t>Equest</w:t>
      </w:r>
      <w:proofErr w:type="spellEnd"/>
      <w:r w:rsidR="001D1735">
        <w:rPr>
          <w:rFonts w:ascii="Times New Roman" w:hAnsi="Times New Roman" w:cs="Times New Roman"/>
          <w:sz w:val="24"/>
        </w:rPr>
        <w:t xml:space="preserve">, Zoetis, UK) </w:t>
      </w:r>
      <w:r w:rsidR="009866ED" w:rsidRPr="00015409">
        <w:rPr>
          <w:rFonts w:ascii="Times New Roman" w:hAnsi="Times New Roman" w:cs="Times New Roman"/>
          <w:sz w:val="24"/>
        </w:rPr>
        <w:t>18.92</w:t>
      </w:r>
      <w:r w:rsidR="003313E5" w:rsidRPr="00015409">
        <w:rPr>
          <w:rFonts w:ascii="Times New Roman" w:hAnsi="Times New Roman" w:cs="Times New Roman"/>
          <w:sz w:val="24"/>
        </w:rPr>
        <w:t xml:space="preserve"> </w:t>
      </w:r>
      <w:r w:rsidR="009866ED" w:rsidRPr="00015409">
        <w:rPr>
          <w:rFonts w:ascii="Times New Roman" w:hAnsi="Times New Roman" w:cs="Times New Roman"/>
          <w:sz w:val="24"/>
        </w:rPr>
        <w:t xml:space="preserve">mg/g was </w:t>
      </w:r>
      <w:r w:rsidR="00D4185C" w:rsidRPr="00015409">
        <w:rPr>
          <w:rFonts w:ascii="Times New Roman" w:hAnsi="Times New Roman" w:cs="Times New Roman"/>
          <w:sz w:val="24"/>
        </w:rPr>
        <w:t xml:space="preserve">administered </w:t>
      </w:r>
      <w:r w:rsidR="009866ED" w:rsidRPr="00015409">
        <w:rPr>
          <w:rFonts w:ascii="Times New Roman" w:hAnsi="Times New Roman" w:cs="Times New Roman"/>
          <w:sz w:val="24"/>
        </w:rPr>
        <w:t xml:space="preserve">orally using the dosing device provided at as per the manufacturer’s instructions at 0.4 mg/kg </w:t>
      </w:r>
      <w:r w:rsidR="001D1735">
        <w:rPr>
          <w:rFonts w:ascii="Times New Roman" w:hAnsi="Times New Roman" w:cs="Times New Roman"/>
          <w:sz w:val="24"/>
        </w:rPr>
        <w:t>of bodyweight</w:t>
      </w:r>
      <w:r w:rsidR="009866ED" w:rsidRPr="00015409">
        <w:rPr>
          <w:rFonts w:ascii="Times New Roman" w:hAnsi="Times New Roman" w:cs="Times New Roman"/>
          <w:sz w:val="24"/>
        </w:rPr>
        <w:t>.</w:t>
      </w:r>
      <w:r w:rsidR="00AF7331" w:rsidRPr="00015409">
        <w:rPr>
          <w:rFonts w:ascii="Times New Roman" w:hAnsi="Times New Roman" w:cs="Times New Roman"/>
          <w:sz w:val="24"/>
        </w:rPr>
        <w:t xml:space="preserve"> </w:t>
      </w:r>
      <w:r w:rsidR="00AF7331" w:rsidRPr="00015409">
        <w:rPr>
          <w:rFonts w:ascii="Times New Roman" w:eastAsia="Times New Roman" w:hAnsi="Times New Roman" w:cs="Times New Roman"/>
          <w:color w:val="000000"/>
          <w:sz w:val="24"/>
          <w:szCs w:val="24"/>
          <w:lang w:val="en-US"/>
        </w:rPr>
        <w:t xml:space="preserve">None of the horses demonstrated any signs of colic </w:t>
      </w:r>
      <w:r w:rsidR="00E938B9" w:rsidRPr="00015409">
        <w:rPr>
          <w:rFonts w:ascii="Times New Roman" w:eastAsia="Times New Roman" w:hAnsi="Times New Roman" w:cs="Times New Roman"/>
          <w:color w:val="000000"/>
          <w:sz w:val="24"/>
          <w:szCs w:val="24"/>
          <w:lang w:val="en-US"/>
        </w:rPr>
        <w:t xml:space="preserve">when observed over 24 hours </w:t>
      </w:r>
      <w:r w:rsidR="00AF7331" w:rsidRPr="00015409">
        <w:rPr>
          <w:rFonts w:ascii="Times New Roman" w:eastAsia="Times New Roman" w:hAnsi="Times New Roman" w:cs="Times New Roman"/>
          <w:color w:val="000000"/>
          <w:sz w:val="24"/>
          <w:szCs w:val="24"/>
          <w:lang w:val="en-US"/>
        </w:rPr>
        <w:t>following moxidectin administration</w:t>
      </w:r>
      <w:r w:rsidR="00F85E8B" w:rsidRPr="00015409">
        <w:rPr>
          <w:rFonts w:ascii="Times New Roman" w:eastAsia="Times New Roman" w:hAnsi="Times New Roman" w:cs="Times New Roman"/>
          <w:color w:val="000000"/>
          <w:sz w:val="24"/>
          <w:szCs w:val="24"/>
          <w:lang w:val="en-US"/>
        </w:rPr>
        <w:t>.</w:t>
      </w:r>
      <w:r w:rsidR="001B24AC">
        <w:rPr>
          <w:rFonts w:ascii="Times New Roman" w:eastAsia="Times New Roman" w:hAnsi="Times New Roman" w:cs="Times New Roman"/>
          <w:color w:val="000000"/>
          <w:sz w:val="24"/>
          <w:szCs w:val="24"/>
          <w:lang w:val="en-US"/>
        </w:rPr>
        <w:t xml:space="preserve"> </w:t>
      </w:r>
      <w:proofErr w:type="spellStart"/>
      <w:r w:rsidR="00F85E8B" w:rsidRPr="00015409">
        <w:rPr>
          <w:rFonts w:ascii="Times New Roman" w:eastAsia="Times New Roman" w:hAnsi="Times New Roman" w:cs="Times New Roman"/>
          <w:color w:val="000000"/>
          <w:sz w:val="24"/>
          <w:szCs w:val="24"/>
          <w:lang w:val="en-US"/>
        </w:rPr>
        <w:t>F</w:t>
      </w:r>
      <w:r w:rsidR="00E938B9" w:rsidRPr="00015409">
        <w:rPr>
          <w:rFonts w:ascii="Times New Roman" w:eastAsia="Times New Roman" w:hAnsi="Times New Roman" w:cs="Times New Roman"/>
          <w:color w:val="000000"/>
          <w:sz w:val="24"/>
          <w:szCs w:val="24"/>
          <w:lang w:val="en-US"/>
        </w:rPr>
        <w:t>aecal</w:t>
      </w:r>
      <w:proofErr w:type="spellEnd"/>
      <w:r w:rsidR="00E938B9" w:rsidRPr="00015409">
        <w:rPr>
          <w:rFonts w:ascii="Times New Roman" w:eastAsia="Times New Roman" w:hAnsi="Times New Roman" w:cs="Times New Roman"/>
          <w:color w:val="000000"/>
          <w:sz w:val="24"/>
          <w:szCs w:val="24"/>
          <w:lang w:val="en-US"/>
        </w:rPr>
        <w:t xml:space="preserve"> consistency and feed intake also remained normal for these animals following treatment</w:t>
      </w:r>
      <w:r w:rsidR="00AF7331" w:rsidRPr="00015409">
        <w:rPr>
          <w:rFonts w:ascii="Times New Roman" w:eastAsia="Times New Roman" w:hAnsi="Times New Roman" w:cs="Times New Roman"/>
          <w:color w:val="000000"/>
          <w:sz w:val="24"/>
          <w:szCs w:val="24"/>
          <w:lang w:val="en-US"/>
        </w:rPr>
        <w:t xml:space="preserve">. </w:t>
      </w:r>
      <w:r w:rsidR="00E938B9" w:rsidRPr="00015409">
        <w:rPr>
          <w:rFonts w:ascii="Times New Roman" w:eastAsia="Times New Roman" w:hAnsi="Times New Roman" w:cs="Times New Roman"/>
          <w:color w:val="000000"/>
          <w:sz w:val="24"/>
          <w:szCs w:val="24"/>
          <w:lang w:val="en-US"/>
        </w:rPr>
        <w:t>However</w:t>
      </w:r>
      <w:r w:rsidR="004F6159" w:rsidRPr="00015409">
        <w:rPr>
          <w:rFonts w:ascii="Times New Roman" w:eastAsia="Times New Roman" w:hAnsi="Times New Roman" w:cs="Times New Roman"/>
          <w:color w:val="000000"/>
          <w:sz w:val="24"/>
          <w:szCs w:val="24"/>
          <w:lang w:val="en-US"/>
        </w:rPr>
        <w:t>,</w:t>
      </w:r>
      <w:r w:rsidR="00E938B9" w:rsidRPr="00015409">
        <w:rPr>
          <w:rFonts w:ascii="Times New Roman" w:eastAsia="Times New Roman" w:hAnsi="Times New Roman" w:cs="Times New Roman"/>
          <w:color w:val="000000"/>
          <w:sz w:val="24"/>
          <w:szCs w:val="24"/>
          <w:lang w:val="en-US"/>
        </w:rPr>
        <w:t xml:space="preserve"> o</w:t>
      </w:r>
      <w:r w:rsidR="00AF7331" w:rsidRPr="00015409">
        <w:rPr>
          <w:rFonts w:ascii="Times New Roman" w:eastAsia="Times New Roman" w:hAnsi="Times New Roman" w:cs="Times New Roman"/>
          <w:color w:val="000000"/>
          <w:sz w:val="24"/>
          <w:szCs w:val="24"/>
          <w:lang w:val="en-US"/>
        </w:rPr>
        <w:t xml:space="preserve">ne of the moxidectin treated horses was observed excreting </w:t>
      </w:r>
      <w:proofErr w:type="spellStart"/>
      <w:r w:rsidR="00AF7331" w:rsidRPr="00015409">
        <w:rPr>
          <w:rFonts w:ascii="Times New Roman" w:eastAsia="Times New Roman" w:hAnsi="Times New Roman" w:cs="Times New Roman"/>
          <w:color w:val="000000"/>
          <w:sz w:val="24"/>
          <w:szCs w:val="24"/>
          <w:lang w:val="en-US"/>
        </w:rPr>
        <w:t>cyathstomins</w:t>
      </w:r>
      <w:proofErr w:type="spellEnd"/>
      <w:r w:rsidR="00AF7331" w:rsidRPr="00015409">
        <w:rPr>
          <w:rFonts w:ascii="Times New Roman" w:eastAsia="Times New Roman" w:hAnsi="Times New Roman" w:cs="Times New Roman"/>
          <w:color w:val="000000"/>
          <w:sz w:val="24"/>
          <w:szCs w:val="24"/>
          <w:lang w:val="en-US"/>
        </w:rPr>
        <w:t xml:space="preserve"> the day following treatment. </w:t>
      </w:r>
    </w:p>
    <w:p w14:paraId="393540A0" w14:textId="7C0934E3" w:rsidR="00845237" w:rsidRPr="00015409" w:rsidRDefault="00845237" w:rsidP="002A2986">
      <w:pPr>
        <w:spacing w:line="480" w:lineRule="auto"/>
        <w:rPr>
          <w:rFonts w:ascii="Times New Roman" w:hAnsi="Times New Roman" w:cs="Times New Roman"/>
          <w:i/>
          <w:sz w:val="24"/>
        </w:rPr>
      </w:pPr>
      <w:r w:rsidRPr="00015409">
        <w:rPr>
          <w:rFonts w:ascii="Times New Roman" w:hAnsi="Times New Roman" w:cs="Times New Roman"/>
          <w:i/>
          <w:sz w:val="24"/>
        </w:rPr>
        <w:t xml:space="preserve">Profiling of </w:t>
      </w:r>
      <w:r w:rsidR="00B66693" w:rsidRPr="00015409">
        <w:rPr>
          <w:rFonts w:ascii="Times New Roman" w:hAnsi="Times New Roman" w:cs="Times New Roman"/>
          <w:i/>
          <w:sz w:val="24"/>
        </w:rPr>
        <w:t>faecal m</w:t>
      </w:r>
      <w:r w:rsidRPr="00015409">
        <w:rPr>
          <w:rFonts w:ascii="Times New Roman" w:hAnsi="Times New Roman" w:cs="Times New Roman"/>
          <w:i/>
          <w:sz w:val="24"/>
        </w:rPr>
        <w:t>icrobiota</w:t>
      </w:r>
    </w:p>
    <w:p w14:paraId="4AFD1935" w14:textId="422E2E37" w:rsidR="00845237" w:rsidRPr="00015409" w:rsidRDefault="00C93691" w:rsidP="00113A93">
      <w:pPr>
        <w:spacing w:line="480" w:lineRule="auto"/>
        <w:jc w:val="both"/>
        <w:rPr>
          <w:rFonts w:ascii="Times New Roman" w:hAnsi="Times New Roman" w:cs="Times New Roman"/>
          <w:sz w:val="24"/>
          <w:szCs w:val="24"/>
        </w:rPr>
      </w:pPr>
      <w:r w:rsidRPr="00015409">
        <w:rPr>
          <w:rFonts w:ascii="Times New Roman" w:hAnsi="Times New Roman" w:cs="Times New Roman"/>
          <w:iCs/>
          <w:color w:val="000000"/>
          <w:sz w:val="24"/>
        </w:rPr>
        <w:t xml:space="preserve">DNA was </w:t>
      </w:r>
      <w:r w:rsidRPr="00015409">
        <w:rPr>
          <w:rFonts w:ascii="Times New Roman" w:hAnsi="Times New Roman" w:cs="Times New Roman"/>
          <w:sz w:val="24"/>
        </w:rPr>
        <w:t>e</w:t>
      </w:r>
      <w:r w:rsidR="00845237" w:rsidRPr="00015409">
        <w:rPr>
          <w:rFonts w:ascii="Times New Roman" w:hAnsi="Times New Roman" w:cs="Times New Roman"/>
          <w:sz w:val="24"/>
        </w:rPr>
        <w:t>xtract</w:t>
      </w:r>
      <w:r w:rsidRPr="00015409">
        <w:rPr>
          <w:rFonts w:ascii="Times New Roman" w:hAnsi="Times New Roman" w:cs="Times New Roman"/>
          <w:sz w:val="24"/>
        </w:rPr>
        <w:t>ed from</w:t>
      </w:r>
      <w:r w:rsidR="008D6B64">
        <w:rPr>
          <w:rFonts w:ascii="Times New Roman" w:hAnsi="Times New Roman" w:cs="Times New Roman"/>
          <w:sz w:val="24"/>
        </w:rPr>
        <w:t xml:space="preserve"> 200 mg</w:t>
      </w:r>
      <w:r w:rsidRPr="00015409">
        <w:rPr>
          <w:rFonts w:ascii="Times New Roman" w:hAnsi="Times New Roman" w:cs="Times New Roman"/>
          <w:sz w:val="24"/>
        </w:rPr>
        <w:t xml:space="preserve"> </w:t>
      </w:r>
      <w:r w:rsidR="008D6B64">
        <w:rPr>
          <w:rFonts w:ascii="Times New Roman" w:hAnsi="Times New Roman" w:cs="Times New Roman"/>
          <w:sz w:val="24"/>
        </w:rPr>
        <w:t>of each faecal</w:t>
      </w:r>
      <w:r w:rsidRPr="00015409">
        <w:rPr>
          <w:rFonts w:ascii="Times New Roman" w:hAnsi="Times New Roman" w:cs="Times New Roman"/>
          <w:sz w:val="24"/>
        </w:rPr>
        <w:t xml:space="preserve"> sample collected</w:t>
      </w:r>
      <w:r w:rsidR="00BD36E4" w:rsidRPr="00015409">
        <w:rPr>
          <w:rFonts w:ascii="Times New Roman" w:hAnsi="Times New Roman" w:cs="Times New Roman"/>
          <w:sz w:val="24"/>
        </w:rPr>
        <w:t xml:space="preserve"> and from two</w:t>
      </w:r>
      <w:r w:rsidR="0023785F" w:rsidRPr="00015409">
        <w:rPr>
          <w:rFonts w:ascii="Times New Roman" w:hAnsi="Times New Roman" w:cs="Times New Roman"/>
          <w:sz w:val="24"/>
        </w:rPr>
        <w:t xml:space="preserve"> blank samples</w:t>
      </w:r>
      <w:r w:rsidR="008D6B64">
        <w:rPr>
          <w:rFonts w:ascii="Times New Roman" w:hAnsi="Times New Roman" w:cs="Times New Roman"/>
          <w:sz w:val="24"/>
        </w:rPr>
        <w:t>, where the extraction was conducted without faeces to eliminate OTU contamination from within the extraction kit</w:t>
      </w:r>
      <w:r w:rsidR="00186341">
        <w:rPr>
          <w:rFonts w:ascii="Times New Roman" w:hAnsi="Times New Roman" w:cs="Times New Roman"/>
          <w:sz w:val="24"/>
        </w:rPr>
        <w:t>.</w:t>
      </w:r>
      <w:r w:rsidR="00E80EFE">
        <w:rPr>
          <w:rFonts w:ascii="Times New Roman" w:hAnsi="Times New Roman" w:cs="Times New Roman"/>
          <w:sz w:val="24"/>
        </w:rPr>
        <w:t xml:space="preserve"> </w:t>
      </w:r>
      <w:r w:rsidR="00186341">
        <w:rPr>
          <w:rFonts w:ascii="Times New Roman" w:hAnsi="Times New Roman" w:cs="Times New Roman"/>
          <w:sz w:val="24"/>
        </w:rPr>
        <w:t>T</w:t>
      </w:r>
      <w:r w:rsidR="00E80EFE">
        <w:rPr>
          <w:rFonts w:ascii="Times New Roman" w:hAnsi="Times New Roman" w:cs="Times New Roman"/>
          <w:sz w:val="24"/>
        </w:rPr>
        <w:t>he</w:t>
      </w:r>
      <w:r w:rsidR="00845237" w:rsidRPr="00015409">
        <w:rPr>
          <w:rFonts w:ascii="Times New Roman" w:hAnsi="Times New Roman" w:cs="Times New Roman"/>
          <w:sz w:val="24"/>
        </w:rPr>
        <w:t xml:space="preserve"> PSP® Spin Stool DNA Kit (</w:t>
      </w:r>
      <w:proofErr w:type="spellStart"/>
      <w:r w:rsidR="00845237" w:rsidRPr="00015409">
        <w:rPr>
          <w:rFonts w:ascii="Times New Roman" w:hAnsi="Times New Roman" w:cs="Times New Roman"/>
          <w:sz w:val="24"/>
        </w:rPr>
        <w:t>Stratec</w:t>
      </w:r>
      <w:proofErr w:type="spellEnd"/>
      <w:r w:rsidR="00845237" w:rsidRPr="00015409">
        <w:rPr>
          <w:rFonts w:ascii="Times New Roman" w:hAnsi="Times New Roman" w:cs="Times New Roman"/>
          <w:sz w:val="24"/>
        </w:rPr>
        <w:t xml:space="preserve"> Molecular, Germany) </w:t>
      </w:r>
      <w:r w:rsidR="00186341">
        <w:rPr>
          <w:rFonts w:ascii="Times New Roman" w:hAnsi="Times New Roman" w:cs="Times New Roman"/>
          <w:sz w:val="24"/>
        </w:rPr>
        <w:t xml:space="preserve">was used </w:t>
      </w:r>
      <w:r w:rsidR="00E80EFE">
        <w:rPr>
          <w:rFonts w:ascii="Times New Roman" w:hAnsi="Times New Roman" w:cs="Times New Roman"/>
          <w:sz w:val="24"/>
        </w:rPr>
        <w:t>following</w:t>
      </w:r>
      <w:r w:rsidR="00E80EFE" w:rsidRPr="00015409">
        <w:rPr>
          <w:rFonts w:ascii="Times New Roman" w:hAnsi="Times New Roman" w:cs="Times New Roman"/>
          <w:sz w:val="24"/>
        </w:rPr>
        <w:t xml:space="preserve"> </w:t>
      </w:r>
      <w:r w:rsidRPr="00015409">
        <w:rPr>
          <w:rFonts w:ascii="Times New Roman" w:hAnsi="Times New Roman" w:cs="Times New Roman"/>
          <w:sz w:val="24"/>
        </w:rPr>
        <w:t>the manufacturer’s instructions</w:t>
      </w:r>
      <w:r w:rsidR="00845237" w:rsidRPr="00015409">
        <w:rPr>
          <w:rFonts w:ascii="Times New Roman" w:hAnsi="Times New Roman" w:cs="Times New Roman"/>
          <w:sz w:val="24"/>
        </w:rPr>
        <w:t xml:space="preserve">. </w:t>
      </w:r>
      <w:r w:rsidR="00845237" w:rsidRPr="00015409">
        <w:rPr>
          <w:rFonts w:ascii="Times New Roman" w:hAnsi="Times New Roman" w:cs="Times New Roman"/>
          <w:sz w:val="24"/>
          <w:szCs w:val="24"/>
        </w:rPr>
        <w:t>Pre-sequencing</w:t>
      </w:r>
      <w:r w:rsidR="00EE52B7" w:rsidRPr="00015409">
        <w:rPr>
          <w:rFonts w:ascii="Times New Roman" w:hAnsi="Times New Roman" w:cs="Times New Roman"/>
          <w:sz w:val="24"/>
          <w:szCs w:val="24"/>
        </w:rPr>
        <w:t>,</w:t>
      </w:r>
      <w:r w:rsidR="00845237" w:rsidRPr="00015409">
        <w:rPr>
          <w:rFonts w:ascii="Times New Roman" w:hAnsi="Times New Roman" w:cs="Times New Roman"/>
          <w:sz w:val="24"/>
          <w:szCs w:val="24"/>
        </w:rPr>
        <w:t xml:space="preserve"> </w:t>
      </w:r>
      <w:r w:rsidR="00EE52B7" w:rsidRPr="00015409">
        <w:rPr>
          <w:rFonts w:ascii="Times New Roman" w:hAnsi="Times New Roman" w:cs="Times New Roman"/>
          <w:sz w:val="24"/>
          <w:szCs w:val="24"/>
        </w:rPr>
        <w:t xml:space="preserve">aliquots of extracted DNA were amplified with universal primers for the V4 and V5 regions of the 16S </w:t>
      </w:r>
      <w:proofErr w:type="spellStart"/>
      <w:r w:rsidR="00EE52B7" w:rsidRPr="00015409">
        <w:rPr>
          <w:rFonts w:ascii="Times New Roman" w:hAnsi="Times New Roman" w:cs="Times New Roman"/>
          <w:sz w:val="24"/>
          <w:szCs w:val="24"/>
        </w:rPr>
        <w:t>rRNA</w:t>
      </w:r>
      <w:proofErr w:type="spellEnd"/>
      <w:r w:rsidR="00EE52B7" w:rsidRPr="00015409">
        <w:rPr>
          <w:rFonts w:ascii="Times New Roman" w:hAnsi="Times New Roman" w:cs="Times New Roman"/>
          <w:sz w:val="24"/>
          <w:szCs w:val="24"/>
        </w:rPr>
        <w:t xml:space="preserve"> gene using </w:t>
      </w:r>
      <w:proofErr w:type="gramStart"/>
      <w:r w:rsidR="001D1735">
        <w:rPr>
          <w:rFonts w:ascii="Times New Roman" w:hAnsi="Times New Roman" w:cs="Times New Roman"/>
          <w:sz w:val="24"/>
          <w:szCs w:val="24"/>
        </w:rPr>
        <w:t xml:space="preserve">forward </w:t>
      </w:r>
      <w:r w:rsidR="00EE52B7" w:rsidRPr="00015409">
        <w:rPr>
          <w:rFonts w:ascii="Times New Roman" w:hAnsi="Times New Roman" w:cs="Times New Roman"/>
          <w:sz w:val="24"/>
          <w:szCs w:val="24"/>
        </w:rPr>
        <w:t xml:space="preserve"> U515F</w:t>
      </w:r>
      <w:proofErr w:type="gramEnd"/>
      <w:r w:rsidR="00EE52B7" w:rsidRPr="00015409">
        <w:rPr>
          <w:rFonts w:ascii="Times New Roman" w:hAnsi="Times New Roman" w:cs="Times New Roman"/>
          <w:sz w:val="24"/>
          <w:szCs w:val="24"/>
        </w:rPr>
        <w:t xml:space="preserve"> (5’-GTGYCAGCMGCCGCGGTA) and</w:t>
      </w:r>
      <w:r w:rsidR="001D1735">
        <w:rPr>
          <w:rFonts w:ascii="Times New Roman" w:hAnsi="Times New Roman" w:cs="Times New Roman"/>
          <w:sz w:val="24"/>
          <w:szCs w:val="24"/>
        </w:rPr>
        <w:t xml:space="preserve"> reverse </w:t>
      </w:r>
      <w:r w:rsidR="00EE52B7" w:rsidRPr="00015409">
        <w:rPr>
          <w:rFonts w:ascii="Times New Roman" w:hAnsi="Times New Roman" w:cs="Times New Roman"/>
          <w:sz w:val="24"/>
          <w:szCs w:val="24"/>
        </w:rPr>
        <w:t xml:space="preserve">U927R (5’-CCCGYCAATTCMTTTRAGT) </w:t>
      </w:r>
      <w:r w:rsidR="001D1735">
        <w:rPr>
          <w:rFonts w:ascii="Times New Roman" w:hAnsi="Times New Roman" w:cs="Times New Roman"/>
          <w:sz w:val="24"/>
          <w:szCs w:val="24"/>
        </w:rPr>
        <w:t xml:space="preserve">primers </w:t>
      </w:r>
      <w:r w:rsidR="001B24AC">
        <w:rPr>
          <w:rFonts w:ascii="Times New Roman" w:hAnsi="Times New Roman" w:cs="Times New Roman"/>
          <w:sz w:val="24"/>
          <w:szCs w:val="24"/>
        </w:rPr>
        <w:t>[</w:t>
      </w:r>
      <w:r w:rsidR="0024527E">
        <w:rPr>
          <w:rFonts w:ascii="Times New Roman" w:hAnsi="Times New Roman" w:cs="Times New Roman"/>
          <w:sz w:val="24"/>
          <w:szCs w:val="24"/>
        </w:rPr>
        <w:t>43</w:t>
      </w:r>
      <w:r w:rsidR="001B24AC">
        <w:rPr>
          <w:rFonts w:ascii="Times New Roman" w:hAnsi="Times New Roman" w:cs="Times New Roman"/>
          <w:sz w:val="24"/>
          <w:szCs w:val="24"/>
        </w:rPr>
        <w:t>]</w:t>
      </w:r>
      <w:r w:rsidR="00EE52B7" w:rsidRPr="00015409">
        <w:rPr>
          <w:rFonts w:ascii="Times New Roman" w:hAnsi="Times New Roman" w:cs="Times New Roman"/>
          <w:sz w:val="24"/>
          <w:szCs w:val="24"/>
        </w:rPr>
        <w:t xml:space="preserve">. </w:t>
      </w:r>
      <w:r w:rsidR="00B210CF" w:rsidRPr="00015409">
        <w:rPr>
          <w:rFonts w:ascii="Times New Roman" w:hAnsi="Times New Roman" w:cs="Times New Roman"/>
          <w:sz w:val="24"/>
          <w:szCs w:val="24"/>
        </w:rPr>
        <w:t xml:space="preserve">Amplicons were purified using 0.8 volumes of </w:t>
      </w:r>
      <w:proofErr w:type="spellStart"/>
      <w:r w:rsidR="00B210CF" w:rsidRPr="00015409">
        <w:rPr>
          <w:rFonts w:ascii="Times New Roman" w:hAnsi="Times New Roman" w:cs="Times New Roman"/>
          <w:sz w:val="24"/>
          <w:szCs w:val="24"/>
        </w:rPr>
        <w:t>Ampure</w:t>
      </w:r>
      <w:proofErr w:type="spellEnd"/>
      <w:r w:rsidR="00B210CF" w:rsidRPr="00015409">
        <w:rPr>
          <w:rFonts w:ascii="Times New Roman" w:hAnsi="Times New Roman" w:cs="Times New Roman"/>
          <w:sz w:val="24"/>
          <w:szCs w:val="24"/>
        </w:rPr>
        <w:t xml:space="preserve"> XP magnetic beads (Beckman Coulter</w:t>
      </w:r>
      <w:r w:rsidR="001D1735">
        <w:rPr>
          <w:rFonts w:ascii="Times New Roman" w:hAnsi="Times New Roman" w:cs="Times New Roman"/>
          <w:sz w:val="24"/>
          <w:szCs w:val="24"/>
        </w:rPr>
        <w:t xml:space="preserve">, </w:t>
      </w:r>
      <w:r w:rsidR="0001021F">
        <w:rPr>
          <w:rFonts w:ascii="Times New Roman" w:hAnsi="Times New Roman" w:cs="Times New Roman"/>
          <w:sz w:val="24"/>
          <w:szCs w:val="24"/>
        </w:rPr>
        <w:t xml:space="preserve">High Wycombe, </w:t>
      </w:r>
      <w:r w:rsidR="001D1735">
        <w:rPr>
          <w:rFonts w:ascii="Times New Roman" w:hAnsi="Times New Roman" w:cs="Times New Roman"/>
          <w:sz w:val="24"/>
          <w:szCs w:val="24"/>
        </w:rPr>
        <w:t>UK</w:t>
      </w:r>
      <w:r w:rsidR="00B210CF" w:rsidRPr="00015409">
        <w:rPr>
          <w:rFonts w:ascii="Times New Roman" w:hAnsi="Times New Roman" w:cs="Times New Roman"/>
          <w:sz w:val="24"/>
          <w:szCs w:val="24"/>
        </w:rPr>
        <w:t xml:space="preserve">). Each sample was then tagged with a unique pair of indices and the sequencing primer, using </w:t>
      </w:r>
      <w:proofErr w:type="spellStart"/>
      <w:r w:rsidR="00B210CF" w:rsidRPr="00015409">
        <w:rPr>
          <w:rFonts w:ascii="Times New Roman" w:hAnsi="Times New Roman" w:cs="Times New Roman"/>
          <w:sz w:val="24"/>
          <w:szCs w:val="24"/>
        </w:rPr>
        <w:t>Nextera</w:t>
      </w:r>
      <w:proofErr w:type="spellEnd"/>
      <w:r w:rsidR="00B210CF" w:rsidRPr="00015409">
        <w:rPr>
          <w:rFonts w:ascii="Times New Roman" w:hAnsi="Times New Roman" w:cs="Times New Roman"/>
          <w:sz w:val="24"/>
          <w:szCs w:val="24"/>
        </w:rPr>
        <w:t xml:space="preserve"> XT v2 Index kits</w:t>
      </w:r>
      <w:r w:rsidR="001D1735">
        <w:rPr>
          <w:rFonts w:ascii="Times New Roman" w:hAnsi="Times New Roman" w:cs="Times New Roman"/>
          <w:sz w:val="24"/>
          <w:szCs w:val="24"/>
        </w:rPr>
        <w:t xml:space="preserve"> (Illumina, Cambridge, UK)</w:t>
      </w:r>
      <w:r w:rsidR="00B210CF" w:rsidRPr="00015409">
        <w:rPr>
          <w:rFonts w:ascii="Times New Roman" w:hAnsi="Times New Roman" w:cs="Times New Roman"/>
          <w:sz w:val="24"/>
          <w:szCs w:val="24"/>
        </w:rPr>
        <w:t xml:space="preserve">, and 2x KAPA </w:t>
      </w:r>
      <w:proofErr w:type="spellStart"/>
      <w:r w:rsidR="00B210CF" w:rsidRPr="00015409">
        <w:rPr>
          <w:rFonts w:ascii="Times New Roman" w:hAnsi="Times New Roman" w:cs="Times New Roman"/>
          <w:sz w:val="24"/>
          <w:szCs w:val="24"/>
        </w:rPr>
        <w:t>HiFi</w:t>
      </w:r>
      <w:proofErr w:type="spellEnd"/>
      <w:r w:rsidR="00B210CF" w:rsidRPr="00015409">
        <w:rPr>
          <w:rFonts w:ascii="Times New Roman" w:hAnsi="Times New Roman" w:cs="Times New Roman"/>
          <w:sz w:val="24"/>
          <w:szCs w:val="24"/>
        </w:rPr>
        <w:t xml:space="preserve"> </w:t>
      </w:r>
      <w:proofErr w:type="spellStart"/>
      <w:r w:rsidR="00B210CF" w:rsidRPr="00015409">
        <w:rPr>
          <w:rFonts w:ascii="Times New Roman" w:hAnsi="Times New Roman" w:cs="Times New Roman"/>
          <w:sz w:val="24"/>
          <w:szCs w:val="24"/>
        </w:rPr>
        <w:t>HotStart</w:t>
      </w:r>
      <w:proofErr w:type="spellEnd"/>
      <w:r w:rsidR="00B210CF" w:rsidRPr="00015409">
        <w:rPr>
          <w:rFonts w:ascii="Times New Roman" w:hAnsi="Times New Roman" w:cs="Times New Roman"/>
          <w:sz w:val="24"/>
          <w:szCs w:val="24"/>
        </w:rPr>
        <w:t xml:space="preserve"> </w:t>
      </w:r>
      <w:proofErr w:type="spellStart"/>
      <w:r w:rsidR="00B210CF" w:rsidRPr="00015409">
        <w:rPr>
          <w:rFonts w:ascii="Times New Roman" w:hAnsi="Times New Roman" w:cs="Times New Roman"/>
          <w:sz w:val="24"/>
          <w:szCs w:val="24"/>
        </w:rPr>
        <w:t>ReadyMix</w:t>
      </w:r>
      <w:proofErr w:type="spellEnd"/>
      <w:r w:rsidR="00B210CF" w:rsidRPr="00015409">
        <w:rPr>
          <w:rFonts w:ascii="Times New Roman" w:hAnsi="Times New Roman" w:cs="Times New Roman"/>
          <w:sz w:val="24"/>
          <w:szCs w:val="24"/>
        </w:rPr>
        <w:t xml:space="preserve"> </w:t>
      </w:r>
      <w:r w:rsidR="006F2E7E">
        <w:rPr>
          <w:rFonts w:ascii="Times New Roman" w:hAnsi="Times New Roman" w:cs="Times New Roman"/>
          <w:sz w:val="24"/>
          <w:szCs w:val="24"/>
        </w:rPr>
        <w:t xml:space="preserve">(Roche, UK) </w:t>
      </w:r>
      <w:r w:rsidR="00B210CF" w:rsidRPr="00015409">
        <w:rPr>
          <w:rFonts w:ascii="Times New Roman" w:hAnsi="Times New Roman" w:cs="Times New Roman"/>
          <w:sz w:val="24"/>
          <w:szCs w:val="24"/>
        </w:rPr>
        <w:t xml:space="preserve">using the following cycling conditions: 95 °C for 3 min; 10 cycles of 95 °C for 30 s, 55 °C for 30 s, 72 °C for 30 s; followed by 72 °C for 5 min. Index-tagged amplicons were purified using 0.8 volumes of </w:t>
      </w:r>
      <w:proofErr w:type="spellStart"/>
      <w:r w:rsidR="00B210CF" w:rsidRPr="00015409">
        <w:rPr>
          <w:rFonts w:ascii="Times New Roman" w:hAnsi="Times New Roman" w:cs="Times New Roman"/>
          <w:sz w:val="24"/>
          <w:szCs w:val="24"/>
        </w:rPr>
        <w:t>Ampure</w:t>
      </w:r>
      <w:proofErr w:type="spellEnd"/>
      <w:r w:rsidR="00B210CF" w:rsidRPr="00015409">
        <w:rPr>
          <w:rFonts w:ascii="Times New Roman" w:hAnsi="Times New Roman" w:cs="Times New Roman"/>
          <w:sz w:val="24"/>
          <w:szCs w:val="24"/>
        </w:rPr>
        <w:t xml:space="preserve"> XP magnetic beads (Beckman Coulter</w:t>
      </w:r>
      <w:r w:rsidR="0001021F">
        <w:rPr>
          <w:rFonts w:ascii="Times New Roman" w:hAnsi="Times New Roman" w:cs="Times New Roman"/>
          <w:sz w:val="24"/>
          <w:szCs w:val="24"/>
        </w:rPr>
        <w:t>, High Wycombe, UK</w:t>
      </w:r>
      <w:r w:rsidR="00B210CF" w:rsidRPr="00015409">
        <w:rPr>
          <w:rFonts w:ascii="Times New Roman" w:hAnsi="Times New Roman" w:cs="Times New Roman"/>
          <w:sz w:val="24"/>
          <w:szCs w:val="24"/>
        </w:rPr>
        <w:t xml:space="preserve">). The concentration of each sample was measured using the fluorescence-based </w:t>
      </w:r>
      <w:proofErr w:type="spellStart"/>
      <w:r w:rsidR="00B210CF" w:rsidRPr="00015409">
        <w:rPr>
          <w:rFonts w:ascii="Times New Roman" w:hAnsi="Times New Roman" w:cs="Times New Roman"/>
          <w:sz w:val="24"/>
          <w:szCs w:val="24"/>
        </w:rPr>
        <w:t>Quantifluor</w:t>
      </w:r>
      <w:proofErr w:type="spellEnd"/>
      <w:r w:rsidR="00B210CF" w:rsidRPr="00015409">
        <w:rPr>
          <w:rFonts w:ascii="Times New Roman" w:hAnsi="Times New Roman" w:cs="Times New Roman"/>
          <w:sz w:val="24"/>
          <w:szCs w:val="24"/>
        </w:rPr>
        <w:t xml:space="preserve"> assay (</w:t>
      </w:r>
      <w:proofErr w:type="spellStart"/>
      <w:r w:rsidR="00B210CF" w:rsidRPr="00015409">
        <w:rPr>
          <w:rFonts w:ascii="Times New Roman" w:hAnsi="Times New Roman" w:cs="Times New Roman"/>
          <w:sz w:val="24"/>
          <w:szCs w:val="24"/>
        </w:rPr>
        <w:t>Promega</w:t>
      </w:r>
      <w:proofErr w:type="spellEnd"/>
      <w:r w:rsidR="0001021F">
        <w:rPr>
          <w:rFonts w:ascii="Times New Roman" w:hAnsi="Times New Roman" w:cs="Times New Roman"/>
          <w:sz w:val="24"/>
          <w:szCs w:val="24"/>
        </w:rPr>
        <w:t>, Southampton, UK</w:t>
      </w:r>
      <w:r w:rsidR="00B210CF" w:rsidRPr="00015409">
        <w:rPr>
          <w:rFonts w:ascii="Times New Roman" w:hAnsi="Times New Roman" w:cs="Times New Roman"/>
          <w:sz w:val="24"/>
          <w:szCs w:val="24"/>
        </w:rPr>
        <w:t xml:space="preserve">). Concentrations were normalized before pooling all samples, </w:t>
      </w:r>
      <w:r w:rsidR="00B210CF" w:rsidRPr="00015409">
        <w:rPr>
          <w:rFonts w:ascii="Times New Roman" w:hAnsi="Times New Roman" w:cs="Times New Roman"/>
          <w:sz w:val="24"/>
          <w:szCs w:val="24"/>
        </w:rPr>
        <w:lastRenderedPageBreak/>
        <w:t xml:space="preserve">each of which would be subsequently identified by its unique index combination. Sequencing was performed on an Illumina </w:t>
      </w:r>
      <w:proofErr w:type="spellStart"/>
      <w:r w:rsidR="00B210CF" w:rsidRPr="00015409">
        <w:rPr>
          <w:rFonts w:ascii="Times New Roman" w:hAnsi="Times New Roman" w:cs="Times New Roman"/>
          <w:sz w:val="24"/>
          <w:szCs w:val="24"/>
        </w:rPr>
        <w:t>MiSeq</w:t>
      </w:r>
      <w:proofErr w:type="spellEnd"/>
      <w:r w:rsidR="00B210CF" w:rsidRPr="00015409">
        <w:rPr>
          <w:rFonts w:ascii="Times New Roman" w:hAnsi="Times New Roman" w:cs="Times New Roman"/>
          <w:sz w:val="24"/>
          <w:szCs w:val="24"/>
        </w:rPr>
        <w:t xml:space="preserve"> with 2 × 300 base reads according to the manufacturer’s instr</w:t>
      </w:r>
      <w:r w:rsidR="00E45304" w:rsidRPr="00015409">
        <w:rPr>
          <w:rFonts w:ascii="Times New Roman" w:hAnsi="Times New Roman" w:cs="Times New Roman"/>
          <w:sz w:val="24"/>
          <w:szCs w:val="24"/>
        </w:rPr>
        <w:t>uctions (Illumina</w:t>
      </w:r>
      <w:r w:rsidR="0001021F">
        <w:rPr>
          <w:rFonts w:ascii="Times New Roman" w:hAnsi="Times New Roman" w:cs="Times New Roman"/>
          <w:sz w:val="24"/>
          <w:szCs w:val="24"/>
        </w:rPr>
        <w:t>,</w:t>
      </w:r>
      <w:r w:rsidR="00E45304" w:rsidRPr="00015409">
        <w:rPr>
          <w:rFonts w:ascii="Times New Roman" w:hAnsi="Times New Roman" w:cs="Times New Roman"/>
          <w:sz w:val="24"/>
          <w:szCs w:val="24"/>
        </w:rPr>
        <w:t xml:space="preserve"> Cambridge</w:t>
      </w:r>
      <w:r w:rsidR="0001021F">
        <w:rPr>
          <w:rFonts w:ascii="Times New Roman" w:hAnsi="Times New Roman" w:cs="Times New Roman"/>
          <w:sz w:val="24"/>
          <w:szCs w:val="24"/>
        </w:rPr>
        <w:t>.</w:t>
      </w:r>
      <w:r w:rsidR="00E45304" w:rsidRPr="00015409">
        <w:rPr>
          <w:rFonts w:ascii="Times New Roman" w:hAnsi="Times New Roman" w:cs="Times New Roman"/>
          <w:sz w:val="24"/>
          <w:szCs w:val="24"/>
        </w:rPr>
        <w:t xml:space="preserve"> UK) </w:t>
      </w:r>
      <w:r w:rsidR="00542FB0" w:rsidRPr="00015409">
        <w:rPr>
          <w:rFonts w:ascii="Times New Roman" w:hAnsi="Times New Roman" w:cs="Times New Roman"/>
          <w:sz w:val="24"/>
          <w:szCs w:val="24"/>
        </w:rPr>
        <w:t>by the Animal and Plant Health Agency</w:t>
      </w:r>
      <w:r w:rsidR="00845237" w:rsidRPr="00015409">
        <w:rPr>
          <w:rFonts w:ascii="Times New Roman" w:hAnsi="Times New Roman" w:cs="Times New Roman"/>
          <w:sz w:val="24"/>
          <w:szCs w:val="24"/>
        </w:rPr>
        <w:t xml:space="preserve">. </w:t>
      </w:r>
      <w:r w:rsidR="00845237" w:rsidRPr="00015409">
        <w:rPr>
          <w:rFonts w:ascii="Times New Roman" w:hAnsi="Times New Roman" w:cs="Times New Roman"/>
          <w:sz w:val="24"/>
        </w:rPr>
        <w:t>B</w:t>
      </w:r>
      <w:r w:rsidR="00845237" w:rsidRPr="00015409">
        <w:rPr>
          <w:rFonts w:ascii="Times New Roman" w:hAnsi="Times New Roman" w:cs="Times New Roman"/>
          <w:iCs/>
          <w:color w:val="000000"/>
          <w:sz w:val="24"/>
          <w:szCs w:val="24"/>
        </w:rPr>
        <w:t>ioinformatics were conducted using the QIIME pipeline</w:t>
      </w:r>
      <w:r w:rsidR="00DB2F5F" w:rsidRPr="00015409">
        <w:rPr>
          <w:rFonts w:ascii="Times New Roman" w:hAnsi="Times New Roman" w:cs="Times New Roman"/>
          <w:iCs/>
          <w:color w:val="000000"/>
          <w:sz w:val="24"/>
          <w:szCs w:val="24"/>
        </w:rPr>
        <w:t xml:space="preserve"> (Version 1.8.0) </w:t>
      </w:r>
      <w:r w:rsidR="001B24AC">
        <w:rPr>
          <w:rFonts w:ascii="Times New Roman" w:hAnsi="Times New Roman" w:cs="Times New Roman"/>
          <w:iCs/>
          <w:color w:val="000000"/>
          <w:sz w:val="24"/>
          <w:szCs w:val="24"/>
        </w:rPr>
        <w:t>[</w:t>
      </w:r>
      <w:r w:rsidR="0024527E">
        <w:rPr>
          <w:rFonts w:ascii="Times New Roman" w:hAnsi="Times New Roman" w:cs="Times New Roman"/>
          <w:iCs/>
          <w:color w:val="000000"/>
          <w:sz w:val="24"/>
          <w:szCs w:val="24"/>
        </w:rPr>
        <w:t>44</w:t>
      </w:r>
      <w:r w:rsidR="001B24AC">
        <w:rPr>
          <w:rFonts w:ascii="Times New Roman" w:hAnsi="Times New Roman" w:cs="Times New Roman"/>
          <w:iCs/>
          <w:color w:val="000000"/>
          <w:sz w:val="24"/>
          <w:szCs w:val="24"/>
        </w:rPr>
        <w:t>]</w:t>
      </w:r>
      <w:r w:rsidR="00DB2F5F" w:rsidRPr="00015409">
        <w:rPr>
          <w:rFonts w:ascii="Times New Roman" w:hAnsi="Times New Roman" w:cs="Times New Roman"/>
          <w:iCs/>
          <w:color w:val="000000"/>
          <w:sz w:val="24"/>
          <w:szCs w:val="24"/>
        </w:rPr>
        <w:t xml:space="preserve">. Sequences were </w:t>
      </w:r>
      <w:proofErr w:type="spellStart"/>
      <w:r w:rsidR="00DB2F5F" w:rsidRPr="00015409">
        <w:rPr>
          <w:rFonts w:ascii="Times New Roman" w:hAnsi="Times New Roman" w:cs="Times New Roman"/>
          <w:iCs/>
          <w:color w:val="000000"/>
          <w:sz w:val="24"/>
          <w:szCs w:val="24"/>
        </w:rPr>
        <w:t>demultiplexed</w:t>
      </w:r>
      <w:proofErr w:type="spellEnd"/>
      <w:r w:rsidR="00DB2F5F" w:rsidRPr="00015409">
        <w:rPr>
          <w:rFonts w:ascii="Times New Roman" w:hAnsi="Times New Roman" w:cs="Times New Roman"/>
          <w:iCs/>
          <w:color w:val="000000"/>
          <w:sz w:val="24"/>
          <w:szCs w:val="24"/>
        </w:rPr>
        <w:t xml:space="preserve"> and chimeric reads filtered out. Sequences were clustered and a</w:t>
      </w:r>
      <w:r w:rsidR="00845237" w:rsidRPr="00015409">
        <w:rPr>
          <w:rFonts w:ascii="Times New Roman" w:hAnsi="Times New Roman" w:cs="Times New Roman"/>
          <w:iCs/>
          <w:color w:val="000000"/>
          <w:sz w:val="24"/>
          <w:szCs w:val="24"/>
        </w:rPr>
        <w:t>ssign</w:t>
      </w:r>
      <w:r w:rsidR="00DB2F5F" w:rsidRPr="00015409">
        <w:rPr>
          <w:rFonts w:ascii="Times New Roman" w:hAnsi="Times New Roman" w:cs="Times New Roman"/>
          <w:iCs/>
          <w:color w:val="000000"/>
          <w:sz w:val="24"/>
          <w:szCs w:val="24"/>
        </w:rPr>
        <w:t>ed to</w:t>
      </w:r>
      <w:r w:rsidR="00845237" w:rsidRPr="00015409">
        <w:rPr>
          <w:rFonts w:ascii="Times New Roman" w:hAnsi="Times New Roman" w:cs="Times New Roman"/>
          <w:iCs/>
          <w:color w:val="000000"/>
          <w:sz w:val="24"/>
          <w:szCs w:val="24"/>
        </w:rPr>
        <w:t xml:space="preserve"> operational taxonomic units (OTUs)</w:t>
      </w:r>
      <w:r w:rsidR="00DB2F5F" w:rsidRPr="00015409">
        <w:rPr>
          <w:rFonts w:ascii="Times New Roman" w:hAnsi="Times New Roman" w:cs="Times New Roman"/>
          <w:iCs/>
          <w:color w:val="000000"/>
          <w:sz w:val="24"/>
          <w:szCs w:val="24"/>
        </w:rPr>
        <w:t xml:space="preserve"> of 97% similarity using USEARCH</w:t>
      </w:r>
      <w:r w:rsidR="001B24AC">
        <w:rPr>
          <w:rFonts w:ascii="Times New Roman" w:hAnsi="Times New Roman" w:cs="Times New Roman"/>
          <w:iCs/>
          <w:color w:val="000000"/>
          <w:sz w:val="24"/>
          <w:szCs w:val="24"/>
        </w:rPr>
        <w:t xml:space="preserve"> [</w:t>
      </w:r>
      <w:r w:rsidR="0024527E">
        <w:rPr>
          <w:rFonts w:ascii="Times New Roman" w:hAnsi="Times New Roman" w:cs="Times New Roman"/>
          <w:iCs/>
          <w:color w:val="000000"/>
          <w:sz w:val="24"/>
          <w:szCs w:val="24"/>
        </w:rPr>
        <w:t>45</w:t>
      </w:r>
      <w:r w:rsidR="001B24AC">
        <w:rPr>
          <w:rFonts w:ascii="Times New Roman" w:hAnsi="Times New Roman" w:cs="Times New Roman"/>
          <w:iCs/>
          <w:color w:val="000000"/>
          <w:sz w:val="24"/>
          <w:szCs w:val="24"/>
        </w:rPr>
        <w:t>]</w:t>
      </w:r>
      <w:r w:rsidR="00845237" w:rsidRPr="00015409">
        <w:rPr>
          <w:rFonts w:ascii="Times New Roman" w:hAnsi="Times New Roman" w:cs="Times New Roman"/>
          <w:iCs/>
          <w:color w:val="000000"/>
          <w:sz w:val="24"/>
          <w:szCs w:val="24"/>
        </w:rPr>
        <w:t xml:space="preserve">. </w:t>
      </w:r>
      <w:r w:rsidR="00E80EFE">
        <w:rPr>
          <w:rFonts w:ascii="Times New Roman" w:hAnsi="Times New Roman" w:cs="Times New Roman"/>
          <w:iCs/>
          <w:color w:val="000000"/>
          <w:sz w:val="24"/>
          <w:szCs w:val="24"/>
        </w:rPr>
        <w:t xml:space="preserve">Low quality </w:t>
      </w:r>
      <w:r w:rsidR="00323960">
        <w:rPr>
          <w:rFonts w:ascii="Times New Roman" w:hAnsi="Times New Roman" w:cs="Times New Roman"/>
          <w:iCs/>
          <w:color w:val="000000"/>
          <w:sz w:val="24"/>
          <w:szCs w:val="24"/>
        </w:rPr>
        <w:t>reads,</w:t>
      </w:r>
      <w:r w:rsidR="00E80EFE">
        <w:rPr>
          <w:rFonts w:ascii="Times New Roman" w:hAnsi="Times New Roman" w:cs="Times New Roman"/>
          <w:iCs/>
          <w:color w:val="000000"/>
          <w:sz w:val="24"/>
          <w:szCs w:val="24"/>
        </w:rPr>
        <w:t xml:space="preserve"> those with low abundance </w:t>
      </w:r>
      <w:r w:rsidR="00323960">
        <w:rPr>
          <w:rFonts w:ascii="Times New Roman" w:hAnsi="Times New Roman" w:cs="Times New Roman"/>
          <w:iCs/>
          <w:color w:val="000000"/>
          <w:sz w:val="24"/>
          <w:szCs w:val="24"/>
        </w:rPr>
        <w:t xml:space="preserve">were removed from the table. </w:t>
      </w:r>
      <w:r w:rsidR="00DB2F5F" w:rsidRPr="00015409">
        <w:rPr>
          <w:rFonts w:ascii="Times New Roman" w:hAnsi="Times New Roman" w:cs="Times New Roman"/>
          <w:iCs/>
          <w:color w:val="000000"/>
          <w:sz w:val="24"/>
          <w:szCs w:val="24"/>
        </w:rPr>
        <w:t>A represen</w:t>
      </w:r>
      <w:r w:rsidR="00891370" w:rsidRPr="00015409">
        <w:rPr>
          <w:rFonts w:ascii="Times New Roman" w:hAnsi="Times New Roman" w:cs="Times New Roman"/>
          <w:iCs/>
          <w:color w:val="000000"/>
          <w:sz w:val="24"/>
          <w:szCs w:val="24"/>
        </w:rPr>
        <w:t>tative sequence from each O</w:t>
      </w:r>
      <w:r w:rsidR="00DB2F5F" w:rsidRPr="00015409">
        <w:rPr>
          <w:rFonts w:ascii="Times New Roman" w:hAnsi="Times New Roman" w:cs="Times New Roman"/>
          <w:iCs/>
          <w:color w:val="000000"/>
          <w:sz w:val="24"/>
          <w:szCs w:val="24"/>
        </w:rPr>
        <w:t>T</w:t>
      </w:r>
      <w:r w:rsidR="00891370" w:rsidRPr="00015409">
        <w:rPr>
          <w:rFonts w:ascii="Times New Roman" w:hAnsi="Times New Roman" w:cs="Times New Roman"/>
          <w:iCs/>
          <w:color w:val="000000"/>
          <w:sz w:val="24"/>
          <w:szCs w:val="24"/>
        </w:rPr>
        <w:t>U</w:t>
      </w:r>
      <w:r w:rsidR="00DB2F5F" w:rsidRPr="00015409">
        <w:rPr>
          <w:rFonts w:ascii="Times New Roman" w:hAnsi="Times New Roman" w:cs="Times New Roman"/>
          <w:iCs/>
          <w:color w:val="000000"/>
          <w:sz w:val="24"/>
          <w:szCs w:val="24"/>
        </w:rPr>
        <w:t xml:space="preserve"> cluster was aligned to the </w:t>
      </w:r>
      <w:proofErr w:type="spellStart"/>
      <w:r w:rsidR="00DB2F5F" w:rsidRPr="00015409">
        <w:rPr>
          <w:rFonts w:ascii="Times New Roman" w:hAnsi="Times New Roman" w:cs="Times New Roman"/>
          <w:iCs/>
          <w:color w:val="000000"/>
          <w:sz w:val="24"/>
          <w:szCs w:val="24"/>
        </w:rPr>
        <w:t>Greengenes</w:t>
      </w:r>
      <w:proofErr w:type="spellEnd"/>
      <w:r w:rsidR="00DB2F5F" w:rsidRPr="00015409">
        <w:rPr>
          <w:rFonts w:ascii="Times New Roman" w:hAnsi="Times New Roman" w:cs="Times New Roman"/>
          <w:iCs/>
          <w:color w:val="000000"/>
          <w:sz w:val="24"/>
          <w:szCs w:val="24"/>
        </w:rPr>
        <w:t xml:space="preserve"> database (Version 13.8) </w:t>
      </w:r>
      <w:r w:rsidR="001B24AC">
        <w:rPr>
          <w:rFonts w:ascii="Times New Roman" w:hAnsi="Times New Roman" w:cs="Times New Roman"/>
          <w:iCs/>
          <w:color w:val="000000"/>
          <w:sz w:val="24"/>
          <w:szCs w:val="24"/>
        </w:rPr>
        <w:t>[</w:t>
      </w:r>
      <w:r w:rsidR="0024527E">
        <w:rPr>
          <w:rFonts w:ascii="Times New Roman" w:hAnsi="Times New Roman" w:cs="Times New Roman"/>
          <w:iCs/>
          <w:color w:val="000000"/>
          <w:sz w:val="24"/>
          <w:szCs w:val="24"/>
        </w:rPr>
        <w:t>46</w:t>
      </w:r>
      <w:r w:rsidR="001B24AC">
        <w:rPr>
          <w:rFonts w:ascii="Times New Roman" w:hAnsi="Times New Roman" w:cs="Times New Roman"/>
          <w:iCs/>
          <w:color w:val="000000"/>
          <w:sz w:val="24"/>
          <w:szCs w:val="24"/>
        </w:rPr>
        <w:t>]</w:t>
      </w:r>
      <w:r w:rsidR="00DB2F5F" w:rsidRPr="00015409">
        <w:rPr>
          <w:rFonts w:ascii="Times New Roman" w:hAnsi="Times New Roman" w:cs="Times New Roman"/>
          <w:iCs/>
          <w:color w:val="000000"/>
          <w:sz w:val="24"/>
          <w:szCs w:val="24"/>
        </w:rPr>
        <w:t xml:space="preserve"> using </w:t>
      </w:r>
      <w:proofErr w:type="spellStart"/>
      <w:r w:rsidR="00DB2F5F" w:rsidRPr="00015409">
        <w:rPr>
          <w:rFonts w:ascii="Times New Roman" w:hAnsi="Times New Roman" w:cs="Times New Roman"/>
          <w:iCs/>
          <w:color w:val="000000"/>
          <w:sz w:val="24"/>
          <w:szCs w:val="24"/>
        </w:rPr>
        <w:t>PyNAST</w:t>
      </w:r>
      <w:proofErr w:type="spellEnd"/>
      <w:r w:rsidR="00DB2F5F" w:rsidRPr="00015409">
        <w:rPr>
          <w:rFonts w:ascii="Times New Roman" w:hAnsi="Times New Roman" w:cs="Times New Roman"/>
          <w:iCs/>
          <w:color w:val="000000"/>
          <w:sz w:val="24"/>
          <w:szCs w:val="24"/>
        </w:rPr>
        <w:t xml:space="preserve"> </w:t>
      </w:r>
      <w:r w:rsidR="001B24AC">
        <w:rPr>
          <w:rFonts w:ascii="Times New Roman" w:hAnsi="Times New Roman" w:cs="Times New Roman"/>
          <w:iCs/>
          <w:color w:val="000000"/>
          <w:sz w:val="24"/>
          <w:szCs w:val="24"/>
        </w:rPr>
        <w:t>[</w:t>
      </w:r>
      <w:r w:rsidR="0024527E">
        <w:rPr>
          <w:rFonts w:ascii="Times New Roman" w:hAnsi="Times New Roman" w:cs="Times New Roman"/>
          <w:iCs/>
          <w:color w:val="000000"/>
          <w:sz w:val="24"/>
          <w:szCs w:val="24"/>
        </w:rPr>
        <w:t>44</w:t>
      </w:r>
      <w:r w:rsidR="001B24AC">
        <w:rPr>
          <w:rFonts w:ascii="Times New Roman" w:hAnsi="Times New Roman" w:cs="Times New Roman"/>
          <w:iCs/>
          <w:color w:val="000000"/>
          <w:sz w:val="24"/>
          <w:szCs w:val="24"/>
        </w:rPr>
        <w:t>].</w:t>
      </w:r>
      <w:r w:rsidR="00DB2F5F" w:rsidRPr="00015409">
        <w:rPr>
          <w:rFonts w:ascii="Times New Roman" w:hAnsi="Times New Roman" w:cs="Times New Roman"/>
          <w:iCs/>
          <w:color w:val="000000"/>
          <w:sz w:val="24"/>
          <w:szCs w:val="24"/>
        </w:rPr>
        <w:t xml:space="preserve"> </w:t>
      </w:r>
      <w:proofErr w:type="spellStart"/>
      <w:r w:rsidR="00B5592E" w:rsidRPr="00015409">
        <w:rPr>
          <w:rFonts w:ascii="Times New Roman" w:hAnsi="Times New Roman" w:cs="Times New Roman"/>
          <w:iCs/>
          <w:color w:val="000000"/>
          <w:sz w:val="24"/>
          <w:szCs w:val="24"/>
        </w:rPr>
        <w:t>FastTree</w:t>
      </w:r>
      <w:proofErr w:type="spellEnd"/>
      <w:r w:rsidR="00B5592E" w:rsidRPr="00015409">
        <w:rPr>
          <w:rFonts w:ascii="Times New Roman" w:hAnsi="Times New Roman" w:cs="Times New Roman"/>
          <w:iCs/>
          <w:color w:val="000000"/>
          <w:sz w:val="24"/>
          <w:szCs w:val="24"/>
        </w:rPr>
        <w:t xml:space="preserve"> </w:t>
      </w:r>
      <w:r w:rsidR="001B24AC">
        <w:rPr>
          <w:rFonts w:ascii="Times New Roman" w:hAnsi="Times New Roman" w:cs="Times New Roman"/>
          <w:iCs/>
          <w:color w:val="000000"/>
          <w:sz w:val="24"/>
          <w:szCs w:val="24"/>
        </w:rPr>
        <w:t>[</w:t>
      </w:r>
      <w:r w:rsidR="0024527E">
        <w:rPr>
          <w:rFonts w:ascii="Times New Roman" w:hAnsi="Times New Roman" w:cs="Times New Roman"/>
          <w:iCs/>
          <w:color w:val="000000"/>
          <w:sz w:val="24"/>
          <w:szCs w:val="24"/>
        </w:rPr>
        <w:t>47</w:t>
      </w:r>
      <w:r w:rsidR="001B24AC">
        <w:rPr>
          <w:rFonts w:ascii="Times New Roman" w:hAnsi="Times New Roman" w:cs="Times New Roman"/>
          <w:iCs/>
          <w:color w:val="000000"/>
          <w:sz w:val="24"/>
          <w:szCs w:val="24"/>
        </w:rPr>
        <w:t>]</w:t>
      </w:r>
      <w:r w:rsidR="00B5592E" w:rsidRPr="00015409">
        <w:rPr>
          <w:rFonts w:ascii="Times New Roman" w:hAnsi="Times New Roman" w:cs="Times New Roman"/>
          <w:iCs/>
          <w:color w:val="000000"/>
          <w:sz w:val="24"/>
          <w:szCs w:val="24"/>
        </w:rPr>
        <w:t xml:space="preserve"> was then used to create a maximum likelihood phylogenetic tree. Taxonomic assignment of OTU representatives was conducted using the Ribosomal Database Project (R</w:t>
      </w:r>
      <w:r w:rsidR="00EE043B" w:rsidRPr="00015409">
        <w:rPr>
          <w:rFonts w:ascii="Times New Roman" w:hAnsi="Times New Roman" w:cs="Times New Roman"/>
          <w:iCs/>
          <w:color w:val="000000"/>
          <w:sz w:val="24"/>
          <w:szCs w:val="24"/>
        </w:rPr>
        <w:t>D</w:t>
      </w:r>
      <w:r w:rsidR="00B5592E" w:rsidRPr="00015409">
        <w:rPr>
          <w:rFonts w:ascii="Times New Roman" w:hAnsi="Times New Roman" w:cs="Times New Roman"/>
          <w:iCs/>
          <w:color w:val="000000"/>
          <w:sz w:val="24"/>
          <w:szCs w:val="24"/>
        </w:rPr>
        <w:t xml:space="preserve">P) classifier (Version 2.2) </w:t>
      </w:r>
      <w:r w:rsidR="001B24AC">
        <w:rPr>
          <w:rFonts w:ascii="Times New Roman" w:hAnsi="Times New Roman" w:cs="Times New Roman"/>
          <w:iCs/>
          <w:color w:val="000000"/>
          <w:sz w:val="24"/>
          <w:szCs w:val="24"/>
        </w:rPr>
        <w:t>[</w:t>
      </w:r>
      <w:r w:rsidR="0024527E">
        <w:rPr>
          <w:rFonts w:ascii="Times New Roman" w:hAnsi="Times New Roman" w:cs="Times New Roman"/>
          <w:iCs/>
          <w:color w:val="000000"/>
          <w:sz w:val="24"/>
          <w:szCs w:val="24"/>
        </w:rPr>
        <w:t>48</w:t>
      </w:r>
      <w:r w:rsidR="001B24AC">
        <w:rPr>
          <w:rFonts w:ascii="Times New Roman" w:hAnsi="Times New Roman" w:cs="Times New Roman"/>
          <w:iCs/>
          <w:color w:val="000000"/>
          <w:sz w:val="24"/>
          <w:szCs w:val="24"/>
        </w:rPr>
        <w:t>]</w:t>
      </w:r>
      <w:r w:rsidR="00B5592E" w:rsidRPr="00015409">
        <w:rPr>
          <w:rFonts w:ascii="Times New Roman" w:hAnsi="Times New Roman" w:cs="Times New Roman"/>
          <w:iCs/>
          <w:color w:val="000000"/>
          <w:sz w:val="24"/>
          <w:szCs w:val="24"/>
        </w:rPr>
        <w:t xml:space="preserve"> informed by the </w:t>
      </w:r>
      <w:proofErr w:type="spellStart"/>
      <w:r w:rsidR="00B5592E" w:rsidRPr="00015409">
        <w:rPr>
          <w:rFonts w:ascii="Times New Roman" w:hAnsi="Times New Roman" w:cs="Times New Roman"/>
          <w:iCs/>
          <w:color w:val="000000"/>
          <w:sz w:val="24"/>
          <w:szCs w:val="24"/>
        </w:rPr>
        <w:t>Greengenes</w:t>
      </w:r>
      <w:proofErr w:type="spellEnd"/>
      <w:r w:rsidR="00B5592E" w:rsidRPr="00015409">
        <w:rPr>
          <w:rFonts w:ascii="Times New Roman" w:hAnsi="Times New Roman" w:cs="Times New Roman"/>
          <w:iCs/>
          <w:color w:val="000000"/>
          <w:sz w:val="24"/>
          <w:szCs w:val="24"/>
        </w:rPr>
        <w:t xml:space="preserve"> reference database. The OTU table was not rarefied </w:t>
      </w:r>
      <w:r w:rsidR="001B24AC">
        <w:rPr>
          <w:rFonts w:ascii="Times New Roman" w:hAnsi="Times New Roman" w:cs="Times New Roman"/>
          <w:iCs/>
          <w:color w:val="000000"/>
          <w:sz w:val="24"/>
          <w:szCs w:val="24"/>
        </w:rPr>
        <w:t>[</w:t>
      </w:r>
      <w:r w:rsidR="0024527E">
        <w:rPr>
          <w:rFonts w:ascii="Times New Roman" w:hAnsi="Times New Roman" w:cs="Times New Roman"/>
          <w:iCs/>
          <w:color w:val="000000"/>
          <w:sz w:val="24"/>
          <w:szCs w:val="24"/>
        </w:rPr>
        <w:t>49</w:t>
      </w:r>
      <w:r w:rsidR="001B24AC">
        <w:rPr>
          <w:rFonts w:ascii="Times New Roman" w:hAnsi="Times New Roman" w:cs="Times New Roman"/>
          <w:iCs/>
          <w:color w:val="000000"/>
          <w:sz w:val="24"/>
          <w:szCs w:val="24"/>
        </w:rPr>
        <w:t>]</w:t>
      </w:r>
      <w:r w:rsidR="00B5592E" w:rsidRPr="00015409">
        <w:rPr>
          <w:rFonts w:ascii="Times New Roman" w:hAnsi="Times New Roman" w:cs="Times New Roman"/>
          <w:iCs/>
          <w:color w:val="000000"/>
          <w:sz w:val="24"/>
          <w:szCs w:val="24"/>
        </w:rPr>
        <w:t xml:space="preserve">. </w:t>
      </w:r>
      <w:r w:rsidR="00845237" w:rsidRPr="00015409">
        <w:rPr>
          <w:rFonts w:ascii="Times New Roman" w:hAnsi="Times New Roman" w:cs="Times New Roman"/>
          <w:iCs/>
          <w:color w:val="000000"/>
          <w:sz w:val="24"/>
          <w:szCs w:val="24"/>
        </w:rPr>
        <w:t>Rarefaction analysis and calculatio</w:t>
      </w:r>
      <w:r w:rsidR="00B5592E" w:rsidRPr="00015409">
        <w:rPr>
          <w:rFonts w:ascii="Times New Roman" w:hAnsi="Times New Roman" w:cs="Times New Roman"/>
          <w:iCs/>
          <w:color w:val="000000"/>
          <w:sz w:val="24"/>
          <w:szCs w:val="24"/>
        </w:rPr>
        <w:t>n of diversity indices were</w:t>
      </w:r>
      <w:r w:rsidR="00845237" w:rsidRPr="00015409">
        <w:rPr>
          <w:rFonts w:ascii="Times New Roman" w:hAnsi="Times New Roman" w:cs="Times New Roman"/>
          <w:iCs/>
          <w:color w:val="000000"/>
          <w:sz w:val="24"/>
          <w:szCs w:val="24"/>
        </w:rPr>
        <w:t xml:space="preserve"> conducted using QIIME</w:t>
      </w:r>
      <w:r w:rsidR="00B5592E" w:rsidRPr="00015409">
        <w:rPr>
          <w:rFonts w:ascii="Times New Roman" w:hAnsi="Times New Roman" w:cs="Times New Roman"/>
          <w:iCs/>
          <w:color w:val="000000"/>
          <w:sz w:val="24"/>
          <w:szCs w:val="24"/>
        </w:rPr>
        <w:t>,</w:t>
      </w:r>
      <w:r w:rsidR="00C53157" w:rsidRPr="00015409">
        <w:rPr>
          <w:rFonts w:ascii="Times New Roman" w:hAnsi="Times New Roman" w:cs="Times New Roman"/>
          <w:iCs/>
          <w:color w:val="000000"/>
          <w:sz w:val="24"/>
          <w:szCs w:val="24"/>
        </w:rPr>
        <w:t xml:space="preserve"> alpha diversity was ca</w:t>
      </w:r>
      <w:r w:rsidR="00AB29B1" w:rsidRPr="00015409">
        <w:rPr>
          <w:rFonts w:ascii="Times New Roman" w:hAnsi="Times New Roman" w:cs="Times New Roman"/>
          <w:iCs/>
          <w:color w:val="000000"/>
          <w:sz w:val="24"/>
          <w:szCs w:val="24"/>
        </w:rPr>
        <w:t xml:space="preserve">lculated using Chao 1 </w:t>
      </w:r>
      <w:r w:rsidR="00542FB0" w:rsidRPr="00015409">
        <w:rPr>
          <w:rFonts w:ascii="Times New Roman" w:hAnsi="Times New Roman" w:cs="Times New Roman"/>
          <w:iCs/>
          <w:color w:val="000000"/>
          <w:sz w:val="24"/>
          <w:szCs w:val="24"/>
        </w:rPr>
        <w:t>index and</w:t>
      </w:r>
      <w:r w:rsidR="00AB29B1" w:rsidRPr="00015409">
        <w:rPr>
          <w:rFonts w:ascii="Times New Roman" w:hAnsi="Times New Roman" w:cs="Times New Roman"/>
          <w:iCs/>
          <w:color w:val="000000"/>
          <w:sz w:val="24"/>
          <w:szCs w:val="24"/>
        </w:rPr>
        <w:t xml:space="preserve"> Observed species index</w:t>
      </w:r>
      <w:r w:rsidR="00C53157" w:rsidRPr="00015409">
        <w:rPr>
          <w:rFonts w:ascii="Times New Roman" w:hAnsi="Times New Roman" w:cs="Times New Roman"/>
          <w:iCs/>
          <w:color w:val="000000"/>
          <w:sz w:val="24"/>
          <w:szCs w:val="24"/>
        </w:rPr>
        <w:t>. Beta diversity w</w:t>
      </w:r>
      <w:r w:rsidR="00D4185C" w:rsidRPr="00015409">
        <w:rPr>
          <w:rFonts w:ascii="Times New Roman" w:hAnsi="Times New Roman" w:cs="Times New Roman"/>
          <w:iCs/>
          <w:color w:val="000000"/>
          <w:sz w:val="24"/>
          <w:szCs w:val="24"/>
        </w:rPr>
        <w:t>as</w:t>
      </w:r>
      <w:r w:rsidR="00C53157" w:rsidRPr="00015409">
        <w:rPr>
          <w:rFonts w:ascii="Times New Roman" w:hAnsi="Times New Roman" w:cs="Times New Roman"/>
          <w:iCs/>
          <w:color w:val="000000"/>
          <w:sz w:val="24"/>
          <w:szCs w:val="24"/>
        </w:rPr>
        <w:t xml:space="preserve"> calculated using the weighted-</w:t>
      </w:r>
      <w:proofErr w:type="spellStart"/>
      <w:r w:rsidR="00C53157" w:rsidRPr="00015409">
        <w:rPr>
          <w:rFonts w:ascii="Times New Roman" w:hAnsi="Times New Roman" w:cs="Times New Roman"/>
          <w:iCs/>
          <w:color w:val="000000"/>
          <w:sz w:val="24"/>
          <w:szCs w:val="24"/>
        </w:rPr>
        <w:t>UniFrac</w:t>
      </w:r>
      <w:proofErr w:type="spellEnd"/>
      <w:r w:rsidR="00C53157" w:rsidRPr="00015409">
        <w:rPr>
          <w:rFonts w:ascii="Times New Roman" w:hAnsi="Times New Roman" w:cs="Times New Roman"/>
          <w:iCs/>
          <w:color w:val="000000"/>
          <w:sz w:val="24"/>
          <w:szCs w:val="24"/>
        </w:rPr>
        <w:t xml:space="preserve"> method </w:t>
      </w:r>
      <w:r w:rsidR="001B24AC">
        <w:rPr>
          <w:rFonts w:ascii="Times New Roman" w:hAnsi="Times New Roman" w:cs="Times New Roman"/>
          <w:iCs/>
          <w:color w:val="000000"/>
          <w:sz w:val="24"/>
          <w:szCs w:val="24"/>
        </w:rPr>
        <w:t>[</w:t>
      </w:r>
      <w:r w:rsidR="0024527E">
        <w:rPr>
          <w:rFonts w:ascii="Times New Roman" w:hAnsi="Times New Roman" w:cs="Times New Roman"/>
          <w:iCs/>
          <w:color w:val="000000"/>
          <w:sz w:val="24"/>
          <w:szCs w:val="24"/>
        </w:rPr>
        <w:t>50</w:t>
      </w:r>
      <w:r w:rsidR="001B24AC">
        <w:rPr>
          <w:rFonts w:ascii="Times New Roman" w:hAnsi="Times New Roman" w:cs="Times New Roman"/>
          <w:iCs/>
          <w:color w:val="000000"/>
          <w:sz w:val="24"/>
          <w:szCs w:val="24"/>
        </w:rPr>
        <w:t>]</w:t>
      </w:r>
      <w:r w:rsidR="00C53157" w:rsidRPr="00015409">
        <w:rPr>
          <w:rFonts w:ascii="Times New Roman" w:hAnsi="Times New Roman" w:cs="Times New Roman"/>
          <w:iCs/>
          <w:color w:val="000000"/>
          <w:sz w:val="24"/>
          <w:szCs w:val="24"/>
        </w:rPr>
        <w:t>. The OTU table was then</w:t>
      </w:r>
      <w:r w:rsidR="00592562" w:rsidRPr="00015409">
        <w:rPr>
          <w:rFonts w:ascii="Times New Roman" w:hAnsi="Times New Roman" w:cs="Times New Roman"/>
          <w:iCs/>
          <w:color w:val="000000"/>
          <w:sz w:val="24"/>
          <w:szCs w:val="24"/>
        </w:rPr>
        <w:t xml:space="preserve"> summarised at </w:t>
      </w:r>
      <w:r w:rsidR="00EE043B" w:rsidRPr="00015409">
        <w:rPr>
          <w:rFonts w:ascii="Times New Roman" w:hAnsi="Times New Roman" w:cs="Times New Roman"/>
          <w:iCs/>
          <w:color w:val="000000"/>
          <w:sz w:val="24"/>
          <w:szCs w:val="24"/>
        </w:rPr>
        <w:t>taxonomic</w:t>
      </w:r>
      <w:r w:rsidR="00592562" w:rsidRPr="00015409">
        <w:rPr>
          <w:rFonts w:ascii="Times New Roman" w:hAnsi="Times New Roman" w:cs="Times New Roman"/>
          <w:iCs/>
          <w:color w:val="000000"/>
          <w:sz w:val="24"/>
          <w:szCs w:val="24"/>
        </w:rPr>
        <w:t xml:space="preserve"> levels and</w:t>
      </w:r>
      <w:r w:rsidR="00845237" w:rsidRPr="00015409">
        <w:rPr>
          <w:rFonts w:ascii="Times New Roman" w:hAnsi="Times New Roman" w:cs="Times New Roman"/>
          <w:iCs/>
          <w:color w:val="000000"/>
          <w:sz w:val="24"/>
          <w:szCs w:val="24"/>
        </w:rPr>
        <w:t xml:space="preserve"> used for further downstream analysis. The </w:t>
      </w:r>
      <w:r w:rsidR="003511C0" w:rsidRPr="00015409">
        <w:rPr>
          <w:rFonts w:ascii="Times New Roman" w:hAnsi="Times New Roman" w:cs="Times New Roman"/>
          <w:bCs/>
          <w:sz w:val="24"/>
        </w:rPr>
        <w:t>“phylogenetic investigation of communities by reconstruction of unobserved states” (</w:t>
      </w:r>
      <w:proofErr w:type="spellStart"/>
      <w:r w:rsidR="003511C0" w:rsidRPr="00015409">
        <w:rPr>
          <w:rFonts w:ascii="Times New Roman" w:hAnsi="Times New Roman" w:cs="Times New Roman"/>
          <w:iCs/>
          <w:color w:val="000000"/>
          <w:sz w:val="24"/>
          <w:szCs w:val="24"/>
        </w:rPr>
        <w:t>PICRUSt</w:t>
      </w:r>
      <w:proofErr w:type="spellEnd"/>
      <w:r w:rsidR="003511C0" w:rsidRPr="00015409">
        <w:rPr>
          <w:rFonts w:ascii="Times New Roman" w:hAnsi="Times New Roman" w:cs="Times New Roman"/>
          <w:iCs/>
          <w:color w:val="000000"/>
          <w:sz w:val="24"/>
          <w:szCs w:val="24"/>
        </w:rPr>
        <w:t xml:space="preserve">) </w:t>
      </w:r>
      <w:r w:rsidR="00845237" w:rsidRPr="00015409">
        <w:rPr>
          <w:rFonts w:ascii="Times New Roman" w:hAnsi="Times New Roman" w:cs="Times New Roman"/>
          <w:iCs/>
          <w:color w:val="000000"/>
          <w:sz w:val="24"/>
          <w:szCs w:val="24"/>
        </w:rPr>
        <w:t>platform wa</w:t>
      </w:r>
      <w:r w:rsidR="00CE17F8" w:rsidRPr="00015409">
        <w:rPr>
          <w:rFonts w:ascii="Times New Roman" w:hAnsi="Times New Roman" w:cs="Times New Roman"/>
          <w:iCs/>
          <w:color w:val="000000"/>
          <w:sz w:val="24"/>
          <w:szCs w:val="24"/>
        </w:rPr>
        <w:t>s used to predict the metabolic pathways</w:t>
      </w:r>
      <w:r w:rsidR="00845237" w:rsidRPr="00015409">
        <w:rPr>
          <w:rFonts w:ascii="Times New Roman" w:hAnsi="Times New Roman" w:cs="Times New Roman"/>
          <w:iCs/>
          <w:color w:val="000000"/>
          <w:sz w:val="24"/>
          <w:szCs w:val="24"/>
        </w:rPr>
        <w:t xml:space="preserve"> </w:t>
      </w:r>
      <w:r w:rsidR="00AB29B1" w:rsidRPr="00015409">
        <w:rPr>
          <w:rFonts w:ascii="Times New Roman" w:hAnsi="Times New Roman" w:cs="Times New Roman"/>
          <w:iCs/>
          <w:color w:val="000000"/>
          <w:sz w:val="24"/>
          <w:szCs w:val="24"/>
        </w:rPr>
        <w:t xml:space="preserve">from the OTU table </w:t>
      </w:r>
      <w:r w:rsidR="001B24AC">
        <w:rPr>
          <w:rFonts w:ascii="Times New Roman" w:hAnsi="Times New Roman" w:cs="Times New Roman"/>
          <w:iCs/>
          <w:color w:val="000000"/>
          <w:sz w:val="24"/>
          <w:szCs w:val="24"/>
        </w:rPr>
        <w:t>[</w:t>
      </w:r>
      <w:r w:rsidR="0024527E">
        <w:rPr>
          <w:rFonts w:ascii="Times New Roman" w:hAnsi="Times New Roman" w:cs="Times New Roman"/>
          <w:iCs/>
          <w:color w:val="000000"/>
          <w:sz w:val="24"/>
          <w:szCs w:val="24"/>
        </w:rPr>
        <w:t>51</w:t>
      </w:r>
      <w:r w:rsidR="001B24AC">
        <w:rPr>
          <w:rFonts w:ascii="Times New Roman" w:hAnsi="Times New Roman" w:cs="Times New Roman"/>
          <w:iCs/>
          <w:color w:val="000000"/>
          <w:sz w:val="24"/>
          <w:szCs w:val="24"/>
        </w:rPr>
        <w:t>]</w:t>
      </w:r>
      <w:r w:rsidR="00845237" w:rsidRPr="00015409">
        <w:rPr>
          <w:rFonts w:ascii="Times New Roman" w:hAnsi="Times New Roman" w:cs="Times New Roman"/>
          <w:iCs/>
          <w:color w:val="000000"/>
          <w:sz w:val="24"/>
          <w:szCs w:val="24"/>
        </w:rPr>
        <w:t xml:space="preserve">. </w:t>
      </w:r>
      <w:r w:rsidR="00845237" w:rsidRPr="00015409">
        <w:rPr>
          <w:rFonts w:ascii="Times New Roman" w:hAnsi="Times New Roman" w:cs="Times New Roman"/>
          <w:iCs/>
          <w:color w:val="000000"/>
          <w:sz w:val="24"/>
        </w:rPr>
        <w:t>Linear discriminant analysis effect size (</w:t>
      </w:r>
      <w:proofErr w:type="spellStart"/>
      <w:r w:rsidR="00845237" w:rsidRPr="00015409">
        <w:rPr>
          <w:rFonts w:ascii="Times New Roman" w:hAnsi="Times New Roman" w:cs="Times New Roman"/>
          <w:iCs/>
          <w:color w:val="000000"/>
          <w:sz w:val="24"/>
        </w:rPr>
        <w:t>LEfSe</w:t>
      </w:r>
      <w:proofErr w:type="spellEnd"/>
      <w:r w:rsidR="00845237" w:rsidRPr="00015409">
        <w:rPr>
          <w:rFonts w:ascii="Times New Roman" w:hAnsi="Times New Roman" w:cs="Times New Roman"/>
          <w:iCs/>
          <w:color w:val="000000"/>
          <w:sz w:val="24"/>
        </w:rPr>
        <w:t xml:space="preserve">) </w:t>
      </w:r>
      <w:r w:rsidR="001B24AC">
        <w:rPr>
          <w:rFonts w:ascii="Times New Roman" w:hAnsi="Times New Roman" w:cs="Times New Roman"/>
          <w:iCs/>
          <w:color w:val="000000"/>
          <w:sz w:val="24"/>
        </w:rPr>
        <w:t>[</w:t>
      </w:r>
      <w:r w:rsidR="0024527E">
        <w:rPr>
          <w:rFonts w:ascii="Times New Roman" w:hAnsi="Times New Roman" w:cs="Times New Roman"/>
          <w:iCs/>
          <w:color w:val="000000"/>
          <w:sz w:val="24"/>
        </w:rPr>
        <w:t>52</w:t>
      </w:r>
      <w:r w:rsidR="001B24AC">
        <w:rPr>
          <w:rFonts w:ascii="Times New Roman" w:hAnsi="Times New Roman" w:cs="Times New Roman"/>
          <w:iCs/>
          <w:color w:val="000000"/>
          <w:sz w:val="24"/>
        </w:rPr>
        <w:t>]</w:t>
      </w:r>
      <w:r w:rsidR="00845237" w:rsidRPr="00015409">
        <w:rPr>
          <w:rFonts w:ascii="Times New Roman" w:hAnsi="Times New Roman" w:cs="Times New Roman"/>
          <w:iCs/>
          <w:color w:val="000000"/>
          <w:sz w:val="24"/>
        </w:rPr>
        <w:t xml:space="preserve"> </w:t>
      </w:r>
      <w:r w:rsidR="00845237" w:rsidRPr="00015409">
        <w:rPr>
          <w:rFonts w:ascii="Times New Roman" w:hAnsi="Times New Roman" w:cs="Times New Roman"/>
          <w:sz w:val="24"/>
        </w:rPr>
        <w:t xml:space="preserve">was </w:t>
      </w:r>
      <w:r w:rsidR="00845237" w:rsidRPr="00015409">
        <w:rPr>
          <w:rFonts w:ascii="Times New Roman" w:hAnsi="Times New Roman" w:cs="Times New Roman"/>
          <w:iCs/>
          <w:color w:val="000000"/>
          <w:sz w:val="24"/>
        </w:rPr>
        <w:t xml:space="preserve">used to identify differentially abundant OTUs </w:t>
      </w:r>
      <w:r w:rsidR="00542FB0" w:rsidRPr="00015409">
        <w:rPr>
          <w:rFonts w:ascii="Times New Roman" w:hAnsi="Times New Roman" w:cs="Times New Roman"/>
          <w:iCs/>
          <w:color w:val="000000"/>
          <w:sz w:val="24"/>
        </w:rPr>
        <w:t xml:space="preserve">from the OTU tables at phyla, order and family taxonomic levels. </w:t>
      </w:r>
      <w:proofErr w:type="spellStart"/>
      <w:r w:rsidR="001B750C">
        <w:rPr>
          <w:rFonts w:ascii="Times New Roman" w:hAnsi="Times New Roman" w:cs="Times New Roman"/>
          <w:iCs/>
          <w:color w:val="000000"/>
          <w:sz w:val="24"/>
        </w:rPr>
        <w:t>Kyto</w:t>
      </w:r>
      <w:proofErr w:type="spellEnd"/>
      <w:r w:rsidR="001B750C">
        <w:rPr>
          <w:rFonts w:ascii="Times New Roman" w:hAnsi="Times New Roman" w:cs="Times New Roman"/>
          <w:iCs/>
          <w:color w:val="000000"/>
          <w:sz w:val="24"/>
        </w:rPr>
        <w:t xml:space="preserve"> encyclopaedia of genes and genome (</w:t>
      </w:r>
      <w:r w:rsidR="00845237" w:rsidRPr="00015409">
        <w:rPr>
          <w:rFonts w:ascii="Times New Roman" w:hAnsi="Times New Roman" w:cs="Times New Roman"/>
          <w:iCs/>
          <w:color w:val="000000"/>
          <w:sz w:val="24"/>
        </w:rPr>
        <w:t>KEGG</w:t>
      </w:r>
      <w:r w:rsidR="001B750C">
        <w:rPr>
          <w:rFonts w:ascii="Times New Roman" w:hAnsi="Times New Roman" w:cs="Times New Roman"/>
          <w:iCs/>
          <w:color w:val="000000"/>
          <w:sz w:val="24"/>
        </w:rPr>
        <w:t>)</w:t>
      </w:r>
      <w:r w:rsidR="00845237" w:rsidRPr="00015409">
        <w:rPr>
          <w:rFonts w:ascii="Times New Roman" w:hAnsi="Times New Roman" w:cs="Times New Roman"/>
          <w:iCs/>
          <w:color w:val="000000"/>
          <w:sz w:val="24"/>
        </w:rPr>
        <w:t xml:space="preserve"> </w:t>
      </w:r>
      <w:proofErr w:type="spellStart"/>
      <w:r w:rsidR="00845237" w:rsidRPr="00015409">
        <w:rPr>
          <w:rFonts w:ascii="Times New Roman" w:hAnsi="Times New Roman" w:cs="Times New Roman"/>
          <w:iCs/>
          <w:color w:val="000000"/>
          <w:sz w:val="24"/>
        </w:rPr>
        <w:t>orthologs</w:t>
      </w:r>
      <w:proofErr w:type="spellEnd"/>
      <w:r w:rsidR="006F2E7E">
        <w:rPr>
          <w:rFonts w:ascii="Times New Roman" w:hAnsi="Times New Roman" w:cs="Times New Roman"/>
          <w:iCs/>
          <w:color w:val="000000"/>
          <w:sz w:val="24"/>
        </w:rPr>
        <w:t xml:space="preserve"> </w:t>
      </w:r>
      <w:r w:rsidR="0024527E">
        <w:rPr>
          <w:rFonts w:ascii="Times New Roman" w:hAnsi="Times New Roman" w:cs="Times New Roman"/>
          <w:iCs/>
          <w:color w:val="000000"/>
          <w:sz w:val="24"/>
        </w:rPr>
        <w:t>[53]</w:t>
      </w:r>
      <w:r w:rsidR="00CE17F8" w:rsidRPr="00015409">
        <w:rPr>
          <w:rFonts w:ascii="Times New Roman" w:hAnsi="Times New Roman" w:cs="Times New Roman"/>
          <w:iCs/>
          <w:color w:val="000000"/>
          <w:sz w:val="24"/>
        </w:rPr>
        <w:t xml:space="preserve"> from the predicted metabolic profile</w:t>
      </w:r>
      <w:r w:rsidR="00845237" w:rsidRPr="00015409">
        <w:rPr>
          <w:rFonts w:ascii="Times New Roman" w:hAnsi="Times New Roman" w:cs="Times New Roman"/>
          <w:iCs/>
          <w:color w:val="000000"/>
          <w:sz w:val="24"/>
        </w:rPr>
        <w:t xml:space="preserve"> between treatment groups and time points</w:t>
      </w:r>
      <w:r w:rsidR="00542FB0" w:rsidRPr="00015409">
        <w:rPr>
          <w:rFonts w:ascii="Times New Roman" w:hAnsi="Times New Roman" w:cs="Times New Roman"/>
          <w:iCs/>
          <w:color w:val="000000"/>
          <w:sz w:val="24"/>
        </w:rPr>
        <w:t xml:space="preserve"> were also analysed using </w:t>
      </w:r>
      <w:proofErr w:type="spellStart"/>
      <w:r w:rsidR="00542FB0" w:rsidRPr="00015409">
        <w:rPr>
          <w:rFonts w:ascii="Times New Roman" w:hAnsi="Times New Roman" w:cs="Times New Roman"/>
          <w:iCs/>
          <w:color w:val="000000"/>
          <w:sz w:val="24"/>
        </w:rPr>
        <w:t>LEfSe</w:t>
      </w:r>
      <w:proofErr w:type="spellEnd"/>
      <w:r w:rsidR="00845237" w:rsidRPr="00015409">
        <w:rPr>
          <w:rFonts w:ascii="Times New Roman" w:hAnsi="Times New Roman" w:cs="Times New Roman"/>
          <w:iCs/>
          <w:color w:val="000000"/>
          <w:sz w:val="24"/>
        </w:rPr>
        <w:t>.</w:t>
      </w:r>
    </w:p>
    <w:p w14:paraId="6ABCF359" w14:textId="44B90C85" w:rsidR="002B0BE5" w:rsidRPr="00015409" w:rsidRDefault="002B0BE5" w:rsidP="00113A93">
      <w:pPr>
        <w:spacing w:line="480" w:lineRule="auto"/>
        <w:rPr>
          <w:rFonts w:ascii="Times New Roman" w:eastAsia="Times New Roman" w:hAnsi="Times New Roman" w:cs="Times New Roman"/>
          <w:i/>
          <w:color w:val="000000"/>
          <w:sz w:val="24"/>
          <w:szCs w:val="24"/>
          <w:lang w:val="en-US"/>
        </w:rPr>
      </w:pPr>
      <w:r w:rsidRPr="00015409">
        <w:rPr>
          <w:rFonts w:ascii="Times New Roman" w:eastAsia="Times New Roman" w:hAnsi="Times New Roman" w:cs="Times New Roman"/>
          <w:i/>
          <w:color w:val="000000"/>
          <w:sz w:val="24"/>
          <w:szCs w:val="24"/>
          <w:lang w:val="en-US"/>
        </w:rPr>
        <w:t>Fermentation kinetics</w:t>
      </w:r>
    </w:p>
    <w:p w14:paraId="6DD08927" w14:textId="3E3F18A5" w:rsidR="00D70609" w:rsidRDefault="004B38F0" w:rsidP="00113A93">
      <w:pPr>
        <w:spacing w:line="480" w:lineRule="auto"/>
        <w:rPr>
          <w:rFonts w:ascii="Times New Roman" w:hAnsi="Times New Roman" w:cs="Times New Roman"/>
          <w:sz w:val="24"/>
          <w:szCs w:val="24"/>
        </w:rPr>
      </w:pPr>
      <w:r w:rsidRPr="00015409">
        <w:rPr>
          <w:rFonts w:ascii="Times New Roman" w:hAnsi="Times New Roman" w:cs="Times New Roman"/>
          <w:color w:val="000000"/>
          <w:sz w:val="24"/>
          <w:szCs w:val="24"/>
        </w:rPr>
        <w:t xml:space="preserve">To evaluate feed fermentation the </w:t>
      </w:r>
      <w:r w:rsidRPr="00015409">
        <w:rPr>
          <w:rFonts w:ascii="Times New Roman" w:hAnsi="Times New Roman" w:cs="Times New Roman"/>
          <w:i/>
          <w:color w:val="000000"/>
          <w:sz w:val="24"/>
          <w:szCs w:val="24"/>
        </w:rPr>
        <w:t>in vitro</w:t>
      </w:r>
      <w:r w:rsidRPr="00015409">
        <w:rPr>
          <w:rFonts w:ascii="Times New Roman" w:hAnsi="Times New Roman" w:cs="Times New Roman"/>
          <w:color w:val="000000"/>
          <w:sz w:val="24"/>
          <w:szCs w:val="24"/>
        </w:rPr>
        <w:t xml:space="preserve"> gas production method was employed. </w:t>
      </w:r>
      <w:r w:rsidR="00286317" w:rsidRPr="00015409">
        <w:rPr>
          <w:rFonts w:ascii="Times New Roman" w:hAnsi="Times New Roman" w:cs="Times New Roman"/>
          <w:color w:val="000000"/>
          <w:sz w:val="24"/>
          <w:szCs w:val="24"/>
        </w:rPr>
        <w:t xml:space="preserve">This method has been widely used to simulate </w:t>
      </w:r>
      <w:r w:rsidR="00286317" w:rsidRPr="00015409">
        <w:rPr>
          <w:rFonts w:ascii="Times New Roman" w:hAnsi="Times New Roman" w:cs="Times New Roman"/>
          <w:i/>
          <w:color w:val="000000"/>
          <w:sz w:val="24"/>
          <w:szCs w:val="24"/>
        </w:rPr>
        <w:t>in vitro</w:t>
      </w:r>
      <w:r w:rsidR="00286317" w:rsidRPr="00015409">
        <w:rPr>
          <w:rFonts w:ascii="Times New Roman" w:hAnsi="Times New Roman" w:cs="Times New Roman"/>
          <w:color w:val="000000"/>
          <w:sz w:val="24"/>
          <w:szCs w:val="24"/>
        </w:rPr>
        <w:t xml:space="preserve"> fermentation in horses after being validated for use with equid faeces by Lowman </w:t>
      </w:r>
      <w:r w:rsidR="00286317" w:rsidRPr="00015409">
        <w:rPr>
          <w:rFonts w:ascii="Times New Roman" w:hAnsi="Times New Roman" w:cs="Times New Roman"/>
          <w:i/>
          <w:color w:val="000000"/>
          <w:sz w:val="24"/>
          <w:szCs w:val="24"/>
        </w:rPr>
        <w:t>et al.</w:t>
      </w:r>
      <w:r w:rsidR="00286317" w:rsidRPr="00015409">
        <w:rPr>
          <w:rFonts w:ascii="Times New Roman" w:hAnsi="Times New Roman" w:cs="Times New Roman"/>
          <w:color w:val="000000"/>
          <w:sz w:val="24"/>
          <w:szCs w:val="24"/>
        </w:rPr>
        <w:t xml:space="preserve"> </w:t>
      </w:r>
      <w:r w:rsidR="001B24AC">
        <w:rPr>
          <w:rFonts w:ascii="Times New Roman" w:hAnsi="Times New Roman" w:cs="Times New Roman"/>
          <w:color w:val="000000"/>
          <w:sz w:val="24"/>
          <w:szCs w:val="24"/>
        </w:rPr>
        <w:t>[</w:t>
      </w:r>
      <w:r w:rsidR="0024527E">
        <w:rPr>
          <w:rFonts w:ascii="Times New Roman" w:hAnsi="Times New Roman" w:cs="Times New Roman"/>
          <w:color w:val="000000"/>
          <w:sz w:val="24"/>
          <w:szCs w:val="24"/>
        </w:rPr>
        <w:t>17</w:t>
      </w:r>
      <w:r w:rsidR="001B24AC">
        <w:rPr>
          <w:rFonts w:ascii="Times New Roman" w:hAnsi="Times New Roman" w:cs="Times New Roman"/>
          <w:color w:val="000000"/>
          <w:sz w:val="24"/>
          <w:szCs w:val="24"/>
        </w:rPr>
        <w:t>]</w:t>
      </w:r>
      <w:r w:rsidR="00286317" w:rsidRPr="00015409">
        <w:rPr>
          <w:rFonts w:ascii="Times New Roman" w:hAnsi="Times New Roman" w:cs="Times New Roman"/>
          <w:color w:val="000000"/>
          <w:sz w:val="24"/>
          <w:szCs w:val="24"/>
        </w:rPr>
        <w:t xml:space="preserve">.  </w:t>
      </w:r>
      <w:r w:rsidR="002B0BE5" w:rsidRPr="00015409">
        <w:rPr>
          <w:rFonts w:ascii="Times New Roman" w:hAnsi="Times New Roman" w:cs="Times New Roman"/>
          <w:color w:val="000000"/>
          <w:sz w:val="24"/>
          <w:szCs w:val="24"/>
        </w:rPr>
        <w:t>Prior to faecal sample collection</w:t>
      </w:r>
      <w:r w:rsidR="004F6159" w:rsidRPr="00015409">
        <w:rPr>
          <w:rFonts w:ascii="Times New Roman" w:hAnsi="Times New Roman" w:cs="Times New Roman"/>
          <w:color w:val="000000"/>
          <w:sz w:val="24"/>
          <w:szCs w:val="24"/>
        </w:rPr>
        <w:t>,</w:t>
      </w:r>
      <w:r w:rsidR="002B0BE5" w:rsidRPr="00015409">
        <w:rPr>
          <w:rFonts w:ascii="Times New Roman" w:hAnsi="Times New Roman" w:cs="Times New Roman"/>
          <w:color w:val="000000"/>
          <w:sz w:val="24"/>
          <w:szCs w:val="24"/>
        </w:rPr>
        <w:t xml:space="preserve"> </w:t>
      </w:r>
      <w:r w:rsidR="00E6555A">
        <w:rPr>
          <w:rFonts w:ascii="Times New Roman" w:hAnsi="Times New Roman" w:cs="Times New Roman"/>
          <w:color w:val="000000"/>
          <w:sz w:val="24"/>
          <w:szCs w:val="24"/>
        </w:rPr>
        <w:t>Timothy</w:t>
      </w:r>
      <w:r w:rsidR="00E6555A" w:rsidRPr="00015409">
        <w:rPr>
          <w:rFonts w:ascii="Times New Roman" w:hAnsi="Times New Roman" w:cs="Times New Roman"/>
          <w:color w:val="000000"/>
          <w:sz w:val="24"/>
          <w:szCs w:val="24"/>
        </w:rPr>
        <w:t xml:space="preserve"> </w:t>
      </w:r>
      <w:r w:rsidR="002B0BE5" w:rsidRPr="00015409">
        <w:rPr>
          <w:rFonts w:ascii="Times New Roman" w:hAnsi="Times New Roman" w:cs="Times New Roman"/>
          <w:color w:val="000000"/>
          <w:sz w:val="24"/>
          <w:szCs w:val="24"/>
        </w:rPr>
        <w:t>hay</w:t>
      </w:r>
      <w:r w:rsidR="006635E4" w:rsidRPr="00015409">
        <w:rPr>
          <w:rFonts w:ascii="Times New Roman" w:hAnsi="Times New Roman" w:cs="Times New Roman"/>
          <w:color w:val="000000"/>
          <w:sz w:val="24"/>
          <w:szCs w:val="24"/>
        </w:rPr>
        <w:t xml:space="preserve"> was</w:t>
      </w:r>
      <w:r w:rsidR="002B0BE5" w:rsidRPr="00015409">
        <w:rPr>
          <w:rFonts w:ascii="Times New Roman" w:hAnsi="Times New Roman" w:cs="Times New Roman"/>
          <w:color w:val="000000"/>
          <w:sz w:val="24"/>
          <w:szCs w:val="24"/>
        </w:rPr>
        <w:t xml:space="preserve"> dried </w:t>
      </w:r>
      <w:r w:rsidR="00AB29B1" w:rsidRPr="00015409">
        <w:rPr>
          <w:rFonts w:ascii="Times New Roman" w:hAnsi="Times New Roman" w:cs="Times New Roman"/>
          <w:color w:val="000000"/>
          <w:sz w:val="24"/>
          <w:szCs w:val="24"/>
        </w:rPr>
        <w:t xml:space="preserve">in a force drawn oven </w:t>
      </w:r>
      <w:r w:rsidR="002B0BE5" w:rsidRPr="00015409">
        <w:rPr>
          <w:rFonts w:ascii="Times New Roman" w:hAnsi="Times New Roman" w:cs="Times New Roman"/>
          <w:sz w:val="24"/>
          <w:szCs w:val="24"/>
        </w:rPr>
        <w:t>at 60</w:t>
      </w:r>
      <w:r w:rsidR="006132E2" w:rsidRPr="00015409">
        <w:rPr>
          <w:rFonts w:ascii="Times New Roman" w:hAnsi="Times New Roman" w:cs="Times New Roman"/>
          <w:sz w:val="24"/>
          <w:szCs w:val="24"/>
        </w:rPr>
        <w:t xml:space="preserve"> </w:t>
      </w:r>
      <w:r w:rsidR="002B0BE5" w:rsidRPr="00015409">
        <w:rPr>
          <w:rFonts w:ascii="Cambria Math" w:hAnsi="Cambria Math" w:cs="Cambria Math"/>
          <w:sz w:val="24"/>
          <w:szCs w:val="24"/>
        </w:rPr>
        <w:t>⁰</w:t>
      </w:r>
      <w:r w:rsidR="002B0BE5" w:rsidRPr="00015409">
        <w:rPr>
          <w:rFonts w:ascii="Times New Roman" w:hAnsi="Times New Roman" w:cs="Times New Roman"/>
          <w:sz w:val="24"/>
          <w:szCs w:val="24"/>
        </w:rPr>
        <w:t>C</w:t>
      </w:r>
      <w:r w:rsidR="005920E8" w:rsidRPr="00015409">
        <w:rPr>
          <w:rFonts w:ascii="Times New Roman" w:hAnsi="Times New Roman" w:cs="Times New Roman"/>
          <w:sz w:val="24"/>
          <w:szCs w:val="24"/>
        </w:rPr>
        <w:t xml:space="preserve"> for 24 hours </w:t>
      </w:r>
      <w:r w:rsidR="002B0BE5" w:rsidRPr="00015409">
        <w:rPr>
          <w:rFonts w:ascii="Times New Roman" w:hAnsi="Times New Roman" w:cs="Times New Roman"/>
          <w:sz w:val="24"/>
          <w:szCs w:val="24"/>
        </w:rPr>
        <w:t xml:space="preserve">then milled to </w:t>
      </w:r>
      <w:r w:rsidR="00B031D7" w:rsidRPr="00015409">
        <w:rPr>
          <w:rFonts w:ascii="Times New Roman" w:hAnsi="Times New Roman" w:cs="Times New Roman"/>
          <w:sz w:val="24"/>
          <w:szCs w:val="24"/>
        </w:rPr>
        <w:t>1</w:t>
      </w:r>
      <w:r w:rsidR="002B0BE5" w:rsidRPr="00015409">
        <w:rPr>
          <w:rFonts w:ascii="Times New Roman" w:hAnsi="Times New Roman" w:cs="Times New Roman"/>
          <w:sz w:val="24"/>
          <w:szCs w:val="24"/>
        </w:rPr>
        <w:t xml:space="preserve"> mm</w:t>
      </w:r>
      <w:r w:rsidR="00AB29B1" w:rsidRPr="00015409">
        <w:rPr>
          <w:rFonts w:ascii="Times New Roman" w:hAnsi="Times New Roman" w:cs="Times New Roman"/>
          <w:sz w:val="24"/>
          <w:szCs w:val="24"/>
        </w:rPr>
        <w:t xml:space="preserve"> particles</w:t>
      </w:r>
      <w:r w:rsidR="006F2E7E">
        <w:rPr>
          <w:rFonts w:ascii="Times New Roman" w:hAnsi="Times New Roman" w:cs="Times New Roman"/>
          <w:sz w:val="24"/>
          <w:szCs w:val="24"/>
        </w:rPr>
        <w:t xml:space="preserve"> (</w:t>
      </w:r>
      <w:r w:rsidR="00A755AB">
        <w:rPr>
          <w:rFonts w:ascii="Times New Roman" w:hAnsi="Times New Roman" w:cs="Times New Roman"/>
          <w:sz w:val="24"/>
          <w:szCs w:val="24"/>
        </w:rPr>
        <w:t xml:space="preserve">Fritsch, </w:t>
      </w:r>
      <w:proofErr w:type="spellStart"/>
      <w:r w:rsidR="00A755AB">
        <w:rPr>
          <w:rFonts w:ascii="Times New Roman" w:hAnsi="Times New Roman" w:cs="Times New Roman"/>
          <w:sz w:val="24"/>
          <w:szCs w:val="24"/>
        </w:rPr>
        <w:t>Pulversette</w:t>
      </w:r>
      <w:proofErr w:type="spellEnd"/>
      <w:r w:rsidR="00A755AB">
        <w:rPr>
          <w:rFonts w:ascii="Times New Roman" w:hAnsi="Times New Roman" w:cs="Times New Roman"/>
          <w:sz w:val="24"/>
          <w:szCs w:val="24"/>
        </w:rPr>
        <w:t xml:space="preserve"> 19, </w:t>
      </w:r>
      <w:r w:rsidR="00A755AB">
        <w:rPr>
          <w:rFonts w:ascii="Times New Roman" w:hAnsi="Times New Roman" w:cs="Times New Roman"/>
          <w:sz w:val="24"/>
          <w:szCs w:val="24"/>
        </w:rPr>
        <w:lastRenderedPageBreak/>
        <w:t>Germany)</w:t>
      </w:r>
      <w:r w:rsidR="002B0BE5" w:rsidRPr="00015409">
        <w:rPr>
          <w:rFonts w:ascii="Times New Roman" w:hAnsi="Times New Roman" w:cs="Times New Roman"/>
          <w:sz w:val="24"/>
          <w:szCs w:val="24"/>
        </w:rPr>
        <w:t xml:space="preserve">. One gram of </w:t>
      </w:r>
      <w:r w:rsidR="00A755AB">
        <w:rPr>
          <w:rFonts w:ascii="Times New Roman" w:hAnsi="Times New Roman" w:cs="Times New Roman"/>
          <w:sz w:val="24"/>
          <w:szCs w:val="24"/>
        </w:rPr>
        <w:t>hay</w:t>
      </w:r>
      <w:r w:rsidR="00A755AB" w:rsidRPr="00015409">
        <w:rPr>
          <w:rFonts w:ascii="Times New Roman" w:hAnsi="Times New Roman" w:cs="Times New Roman"/>
          <w:sz w:val="24"/>
          <w:szCs w:val="24"/>
        </w:rPr>
        <w:t xml:space="preserve"> </w:t>
      </w:r>
      <w:r w:rsidR="00A755AB">
        <w:rPr>
          <w:rFonts w:ascii="Times New Roman" w:hAnsi="Times New Roman" w:cs="Times New Roman"/>
          <w:sz w:val="24"/>
          <w:szCs w:val="24"/>
        </w:rPr>
        <w:t xml:space="preserve">(dry matter) </w:t>
      </w:r>
      <w:r w:rsidR="002B0BE5" w:rsidRPr="00015409">
        <w:rPr>
          <w:rFonts w:ascii="Times New Roman" w:hAnsi="Times New Roman" w:cs="Times New Roman"/>
          <w:sz w:val="24"/>
          <w:szCs w:val="24"/>
        </w:rPr>
        <w:t>was placed into pre-labelled 125</w:t>
      </w:r>
      <w:r w:rsidR="006132E2" w:rsidRPr="00015409">
        <w:rPr>
          <w:rFonts w:ascii="Times New Roman" w:hAnsi="Times New Roman" w:cs="Times New Roman"/>
          <w:sz w:val="24"/>
          <w:szCs w:val="24"/>
        </w:rPr>
        <w:t xml:space="preserve"> </w:t>
      </w:r>
      <w:r w:rsidR="002B0BE5" w:rsidRPr="00015409">
        <w:rPr>
          <w:rFonts w:ascii="Times New Roman" w:hAnsi="Times New Roman" w:cs="Times New Roman"/>
          <w:sz w:val="24"/>
          <w:szCs w:val="24"/>
        </w:rPr>
        <w:t>ml serum bottles</w:t>
      </w:r>
      <w:r w:rsidR="001874EE" w:rsidRPr="00015409">
        <w:rPr>
          <w:rFonts w:ascii="Times New Roman" w:hAnsi="Times New Roman" w:cs="Times New Roman"/>
          <w:sz w:val="24"/>
          <w:szCs w:val="24"/>
        </w:rPr>
        <w:t xml:space="preserve"> </w:t>
      </w:r>
      <w:r w:rsidR="004F6159" w:rsidRPr="00015409">
        <w:rPr>
          <w:rFonts w:ascii="Times New Roman" w:hAnsi="Times New Roman" w:cs="Times New Roman"/>
          <w:sz w:val="24"/>
          <w:szCs w:val="24"/>
        </w:rPr>
        <w:t xml:space="preserve">as substrate </w:t>
      </w:r>
      <w:r w:rsidR="001874EE" w:rsidRPr="00015409">
        <w:rPr>
          <w:rFonts w:ascii="Times New Roman" w:hAnsi="Times New Roman" w:cs="Times New Roman"/>
          <w:sz w:val="24"/>
          <w:szCs w:val="24"/>
        </w:rPr>
        <w:t xml:space="preserve">for </w:t>
      </w:r>
      <w:r w:rsidR="001874EE" w:rsidRPr="00015409">
        <w:rPr>
          <w:rFonts w:ascii="Times New Roman" w:hAnsi="Times New Roman" w:cs="Times New Roman"/>
          <w:i/>
          <w:sz w:val="24"/>
          <w:szCs w:val="24"/>
        </w:rPr>
        <w:t>in vitro</w:t>
      </w:r>
      <w:r w:rsidR="001874EE" w:rsidRPr="00015409">
        <w:rPr>
          <w:rFonts w:ascii="Times New Roman" w:hAnsi="Times New Roman" w:cs="Times New Roman"/>
          <w:sz w:val="24"/>
          <w:szCs w:val="24"/>
        </w:rPr>
        <w:t xml:space="preserve"> </w:t>
      </w:r>
      <w:r w:rsidR="004F6159" w:rsidRPr="00015409">
        <w:rPr>
          <w:rFonts w:ascii="Times New Roman" w:hAnsi="Times New Roman" w:cs="Times New Roman"/>
          <w:sz w:val="24"/>
          <w:szCs w:val="24"/>
        </w:rPr>
        <w:t>fermentation</w:t>
      </w:r>
      <w:r w:rsidR="002B0BE5" w:rsidRPr="00015409">
        <w:rPr>
          <w:rFonts w:ascii="Times New Roman" w:hAnsi="Times New Roman" w:cs="Times New Roman"/>
          <w:sz w:val="24"/>
          <w:szCs w:val="24"/>
        </w:rPr>
        <w:t xml:space="preserve">. </w:t>
      </w:r>
      <w:r w:rsidR="0037501B">
        <w:rPr>
          <w:rFonts w:ascii="Times New Roman" w:hAnsi="Times New Roman" w:cs="Times New Roman"/>
          <w:sz w:val="24"/>
          <w:szCs w:val="24"/>
        </w:rPr>
        <w:t xml:space="preserve">The chemical composition of the hay can be found in table 3. </w:t>
      </w:r>
      <w:r w:rsidR="001874EE" w:rsidRPr="00015409">
        <w:rPr>
          <w:rFonts w:ascii="Times New Roman" w:hAnsi="Times New Roman" w:cs="Times New Roman"/>
          <w:sz w:val="24"/>
          <w:szCs w:val="24"/>
        </w:rPr>
        <w:t>Bottle replicates</w:t>
      </w:r>
      <w:r w:rsidR="00B5400D" w:rsidRPr="00015409">
        <w:rPr>
          <w:rFonts w:ascii="Times New Roman" w:hAnsi="Times New Roman" w:cs="Times New Roman"/>
          <w:sz w:val="24"/>
          <w:szCs w:val="24"/>
        </w:rPr>
        <w:t xml:space="preserve"> were</w:t>
      </w:r>
      <w:r w:rsidR="002B0BE5" w:rsidRPr="00015409">
        <w:rPr>
          <w:rFonts w:ascii="Times New Roman" w:hAnsi="Times New Roman" w:cs="Times New Roman"/>
          <w:sz w:val="24"/>
          <w:szCs w:val="24"/>
        </w:rPr>
        <w:t xml:space="preserve"> run in triplicate for each horse</w:t>
      </w:r>
      <w:r w:rsidR="00AB29B1" w:rsidRPr="00015409">
        <w:rPr>
          <w:rFonts w:ascii="Times New Roman" w:hAnsi="Times New Roman" w:cs="Times New Roman"/>
          <w:sz w:val="24"/>
          <w:szCs w:val="24"/>
        </w:rPr>
        <w:t xml:space="preserve"> </w:t>
      </w:r>
      <w:r w:rsidR="002B0BE5" w:rsidRPr="00015409">
        <w:rPr>
          <w:rFonts w:ascii="Times New Roman" w:hAnsi="Times New Roman" w:cs="Times New Roman"/>
          <w:sz w:val="24"/>
          <w:szCs w:val="24"/>
        </w:rPr>
        <w:t xml:space="preserve">with </w:t>
      </w:r>
      <w:r w:rsidR="00B5400D" w:rsidRPr="00015409">
        <w:rPr>
          <w:rFonts w:ascii="Times New Roman" w:hAnsi="Times New Roman" w:cs="Times New Roman"/>
          <w:sz w:val="24"/>
          <w:szCs w:val="24"/>
        </w:rPr>
        <w:t>two</w:t>
      </w:r>
      <w:r w:rsidR="002B0BE5" w:rsidRPr="00015409">
        <w:rPr>
          <w:rFonts w:ascii="Times New Roman" w:hAnsi="Times New Roman" w:cs="Times New Roman"/>
          <w:sz w:val="24"/>
          <w:szCs w:val="24"/>
        </w:rPr>
        <w:t xml:space="preserve"> blank bottles</w:t>
      </w:r>
      <w:r w:rsidR="00D4185C" w:rsidRPr="00015409">
        <w:rPr>
          <w:rFonts w:ascii="Times New Roman" w:hAnsi="Times New Roman" w:cs="Times New Roman"/>
          <w:sz w:val="24"/>
          <w:szCs w:val="24"/>
        </w:rPr>
        <w:t xml:space="preserve"> per horse</w:t>
      </w:r>
      <w:r w:rsidR="002B0BE5" w:rsidRPr="00015409">
        <w:rPr>
          <w:rFonts w:ascii="Times New Roman" w:hAnsi="Times New Roman" w:cs="Times New Roman"/>
          <w:sz w:val="24"/>
          <w:szCs w:val="24"/>
        </w:rPr>
        <w:t>, containing no substrate</w:t>
      </w:r>
      <w:r w:rsidR="00D70609" w:rsidRPr="00015409">
        <w:rPr>
          <w:rFonts w:ascii="Times New Roman" w:hAnsi="Times New Roman" w:cs="Times New Roman"/>
          <w:sz w:val="24"/>
          <w:szCs w:val="24"/>
        </w:rPr>
        <w:t xml:space="preserve"> </w:t>
      </w:r>
      <w:r w:rsidR="00A755AB">
        <w:rPr>
          <w:rFonts w:ascii="Times New Roman" w:hAnsi="Times New Roman" w:cs="Times New Roman"/>
          <w:sz w:val="24"/>
          <w:szCs w:val="24"/>
        </w:rPr>
        <w:t>(</w:t>
      </w:r>
      <w:r w:rsidR="00D70609" w:rsidRPr="00015409">
        <w:rPr>
          <w:rFonts w:ascii="Times New Roman" w:hAnsi="Times New Roman" w:cs="Times New Roman"/>
          <w:sz w:val="24"/>
          <w:szCs w:val="24"/>
        </w:rPr>
        <w:t xml:space="preserve">Figure </w:t>
      </w:r>
      <w:r w:rsidR="00723480">
        <w:rPr>
          <w:rFonts w:ascii="Times New Roman" w:hAnsi="Times New Roman" w:cs="Times New Roman"/>
          <w:sz w:val="24"/>
          <w:szCs w:val="24"/>
        </w:rPr>
        <w:t>6</w:t>
      </w:r>
      <w:r w:rsidR="00A755AB">
        <w:rPr>
          <w:rFonts w:ascii="Times New Roman" w:hAnsi="Times New Roman" w:cs="Times New Roman"/>
          <w:sz w:val="24"/>
          <w:szCs w:val="24"/>
        </w:rPr>
        <w:t>)</w:t>
      </w:r>
      <w:r w:rsidR="001D4983" w:rsidRPr="00015409">
        <w:rPr>
          <w:rFonts w:ascii="Times New Roman" w:hAnsi="Times New Roman" w:cs="Times New Roman"/>
          <w:sz w:val="24"/>
          <w:szCs w:val="24"/>
        </w:rPr>
        <w:t>.</w:t>
      </w:r>
      <w:r w:rsidR="003177AC" w:rsidRPr="00015409">
        <w:rPr>
          <w:rFonts w:ascii="Times New Roman" w:hAnsi="Times New Roman" w:cs="Times New Roman"/>
          <w:sz w:val="24"/>
          <w:szCs w:val="24"/>
        </w:rPr>
        <w:t xml:space="preserve"> </w:t>
      </w:r>
      <w:r w:rsidR="001D4983" w:rsidRPr="00015409">
        <w:rPr>
          <w:rFonts w:ascii="Times New Roman" w:hAnsi="Times New Roman" w:cs="Times New Roman"/>
          <w:sz w:val="24"/>
          <w:szCs w:val="24"/>
        </w:rPr>
        <w:t>I</w:t>
      </w:r>
      <w:r w:rsidR="003177AC" w:rsidRPr="00015409">
        <w:rPr>
          <w:rFonts w:ascii="Times New Roman" w:hAnsi="Times New Roman" w:cs="Times New Roman"/>
          <w:sz w:val="24"/>
          <w:szCs w:val="24"/>
        </w:rPr>
        <w:t>n t</w:t>
      </w:r>
      <w:r w:rsidR="003D0880" w:rsidRPr="00015409">
        <w:rPr>
          <w:rFonts w:ascii="Times New Roman" w:hAnsi="Times New Roman" w:cs="Times New Roman"/>
          <w:sz w:val="24"/>
          <w:szCs w:val="24"/>
        </w:rPr>
        <w:t xml:space="preserve">otal the experiment comprised </w:t>
      </w:r>
      <w:r w:rsidR="006635E4" w:rsidRPr="00015409">
        <w:rPr>
          <w:rFonts w:ascii="Times New Roman" w:hAnsi="Times New Roman" w:cs="Times New Roman"/>
          <w:sz w:val="24"/>
          <w:szCs w:val="24"/>
        </w:rPr>
        <w:t xml:space="preserve">140 </w:t>
      </w:r>
      <w:r w:rsidR="002B44CB" w:rsidRPr="00015409">
        <w:rPr>
          <w:rFonts w:ascii="Times New Roman" w:hAnsi="Times New Roman" w:cs="Times New Roman"/>
          <w:sz w:val="24"/>
          <w:szCs w:val="24"/>
        </w:rPr>
        <w:t xml:space="preserve">culture </w:t>
      </w:r>
      <w:r w:rsidR="003177AC" w:rsidRPr="00015409">
        <w:rPr>
          <w:rFonts w:ascii="Times New Roman" w:hAnsi="Times New Roman" w:cs="Times New Roman"/>
          <w:sz w:val="24"/>
          <w:szCs w:val="24"/>
        </w:rPr>
        <w:t>bottles</w:t>
      </w:r>
      <w:r w:rsidR="002B0BE5" w:rsidRPr="00015409">
        <w:rPr>
          <w:rFonts w:ascii="Times New Roman" w:hAnsi="Times New Roman" w:cs="Times New Roman"/>
          <w:sz w:val="24"/>
          <w:szCs w:val="24"/>
        </w:rPr>
        <w:t xml:space="preserve">. </w:t>
      </w:r>
    </w:p>
    <w:p w14:paraId="1C407A02" w14:textId="36D429B2" w:rsidR="002F473D" w:rsidRDefault="002F473D" w:rsidP="00113A93">
      <w:pPr>
        <w:spacing w:line="480" w:lineRule="auto"/>
        <w:rPr>
          <w:rFonts w:ascii="Times New Roman" w:hAnsi="Times New Roman" w:cs="Times New Roman"/>
          <w:sz w:val="24"/>
          <w:szCs w:val="24"/>
        </w:rPr>
      </w:pPr>
      <w:r w:rsidRPr="00432DE3">
        <w:rPr>
          <w:rFonts w:ascii="Times New Roman" w:hAnsi="Times New Roman" w:cs="Times New Roman"/>
          <w:b/>
          <w:sz w:val="24"/>
          <w:szCs w:val="24"/>
        </w:rPr>
        <w:t>Table 3</w:t>
      </w:r>
      <w:r>
        <w:rPr>
          <w:rFonts w:ascii="Times New Roman" w:hAnsi="Times New Roman" w:cs="Times New Roman"/>
          <w:sz w:val="24"/>
          <w:szCs w:val="24"/>
        </w:rPr>
        <w:t xml:space="preserve"> Chemical composition of the Timoth</w:t>
      </w:r>
      <w:r w:rsidR="00E6555A">
        <w:rPr>
          <w:rFonts w:ascii="Times New Roman" w:hAnsi="Times New Roman" w:cs="Times New Roman"/>
          <w:sz w:val="24"/>
          <w:szCs w:val="24"/>
        </w:rPr>
        <w:t>y hay used as the substrate for</w:t>
      </w:r>
      <w:r>
        <w:rPr>
          <w:rFonts w:ascii="Times New Roman" w:hAnsi="Times New Roman" w:cs="Times New Roman"/>
          <w:sz w:val="24"/>
          <w:szCs w:val="24"/>
        </w:rPr>
        <w:t xml:space="preserve"> </w:t>
      </w:r>
      <w:r w:rsidRPr="00432DE3">
        <w:rPr>
          <w:rFonts w:ascii="Times New Roman" w:hAnsi="Times New Roman" w:cs="Times New Roman"/>
          <w:i/>
          <w:sz w:val="24"/>
          <w:szCs w:val="24"/>
        </w:rPr>
        <w:t>in vitro</w:t>
      </w:r>
      <w:r>
        <w:rPr>
          <w:rFonts w:ascii="Times New Roman" w:hAnsi="Times New Roman" w:cs="Times New Roman"/>
          <w:sz w:val="24"/>
          <w:szCs w:val="24"/>
        </w:rPr>
        <w:t xml:space="preserve"> gas production.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F473D" w14:paraId="33EC82BD" w14:textId="77777777" w:rsidTr="001A773E">
        <w:tc>
          <w:tcPr>
            <w:tcW w:w="4508" w:type="dxa"/>
            <w:tcBorders>
              <w:top w:val="single" w:sz="4" w:space="0" w:color="auto"/>
              <w:bottom w:val="single" w:sz="4" w:space="0" w:color="auto"/>
            </w:tcBorders>
          </w:tcPr>
          <w:p w14:paraId="28DEADED" w14:textId="77777777" w:rsidR="002F473D" w:rsidRPr="00BC5066" w:rsidRDefault="002F473D" w:rsidP="001A773E">
            <w:pPr>
              <w:jc w:val="center"/>
              <w:rPr>
                <w:b/>
              </w:rPr>
            </w:pPr>
            <w:r w:rsidRPr="00BC5066">
              <w:rPr>
                <w:b/>
              </w:rPr>
              <w:t>Component</w:t>
            </w:r>
          </w:p>
        </w:tc>
        <w:tc>
          <w:tcPr>
            <w:tcW w:w="4508" w:type="dxa"/>
            <w:tcBorders>
              <w:top w:val="single" w:sz="4" w:space="0" w:color="auto"/>
              <w:bottom w:val="single" w:sz="4" w:space="0" w:color="auto"/>
            </w:tcBorders>
          </w:tcPr>
          <w:p w14:paraId="01C31440" w14:textId="77777777" w:rsidR="002F473D" w:rsidRPr="00BC5066" w:rsidRDefault="002F473D" w:rsidP="001A773E">
            <w:pPr>
              <w:jc w:val="center"/>
              <w:rPr>
                <w:b/>
              </w:rPr>
            </w:pPr>
            <w:r>
              <w:rPr>
                <w:b/>
              </w:rPr>
              <w:t>g/kg</w:t>
            </w:r>
          </w:p>
        </w:tc>
      </w:tr>
      <w:tr w:rsidR="002F473D" w14:paraId="785BAD16" w14:textId="77777777" w:rsidTr="001A773E">
        <w:tc>
          <w:tcPr>
            <w:tcW w:w="4508" w:type="dxa"/>
            <w:tcBorders>
              <w:top w:val="single" w:sz="4" w:space="0" w:color="auto"/>
            </w:tcBorders>
          </w:tcPr>
          <w:p w14:paraId="13605BF1" w14:textId="77777777" w:rsidR="002F473D" w:rsidRDefault="002F473D" w:rsidP="001A773E"/>
        </w:tc>
        <w:tc>
          <w:tcPr>
            <w:tcW w:w="4508" w:type="dxa"/>
            <w:tcBorders>
              <w:top w:val="single" w:sz="4" w:space="0" w:color="auto"/>
            </w:tcBorders>
          </w:tcPr>
          <w:p w14:paraId="72B3D768" w14:textId="77777777" w:rsidR="002F473D" w:rsidRDefault="002F473D" w:rsidP="001A773E"/>
        </w:tc>
      </w:tr>
      <w:tr w:rsidR="002F473D" w14:paraId="44B98FD1" w14:textId="77777777" w:rsidTr="001A773E">
        <w:tc>
          <w:tcPr>
            <w:tcW w:w="4508" w:type="dxa"/>
          </w:tcPr>
          <w:p w14:paraId="700C0C04" w14:textId="77777777" w:rsidR="002F473D" w:rsidRDefault="002F473D" w:rsidP="001A773E">
            <w:r>
              <w:t>Dry matter</w:t>
            </w:r>
          </w:p>
        </w:tc>
        <w:tc>
          <w:tcPr>
            <w:tcW w:w="4508" w:type="dxa"/>
          </w:tcPr>
          <w:p w14:paraId="1935EC5E" w14:textId="77777777" w:rsidR="002F473D" w:rsidRDefault="002F473D" w:rsidP="001A773E">
            <w:pPr>
              <w:jc w:val="center"/>
            </w:pPr>
            <w:r>
              <w:t>930</w:t>
            </w:r>
          </w:p>
        </w:tc>
      </w:tr>
      <w:tr w:rsidR="002F473D" w14:paraId="019C734E" w14:textId="77777777" w:rsidTr="001A773E">
        <w:tc>
          <w:tcPr>
            <w:tcW w:w="4508" w:type="dxa"/>
          </w:tcPr>
          <w:p w14:paraId="1DCF0B36" w14:textId="77777777" w:rsidR="002F473D" w:rsidRDefault="002F473D" w:rsidP="001A773E">
            <w:r>
              <w:t>Crude Protein</w:t>
            </w:r>
          </w:p>
        </w:tc>
        <w:tc>
          <w:tcPr>
            <w:tcW w:w="4508" w:type="dxa"/>
          </w:tcPr>
          <w:p w14:paraId="2AEDD8A1" w14:textId="77777777" w:rsidR="002F473D" w:rsidRDefault="002F473D" w:rsidP="001A773E">
            <w:pPr>
              <w:jc w:val="center"/>
            </w:pPr>
            <w:r>
              <w:t>90</w:t>
            </w:r>
          </w:p>
        </w:tc>
      </w:tr>
      <w:tr w:rsidR="002F473D" w14:paraId="6DA93557" w14:textId="77777777" w:rsidTr="001A773E">
        <w:tc>
          <w:tcPr>
            <w:tcW w:w="4508" w:type="dxa"/>
          </w:tcPr>
          <w:p w14:paraId="6A003081" w14:textId="77777777" w:rsidR="002F473D" w:rsidRDefault="002F473D" w:rsidP="001A773E">
            <w:r>
              <w:t>Neutral Detergent Fibre</w:t>
            </w:r>
          </w:p>
        </w:tc>
        <w:tc>
          <w:tcPr>
            <w:tcW w:w="4508" w:type="dxa"/>
          </w:tcPr>
          <w:p w14:paraId="2451B569" w14:textId="77777777" w:rsidR="002F473D" w:rsidRDefault="002F473D" w:rsidP="001A773E">
            <w:pPr>
              <w:jc w:val="center"/>
            </w:pPr>
            <w:r>
              <w:t>739.5</w:t>
            </w:r>
          </w:p>
        </w:tc>
      </w:tr>
      <w:tr w:rsidR="002F473D" w14:paraId="7F4F0359" w14:textId="77777777" w:rsidTr="001A773E">
        <w:tc>
          <w:tcPr>
            <w:tcW w:w="4508" w:type="dxa"/>
          </w:tcPr>
          <w:p w14:paraId="0F702D4A" w14:textId="77777777" w:rsidR="002F473D" w:rsidRDefault="002F473D" w:rsidP="001A773E">
            <w:r>
              <w:t xml:space="preserve">Acid Detergent Fibre </w:t>
            </w:r>
          </w:p>
        </w:tc>
        <w:tc>
          <w:tcPr>
            <w:tcW w:w="4508" w:type="dxa"/>
          </w:tcPr>
          <w:p w14:paraId="5D862BE6" w14:textId="77777777" w:rsidR="002F473D" w:rsidRDefault="002F473D" w:rsidP="001A773E">
            <w:pPr>
              <w:jc w:val="center"/>
            </w:pPr>
            <w:r>
              <w:t>454.4</w:t>
            </w:r>
          </w:p>
        </w:tc>
      </w:tr>
      <w:tr w:rsidR="002F473D" w14:paraId="2033F8BF" w14:textId="77777777" w:rsidTr="001A773E">
        <w:tc>
          <w:tcPr>
            <w:tcW w:w="4508" w:type="dxa"/>
          </w:tcPr>
          <w:p w14:paraId="154063A6" w14:textId="77777777" w:rsidR="002F473D" w:rsidRDefault="002F473D" w:rsidP="001A773E">
            <w:r>
              <w:t>Non-Structural Carbohydrate</w:t>
            </w:r>
          </w:p>
        </w:tc>
        <w:tc>
          <w:tcPr>
            <w:tcW w:w="4508" w:type="dxa"/>
          </w:tcPr>
          <w:p w14:paraId="623B8396" w14:textId="77777777" w:rsidR="002F473D" w:rsidRDefault="002F473D" w:rsidP="001A773E">
            <w:pPr>
              <w:jc w:val="center"/>
            </w:pPr>
            <w:r>
              <w:t>175.9</w:t>
            </w:r>
          </w:p>
        </w:tc>
      </w:tr>
      <w:tr w:rsidR="002F473D" w14:paraId="4876508E" w14:textId="77777777" w:rsidTr="001A773E">
        <w:tc>
          <w:tcPr>
            <w:tcW w:w="4508" w:type="dxa"/>
          </w:tcPr>
          <w:p w14:paraId="04DA7668" w14:textId="77777777" w:rsidR="002F473D" w:rsidRDefault="002F473D" w:rsidP="001A773E">
            <w:r>
              <w:t>Fat</w:t>
            </w:r>
          </w:p>
        </w:tc>
        <w:tc>
          <w:tcPr>
            <w:tcW w:w="4508" w:type="dxa"/>
          </w:tcPr>
          <w:p w14:paraId="4BFD1E0A" w14:textId="77777777" w:rsidR="002F473D" w:rsidRDefault="002F473D" w:rsidP="001A773E">
            <w:pPr>
              <w:jc w:val="center"/>
            </w:pPr>
            <w:r>
              <w:t>0.2</w:t>
            </w:r>
          </w:p>
        </w:tc>
      </w:tr>
      <w:tr w:rsidR="002F473D" w14:paraId="0EC56F46" w14:textId="77777777" w:rsidTr="001A773E">
        <w:tc>
          <w:tcPr>
            <w:tcW w:w="4508" w:type="dxa"/>
          </w:tcPr>
          <w:p w14:paraId="7DFD3924" w14:textId="77777777" w:rsidR="002F473D" w:rsidRDefault="002F473D" w:rsidP="001A773E">
            <w:r>
              <w:t>Ash</w:t>
            </w:r>
          </w:p>
        </w:tc>
        <w:tc>
          <w:tcPr>
            <w:tcW w:w="4508" w:type="dxa"/>
          </w:tcPr>
          <w:p w14:paraId="768606F2" w14:textId="77777777" w:rsidR="002F473D" w:rsidRDefault="002F473D" w:rsidP="001A773E">
            <w:pPr>
              <w:jc w:val="center"/>
            </w:pPr>
            <w:r>
              <w:t>110</w:t>
            </w:r>
          </w:p>
        </w:tc>
      </w:tr>
      <w:tr w:rsidR="002F473D" w14:paraId="48DC685F" w14:textId="77777777" w:rsidTr="001A773E">
        <w:tc>
          <w:tcPr>
            <w:tcW w:w="4508" w:type="dxa"/>
            <w:tcBorders>
              <w:bottom w:val="single" w:sz="4" w:space="0" w:color="auto"/>
            </w:tcBorders>
          </w:tcPr>
          <w:p w14:paraId="474A7F8F" w14:textId="77777777" w:rsidR="002F473D" w:rsidRDefault="002F473D" w:rsidP="001A773E">
            <w:r>
              <w:t>Estimated DE</w:t>
            </w:r>
          </w:p>
        </w:tc>
        <w:tc>
          <w:tcPr>
            <w:tcW w:w="4508" w:type="dxa"/>
            <w:tcBorders>
              <w:bottom w:val="single" w:sz="4" w:space="0" w:color="auto"/>
            </w:tcBorders>
          </w:tcPr>
          <w:p w14:paraId="100C7475" w14:textId="77777777" w:rsidR="002F473D" w:rsidRPr="00BC5066" w:rsidRDefault="002F473D" w:rsidP="001A773E">
            <w:pPr>
              <w:jc w:val="center"/>
            </w:pPr>
            <w:r w:rsidRPr="00BC5066">
              <w:t xml:space="preserve">7.78 </w:t>
            </w:r>
            <w:proofErr w:type="spellStart"/>
            <w:r w:rsidRPr="00BC5066">
              <w:t>Mj</w:t>
            </w:r>
            <w:proofErr w:type="spellEnd"/>
            <w:r w:rsidRPr="00BC5066">
              <w:t>/Kg</w:t>
            </w:r>
          </w:p>
        </w:tc>
      </w:tr>
    </w:tbl>
    <w:p w14:paraId="5C2E00AF" w14:textId="77777777" w:rsidR="00BB1AF7" w:rsidRPr="00015409" w:rsidRDefault="00BB1AF7" w:rsidP="00113A93">
      <w:pPr>
        <w:spacing w:line="480" w:lineRule="auto"/>
        <w:rPr>
          <w:rFonts w:ascii="Times New Roman" w:hAnsi="Times New Roman" w:cs="Times New Roman"/>
          <w:sz w:val="24"/>
          <w:szCs w:val="24"/>
        </w:rPr>
      </w:pPr>
    </w:p>
    <w:p w14:paraId="392EDFF1" w14:textId="28540EB8" w:rsidR="002B0BE5" w:rsidRPr="002A2986" w:rsidRDefault="00086A33" w:rsidP="002A2986">
      <w:pPr>
        <w:spacing w:line="480" w:lineRule="auto"/>
        <w:rPr>
          <w:rFonts w:ascii="Times New Roman" w:hAnsi="Times New Roman" w:cs="Times New Roman"/>
          <w:sz w:val="24"/>
          <w:szCs w:val="24"/>
        </w:rPr>
      </w:pPr>
      <w:r w:rsidRPr="00015409">
        <w:rPr>
          <w:rFonts w:ascii="Times New Roman" w:hAnsi="Times New Roman" w:cs="Times New Roman"/>
          <w:sz w:val="24"/>
          <w:szCs w:val="24"/>
        </w:rPr>
        <w:t>C</w:t>
      </w:r>
      <w:r w:rsidR="002E6E68" w:rsidRPr="00015409">
        <w:rPr>
          <w:rFonts w:ascii="Times New Roman" w:hAnsi="Times New Roman" w:cs="Times New Roman"/>
          <w:sz w:val="24"/>
          <w:szCs w:val="24"/>
        </w:rPr>
        <w:t>ulture media were prepared</w:t>
      </w:r>
      <w:r w:rsidR="002B0BE5" w:rsidRPr="00015409">
        <w:rPr>
          <w:rFonts w:ascii="Times New Roman" w:hAnsi="Times New Roman" w:cs="Times New Roman"/>
          <w:sz w:val="24"/>
          <w:szCs w:val="24"/>
        </w:rPr>
        <w:t xml:space="preserve"> as described by </w:t>
      </w:r>
      <w:proofErr w:type="spellStart"/>
      <w:r w:rsidR="002B0BE5" w:rsidRPr="00015409">
        <w:rPr>
          <w:rFonts w:ascii="Times New Roman" w:hAnsi="Times New Roman" w:cs="Times New Roman"/>
          <w:sz w:val="24"/>
          <w:szCs w:val="24"/>
        </w:rPr>
        <w:t>Theodorou</w:t>
      </w:r>
      <w:proofErr w:type="spellEnd"/>
      <w:r w:rsidR="002B0BE5" w:rsidRPr="00015409">
        <w:rPr>
          <w:rFonts w:ascii="Times New Roman" w:hAnsi="Times New Roman" w:cs="Times New Roman"/>
          <w:sz w:val="24"/>
          <w:szCs w:val="24"/>
        </w:rPr>
        <w:t xml:space="preserve"> </w:t>
      </w:r>
      <w:r w:rsidR="002B0BE5" w:rsidRPr="00015409">
        <w:rPr>
          <w:rFonts w:ascii="Times New Roman" w:hAnsi="Times New Roman" w:cs="Times New Roman"/>
          <w:i/>
          <w:sz w:val="24"/>
          <w:szCs w:val="24"/>
        </w:rPr>
        <w:t>et al</w:t>
      </w:r>
      <w:r w:rsidR="002B0BE5" w:rsidRPr="00015409">
        <w:rPr>
          <w:rFonts w:ascii="Times New Roman" w:hAnsi="Times New Roman" w:cs="Times New Roman"/>
          <w:sz w:val="24"/>
          <w:szCs w:val="24"/>
        </w:rPr>
        <w:t xml:space="preserve">. </w:t>
      </w:r>
      <w:r w:rsidR="001B24AC">
        <w:rPr>
          <w:rFonts w:ascii="Times New Roman" w:hAnsi="Times New Roman" w:cs="Times New Roman"/>
          <w:sz w:val="24"/>
          <w:szCs w:val="24"/>
        </w:rPr>
        <w:t>[</w:t>
      </w:r>
      <w:r w:rsidR="0024527E">
        <w:rPr>
          <w:rFonts w:ascii="Times New Roman" w:hAnsi="Times New Roman" w:cs="Times New Roman"/>
          <w:sz w:val="24"/>
          <w:szCs w:val="24"/>
        </w:rPr>
        <w:t>54</w:t>
      </w:r>
      <w:r w:rsidR="001B24AC">
        <w:rPr>
          <w:rFonts w:ascii="Times New Roman" w:hAnsi="Times New Roman" w:cs="Times New Roman"/>
          <w:sz w:val="24"/>
          <w:szCs w:val="24"/>
        </w:rPr>
        <w:t>]</w:t>
      </w:r>
      <w:r w:rsidR="002E6E68" w:rsidRPr="00015409">
        <w:rPr>
          <w:rFonts w:ascii="Times New Roman" w:hAnsi="Times New Roman" w:cs="Times New Roman"/>
          <w:sz w:val="24"/>
          <w:szCs w:val="24"/>
        </w:rPr>
        <w:t>.</w:t>
      </w:r>
      <w:r w:rsidR="002B0BE5" w:rsidRPr="00015409">
        <w:rPr>
          <w:rFonts w:ascii="Times New Roman" w:hAnsi="Times New Roman" w:cs="Times New Roman"/>
          <w:sz w:val="24"/>
          <w:szCs w:val="24"/>
        </w:rPr>
        <w:t xml:space="preserve"> </w:t>
      </w:r>
      <w:r w:rsidR="002550F6" w:rsidRPr="00015409">
        <w:rPr>
          <w:rFonts w:ascii="Times New Roman" w:eastAsia="Times New Roman" w:hAnsi="Times New Roman" w:cs="Times New Roman"/>
          <w:color w:val="000000"/>
          <w:sz w:val="24"/>
          <w:szCs w:val="24"/>
          <w:lang w:val="en-US"/>
        </w:rPr>
        <w:t>The mean pH of faeces</w:t>
      </w:r>
      <w:r w:rsidR="0037501B">
        <w:rPr>
          <w:rFonts w:ascii="Times New Roman" w:eastAsia="Times New Roman" w:hAnsi="Times New Roman" w:cs="Times New Roman"/>
          <w:color w:val="000000"/>
          <w:sz w:val="24"/>
          <w:szCs w:val="24"/>
          <w:lang w:val="en-US"/>
        </w:rPr>
        <w:t>,</w:t>
      </w:r>
      <w:r w:rsidR="00323960">
        <w:rPr>
          <w:rFonts w:ascii="Times New Roman" w:eastAsia="Times New Roman" w:hAnsi="Times New Roman" w:cs="Times New Roman"/>
          <w:color w:val="000000"/>
          <w:sz w:val="24"/>
          <w:szCs w:val="24"/>
          <w:lang w:val="en-US"/>
        </w:rPr>
        <w:t xml:space="preserve"> measured as described by </w:t>
      </w:r>
      <w:r w:rsidR="00AA5BE6" w:rsidRPr="00AA5BE6">
        <w:rPr>
          <w:rFonts w:ascii="Times New Roman" w:eastAsia="Times New Roman" w:hAnsi="Times New Roman" w:cs="Times New Roman"/>
          <w:color w:val="000000"/>
          <w:sz w:val="24"/>
          <w:szCs w:val="24"/>
          <w:lang w:val="en-US"/>
        </w:rPr>
        <w:t>M</w:t>
      </w:r>
      <w:r w:rsidR="00AA5BE6">
        <w:rPr>
          <w:rFonts w:ascii="Calibri" w:eastAsia="Times New Roman" w:hAnsi="Calibri" w:cs="Calibri"/>
          <w:color w:val="000000"/>
          <w:sz w:val="24"/>
          <w:szCs w:val="24"/>
          <w:u w:val="single"/>
          <w:lang w:val="en-US"/>
        </w:rPr>
        <w:t>ü</w:t>
      </w:r>
      <w:r w:rsidR="00323960" w:rsidRPr="00AA5BE6">
        <w:rPr>
          <w:rFonts w:ascii="Times New Roman" w:eastAsia="Times New Roman" w:hAnsi="Times New Roman" w:cs="Times New Roman"/>
          <w:color w:val="000000"/>
          <w:sz w:val="24"/>
          <w:szCs w:val="24"/>
          <w:lang w:val="en-US"/>
        </w:rPr>
        <w:t>ller</w:t>
      </w:r>
      <w:r w:rsidR="00323960">
        <w:rPr>
          <w:rFonts w:ascii="Times New Roman" w:eastAsia="Times New Roman" w:hAnsi="Times New Roman" w:cs="Times New Roman"/>
          <w:color w:val="000000"/>
          <w:sz w:val="24"/>
          <w:szCs w:val="24"/>
          <w:lang w:val="en-US"/>
        </w:rPr>
        <w:t xml:space="preserve"> </w:t>
      </w:r>
      <w:r w:rsidR="00323960" w:rsidRPr="00AA5BE6">
        <w:rPr>
          <w:rFonts w:ascii="Times New Roman" w:eastAsia="Times New Roman" w:hAnsi="Times New Roman" w:cs="Times New Roman"/>
          <w:i/>
          <w:color w:val="000000"/>
          <w:sz w:val="24"/>
          <w:szCs w:val="24"/>
          <w:lang w:val="en-US"/>
        </w:rPr>
        <w:t>et al.</w:t>
      </w:r>
      <w:r w:rsidR="00323960">
        <w:rPr>
          <w:rFonts w:ascii="Times New Roman" w:eastAsia="Times New Roman" w:hAnsi="Times New Roman" w:cs="Times New Roman"/>
          <w:color w:val="000000"/>
          <w:sz w:val="24"/>
          <w:szCs w:val="24"/>
          <w:lang w:val="en-US"/>
        </w:rPr>
        <w:t xml:space="preserve"> </w:t>
      </w:r>
      <w:r w:rsidR="00323960" w:rsidRPr="0024527E">
        <w:rPr>
          <w:rFonts w:ascii="Times New Roman" w:eastAsia="Times New Roman" w:hAnsi="Times New Roman" w:cs="Times New Roman"/>
          <w:color w:val="000000"/>
          <w:sz w:val="24"/>
          <w:szCs w:val="24"/>
          <w:lang w:val="en-US"/>
        </w:rPr>
        <w:t>[</w:t>
      </w:r>
      <w:r w:rsidR="0024527E" w:rsidRPr="0024527E">
        <w:rPr>
          <w:rFonts w:ascii="Times New Roman" w:eastAsia="Times New Roman" w:hAnsi="Times New Roman" w:cs="Times New Roman"/>
          <w:color w:val="000000"/>
          <w:sz w:val="24"/>
          <w:szCs w:val="24"/>
          <w:lang w:val="en-US"/>
        </w:rPr>
        <w:t>55</w:t>
      </w:r>
      <w:r w:rsidR="00323960" w:rsidRPr="0024527E">
        <w:rPr>
          <w:rFonts w:ascii="Times New Roman" w:eastAsia="Times New Roman" w:hAnsi="Times New Roman" w:cs="Times New Roman"/>
          <w:color w:val="000000"/>
          <w:sz w:val="24"/>
          <w:szCs w:val="24"/>
          <w:lang w:val="en-US"/>
        </w:rPr>
        <w:t>]</w:t>
      </w:r>
      <w:r w:rsidR="0037501B">
        <w:rPr>
          <w:rFonts w:ascii="Times New Roman" w:eastAsia="Times New Roman" w:hAnsi="Times New Roman" w:cs="Times New Roman"/>
          <w:color w:val="000000"/>
          <w:sz w:val="24"/>
          <w:szCs w:val="24"/>
          <w:lang w:val="en-US"/>
        </w:rPr>
        <w:t>, that were</w:t>
      </w:r>
      <w:r w:rsidR="002550F6" w:rsidRPr="00015409">
        <w:rPr>
          <w:rFonts w:ascii="Times New Roman" w:eastAsia="Times New Roman" w:hAnsi="Times New Roman" w:cs="Times New Roman"/>
          <w:color w:val="000000"/>
          <w:sz w:val="24"/>
          <w:szCs w:val="24"/>
          <w:lang w:val="en-US"/>
        </w:rPr>
        <w:t xml:space="preserve"> used to create the inoculum was </w:t>
      </w:r>
      <w:r w:rsidR="005B6ABE" w:rsidRPr="00015409">
        <w:rPr>
          <w:rFonts w:ascii="Times New Roman" w:eastAsia="Times New Roman" w:hAnsi="Times New Roman" w:cs="Times New Roman"/>
          <w:color w:val="000000"/>
          <w:sz w:val="24"/>
          <w:szCs w:val="24"/>
          <w:lang w:val="en-US"/>
        </w:rPr>
        <w:t xml:space="preserve">pH </w:t>
      </w:r>
      <w:r w:rsidR="002550F6" w:rsidRPr="00015409">
        <w:rPr>
          <w:rFonts w:ascii="Times New Roman" w:eastAsia="Times New Roman" w:hAnsi="Times New Roman" w:cs="Times New Roman"/>
          <w:color w:val="000000"/>
          <w:sz w:val="24"/>
          <w:szCs w:val="24"/>
          <w:lang w:val="en-US"/>
        </w:rPr>
        <w:t>6.8</w:t>
      </w:r>
      <w:r w:rsidR="00CD2E9F">
        <w:rPr>
          <w:rFonts w:ascii="Times New Roman" w:eastAsia="Times New Roman" w:hAnsi="Times New Roman" w:cs="Times New Roman"/>
          <w:color w:val="000000"/>
          <w:sz w:val="24"/>
          <w:szCs w:val="24"/>
          <w:lang w:val="en-US"/>
        </w:rPr>
        <w:t xml:space="preserve"> (</w:t>
      </w:r>
      <w:r w:rsidR="00E6555A">
        <w:rPr>
          <w:rFonts w:ascii="Calibri" w:eastAsia="Times New Roman" w:hAnsi="Calibri" w:cs="Calibri"/>
          <w:color w:val="000000"/>
          <w:sz w:val="24"/>
          <w:szCs w:val="24"/>
          <w:lang w:val="en-US"/>
        </w:rPr>
        <w:t>±</w:t>
      </w:r>
      <w:r w:rsidR="00CD2E9F">
        <w:rPr>
          <w:rFonts w:ascii="Times New Roman" w:eastAsia="Times New Roman" w:hAnsi="Times New Roman" w:cs="Times New Roman"/>
          <w:color w:val="000000"/>
          <w:sz w:val="24"/>
          <w:szCs w:val="24"/>
          <w:lang w:val="en-US"/>
        </w:rPr>
        <w:t>0.18)</w:t>
      </w:r>
      <w:r w:rsidR="002550F6" w:rsidRPr="00015409">
        <w:rPr>
          <w:rFonts w:ascii="Times New Roman" w:eastAsia="Times New Roman" w:hAnsi="Times New Roman" w:cs="Times New Roman"/>
          <w:color w:val="000000"/>
          <w:sz w:val="24"/>
          <w:szCs w:val="24"/>
          <w:lang w:val="en-US"/>
        </w:rPr>
        <w:t xml:space="preserve">. </w:t>
      </w:r>
      <w:r w:rsidR="002E6E68" w:rsidRPr="00015409">
        <w:rPr>
          <w:rFonts w:ascii="Times New Roman" w:hAnsi="Times New Roman" w:cs="Times New Roman"/>
          <w:sz w:val="24"/>
          <w:szCs w:val="24"/>
        </w:rPr>
        <w:t xml:space="preserve">Faecal inoculum was prepared </w:t>
      </w:r>
      <w:r w:rsidR="00C07248" w:rsidRPr="00015409">
        <w:rPr>
          <w:rFonts w:ascii="Times New Roman" w:hAnsi="Times New Roman" w:cs="Times New Roman"/>
          <w:sz w:val="24"/>
          <w:szCs w:val="24"/>
        </w:rPr>
        <w:t>using a 1:5</w:t>
      </w:r>
      <w:r w:rsidR="00040C4E" w:rsidRPr="00015409">
        <w:rPr>
          <w:rFonts w:ascii="Times New Roman" w:hAnsi="Times New Roman" w:cs="Times New Roman"/>
          <w:sz w:val="24"/>
          <w:szCs w:val="24"/>
        </w:rPr>
        <w:t xml:space="preserve"> ratio of</w:t>
      </w:r>
      <w:r w:rsidR="00C07248" w:rsidRPr="00015409">
        <w:rPr>
          <w:rFonts w:ascii="Times New Roman" w:hAnsi="Times New Roman" w:cs="Times New Roman"/>
          <w:sz w:val="24"/>
          <w:szCs w:val="24"/>
        </w:rPr>
        <w:t xml:space="preserve"> faeces to Van </w:t>
      </w:r>
      <w:proofErr w:type="spellStart"/>
      <w:r w:rsidR="00C07248" w:rsidRPr="00015409">
        <w:rPr>
          <w:rFonts w:ascii="Times New Roman" w:hAnsi="Times New Roman" w:cs="Times New Roman"/>
          <w:sz w:val="24"/>
          <w:szCs w:val="24"/>
        </w:rPr>
        <w:t>Soest</w:t>
      </w:r>
      <w:proofErr w:type="spellEnd"/>
      <w:r w:rsidR="00C07248" w:rsidRPr="00015409">
        <w:rPr>
          <w:rFonts w:ascii="Times New Roman" w:hAnsi="Times New Roman" w:cs="Times New Roman"/>
          <w:sz w:val="24"/>
          <w:szCs w:val="24"/>
        </w:rPr>
        <w:t xml:space="preserve"> media</w:t>
      </w:r>
      <w:r w:rsidR="002E6E68" w:rsidRPr="00015409">
        <w:rPr>
          <w:rFonts w:ascii="Times New Roman" w:hAnsi="Times New Roman" w:cs="Times New Roman"/>
          <w:sz w:val="24"/>
          <w:szCs w:val="24"/>
        </w:rPr>
        <w:t xml:space="preserve"> while being flushed with CO</w:t>
      </w:r>
      <w:r w:rsidR="002E6E68" w:rsidRPr="00015409">
        <w:rPr>
          <w:rFonts w:ascii="Times New Roman" w:hAnsi="Times New Roman" w:cs="Times New Roman"/>
          <w:sz w:val="24"/>
          <w:szCs w:val="24"/>
          <w:vertAlign w:val="subscript"/>
        </w:rPr>
        <w:t>2</w:t>
      </w:r>
      <w:r w:rsidR="002B0BE5" w:rsidRPr="00015409">
        <w:rPr>
          <w:rFonts w:ascii="Times New Roman" w:hAnsi="Times New Roman" w:cs="Times New Roman"/>
          <w:sz w:val="24"/>
          <w:szCs w:val="24"/>
        </w:rPr>
        <w:t xml:space="preserve">. The mixture was passed through a muslin </w:t>
      </w:r>
      <w:r w:rsidR="002E6E68" w:rsidRPr="00015409">
        <w:rPr>
          <w:rFonts w:ascii="Times New Roman" w:hAnsi="Times New Roman" w:cs="Times New Roman"/>
          <w:sz w:val="24"/>
          <w:szCs w:val="24"/>
        </w:rPr>
        <w:t xml:space="preserve">cloth </w:t>
      </w:r>
      <w:r w:rsidR="002B0BE5" w:rsidRPr="00015409">
        <w:rPr>
          <w:rFonts w:ascii="Times New Roman" w:hAnsi="Times New Roman" w:cs="Times New Roman"/>
          <w:sz w:val="24"/>
          <w:szCs w:val="24"/>
        </w:rPr>
        <w:t>to collect the liquid</w:t>
      </w:r>
      <w:r w:rsidR="002E6E68" w:rsidRPr="00015409">
        <w:rPr>
          <w:rFonts w:ascii="Times New Roman" w:hAnsi="Times New Roman" w:cs="Times New Roman"/>
          <w:sz w:val="24"/>
          <w:szCs w:val="24"/>
        </w:rPr>
        <w:t>, this was repeated separately for each donor animal</w:t>
      </w:r>
      <w:r w:rsidR="002B0BE5" w:rsidRPr="00015409">
        <w:rPr>
          <w:rFonts w:ascii="Times New Roman" w:hAnsi="Times New Roman" w:cs="Times New Roman"/>
          <w:sz w:val="24"/>
          <w:szCs w:val="24"/>
        </w:rPr>
        <w:t xml:space="preserve">. Bottles were </w:t>
      </w:r>
      <w:r w:rsidR="00040C4E" w:rsidRPr="00015409">
        <w:rPr>
          <w:rFonts w:ascii="Times New Roman" w:hAnsi="Times New Roman" w:cs="Times New Roman"/>
          <w:sz w:val="24"/>
          <w:szCs w:val="24"/>
        </w:rPr>
        <w:t xml:space="preserve">inoculated and </w:t>
      </w:r>
      <w:r w:rsidR="002B0BE5" w:rsidRPr="00015409">
        <w:rPr>
          <w:rFonts w:ascii="Times New Roman" w:hAnsi="Times New Roman" w:cs="Times New Roman"/>
          <w:sz w:val="24"/>
          <w:szCs w:val="24"/>
        </w:rPr>
        <w:t>adjusted to ambie</w:t>
      </w:r>
      <w:r w:rsidR="002E6E68" w:rsidRPr="00015409">
        <w:rPr>
          <w:rFonts w:ascii="Times New Roman" w:hAnsi="Times New Roman" w:cs="Times New Roman"/>
          <w:sz w:val="24"/>
          <w:szCs w:val="24"/>
        </w:rPr>
        <w:t>nt pressure (zero reading on the pressure</w:t>
      </w:r>
      <w:r w:rsidR="002B0BE5" w:rsidRPr="00015409">
        <w:rPr>
          <w:rFonts w:ascii="Times New Roman" w:hAnsi="Times New Roman" w:cs="Times New Roman"/>
          <w:sz w:val="24"/>
          <w:szCs w:val="24"/>
        </w:rPr>
        <w:t xml:space="preserve"> transducer display) and </w:t>
      </w:r>
      <w:r w:rsidR="001874EE" w:rsidRPr="00015409">
        <w:rPr>
          <w:rFonts w:ascii="Times New Roman" w:hAnsi="Times New Roman" w:cs="Times New Roman"/>
          <w:sz w:val="24"/>
          <w:szCs w:val="24"/>
        </w:rPr>
        <w:t xml:space="preserve">then </w:t>
      </w:r>
      <w:r w:rsidR="005920E8" w:rsidRPr="00015409">
        <w:rPr>
          <w:rFonts w:ascii="Times New Roman" w:hAnsi="Times New Roman" w:cs="Times New Roman"/>
          <w:sz w:val="24"/>
          <w:szCs w:val="24"/>
        </w:rPr>
        <w:t>incubated at 39</w:t>
      </w:r>
      <w:r w:rsidR="002E6E68" w:rsidRPr="00015409">
        <w:rPr>
          <w:rFonts w:ascii="Times New Roman" w:hAnsi="Times New Roman" w:cs="Times New Roman"/>
          <w:sz w:val="24"/>
          <w:szCs w:val="24"/>
        </w:rPr>
        <w:t xml:space="preserve">°C as described by Lowman </w:t>
      </w:r>
      <w:r w:rsidR="002E6E68" w:rsidRPr="00015409">
        <w:rPr>
          <w:rFonts w:ascii="Times New Roman" w:hAnsi="Times New Roman" w:cs="Times New Roman"/>
          <w:i/>
          <w:sz w:val="24"/>
          <w:szCs w:val="24"/>
        </w:rPr>
        <w:t>et al</w:t>
      </w:r>
      <w:r w:rsidR="002E6E68" w:rsidRPr="00015409">
        <w:rPr>
          <w:rFonts w:ascii="Times New Roman" w:hAnsi="Times New Roman" w:cs="Times New Roman"/>
          <w:sz w:val="24"/>
          <w:szCs w:val="24"/>
        </w:rPr>
        <w:t xml:space="preserve">. </w:t>
      </w:r>
      <w:r w:rsidR="00623DA6">
        <w:rPr>
          <w:rFonts w:ascii="Times New Roman" w:hAnsi="Times New Roman" w:cs="Times New Roman"/>
          <w:sz w:val="24"/>
          <w:szCs w:val="24"/>
        </w:rPr>
        <w:t>[</w:t>
      </w:r>
      <w:r w:rsidR="0024527E">
        <w:rPr>
          <w:rFonts w:ascii="Times New Roman" w:hAnsi="Times New Roman" w:cs="Times New Roman"/>
          <w:sz w:val="24"/>
          <w:szCs w:val="24"/>
        </w:rPr>
        <w:t>56</w:t>
      </w:r>
      <w:r w:rsidR="00623DA6">
        <w:rPr>
          <w:rFonts w:ascii="Times New Roman" w:hAnsi="Times New Roman" w:cs="Times New Roman"/>
          <w:sz w:val="24"/>
          <w:szCs w:val="24"/>
        </w:rPr>
        <w:t>]</w:t>
      </w:r>
      <w:r w:rsidR="002B0BE5" w:rsidRPr="00015409">
        <w:rPr>
          <w:rFonts w:ascii="Times New Roman" w:hAnsi="Times New Roman" w:cs="Times New Roman"/>
          <w:sz w:val="24"/>
          <w:szCs w:val="24"/>
        </w:rPr>
        <w:t xml:space="preserve">. </w:t>
      </w:r>
    </w:p>
    <w:p w14:paraId="5651E9D4" w14:textId="6CCE11BA" w:rsidR="002B0BE5" w:rsidRPr="00015409" w:rsidRDefault="00D43379" w:rsidP="00113A93">
      <w:pPr>
        <w:spacing w:line="480" w:lineRule="auto"/>
        <w:rPr>
          <w:rFonts w:ascii="Times New Roman" w:hAnsi="Times New Roman" w:cs="Times New Roman"/>
          <w:color w:val="000000"/>
          <w:sz w:val="24"/>
          <w:szCs w:val="24"/>
        </w:rPr>
      </w:pPr>
      <w:r w:rsidRPr="00015409">
        <w:rPr>
          <w:rFonts w:ascii="Times New Roman" w:hAnsi="Times New Roman" w:cs="Times New Roman"/>
          <w:sz w:val="24"/>
          <w:szCs w:val="24"/>
        </w:rPr>
        <w:t>Increase in pressure of each bottle, reflecting f</w:t>
      </w:r>
      <w:r w:rsidR="00040C4E" w:rsidRPr="00015409">
        <w:rPr>
          <w:rFonts w:ascii="Times New Roman" w:hAnsi="Times New Roman" w:cs="Times New Roman"/>
          <w:sz w:val="24"/>
          <w:szCs w:val="24"/>
        </w:rPr>
        <w:t>ermentation</w:t>
      </w:r>
      <w:r w:rsidRPr="00015409">
        <w:rPr>
          <w:rFonts w:ascii="Times New Roman" w:hAnsi="Times New Roman" w:cs="Times New Roman"/>
          <w:sz w:val="24"/>
          <w:szCs w:val="24"/>
        </w:rPr>
        <w:t>,</w:t>
      </w:r>
      <w:r w:rsidR="00040C4E" w:rsidRPr="00015409">
        <w:rPr>
          <w:rFonts w:ascii="Times New Roman" w:hAnsi="Times New Roman" w:cs="Times New Roman"/>
          <w:sz w:val="24"/>
          <w:szCs w:val="24"/>
        </w:rPr>
        <w:t xml:space="preserve"> </w:t>
      </w:r>
      <w:r w:rsidRPr="00015409">
        <w:rPr>
          <w:rFonts w:ascii="Times New Roman" w:hAnsi="Times New Roman" w:cs="Times New Roman"/>
          <w:sz w:val="24"/>
          <w:szCs w:val="24"/>
        </w:rPr>
        <w:t>w</w:t>
      </w:r>
      <w:r w:rsidR="00EE043B" w:rsidRPr="00015409">
        <w:rPr>
          <w:rFonts w:ascii="Times New Roman" w:hAnsi="Times New Roman" w:cs="Times New Roman"/>
          <w:sz w:val="24"/>
          <w:szCs w:val="24"/>
        </w:rPr>
        <w:t>ere</w:t>
      </w:r>
      <w:r w:rsidRPr="00015409">
        <w:rPr>
          <w:rFonts w:ascii="Times New Roman" w:hAnsi="Times New Roman" w:cs="Times New Roman"/>
          <w:sz w:val="24"/>
          <w:szCs w:val="24"/>
        </w:rPr>
        <w:t xml:space="preserve"> measured</w:t>
      </w:r>
      <w:r w:rsidR="002B0BE5" w:rsidRPr="00015409">
        <w:rPr>
          <w:rFonts w:ascii="Times New Roman" w:hAnsi="Times New Roman" w:cs="Times New Roman"/>
          <w:sz w:val="24"/>
          <w:szCs w:val="24"/>
        </w:rPr>
        <w:t xml:space="preserve"> using the manual pressure transducer technique of </w:t>
      </w:r>
      <w:proofErr w:type="spellStart"/>
      <w:r w:rsidR="002B0BE5" w:rsidRPr="00015409">
        <w:rPr>
          <w:rFonts w:ascii="Times New Roman" w:hAnsi="Times New Roman" w:cs="Times New Roman"/>
          <w:sz w:val="24"/>
          <w:szCs w:val="24"/>
        </w:rPr>
        <w:t>Theodorou</w:t>
      </w:r>
      <w:proofErr w:type="spellEnd"/>
      <w:r w:rsidR="002B0BE5" w:rsidRPr="00015409">
        <w:rPr>
          <w:rFonts w:ascii="Times New Roman" w:hAnsi="Times New Roman" w:cs="Times New Roman"/>
          <w:sz w:val="24"/>
          <w:szCs w:val="24"/>
        </w:rPr>
        <w:t xml:space="preserve"> </w:t>
      </w:r>
      <w:r w:rsidR="002B0BE5" w:rsidRPr="00015409">
        <w:rPr>
          <w:rFonts w:ascii="Times New Roman" w:hAnsi="Times New Roman" w:cs="Times New Roman"/>
          <w:i/>
          <w:sz w:val="24"/>
          <w:szCs w:val="24"/>
        </w:rPr>
        <w:t>et al.</w:t>
      </w:r>
      <w:r w:rsidR="002B0BE5" w:rsidRPr="00015409">
        <w:rPr>
          <w:rFonts w:ascii="Times New Roman" w:hAnsi="Times New Roman" w:cs="Times New Roman"/>
          <w:sz w:val="24"/>
          <w:szCs w:val="24"/>
        </w:rPr>
        <w:t xml:space="preserve"> </w:t>
      </w:r>
      <w:r w:rsidR="00623DA6">
        <w:rPr>
          <w:rFonts w:ascii="Times New Roman" w:hAnsi="Times New Roman" w:cs="Times New Roman"/>
          <w:sz w:val="24"/>
          <w:szCs w:val="24"/>
        </w:rPr>
        <w:t>[</w:t>
      </w:r>
      <w:r w:rsidR="0024527E">
        <w:rPr>
          <w:rFonts w:ascii="Times New Roman" w:hAnsi="Times New Roman" w:cs="Times New Roman"/>
          <w:sz w:val="24"/>
          <w:szCs w:val="24"/>
        </w:rPr>
        <w:t>54</w:t>
      </w:r>
      <w:r w:rsidR="00623DA6">
        <w:rPr>
          <w:rFonts w:ascii="Times New Roman" w:hAnsi="Times New Roman" w:cs="Times New Roman"/>
          <w:sz w:val="24"/>
          <w:szCs w:val="24"/>
        </w:rPr>
        <w:t>]</w:t>
      </w:r>
      <w:r w:rsidR="002B0BE5" w:rsidRPr="00015409">
        <w:rPr>
          <w:rFonts w:ascii="Times New Roman" w:hAnsi="Times New Roman" w:cs="Times New Roman"/>
          <w:sz w:val="24"/>
          <w:szCs w:val="24"/>
        </w:rPr>
        <w:t xml:space="preserve"> at 4 hourly intervals up to </w:t>
      </w:r>
      <w:r w:rsidR="0029265C" w:rsidRPr="00015409">
        <w:rPr>
          <w:rFonts w:ascii="Times New Roman" w:hAnsi="Times New Roman" w:cs="Times New Roman"/>
          <w:sz w:val="24"/>
          <w:szCs w:val="24"/>
        </w:rPr>
        <w:t>74</w:t>
      </w:r>
      <w:r w:rsidR="002B0BE5" w:rsidRPr="00015409">
        <w:rPr>
          <w:rFonts w:ascii="Times New Roman" w:hAnsi="Times New Roman" w:cs="Times New Roman"/>
          <w:sz w:val="24"/>
          <w:szCs w:val="24"/>
        </w:rPr>
        <w:t xml:space="preserve"> hours post inoculation</w:t>
      </w:r>
      <w:r w:rsidR="00C07248" w:rsidRPr="00015409">
        <w:rPr>
          <w:rFonts w:ascii="Times New Roman" w:hAnsi="Times New Roman" w:cs="Times New Roman"/>
          <w:sz w:val="24"/>
          <w:szCs w:val="24"/>
        </w:rPr>
        <w:t>.</w:t>
      </w:r>
      <w:r w:rsidR="002B0BE5" w:rsidRPr="00015409">
        <w:rPr>
          <w:rFonts w:ascii="Times New Roman" w:hAnsi="Times New Roman" w:cs="Times New Roman"/>
          <w:sz w:val="24"/>
          <w:szCs w:val="24"/>
        </w:rPr>
        <w:t xml:space="preserve"> When </w:t>
      </w:r>
      <w:r w:rsidR="00542FB0" w:rsidRPr="00015409">
        <w:rPr>
          <w:rFonts w:ascii="Times New Roman" w:hAnsi="Times New Roman" w:cs="Times New Roman"/>
          <w:sz w:val="24"/>
          <w:szCs w:val="24"/>
        </w:rPr>
        <w:t>pressure was no longer increasing</w:t>
      </w:r>
      <w:r w:rsidR="002B0BE5" w:rsidRPr="00015409">
        <w:rPr>
          <w:rFonts w:ascii="Times New Roman" w:hAnsi="Times New Roman" w:cs="Times New Roman"/>
          <w:sz w:val="24"/>
          <w:szCs w:val="24"/>
        </w:rPr>
        <w:t xml:space="preserve"> the experiment was stopped</w:t>
      </w:r>
      <w:r w:rsidR="0029265C" w:rsidRPr="00015409">
        <w:rPr>
          <w:rFonts w:ascii="Times New Roman" w:hAnsi="Times New Roman" w:cs="Times New Roman"/>
          <w:sz w:val="24"/>
          <w:szCs w:val="24"/>
        </w:rPr>
        <w:t xml:space="preserve"> and remaining contents</w:t>
      </w:r>
      <w:r w:rsidR="002B0BE5" w:rsidRPr="00015409">
        <w:rPr>
          <w:rFonts w:ascii="Times New Roman" w:hAnsi="Times New Roman" w:cs="Times New Roman"/>
          <w:color w:val="000000"/>
          <w:sz w:val="24"/>
          <w:szCs w:val="24"/>
        </w:rPr>
        <w:t xml:space="preserve"> of each bottle w</w:t>
      </w:r>
      <w:r w:rsidRPr="00015409">
        <w:rPr>
          <w:rFonts w:ascii="Times New Roman" w:hAnsi="Times New Roman" w:cs="Times New Roman"/>
          <w:color w:val="000000"/>
          <w:sz w:val="24"/>
          <w:szCs w:val="24"/>
        </w:rPr>
        <w:t>ere</w:t>
      </w:r>
      <w:r w:rsidR="002B0BE5" w:rsidRPr="00015409">
        <w:rPr>
          <w:rFonts w:ascii="Times New Roman" w:hAnsi="Times New Roman" w:cs="Times New Roman"/>
          <w:color w:val="000000"/>
          <w:sz w:val="24"/>
          <w:szCs w:val="24"/>
        </w:rPr>
        <w:t xml:space="preserve"> filtered using pre-weighed </w:t>
      </w:r>
      <w:proofErr w:type="spellStart"/>
      <w:r w:rsidR="002B0BE5" w:rsidRPr="00015409">
        <w:rPr>
          <w:rFonts w:ascii="Times New Roman" w:hAnsi="Times New Roman" w:cs="Times New Roman"/>
          <w:color w:val="000000"/>
          <w:sz w:val="24"/>
          <w:szCs w:val="24"/>
        </w:rPr>
        <w:t>Whatman</w:t>
      </w:r>
      <w:proofErr w:type="spellEnd"/>
      <w:r w:rsidR="002B0BE5" w:rsidRPr="00015409">
        <w:rPr>
          <w:rFonts w:ascii="Times New Roman" w:hAnsi="Times New Roman" w:cs="Times New Roman"/>
          <w:color w:val="000000"/>
          <w:sz w:val="24"/>
          <w:szCs w:val="24"/>
        </w:rPr>
        <w:t xml:space="preserve"> No.1 filter paper</w:t>
      </w:r>
      <w:r w:rsidR="0029265C" w:rsidRPr="00015409">
        <w:rPr>
          <w:rFonts w:ascii="Times New Roman" w:hAnsi="Times New Roman" w:cs="Times New Roman"/>
          <w:color w:val="000000"/>
          <w:sz w:val="24"/>
          <w:szCs w:val="24"/>
        </w:rPr>
        <w:t>s</w:t>
      </w:r>
      <w:r w:rsidR="002B0BE5" w:rsidRPr="00015409">
        <w:rPr>
          <w:rFonts w:ascii="Times New Roman" w:hAnsi="Times New Roman" w:cs="Times New Roman"/>
          <w:color w:val="000000"/>
          <w:sz w:val="24"/>
          <w:szCs w:val="24"/>
        </w:rPr>
        <w:t xml:space="preserve">. </w:t>
      </w:r>
      <w:r w:rsidR="00316BF9" w:rsidRPr="00015409">
        <w:rPr>
          <w:rFonts w:ascii="Times New Roman" w:hAnsi="Times New Roman" w:cs="Times New Roman"/>
          <w:color w:val="000000"/>
          <w:sz w:val="24"/>
          <w:szCs w:val="24"/>
        </w:rPr>
        <w:t>Samples of inoculum were</w:t>
      </w:r>
      <w:r w:rsidR="002B5D34" w:rsidRPr="00015409">
        <w:rPr>
          <w:rFonts w:ascii="Times New Roman" w:hAnsi="Times New Roman" w:cs="Times New Roman"/>
          <w:color w:val="000000"/>
          <w:sz w:val="24"/>
          <w:szCs w:val="24"/>
        </w:rPr>
        <w:t xml:space="preserve"> taken for pH measurement and then</w:t>
      </w:r>
      <w:r w:rsidR="00316BF9" w:rsidRPr="00015409">
        <w:rPr>
          <w:rFonts w:ascii="Times New Roman" w:hAnsi="Times New Roman" w:cs="Times New Roman"/>
          <w:color w:val="000000"/>
          <w:sz w:val="24"/>
          <w:szCs w:val="24"/>
        </w:rPr>
        <w:t xml:space="preserve"> frozen at -80</w:t>
      </w:r>
      <w:r w:rsidR="006132E2" w:rsidRPr="00015409">
        <w:rPr>
          <w:rFonts w:ascii="Times New Roman" w:hAnsi="Times New Roman" w:cs="Times New Roman"/>
          <w:color w:val="000000"/>
          <w:sz w:val="24"/>
          <w:szCs w:val="24"/>
        </w:rPr>
        <w:t xml:space="preserve"> </w:t>
      </w:r>
      <w:r w:rsidR="00316BF9" w:rsidRPr="00015409">
        <w:rPr>
          <w:rFonts w:ascii="Times New Roman" w:hAnsi="Times New Roman" w:cs="Times New Roman"/>
          <w:color w:val="000000"/>
          <w:sz w:val="24"/>
          <w:szCs w:val="24"/>
        </w:rPr>
        <w:t xml:space="preserve">°C for </w:t>
      </w:r>
      <w:proofErr w:type="spellStart"/>
      <w:r w:rsidR="00316BF9" w:rsidRPr="00015409">
        <w:rPr>
          <w:rFonts w:ascii="Times New Roman" w:hAnsi="Times New Roman" w:cs="Times New Roman"/>
          <w:color w:val="000000"/>
          <w:sz w:val="24"/>
          <w:szCs w:val="24"/>
        </w:rPr>
        <w:t>metabo</w:t>
      </w:r>
      <w:r w:rsidR="00EE043B" w:rsidRPr="00015409">
        <w:rPr>
          <w:rFonts w:ascii="Times New Roman" w:hAnsi="Times New Roman" w:cs="Times New Roman"/>
          <w:color w:val="000000"/>
          <w:sz w:val="24"/>
          <w:szCs w:val="24"/>
        </w:rPr>
        <w:t>nomic</w:t>
      </w:r>
      <w:proofErr w:type="spellEnd"/>
      <w:r w:rsidR="00316BF9" w:rsidRPr="00015409">
        <w:rPr>
          <w:rFonts w:ascii="Times New Roman" w:hAnsi="Times New Roman" w:cs="Times New Roman"/>
          <w:color w:val="000000"/>
          <w:sz w:val="24"/>
          <w:szCs w:val="24"/>
        </w:rPr>
        <w:t xml:space="preserve"> analysis. </w:t>
      </w:r>
      <w:r w:rsidR="00316BF9" w:rsidRPr="00015409">
        <w:rPr>
          <w:rFonts w:ascii="Times New Roman" w:hAnsi="Times New Roman" w:cs="Times New Roman"/>
          <w:color w:val="000000"/>
          <w:sz w:val="24"/>
          <w:szCs w:val="24"/>
        </w:rPr>
        <w:lastRenderedPageBreak/>
        <w:t>F</w:t>
      </w:r>
      <w:r w:rsidR="0029265C" w:rsidRPr="00015409">
        <w:rPr>
          <w:rFonts w:ascii="Times New Roman" w:hAnsi="Times New Roman" w:cs="Times New Roman"/>
          <w:color w:val="000000"/>
          <w:sz w:val="24"/>
          <w:szCs w:val="24"/>
        </w:rPr>
        <w:t>ilter papers</w:t>
      </w:r>
      <w:r w:rsidR="002B0BE5" w:rsidRPr="00015409">
        <w:rPr>
          <w:rFonts w:ascii="Times New Roman" w:hAnsi="Times New Roman" w:cs="Times New Roman"/>
          <w:color w:val="000000"/>
          <w:sz w:val="24"/>
          <w:szCs w:val="24"/>
        </w:rPr>
        <w:t xml:space="preserve"> were oven dried at 60</w:t>
      </w:r>
      <w:r w:rsidR="006132E2" w:rsidRPr="00015409">
        <w:rPr>
          <w:rFonts w:ascii="Times New Roman" w:hAnsi="Times New Roman" w:cs="Times New Roman"/>
          <w:color w:val="000000"/>
          <w:sz w:val="24"/>
          <w:szCs w:val="24"/>
        </w:rPr>
        <w:t xml:space="preserve"> </w:t>
      </w:r>
      <w:r w:rsidR="002B0BE5" w:rsidRPr="00015409">
        <w:rPr>
          <w:rFonts w:ascii="Cambria Math" w:hAnsi="Cambria Math" w:cs="Cambria Math"/>
          <w:color w:val="000000"/>
          <w:sz w:val="24"/>
          <w:szCs w:val="24"/>
        </w:rPr>
        <w:t>⁰</w:t>
      </w:r>
      <w:r w:rsidR="002B0BE5" w:rsidRPr="00015409">
        <w:rPr>
          <w:rFonts w:ascii="Times New Roman" w:hAnsi="Times New Roman" w:cs="Times New Roman"/>
          <w:color w:val="000000"/>
          <w:sz w:val="24"/>
          <w:szCs w:val="24"/>
        </w:rPr>
        <w:t xml:space="preserve">C </w:t>
      </w:r>
      <w:r w:rsidR="00A755AB">
        <w:rPr>
          <w:rFonts w:ascii="Times New Roman" w:hAnsi="Times New Roman" w:cs="Times New Roman"/>
          <w:color w:val="000000"/>
          <w:sz w:val="24"/>
          <w:szCs w:val="24"/>
        </w:rPr>
        <w:t xml:space="preserve">until a constant weight was reached, </w:t>
      </w:r>
      <w:r w:rsidR="002B0BE5" w:rsidRPr="00015409">
        <w:rPr>
          <w:rFonts w:ascii="Times New Roman" w:hAnsi="Times New Roman" w:cs="Times New Roman"/>
          <w:color w:val="000000"/>
          <w:sz w:val="24"/>
          <w:szCs w:val="24"/>
        </w:rPr>
        <w:t xml:space="preserve">then weighed to calculate </w:t>
      </w:r>
      <w:r w:rsidR="004F6159" w:rsidRPr="00015409">
        <w:rPr>
          <w:rFonts w:ascii="Times New Roman" w:hAnsi="Times New Roman" w:cs="Times New Roman"/>
          <w:color w:val="000000"/>
          <w:sz w:val="24"/>
          <w:szCs w:val="24"/>
        </w:rPr>
        <w:t xml:space="preserve">loss of </w:t>
      </w:r>
      <w:r w:rsidR="002B0BE5" w:rsidRPr="00015409">
        <w:rPr>
          <w:rFonts w:ascii="Times New Roman" w:hAnsi="Times New Roman" w:cs="Times New Roman"/>
          <w:color w:val="000000"/>
          <w:sz w:val="24"/>
          <w:szCs w:val="24"/>
        </w:rPr>
        <w:t>dry matter</w:t>
      </w:r>
      <w:r w:rsidR="00316BF9" w:rsidRPr="00015409">
        <w:rPr>
          <w:rFonts w:ascii="Times New Roman" w:hAnsi="Times New Roman" w:cs="Times New Roman"/>
          <w:color w:val="000000"/>
          <w:sz w:val="24"/>
          <w:szCs w:val="24"/>
        </w:rPr>
        <w:t xml:space="preserve"> </w:t>
      </w:r>
      <w:r w:rsidR="0029265C" w:rsidRPr="00015409">
        <w:rPr>
          <w:rFonts w:ascii="Times New Roman" w:hAnsi="Times New Roman" w:cs="Times New Roman"/>
          <w:color w:val="000000"/>
          <w:sz w:val="24"/>
          <w:szCs w:val="24"/>
        </w:rPr>
        <w:t xml:space="preserve">of </w:t>
      </w:r>
      <w:r w:rsidR="00316BF9" w:rsidRPr="00015409">
        <w:rPr>
          <w:rFonts w:ascii="Times New Roman" w:hAnsi="Times New Roman" w:cs="Times New Roman"/>
          <w:color w:val="000000"/>
          <w:sz w:val="24"/>
          <w:szCs w:val="24"/>
        </w:rPr>
        <w:t>substrate</w:t>
      </w:r>
      <w:r w:rsidR="002B0BE5" w:rsidRPr="00015409">
        <w:rPr>
          <w:rFonts w:ascii="Times New Roman" w:hAnsi="Times New Roman" w:cs="Times New Roman"/>
          <w:color w:val="000000"/>
          <w:sz w:val="24"/>
          <w:szCs w:val="24"/>
        </w:rPr>
        <w:t xml:space="preserve">.  </w:t>
      </w:r>
    </w:p>
    <w:p w14:paraId="1F845C95" w14:textId="4FF861AA" w:rsidR="002B0BE5" w:rsidRPr="00015409" w:rsidRDefault="00086A33" w:rsidP="00113A93">
      <w:pPr>
        <w:spacing w:line="480" w:lineRule="auto"/>
        <w:rPr>
          <w:rFonts w:ascii="Times New Roman" w:hAnsi="Times New Roman" w:cs="Times New Roman"/>
          <w:sz w:val="24"/>
          <w:szCs w:val="24"/>
        </w:rPr>
      </w:pPr>
      <w:r w:rsidRPr="00015409">
        <w:rPr>
          <w:rFonts w:ascii="Times New Roman" w:eastAsiaTheme="majorEastAsia" w:hAnsi="Times New Roman" w:cs="Times New Roman"/>
          <w:sz w:val="24"/>
          <w:szCs w:val="24"/>
        </w:rPr>
        <w:t>G</w:t>
      </w:r>
      <w:r w:rsidR="002B0BE5" w:rsidRPr="00015409">
        <w:rPr>
          <w:rFonts w:ascii="Times New Roman" w:hAnsi="Times New Roman" w:cs="Times New Roman"/>
          <w:sz w:val="24"/>
          <w:szCs w:val="24"/>
        </w:rPr>
        <w:t xml:space="preserve">as </w:t>
      </w:r>
      <w:r w:rsidR="00C07248" w:rsidRPr="00015409">
        <w:rPr>
          <w:rFonts w:ascii="Times New Roman" w:hAnsi="Times New Roman" w:cs="Times New Roman"/>
          <w:sz w:val="24"/>
          <w:szCs w:val="24"/>
        </w:rPr>
        <w:t xml:space="preserve">volume </w:t>
      </w:r>
      <w:r w:rsidR="002B0BE5" w:rsidRPr="00015409">
        <w:rPr>
          <w:rFonts w:ascii="Times New Roman" w:hAnsi="Times New Roman" w:cs="Times New Roman"/>
          <w:sz w:val="24"/>
          <w:szCs w:val="24"/>
        </w:rPr>
        <w:t>readings were corrected for pressure using linear regression</w:t>
      </w:r>
      <w:r w:rsidR="00316BF9" w:rsidRPr="00015409">
        <w:rPr>
          <w:rFonts w:ascii="Times New Roman" w:hAnsi="Times New Roman" w:cs="Times New Roman"/>
          <w:sz w:val="24"/>
          <w:szCs w:val="24"/>
        </w:rPr>
        <w:t xml:space="preserve"> bias correction</w:t>
      </w:r>
      <w:r w:rsidR="002B0BE5" w:rsidRPr="00015409">
        <w:rPr>
          <w:rFonts w:ascii="Times New Roman" w:hAnsi="Times New Roman" w:cs="Times New Roman"/>
          <w:sz w:val="24"/>
          <w:szCs w:val="24"/>
        </w:rPr>
        <w:t xml:space="preserve"> </w:t>
      </w:r>
      <w:r w:rsidR="005B6ABE" w:rsidRPr="00015409">
        <w:rPr>
          <w:rFonts w:ascii="Times New Roman" w:hAnsi="Times New Roman" w:cs="Times New Roman"/>
          <w:sz w:val="24"/>
          <w:szCs w:val="24"/>
        </w:rPr>
        <w:t>to allow for any manufacture</w:t>
      </w:r>
      <w:r w:rsidR="004F6159" w:rsidRPr="00015409">
        <w:rPr>
          <w:rFonts w:ascii="Times New Roman" w:hAnsi="Times New Roman" w:cs="Times New Roman"/>
          <w:sz w:val="24"/>
          <w:szCs w:val="24"/>
        </w:rPr>
        <w:t>r</w:t>
      </w:r>
      <w:r w:rsidR="005B6ABE" w:rsidRPr="00015409">
        <w:rPr>
          <w:rFonts w:ascii="Times New Roman" w:hAnsi="Times New Roman" w:cs="Times New Roman"/>
          <w:sz w:val="24"/>
          <w:szCs w:val="24"/>
        </w:rPr>
        <w:t xml:space="preserve"> differences in the headspace of the bottles, then</w:t>
      </w:r>
      <w:r w:rsidR="002B0BE5" w:rsidRPr="00015409">
        <w:rPr>
          <w:rFonts w:ascii="Times New Roman" w:hAnsi="Times New Roman" w:cs="Times New Roman"/>
          <w:sz w:val="24"/>
          <w:szCs w:val="24"/>
        </w:rPr>
        <w:t xml:space="preserve"> any background fermentation seen in the blank bottles</w:t>
      </w:r>
      <w:r w:rsidR="00316BF9" w:rsidRPr="00015409">
        <w:rPr>
          <w:rFonts w:ascii="Times New Roman" w:hAnsi="Times New Roman" w:cs="Times New Roman"/>
          <w:sz w:val="24"/>
          <w:szCs w:val="24"/>
        </w:rPr>
        <w:t xml:space="preserve"> was</w:t>
      </w:r>
      <w:r w:rsidR="002B0BE5" w:rsidRPr="00015409">
        <w:rPr>
          <w:rFonts w:ascii="Times New Roman" w:hAnsi="Times New Roman" w:cs="Times New Roman"/>
          <w:sz w:val="24"/>
          <w:szCs w:val="24"/>
        </w:rPr>
        <w:t xml:space="preserve"> subtracted</w:t>
      </w:r>
      <w:r w:rsidR="002A1B7B" w:rsidRPr="00015409">
        <w:rPr>
          <w:rFonts w:ascii="Times New Roman" w:hAnsi="Times New Roman" w:cs="Times New Roman"/>
          <w:sz w:val="24"/>
          <w:szCs w:val="24"/>
        </w:rPr>
        <w:t xml:space="preserve"> </w:t>
      </w:r>
      <w:r w:rsidR="00D43379" w:rsidRPr="00015409">
        <w:rPr>
          <w:rFonts w:ascii="Times New Roman" w:hAnsi="Times New Roman" w:cs="Times New Roman"/>
          <w:sz w:val="24"/>
          <w:szCs w:val="24"/>
        </w:rPr>
        <w:t>from the reading</w:t>
      </w:r>
      <w:r w:rsidR="002A1B7B" w:rsidRPr="00015409">
        <w:rPr>
          <w:rFonts w:ascii="Times New Roman" w:hAnsi="Times New Roman" w:cs="Times New Roman"/>
          <w:sz w:val="24"/>
          <w:szCs w:val="24"/>
        </w:rPr>
        <w:t xml:space="preserve"> </w:t>
      </w:r>
      <w:r w:rsidR="00623DA6">
        <w:rPr>
          <w:rFonts w:ascii="Times New Roman" w:hAnsi="Times New Roman" w:cs="Times New Roman"/>
          <w:sz w:val="24"/>
          <w:szCs w:val="24"/>
        </w:rPr>
        <w:t>[</w:t>
      </w:r>
      <w:r w:rsidR="0024527E">
        <w:rPr>
          <w:rFonts w:ascii="Times New Roman" w:hAnsi="Times New Roman" w:cs="Times New Roman"/>
          <w:sz w:val="24"/>
          <w:szCs w:val="24"/>
        </w:rPr>
        <w:t>54</w:t>
      </w:r>
      <w:r w:rsidR="00623DA6">
        <w:rPr>
          <w:rFonts w:ascii="Times New Roman" w:hAnsi="Times New Roman" w:cs="Times New Roman"/>
          <w:sz w:val="24"/>
          <w:szCs w:val="24"/>
        </w:rPr>
        <w:t>]</w:t>
      </w:r>
      <w:r w:rsidR="002B0BE5" w:rsidRPr="00015409">
        <w:rPr>
          <w:rFonts w:ascii="Times New Roman" w:hAnsi="Times New Roman" w:cs="Times New Roman"/>
          <w:sz w:val="24"/>
          <w:szCs w:val="24"/>
        </w:rPr>
        <w:t xml:space="preserve">. </w:t>
      </w:r>
      <w:r w:rsidR="004F6159" w:rsidRPr="00015409">
        <w:rPr>
          <w:rFonts w:ascii="Times New Roman" w:hAnsi="Times New Roman" w:cs="Times New Roman"/>
          <w:sz w:val="24"/>
          <w:szCs w:val="24"/>
        </w:rPr>
        <w:t xml:space="preserve">A </w:t>
      </w:r>
      <w:r w:rsidR="002B0BE5" w:rsidRPr="00015409">
        <w:rPr>
          <w:rFonts w:ascii="Times New Roman" w:hAnsi="Times New Roman" w:cs="Times New Roman"/>
          <w:sz w:val="24"/>
          <w:szCs w:val="24"/>
        </w:rPr>
        <w:t xml:space="preserve">maximum likelihood program </w:t>
      </w:r>
      <w:r w:rsidR="00623DA6">
        <w:rPr>
          <w:rFonts w:ascii="Times New Roman" w:hAnsi="Times New Roman" w:cs="Times New Roman"/>
          <w:sz w:val="24"/>
          <w:szCs w:val="24"/>
        </w:rPr>
        <w:t>[</w:t>
      </w:r>
      <w:r w:rsidR="0024527E">
        <w:rPr>
          <w:rFonts w:ascii="Times New Roman" w:hAnsi="Times New Roman" w:cs="Times New Roman"/>
          <w:sz w:val="24"/>
          <w:szCs w:val="24"/>
        </w:rPr>
        <w:t>57</w:t>
      </w:r>
      <w:r w:rsidR="00623DA6">
        <w:rPr>
          <w:rFonts w:ascii="Times New Roman" w:hAnsi="Times New Roman" w:cs="Times New Roman"/>
          <w:sz w:val="24"/>
          <w:szCs w:val="24"/>
        </w:rPr>
        <w:t>]</w:t>
      </w:r>
      <w:r w:rsidR="002B0BE5" w:rsidRPr="00015409">
        <w:rPr>
          <w:rFonts w:ascii="Times New Roman" w:hAnsi="Times New Roman" w:cs="Times New Roman"/>
          <w:sz w:val="24"/>
          <w:szCs w:val="24"/>
        </w:rPr>
        <w:t xml:space="preserve"> was used to fit curves to the cumulative gas profiles using the France </w:t>
      </w:r>
      <w:r w:rsidR="002B0BE5" w:rsidRPr="00015409">
        <w:rPr>
          <w:rFonts w:ascii="Times New Roman" w:hAnsi="Times New Roman" w:cs="Times New Roman"/>
          <w:i/>
          <w:sz w:val="24"/>
          <w:szCs w:val="24"/>
        </w:rPr>
        <w:t>et al</w:t>
      </w:r>
      <w:r w:rsidR="002B0BE5" w:rsidRPr="00015409">
        <w:rPr>
          <w:rFonts w:ascii="Times New Roman" w:hAnsi="Times New Roman" w:cs="Times New Roman"/>
          <w:sz w:val="24"/>
          <w:szCs w:val="24"/>
        </w:rPr>
        <w:t xml:space="preserve">. </w:t>
      </w:r>
      <w:r w:rsidR="00623DA6">
        <w:rPr>
          <w:rFonts w:ascii="Times New Roman" w:hAnsi="Times New Roman" w:cs="Times New Roman"/>
          <w:sz w:val="24"/>
          <w:szCs w:val="24"/>
        </w:rPr>
        <w:t>[</w:t>
      </w:r>
      <w:r w:rsidR="0024527E">
        <w:rPr>
          <w:rFonts w:ascii="Times New Roman" w:hAnsi="Times New Roman" w:cs="Times New Roman"/>
          <w:sz w:val="24"/>
          <w:szCs w:val="24"/>
        </w:rPr>
        <w:t>18</w:t>
      </w:r>
      <w:r w:rsidR="00623DA6">
        <w:rPr>
          <w:rFonts w:ascii="Times New Roman" w:hAnsi="Times New Roman" w:cs="Times New Roman"/>
          <w:sz w:val="24"/>
          <w:szCs w:val="24"/>
        </w:rPr>
        <w:t>]</w:t>
      </w:r>
      <w:r w:rsidR="002B0BE5" w:rsidRPr="00015409">
        <w:rPr>
          <w:rFonts w:ascii="Times New Roman" w:hAnsi="Times New Roman" w:cs="Times New Roman"/>
          <w:sz w:val="24"/>
          <w:szCs w:val="24"/>
        </w:rPr>
        <w:t xml:space="preserve"> model. </w:t>
      </w:r>
      <w:r w:rsidR="00316BF9" w:rsidRPr="00015409">
        <w:rPr>
          <w:rFonts w:ascii="Times New Roman" w:hAnsi="Times New Roman" w:cs="Times New Roman"/>
          <w:sz w:val="24"/>
          <w:szCs w:val="24"/>
        </w:rPr>
        <w:t>G</w:t>
      </w:r>
      <w:r w:rsidR="002B0BE5" w:rsidRPr="00015409">
        <w:rPr>
          <w:rFonts w:ascii="Times New Roman" w:hAnsi="Times New Roman" w:cs="Times New Roman"/>
          <w:sz w:val="24"/>
          <w:szCs w:val="24"/>
        </w:rPr>
        <w:t>as readings from 0-74 hours</w:t>
      </w:r>
      <w:r w:rsidR="008E3CC4" w:rsidRPr="00015409">
        <w:rPr>
          <w:rFonts w:ascii="Times New Roman" w:hAnsi="Times New Roman" w:cs="Times New Roman"/>
          <w:sz w:val="24"/>
          <w:szCs w:val="24"/>
        </w:rPr>
        <w:t xml:space="preserve"> and </w:t>
      </w:r>
      <w:r w:rsidR="00F43316" w:rsidRPr="00015409">
        <w:rPr>
          <w:rFonts w:ascii="Times New Roman" w:hAnsi="Times New Roman" w:cs="Times New Roman"/>
          <w:sz w:val="24"/>
          <w:szCs w:val="24"/>
        </w:rPr>
        <w:t xml:space="preserve">kinetic </w:t>
      </w:r>
      <w:r w:rsidR="008E3CC4" w:rsidRPr="00015409">
        <w:rPr>
          <w:rFonts w:ascii="Times New Roman" w:hAnsi="Times New Roman" w:cs="Times New Roman"/>
          <w:sz w:val="24"/>
          <w:szCs w:val="24"/>
        </w:rPr>
        <w:t>parameters</w:t>
      </w:r>
      <w:r w:rsidR="002A1B7B" w:rsidRPr="00015409">
        <w:rPr>
          <w:rFonts w:ascii="Times New Roman" w:hAnsi="Times New Roman" w:cs="Times New Roman"/>
          <w:sz w:val="24"/>
          <w:szCs w:val="24"/>
        </w:rPr>
        <w:t xml:space="preserve"> such as fermentation rate</w:t>
      </w:r>
      <w:r w:rsidR="002B44CB" w:rsidRPr="00015409">
        <w:rPr>
          <w:rFonts w:ascii="Times New Roman" w:hAnsi="Times New Roman" w:cs="Times New Roman"/>
          <w:sz w:val="24"/>
          <w:szCs w:val="24"/>
        </w:rPr>
        <w:t>, extent of substrate degradation and gas pool during fermentation</w:t>
      </w:r>
      <w:r w:rsidR="002A1B7B" w:rsidRPr="00015409">
        <w:rPr>
          <w:rFonts w:ascii="Times New Roman" w:hAnsi="Times New Roman" w:cs="Times New Roman"/>
          <w:sz w:val="24"/>
          <w:szCs w:val="24"/>
        </w:rPr>
        <w:t xml:space="preserve"> were</w:t>
      </w:r>
      <w:r w:rsidR="008E3CC4" w:rsidRPr="00015409">
        <w:rPr>
          <w:rFonts w:ascii="Times New Roman" w:hAnsi="Times New Roman" w:cs="Times New Roman"/>
          <w:sz w:val="24"/>
          <w:szCs w:val="24"/>
        </w:rPr>
        <w:t xml:space="preserve"> calculated </w:t>
      </w:r>
      <w:r w:rsidR="002B44CB" w:rsidRPr="00015409">
        <w:rPr>
          <w:rFonts w:ascii="Times New Roman" w:hAnsi="Times New Roman" w:cs="Times New Roman"/>
          <w:sz w:val="24"/>
          <w:szCs w:val="24"/>
        </w:rPr>
        <w:t xml:space="preserve">using </w:t>
      </w:r>
      <w:r w:rsidR="008E3CC4" w:rsidRPr="00015409">
        <w:rPr>
          <w:rFonts w:ascii="Times New Roman" w:hAnsi="Times New Roman" w:cs="Times New Roman"/>
          <w:sz w:val="24"/>
          <w:szCs w:val="24"/>
        </w:rPr>
        <w:t xml:space="preserve">the France </w:t>
      </w:r>
      <w:r w:rsidR="008E3CC4" w:rsidRPr="00015409">
        <w:rPr>
          <w:rFonts w:ascii="Times New Roman" w:hAnsi="Times New Roman" w:cs="Times New Roman"/>
          <w:i/>
          <w:sz w:val="24"/>
          <w:szCs w:val="24"/>
        </w:rPr>
        <w:t>et al</w:t>
      </w:r>
      <w:r w:rsidR="008E3CC4" w:rsidRPr="00015409">
        <w:rPr>
          <w:rFonts w:ascii="Times New Roman" w:hAnsi="Times New Roman" w:cs="Times New Roman"/>
          <w:sz w:val="24"/>
          <w:szCs w:val="24"/>
        </w:rPr>
        <w:t xml:space="preserve">. </w:t>
      </w:r>
      <w:r w:rsidR="00623DA6">
        <w:rPr>
          <w:rFonts w:ascii="Times New Roman" w:hAnsi="Times New Roman" w:cs="Times New Roman"/>
          <w:sz w:val="24"/>
          <w:szCs w:val="24"/>
        </w:rPr>
        <w:t>[</w:t>
      </w:r>
      <w:r w:rsidR="0024527E">
        <w:rPr>
          <w:rFonts w:ascii="Times New Roman" w:hAnsi="Times New Roman" w:cs="Times New Roman"/>
          <w:sz w:val="24"/>
          <w:szCs w:val="24"/>
        </w:rPr>
        <w:t>18</w:t>
      </w:r>
      <w:r w:rsidR="00623DA6">
        <w:rPr>
          <w:rFonts w:ascii="Times New Roman" w:hAnsi="Times New Roman" w:cs="Times New Roman"/>
          <w:sz w:val="24"/>
          <w:szCs w:val="24"/>
        </w:rPr>
        <w:t>]</w:t>
      </w:r>
      <w:r w:rsidR="008E3CC4" w:rsidRPr="00015409">
        <w:rPr>
          <w:rFonts w:ascii="Times New Roman" w:hAnsi="Times New Roman" w:cs="Times New Roman"/>
          <w:sz w:val="24"/>
          <w:szCs w:val="24"/>
        </w:rPr>
        <w:t xml:space="preserve"> model</w:t>
      </w:r>
      <w:r w:rsidR="003D0880" w:rsidRPr="00015409">
        <w:rPr>
          <w:rFonts w:ascii="Times New Roman" w:hAnsi="Times New Roman" w:cs="Times New Roman"/>
          <w:sz w:val="24"/>
          <w:szCs w:val="24"/>
        </w:rPr>
        <w:t>. D</w:t>
      </w:r>
      <w:r w:rsidR="005D0DB1" w:rsidRPr="00015409">
        <w:rPr>
          <w:rFonts w:ascii="Times New Roman" w:hAnsi="Times New Roman" w:cs="Times New Roman"/>
          <w:sz w:val="24"/>
          <w:szCs w:val="24"/>
        </w:rPr>
        <w:t>a</w:t>
      </w:r>
      <w:r w:rsidR="003D0880" w:rsidRPr="00015409">
        <w:rPr>
          <w:rFonts w:ascii="Times New Roman" w:hAnsi="Times New Roman" w:cs="Times New Roman"/>
          <w:sz w:val="24"/>
          <w:szCs w:val="24"/>
        </w:rPr>
        <w:t xml:space="preserve">ta were analysed using a </w:t>
      </w:r>
      <w:r w:rsidR="00F43316" w:rsidRPr="00015409">
        <w:rPr>
          <w:rFonts w:ascii="Times New Roman" w:hAnsi="Times New Roman" w:cs="Times New Roman"/>
          <w:sz w:val="24"/>
          <w:szCs w:val="24"/>
        </w:rPr>
        <w:t xml:space="preserve">parallel curve </w:t>
      </w:r>
      <w:r w:rsidR="002B44CB" w:rsidRPr="00015409">
        <w:rPr>
          <w:rFonts w:ascii="Times New Roman" w:hAnsi="Times New Roman" w:cs="Times New Roman"/>
          <w:sz w:val="24"/>
          <w:szCs w:val="24"/>
        </w:rPr>
        <w:t xml:space="preserve">regression </w:t>
      </w:r>
      <w:r w:rsidR="00F43316" w:rsidRPr="00015409">
        <w:rPr>
          <w:rFonts w:ascii="Times New Roman" w:hAnsi="Times New Roman" w:cs="Times New Roman"/>
          <w:sz w:val="24"/>
          <w:szCs w:val="24"/>
        </w:rPr>
        <w:t>analysis and Fishers LSD</w:t>
      </w:r>
      <w:r w:rsidR="003D0880" w:rsidRPr="00015409">
        <w:rPr>
          <w:rFonts w:ascii="Times New Roman" w:hAnsi="Times New Roman" w:cs="Times New Roman"/>
          <w:sz w:val="24"/>
          <w:szCs w:val="24"/>
        </w:rPr>
        <w:t xml:space="preserve"> </w:t>
      </w:r>
      <w:r w:rsidR="002B0BE5" w:rsidRPr="00015409">
        <w:rPr>
          <w:rFonts w:ascii="Times New Roman" w:eastAsiaTheme="majorEastAsia" w:hAnsi="Times New Roman" w:cs="Times New Roman"/>
          <w:sz w:val="24"/>
          <w:szCs w:val="24"/>
        </w:rPr>
        <w:t xml:space="preserve">post </w:t>
      </w:r>
      <w:r w:rsidR="002B0BE5" w:rsidRPr="00015409">
        <w:rPr>
          <w:rFonts w:ascii="Times New Roman" w:eastAsiaTheme="majorEastAsia" w:hAnsi="Times New Roman" w:cs="Times New Roman"/>
          <w:i/>
          <w:sz w:val="24"/>
          <w:szCs w:val="24"/>
        </w:rPr>
        <w:t>hoc</w:t>
      </w:r>
      <w:r w:rsidR="002B0BE5" w:rsidRPr="00015409">
        <w:rPr>
          <w:rFonts w:ascii="Times New Roman" w:eastAsiaTheme="majorEastAsia" w:hAnsi="Times New Roman" w:cs="Times New Roman"/>
          <w:sz w:val="24"/>
          <w:szCs w:val="24"/>
        </w:rPr>
        <w:t xml:space="preserve"> </w:t>
      </w:r>
      <w:r w:rsidR="00967D5D" w:rsidRPr="00015409">
        <w:rPr>
          <w:rFonts w:ascii="Times New Roman" w:eastAsiaTheme="majorEastAsia" w:hAnsi="Times New Roman" w:cs="Times New Roman"/>
          <w:sz w:val="24"/>
          <w:szCs w:val="24"/>
        </w:rPr>
        <w:t xml:space="preserve">test </w:t>
      </w:r>
      <w:r w:rsidR="003D0880" w:rsidRPr="00015409">
        <w:rPr>
          <w:rFonts w:ascii="Times New Roman" w:eastAsiaTheme="majorEastAsia" w:hAnsi="Times New Roman" w:cs="Times New Roman"/>
          <w:sz w:val="24"/>
          <w:szCs w:val="24"/>
        </w:rPr>
        <w:t>between treatments and time points</w:t>
      </w:r>
      <w:r w:rsidR="005D0DB1" w:rsidRPr="00015409">
        <w:rPr>
          <w:rFonts w:ascii="Times New Roman" w:eastAsiaTheme="majorEastAsia" w:hAnsi="Times New Roman" w:cs="Times New Roman"/>
          <w:sz w:val="24"/>
          <w:szCs w:val="24"/>
        </w:rPr>
        <w:t xml:space="preserve"> to determine differences</w:t>
      </w:r>
      <w:r w:rsidR="00F43316" w:rsidRPr="00015409">
        <w:rPr>
          <w:rFonts w:ascii="Times New Roman" w:eastAsiaTheme="majorEastAsia" w:hAnsi="Times New Roman" w:cs="Times New Roman"/>
          <w:sz w:val="24"/>
          <w:szCs w:val="24"/>
        </w:rPr>
        <w:t xml:space="preserve">. Analysis of kinetics were via regression and Fishers LSD was used post </w:t>
      </w:r>
      <w:r w:rsidR="00F43316" w:rsidRPr="00015409">
        <w:rPr>
          <w:rFonts w:ascii="Times New Roman" w:eastAsiaTheme="majorEastAsia" w:hAnsi="Times New Roman" w:cs="Times New Roman"/>
          <w:i/>
          <w:sz w:val="24"/>
          <w:szCs w:val="24"/>
        </w:rPr>
        <w:t>hoc</w:t>
      </w:r>
      <w:r w:rsidR="009C165A" w:rsidRPr="00015409">
        <w:rPr>
          <w:rFonts w:ascii="Times New Roman" w:eastAsiaTheme="majorEastAsia" w:hAnsi="Times New Roman" w:cs="Times New Roman"/>
          <w:sz w:val="24"/>
          <w:szCs w:val="24"/>
        </w:rPr>
        <w:t xml:space="preserve"> </w:t>
      </w:r>
      <w:r w:rsidR="00040C4E" w:rsidRPr="00015409">
        <w:rPr>
          <w:rFonts w:ascii="Times New Roman" w:eastAsiaTheme="majorEastAsia" w:hAnsi="Times New Roman" w:cs="Times New Roman"/>
          <w:sz w:val="24"/>
          <w:szCs w:val="24"/>
        </w:rPr>
        <w:t>(</w:t>
      </w:r>
      <w:proofErr w:type="spellStart"/>
      <w:r w:rsidR="002B0BE5" w:rsidRPr="00015409">
        <w:rPr>
          <w:rFonts w:ascii="Times New Roman" w:eastAsiaTheme="majorEastAsia" w:hAnsi="Times New Roman" w:cs="Times New Roman"/>
          <w:sz w:val="24"/>
          <w:szCs w:val="24"/>
        </w:rPr>
        <w:t>Genstat</w:t>
      </w:r>
      <w:proofErr w:type="spellEnd"/>
      <w:r w:rsidR="002B0BE5" w:rsidRPr="00015409">
        <w:rPr>
          <w:rFonts w:ascii="Times New Roman" w:eastAsiaTheme="majorEastAsia" w:hAnsi="Times New Roman" w:cs="Times New Roman"/>
          <w:sz w:val="24"/>
          <w:szCs w:val="24"/>
        </w:rPr>
        <w:t xml:space="preserve"> 18</w:t>
      </w:r>
      <w:r w:rsidR="002B0BE5" w:rsidRPr="00015409">
        <w:rPr>
          <w:rFonts w:ascii="Times New Roman" w:eastAsiaTheme="majorEastAsia" w:hAnsi="Times New Roman" w:cs="Times New Roman"/>
          <w:sz w:val="24"/>
          <w:szCs w:val="24"/>
          <w:vertAlign w:val="superscript"/>
        </w:rPr>
        <w:t>th</w:t>
      </w:r>
      <w:r w:rsidR="002B0BE5" w:rsidRPr="00015409">
        <w:rPr>
          <w:rFonts w:ascii="Times New Roman" w:eastAsiaTheme="majorEastAsia" w:hAnsi="Times New Roman" w:cs="Times New Roman"/>
          <w:sz w:val="24"/>
          <w:szCs w:val="24"/>
        </w:rPr>
        <w:t xml:space="preserve"> </w:t>
      </w:r>
      <w:proofErr w:type="spellStart"/>
      <w:proofErr w:type="gramStart"/>
      <w:r w:rsidR="002B0BE5" w:rsidRPr="00015409">
        <w:rPr>
          <w:rFonts w:ascii="Times New Roman" w:eastAsiaTheme="majorEastAsia" w:hAnsi="Times New Roman" w:cs="Times New Roman"/>
          <w:sz w:val="24"/>
          <w:szCs w:val="24"/>
        </w:rPr>
        <w:t>ed</w:t>
      </w:r>
      <w:proofErr w:type="spellEnd"/>
      <w:proofErr w:type="gramEnd"/>
      <w:r w:rsidR="00CD2E9F">
        <w:rPr>
          <w:rFonts w:ascii="Times New Roman" w:eastAsiaTheme="majorEastAsia" w:hAnsi="Times New Roman" w:cs="Times New Roman"/>
          <w:sz w:val="24"/>
          <w:szCs w:val="24"/>
        </w:rPr>
        <w:t xml:space="preserve">, </w:t>
      </w:r>
      <w:proofErr w:type="spellStart"/>
      <w:r w:rsidR="00CD2E9F">
        <w:rPr>
          <w:rFonts w:ascii="Times New Roman" w:eastAsiaTheme="majorEastAsia" w:hAnsi="Times New Roman" w:cs="Times New Roman"/>
          <w:sz w:val="24"/>
          <w:szCs w:val="24"/>
        </w:rPr>
        <w:t>VSNi</w:t>
      </w:r>
      <w:proofErr w:type="spellEnd"/>
      <w:r w:rsidR="00040C4E" w:rsidRPr="00015409">
        <w:rPr>
          <w:rFonts w:ascii="Times New Roman" w:eastAsiaTheme="majorEastAsia" w:hAnsi="Times New Roman" w:cs="Times New Roman"/>
          <w:sz w:val="24"/>
          <w:szCs w:val="24"/>
        </w:rPr>
        <w:t>)</w:t>
      </w:r>
      <w:r w:rsidR="002B0BE5" w:rsidRPr="00015409">
        <w:rPr>
          <w:rFonts w:ascii="Times New Roman" w:eastAsiaTheme="majorEastAsia" w:hAnsi="Times New Roman" w:cs="Times New Roman"/>
          <w:sz w:val="24"/>
          <w:szCs w:val="24"/>
        </w:rPr>
        <w:t>.</w:t>
      </w:r>
    </w:p>
    <w:p w14:paraId="33E08F8E" w14:textId="2BED7BB9" w:rsidR="00CB5E22" w:rsidRPr="00015409" w:rsidRDefault="00CB5E22" w:rsidP="00113A93">
      <w:pPr>
        <w:spacing w:line="480" w:lineRule="auto"/>
        <w:rPr>
          <w:rFonts w:ascii="Times New Roman" w:hAnsi="Times New Roman" w:cs="Times New Roman"/>
          <w:i/>
          <w:iCs/>
          <w:color w:val="000000"/>
          <w:sz w:val="24"/>
          <w:szCs w:val="24"/>
        </w:rPr>
      </w:pPr>
      <w:r w:rsidRPr="00015409">
        <w:rPr>
          <w:rFonts w:ascii="Times New Roman" w:hAnsi="Times New Roman" w:cs="Times New Roman"/>
          <w:i/>
          <w:iCs/>
          <w:color w:val="000000"/>
          <w:sz w:val="24"/>
          <w:szCs w:val="24"/>
        </w:rPr>
        <w:t>Metaboli</w:t>
      </w:r>
      <w:r w:rsidR="00C93691" w:rsidRPr="00015409">
        <w:rPr>
          <w:rFonts w:ascii="Times New Roman" w:hAnsi="Times New Roman" w:cs="Times New Roman"/>
          <w:i/>
          <w:iCs/>
          <w:color w:val="000000"/>
          <w:sz w:val="24"/>
          <w:szCs w:val="24"/>
        </w:rPr>
        <w:t>c</w:t>
      </w:r>
      <w:r w:rsidR="00B66693" w:rsidRPr="00015409">
        <w:rPr>
          <w:rFonts w:ascii="Times New Roman" w:hAnsi="Times New Roman" w:cs="Times New Roman"/>
          <w:i/>
          <w:iCs/>
          <w:color w:val="000000"/>
          <w:sz w:val="24"/>
          <w:szCs w:val="24"/>
        </w:rPr>
        <w:t xml:space="preserve"> p</w:t>
      </w:r>
      <w:r w:rsidRPr="00015409">
        <w:rPr>
          <w:rFonts w:ascii="Times New Roman" w:hAnsi="Times New Roman" w:cs="Times New Roman"/>
          <w:i/>
          <w:iCs/>
          <w:color w:val="000000"/>
          <w:sz w:val="24"/>
          <w:szCs w:val="24"/>
        </w:rPr>
        <w:t>rofiling</w:t>
      </w:r>
    </w:p>
    <w:p w14:paraId="48F002BE" w14:textId="2BEDC345" w:rsidR="00C70780" w:rsidRPr="00015409" w:rsidRDefault="00C93691" w:rsidP="00113A93">
      <w:pPr>
        <w:spacing w:line="480" w:lineRule="auto"/>
        <w:jc w:val="both"/>
        <w:rPr>
          <w:rFonts w:ascii="Times New Roman" w:hAnsi="Times New Roman" w:cs="Times New Roman"/>
          <w:sz w:val="28"/>
          <w:szCs w:val="28"/>
        </w:rPr>
      </w:pPr>
      <w:r w:rsidRPr="00015409">
        <w:rPr>
          <w:rFonts w:ascii="Times New Roman" w:eastAsia="Times New Roman" w:hAnsi="Times New Roman" w:cs="Times New Roman"/>
          <w:color w:val="000000"/>
          <w:sz w:val="24"/>
          <w:szCs w:val="24"/>
          <w:lang w:val="en-US"/>
        </w:rPr>
        <w:t>M</w:t>
      </w:r>
      <w:r w:rsidR="00CB5E22" w:rsidRPr="00015409">
        <w:rPr>
          <w:rFonts w:ascii="Times New Roman" w:eastAsia="Times New Roman" w:hAnsi="Times New Roman" w:cs="Times New Roman"/>
          <w:color w:val="000000"/>
          <w:sz w:val="24"/>
          <w:szCs w:val="24"/>
          <w:lang w:val="en-US"/>
        </w:rPr>
        <w:t xml:space="preserve">etabolic profiles were </w:t>
      </w:r>
      <w:r w:rsidR="00045ABE" w:rsidRPr="00015409">
        <w:rPr>
          <w:rFonts w:ascii="Times New Roman" w:eastAsia="Times New Roman" w:hAnsi="Times New Roman" w:cs="Times New Roman"/>
          <w:color w:val="000000"/>
          <w:sz w:val="24"/>
          <w:szCs w:val="24"/>
          <w:lang w:val="en-US"/>
        </w:rPr>
        <w:t xml:space="preserve">measured </w:t>
      </w:r>
      <w:r w:rsidR="00CB5E22" w:rsidRPr="00015409">
        <w:rPr>
          <w:rFonts w:ascii="Times New Roman" w:eastAsia="Times New Roman" w:hAnsi="Times New Roman" w:cs="Times New Roman"/>
          <w:color w:val="000000"/>
          <w:sz w:val="24"/>
          <w:szCs w:val="24"/>
          <w:lang w:val="en-US"/>
        </w:rPr>
        <w:t xml:space="preserve">by </w:t>
      </w:r>
      <w:r w:rsidR="00CB5E22" w:rsidRPr="00015409">
        <w:rPr>
          <w:rFonts w:ascii="Times New Roman" w:eastAsia="Times New Roman" w:hAnsi="Times New Roman" w:cs="Times New Roman"/>
          <w:color w:val="000000"/>
          <w:sz w:val="24"/>
          <w:szCs w:val="24"/>
          <w:vertAlign w:val="superscript"/>
          <w:lang w:val="en-US"/>
        </w:rPr>
        <w:t>1</w:t>
      </w:r>
      <w:r w:rsidR="00CB5E22" w:rsidRPr="00015409">
        <w:rPr>
          <w:rFonts w:ascii="Times New Roman" w:eastAsia="Times New Roman" w:hAnsi="Times New Roman" w:cs="Times New Roman"/>
          <w:color w:val="000000"/>
          <w:sz w:val="24"/>
          <w:szCs w:val="24"/>
          <w:lang w:val="en-US"/>
        </w:rPr>
        <w:t>H NMR spectroscopy</w:t>
      </w:r>
      <w:r w:rsidR="00C07248" w:rsidRPr="00015409">
        <w:rPr>
          <w:rFonts w:ascii="Times New Roman" w:eastAsia="Times New Roman" w:hAnsi="Times New Roman" w:cs="Times New Roman"/>
          <w:color w:val="000000"/>
          <w:sz w:val="24"/>
          <w:szCs w:val="24"/>
          <w:lang w:val="en-US"/>
        </w:rPr>
        <w:t xml:space="preserve"> for</w:t>
      </w:r>
      <w:r w:rsidR="00E62AB6" w:rsidRPr="00015409">
        <w:rPr>
          <w:rFonts w:ascii="Times New Roman" w:eastAsia="Times New Roman" w:hAnsi="Times New Roman" w:cs="Times New Roman"/>
          <w:color w:val="000000"/>
          <w:sz w:val="24"/>
          <w:szCs w:val="24"/>
          <w:lang w:val="en-US"/>
        </w:rPr>
        <w:t xml:space="preserve"> urine</w:t>
      </w:r>
      <w:r w:rsidR="002B0BE5" w:rsidRPr="00015409">
        <w:rPr>
          <w:rFonts w:ascii="Times New Roman" w:eastAsia="Times New Roman" w:hAnsi="Times New Roman" w:cs="Times New Roman"/>
          <w:color w:val="000000"/>
          <w:sz w:val="24"/>
          <w:szCs w:val="24"/>
          <w:lang w:val="en-US"/>
        </w:rPr>
        <w:t xml:space="preserve"> and </w:t>
      </w:r>
      <w:r w:rsidR="00A8753C" w:rsidRPr="00015409">
        <w:rPr>
          <w:rFonts w:ascii="Times New Roman" w:eastAsia="Times New Roman" w:hAnsi="Times New Roman" w:cs="Times New Roman"/>
          <w:color w:val="000000"/>
          <w:sz w:val="24"/>
          <w:szCs w:val="24"/>
          <w:lang w:val="en-US"/>
        </w:rPr>
        <w:t xml:space="preserve">hay </w:t>
      </w:r>
      <w:r w:rsidR="002B0BE5" w:rsidRPr="00015409">
        <w:rPr>
          <w:rFonts w:ascii="Times New Roman" w:eastAsia="Times New Roman" w:hAnsi="Times New Roman" w:cs="Times New Roman"/>
          <w:color w:val="000000"/>
          <w:sz w:val="24"/>
          <w:szCs w:val="24"/>
          <w:lang w:val="en-US"/>
        </w:rPr>
        <w:t>fermentation</w:t>
      </w:r>
      <w:r w:rsidR="00E62AB6" w:rsidRPr="00015409">
        <w:rPr>
          <w:rFonts w:ascii="Times New Roman" w:eastAsia="Times New Roman" w:hAnsi="Times New Roman" w:cs="Times New Roman"/>
          <w:color w:val="000000"/>
          <w:sz w:val="24"/>
          <w:szCs w:val="24"/>
          <w:lang w:val="en-US"/>
        </w:rPr>
        <w:t xml:space="preserve"> samples</w:t>
      </w:r>
      <w:r w:rsidR="00C07248" w:rsidRPr="00015409">
        <w:rPr>
          <w:rFonts w:ascii="Times New Roman" w:eastAsia="Times New Roman" w:hAnsi="Times New Roman" w:cs="Times New Roman"/>
          <w:color w:val="000000"/>
          <w:sz w:val="24"/>
          <w:szCs w:val="24"/>
          <w:lang w:val="en-US"/>
        </w:rPr>
        <w:t>.</w:t>
      </w:r>
      <w:r w:rsidR="00606897" w:rsidRPr="00015409">
        <w:rPr>
          <w:rFonts w:ascii="Times New Roman" w:eastAsia="Times New Roman" w:hAnsi="Times New Roman" w:cs="Times New Roman"/>
          <w:color w:val="000000"/>
          <w:sz w:val="24"/>
          <w:szCs w:val="24"/>
          <w:lang w:val="en-US"/>
        </w:rPr>
        <w:t xml:space="preserve"> </w:t>
      </w:r>
      <w:r w:rsidR="00C07248" w:rsidRPr="00015409">
        <w:rPr>
          <w:rFonts w:ascii="Times New Roman" w:eastAsia="Times New Roman" w:hAnsi="Times New Roman" w:cs="Times New Roman"/>
          <w:color w:val="000000"/>
          <w:sz w:val="24"/>
          <w:szCs w:val="24"/>
          <w:lang w:val="en-US"/>
        </w:rPr>
        <w:t>Sample</w:t>
      </w:r>
      <w:r w:rsidR="00040C4E" w:rsidRPr="00015409">
        <w:rPr>
          <w:rFonts w:ascii="Times New Roman" w:eastAsia="Times New Roman" w:hAnsi="Times New Roman" w:cs="Times New Roman"/>
          <w:color w:val="000000"/>
          <w:sz w:val="24"/>
          <w:szCs w:val="24"/>
          <w:lang w:val="en-US"/>
        </w:rPr>
        <w:t>s</w:t>
      </w:r>
      <w:r w:rsidR="00E62AB6" w:rsidRPr="00015409">
        <w:rPr>
          <w:rFonts w:ascii="Times New Roman" w:eastAsia="Times New Roman" w:hAnsi="Times New Roman" w:cs="Times New Roman"/>
          <w:color w:val="000000"/>
          <w:sz w:val="24"/>
          <w:szCs w:val="24"/>
          <w:lang w:val="en-US"/>
        </w:rPr>
        <w:t xml:space="preserve"> were diluted using a phosphate buffer as described by</w:t>
      </w:r>
      <w:r w:rsidR="00CB5E22" w:rsidRPr="00015409">
        <w:rPr>
          <w:rFonts w:ascii="Times New Roman" w:eastAsia="Times New Roman" w:hAnsi="Times New Roman" w:cs="Times New Roman"/>
          <w:color w:val="000000"/>
          <w:sz w:val="24"/>
          <w:szCs w:val="24"/>
          <w:lang w:val="en-US"/>
        </w:rPr>
        <w:t xml:space="preserve"> </w:t>
      </w:r>
      <w:proofErr w:type="spellStart"/>
      <w:r w:rsidR="00CB5E22" w:rsidRPr="00015409">
        <w:rPr>
          <w:rFonts w:ascii="Times New Roman" w:eastAsia="Times New Roman" w:hAnsi="Times New Roman" w:cs="Times New Roman"/>
          <w:color w:val="000000"/>
          <w:sz w:val="24"/>
          <w:szCs w:val="24"/>
          <w:lang w:val="en-US"/>
        </w:rPr>
        <w:t>Escalona</w:t>
      </w:r>
      <w:proofErr w:type="spellEnd"/>
      <w:r w:rsidR="00CB5E22" w:rsidRPr="00015409">
        <w:rPr>
          <w:rFonts w:ascii="Times New Roman" w:eastAsia="Times New Roman" w:hAnsi="Times New Roman" w:cs="Times New Roman"/>
          <w:color w:val="000000"/>
          <w:sz w:val="24"/>
          <w:szCs w:val="24"/>
          <w:lang w:val="en-US"/>
        </w:rPr>
        <w:t xml:space="preserve"> </w:t>
      </w:r>
      <w:r w:rsidR="00CB5E22" w:rsidRPr="00015409">
        <w:rPr>
          <w:rFonts w:ascii="Times New Roman" w:eastAsia="Times New Roman" w:hAnsi="Times New Roman" w:cs="Times New Roman"/>
          <w:i/>
          <w:color w:val="000000"/>
          <w:sz w:val="24"/>
          <w:szCs w:val="24"/>
          <w:lang w:val="en-US"/>
        </w:rPr>
        <w:t>et al</w:t>
      </w:r>
      <w:r w:rsidR="00E62AB6" w:rsidRPr="00015409">
        <w:rPr>
          <w:rFonts w:ascii="Times New Roman" w:eastAsia="Times New Roman" w:hAnsi="Times New Roman" w:cs="Times New Roman"/>
          <w:color w:val="000000"/>
          <w:sz w:val="24"/>
          <w:szCs w:val="24"/>
          <w:lang w:val="en-US"/>
        </w:rPr>
        <w:t>.</w:t>
      </w:r>
      <w:r w:rsidR="00CB5E22" w:rsidRPr="00015409">
        <w:rPr>
          <w:rFonts w:ascii="Times New Roman" w:eastAsia="Times New Roman" w:hAnsi="Times New Roman" w:cs="Times New Roman"/>
          <w:color w:val="000000"/>
          <w:sz w:val="24"/>
          <w:szCs w:val="24"/>
          <w:lang w:val="en-US"/>
        </w:rPr>
        <w:t xml:space="preserve"> </w:t>
      </w:r>
      <w:r w:rsidR="00623DA6">
        <w:rPr>
          <w:rFonts w:ascii="Times New Roman" w:eastAsia="Times New Roman" w:hAnsi="Times New Roman" w:cs="Times New Roman"/>
          <w:color w:val="000000"/>
          <w:sz w:val="24"/>
          <w:szCs w:val="24"/>
          <w:lang w:val="en-US"/>
        </w:rPr>
        <w:t>[</w:t>
      </w:r>
      <w:r w:rsidR="0024527E">
        <w:rPr>
          <w:rFonts w:ascii="Times New Roman" w:eastAsia="Times New Roman" w:hAnsi="Times New Roman" w:cs="Times New Roman"/>
          <w:color w:val="000000"/>
          <w:sz w:val="24"/>
          <w:szCs w:val="24"/>
          <w:lang w:val="en-US"/>
        </w:rPr>
        <w:t>15</w:t>
      </w:r>
      <w:r w:rsidR="00623DA6">
        <w:rPr>
          <w:rFonts w:ascii="Times New Roman" w:eastAsia="Times New Roman" w:hAnsi="Times New Roman" w:cs="Times New Roman"/>
          <w:color w:val="000000"/>
          <w:sz w:val="24"/>
          <w:szCs w:val="24"/>
          <w:lang w:val="en-US"/>
        </w:rPr>
        <w:t>]</w:t>
      </w:r>
      <w:r w:rsidR="00E62AB6" w:rsidRPr="00015409">
        <w:rPr>
          <w:rFonts w:ascii="Times New Roman" w:eastAsia="Times New Roman" w:hAnsi="Times New Roman" w:cs="Times New Roman"/>
          <w:color w:val="000000"/>
          <w:sz w:val="24"/>
          <w:szCs w:val="24"/>
          <w:lang w:val="en-US"/>
        </w:rPr>
        <w:t>.</w:t>
      </w:r>
      <w:r w:rsidR="00F95FD4" w:rsidRPr="00015409">
        <w:rPr>
          <w:rFonts w:ascii="Times New Roman" w:eastAsia="Times New Roman" w:hAnsi="Times New Roman" w:cs="Times New Roman"/>
          <w:color w:val="000000"/>
          <w:sz w:val="24"/>
          <w:szCs w:val="24"/>
          <w:lang w:val="en-US"/>
        </w:rPr>
        <w:t xml:space="preserve"> Once prepared</w:t>
      </w:r>
      <w:r w:rsidR="004F6159" w:rsidRPr="00015409">
        <w:rPr>
          <w:rFonts w:ascii="Times New Roman" w:eastAsia="Times New Roman" w:hAnsi="Times New Roman" w:cs="Times New Roman"/>
          <w:color w:val="000000"/>
          <w:sz w:val="24"/>
          <w:szCs w:val="24"/>
          <w:lang w:val="en-US"/>
        </w:rPr>
        <w:t>,</w:t>
      </w:r>
      <w:r w:rsidR="00F95FD4" w:rsidRPr="00015409">
        <w:rPr>
          <w:rFonts w:ascii="Times New Roman" w:eastAsia="Times New Roman" w:hAnsi="Times New Roman" w:cs="Times New Roman"/>
          <w:color w:val="000000"/>
          <w:sz w:val="24"/>
          <w:szCs w:val="24"/>
          <w:lang w:val="en-US"/>
        </w:rPr>
        <w:t xml:space="preserve"> 500</w:t>
      </w:r>
      <w:r w:rsidR="006132E2" w:rsidRPr="00015409">
        <w:rPr>
          <w:rFonts w:ascii="Times New Roman" w:eastAsia="Times New Roman" w:hAnsi="Times New Roman" w:cs="Times New Roman"/>
          <w:color w:val="000000"/>
          <w:sz w:val="24"/>
          <w:szCs w:val="24"/>
          <w:lang w:val="en-US"/>
        </w:rPr>
        <w:t xml:space="preserve"> </w:t>
      </w:r>
      <w:r w:rsidR="00F95FD4" w:rsidRPr="00015409">
        <w:rPr>
          <w:rFonts w:ascii="Times New Roman" w:eastAsia="Times New Roman" w:hAnsi="Times New Roman" w:cs="Times New Roman"/>
          <w:color w:val="000000"/>
          <w:sz w:val="24"/>
          <w:szCs w:val="24"/>
          <w:lang w:val="en-US"/>
        </w:rPr>
        <w:t>µl of sample was pipetted into NMR tubes before loading</w:t>
      </w:r>
      <w:r w:rsidR="003B77C5" w:rsidRPr="00015409">
        <w:rPr>
          <w:rFonts w:ascii="Times New Roman" w:eastAsia="Times New Roman" w:hAnsi="Times New Roman" w:cs="Times New Roman"/>
          <w:color w:val="000000"/>
          <w:sz w:val="24"/>
          <w:szCs w:val="24"/>
          <w:lang w:val="en-US"/>
        </w:rPr>
        <w:t xml:space="preserve"> </w:t>
      </w:r>
      <w:r w:rsidR="00F95FD4" w:rsidRPr="00015409">
        <w:rPr>
          <w:rFonts w:ascii="Times New Roman" w:eastAsia="Times New Roman" w:hAnsi="Times New Roman" w:cs="Times New Roman"/>
          <w:color w:val="000000"/>
          <w:sz w:val="24"/>
          <w:szCs w:val="24"/>
          <w:lang w:val="en-US"/>
        </w:rPr>
        <w:t xml:space="preserve">into </w:t>
      </w:r>
      <w:r w:rsidR="00C70780" w:rsidRPr="00015409">
        <w:rPr>
          <w:rFonts w:ascii="Times New Roman" w:eastAsia="Times New Roman" w:hAnsi="Times New Roman" w:cs="Times New Roman"/>
          <w:color w:val="000000"/>
          <w:sz w:val="24"/>
          <w:szCs w:val="24"/>
          <w:lang w:val="en-US"/>
        </w:rPr>
        <w:t>a</w:t>
      </w:r>
      <w:r w:rsidR="00E62AB6" w:rsidRPr="00015409">
        <w:rPr>
          <w:rFonts w:ascii="Times New Roman" w:eastAsia="Times New Roman" w:hAnsi="Times New Roman" w:cs="Times New Roman"/>
          <w:color w:val="000000"/>
          <w:sz w:val="24"/>
          <w:szCs w:val="24"/>
          <w:lang w:val="en-US"/>
        </w:rPr>
        <w:t xml:space="preserve"> </w:t>
      </w:r>
      <w:r w:rsidR="001C0BB8" w:rsidRPr="00015409">
        <w:rPr>
          <w:rFonts w:ascii="Times New Roman" w:hAnsi="Times New Roman" w:cs="Times New Roman"/>
          <w:sz w:val="24"/>
          <w:szCs w:val="24"/>
        </w:rPr>
        <w:t xml:space="preserve">600 </w:t>
      </w:r>
      <w:r w:rsidR="00C70780" w:rsidRPr="00015409">
        <w:rPr>
          <w:rFonts w:ascii="Times New Roman" w:hAnsi="Times New Roman" w:cs="Times New Roman"/>
          <w:sz w:val="24"/>
          <w:szCs w:val="24"/>
        </w:rPr>
        <w:t>MHz Bruker NMR spectrometer</w:t>
      </w:r>
      <w:r w:rsidR="003A75AF">
        <w:rPr>
          <w:rFonts w:ascii="Times New Roman" w:hAnsi="Times New Roman" w:cs="Times New Roman"/>
          <w:sz w:val="24"/>
          <w:szCs w:val="24"/>
        </w:rPr>
        <w:t xml:space="preserve"> (Bruker, Durham, UK)</w:t>
      </w:r>
      <w:r w:rsidR="00C70780" w:rsidRPr="00015409">
        <w:rPr>
          <w:rFonts w:ascii="Times New Roman" w:hAnsi="Times New Roman" w:cs="Times New Roman"/>
          <w:sz w:val="24"/>
          <w:szCs w:val="24"/>
        </w:rPr>
        <w:t xml:space="preserve"> equipped with a </w:t>
      </w:r>
      <w:proofErr w:type="spellStart"/>
      <w:r w:rsidR="00C70780" w:rsidRPr="00015409">
        <w:rPr>
          <w:rFonts w:ascii="Times New Roman" w:hAnsi="Times New Roman" w:cs="Times New Roman"/>
          <w:sz w:val="24"/>
          <w:szCs w:val="24"/>
        </w:rPr>
        <w:t>cryo</w:t>
      </w:r>
      <w:proofErr w:type="spellEnd"/>
      <w:r w:rsidR="00C70780" w:rsidRPr="00015409">
        <w:rPr>
          <w:rFonts w:ascii="Times New Roman" w:hAnsi="Times New Roman" w:cs="Times New Roman"/>
          <w:sz w:val="24"/>
          <w:szCs w:val="24"/>
        </w:rPr>
        <w:t>-probe. For each of the urine</w:t>
      </w:r>
      <w:r w:rsidR="00606897" w:rsidRPr="00015409">
        <w:rPr>
          <w:rFonts w:ascii="Times New Roman" w:hAnsi="Times New Roman" w:cs="Times New Roman"/>
          <w:sz w:val="24"/>
          <w:szCs w:val="24"/>
        </w:rPr>
        <w:t xml:space="preserve"> and hay </w:t>
      </w:r>
      <w:r w:rsidR="00C70780" w:rsidRPr="00015409">
        <w:rPr>
          <w:rFonts w:ascii="Times New Roman" w:hAnsi="Times New Roman" w:cs="Times New Roman"/>
          <w:sz w:val="24"/>
          <w:szCs w:val="24"/>
        </w:rPr>
        <w:t xml:space="preserve">fermentation samples one-dimensional </w:t>
      </w:r>
      <w:r w:rsidR="00C70780" w:rsidRPr="00015409">
        <w:rPr>
          <w:rFonts w:ascii="Times New Roman" w:hAnsi="Times New Roman" w:cs="Times New Roman"/>
          <w:sz w:val="24"/>
          <w:szCs w:val="24"/>
          <w:vertAlign w:val="superscript"/>
        </w:rPr>
        <w:t>1</w:t>
      </w:r>
      <w:r w:rsidR="00C70780" w:rsidRPr="00015409">
        <w:rPr>
          <w:rFonts w:ascii="Times New Roman" w:hAnsi="Times New Roman" w:cs="Times New Roman"/>
          <w:sz w:val="24"/>
          <w:szCs w:val="24"/>
        </w:rPr>
        <w:t>H NMR spectra were acquired with water peak suppression using a standard pulse sequence. For each sample</w:t>
      </w:r>
      <w:r w:rsidR="00045ABE" w:rsidRPr="00015409">
        <w:rPr>
          <w:rFonts w:ascii="Times New Roman" w:hAnsi="Times New Roman" w:cs="Times New Roman"/>
          <w:sz w:val="24"/>
          <w:szCs w:val="24"/>
        </w:rPr>
        <w:t>,</w:t>
      </w:r>
      <w:r w:rsidR="00C70780" w:rsidRPr="00015409">
        <w:rPr>
          <w:rFonts w:ascii="Times New Roman" w:hAnsi="Times New Roman" w:cs="Times New Roman"/>
          <w:sz w:val="24"/>
          <w:szCs w:val="24"/>
        </w:rPr>
        <w:t xml:space="preserve"> 8 dummy scans were followed by </w:t>
      </w:r>
      <w:r w:rsidR="00045ABE" w:rsidRPr="00015409">
        <w:rPr>
          <w:rFonts w:ascii="Times New Roman" w:hAnsi="Times New Roman" w:cs="Times New Roman"/>
          <w:sz w:val="24"/>
          <w:szCs w:val="24"/>
        </w:rPr>
        <w:t xml:space="preserve">32 </w:t>
      </w:r>
      <w:r w:rsidR="00C70780" w:rsidRPr="00015409">
        <w:rPr>
          <w:rFonts w:ascii="Times New Roman" w:hAnsi="Times New Roman" w:cs="Times New Roman"/>
          <w:sz w:val="24"/>
          <w:szCs w:val="24"/>
        </w:rPr>
        <w:t>scans and collected in 64K data point. A spectra</w:t>
      </w:r>
      <w:r w:rsidR="00045ABE" w:rsidRPr="00015409">
        <w:rPr>
          <w:rFonts w:ascii="Times New Roman" w:hAnsi="Times New Roman" w:cs="Times New Roman"/>
          <w:sz w:val="24"/>
          <w:szCs w:val="24"/>
        </w:rPr>
        <w:t>l</w:t>
      </w:r>
      <w:r w:rsidR="00C70780" w:rsidRPr="00015409">
        <w:rPr>
          <w:rFonts w:ascii="Times New Roman" w:hAnsi="Times New Roman" w:cs="Times New Roman"/>
          <w:sz w:val="24"/>
          <w:szCs w:val="24"/>
        </w:rPr>
        <w:t xml:space="preserve"> width of 20 ppm was used for all sample types. </w:t>
      </w:r>
      <w:r w:rsidR="00045ABE" w:rsidRPr="00015409">
        <w:rPr>
          <w:rFonts w:ascii="Times New Roman" w:hAnsi="Times New Roman" w:cs="Times New Roman"/>
          <w:sz w:val="24"/>
          <w:szCs w:val="24"/>
        </w:rPr>
        <w:t xml:space="preserve">All spectra were automatically </w:t>
      </w:r>
      <w:r w:rsidR="00045ABE" w:rsidRPr="00015409">
        <w:rPr>
          <w:rFonts w:ascii="Times New Roman" w:eastAsia="Times New Roman" w:hAnsi="Times New Roman" w:cs="Times New Roman"/>
          <w:color w:val="000000"/>
          <w:sz w:val="24"/>
          <w:szCs w:val="24"/>
          <w:lang w:val="en-US"/>
        </w:rPr>
        <w:t>phased, baseline corrected, and calibrated using</w:t>
      </w:r>
      <w:r w:rsidR="00045ABE" w:rsidRPr="00015409">
        <w:rPr>
          <w:rFonts w:ascii="Times New Roman" w:hAnsi="Times New Roman" w:cs="Times New Roman"/>
          <w:sz w:val="24"/>
          <w:szCs w:val="24"/>
        </w:rPr>
        <w:t xml:space="preserve"> </w:t>
      </w:r>
      <w:r w:rsidR="00C70780" w:rsidRPr="00015409">
        <w:rPr>
          <w:rFonts w:ascii="Times New Roman" w:hAnsi="Times New Roman" w:cs="Times New Roman"/>
          <w:sz w:val="24"/>
          <w:szCs w:val="24"/>
        </w:rPr>
        <w:t>the TSP singlet at δ 0.0</w:t>
      </w:r>
      <w:r w:rsidR="00045ABE" w:rsidRPr="00015409">
        <w:rPr>
          <w:rFonts w:ascii="Times New Roman" w:hAnsi="Times New Roman" w:cs="Times New Roman"/>
          <w:sz w:val="24"/>
          <w:szCs w:val="24"/>
        </w:rPr>
        <w:t xml:space="preserve"> in Topspin (Bruker).</w:t>
      </w:r>
      <w:r w:rsidR="00893F70" w:rsidRPr="00015409">
        <w:rPr>
          <w:rFonts w:ascii="Times New Roman" w:hAnsi="Times New Roman" w:cs="Times New Roman"/>
          <w:sz w:val="24"/>
          <w:szCs w:val="24"/>
        </w:rPr>
        <w:t xml:space="preserve"> </w:t>
      </w:r>
    </w:p>
    <w:p w14:paraId="3AA609CB" w14:textId="12B5A5DA" w:rsidR="004279A0" w:rsidRPr="00015409" w:rsidRDefault="00705C3C" w:rsidP="00113A93">
      <w:pPr>
        <w:spacing w:line="480" w:lineRule="auto"/>
        <w:rPr>
          <w:rFonts w:eastAsia="Times New Roman" w:cstheme="minorHAnsi"/>
          <w:color w:val="000000"/>
          <w:sz w:val="24"/>
          <w:szCs w:val="24"/>
          <w:lang w:val="en-US"/>
        </w:rPr>
      </w:pPr>
      <w:r w:rsidRPr="00015409">
        <w:rPr>
          <w:rFonts w:ascii="Times New Roman" w:eastAsia="Times New Roman" w:hAnsi="Times New Roman" w:cs="Times New Roman"/>
          <w:color w:val="000000"/>
          <w:sz w:val="24"/>
          <w:szCs w:val="24"/>
          <w:lang w:val="en-US"/>
        </w:rPr>
        <w:t>S</w:t>
      </w:r>
      <w:r w:rsidR="00E62AB6" w:rsidRPr="00015409">
        <w:rPr>
          <w:rFonts w:ascii="Times New Roman" w:eastAsia="Times New Roman" w:hAnsi="Times New Roman" w:cs="Times New Roman"/>
          <w:color w:val="000000"/>
          <w:sz w:val="24"/>
          <w:szCs w:val="24"/>
          <w:lang w:val="en-US"/>
        </w:rPr>
        <w:t xml:space="preserve">pectra </w:t>
      </w:r>
      <w:r w:rsidR="000566C8" w:rsidRPr="00015409">
        <w:rPr>
          <w:rFonts w:ascii="Times New Roman" w:eastAsia="Times New Roman" w:hAnsi="Times New Roman" w:cs="Times New Roman"/>
          <w:color w:val="000000"/>
          <w:sz w:val="24"/>
          <w:szCs w:val="24"/>
          <w:lang w:val="en-US"/>
        </w:rPr>
        <w:t>were</w:t>
      </w:r>
      <w:r w:rsidR="00284A4C" w:rsidRPr="00015409">
        <w:rPr>
          <w:rFonts w:ascii="Times New Roman" w:eastAsia="Times New Roman" w:hAnsi="Times New Roman" w:cs="Times New Roman"/>
          <w:color w:val="000000"/>
          <w:sz w:val="24"/>
          <w:szCs w:val="24"/>
          <w:lang w:val="en-US"/>
        </w:rPr>
        <w:t xml:space="preserve"> imported in</w:t>
      </w:r>
      <w:r w:rsidR="00B25113" w:rsidRPr="00015409">
        <w:rPr>
          <w:rFonts w:ascii="Times New Roman" w:eastAsia="Times New Roman" w:hAnsi="Times New Roman" w:cs="Times New Roman"/>
          <w:color w:val="000000"/>
          <w:sz w:val="24"/>
          <w:szCs w:val="24"/>
          <w:lang w:val="en-US"/>
        </w:rPr>
        <w:t xml:space="preserve"> </w:t>
      </w:r>
      <w:proofErr w:type="spellStart"/>
      <w:r w:rsidR="000566C8" w:rsidRPr="00015409">
        <w:rPr>
          <w:rFonts w:ascii="Times New Roman" w:eastAsia="Times New Roman" w:hAnsi="Times New Roman" w:cs="Times New Roman"/>
          <w:color w:val="000000"/>
          <w:sz w:val="24"/>
          <w:szCs w:val="24"/>
          <w:lang w:val="en-US"/>
        </w:rPr>
        <w:t>Matlab</w:t>
      </w:r>
      <w:proofErr w:type="spellEnd"/>
      <w:r w:rsidR="008E3CC4" w:rsidRPr="00015409">
        <w:rPr>
          <w:rFonts w:ascii="Times New Roman" w:eastAsia="Times New Roman" w:hAnsi="Times New Roman" w:cs="Times New Roman"/>
          <w:color w:val="000000"/>
          <w:sz w:val="24"/>
          <w:szCs w:val="24"/>
          <w:lang w:val="en-US"/>
        </w:rPr>
        <w:t xml:space="preserve"> (</w:t>
      </w:r>
      <w:proofErr w:type="spellStart"/>
      <w:r w:rsidR="008E3CC4" w:rsidRPr="00015409">
        <w:rPr>
          <w:rFonts w:ascii="Times New Roman" w:eastAsia="Times New Roman" w:hAnsi="Times New Roman" w:cs="Times New Roman"/>
          <w:color w:val="000000"/>
          <w:sz w:val="24"/>
          <w:szCs w:val="24"/>
          <w:lang w:val="en-US"/>
        </w:rPr>
        <w:t>Mathworks</w:t>
      </w:r>
      <w:proofErr w:type="spellEnd"/>
      <w:r w:rsidR="003A75AF">
        <w:rPr>
          <w:rFonts w:ascii="Times New Roman" w:eastAsia="Times New Roman" w:hAnsi="Times New Roman" w:cs="Times New Roman"/>
          <w:color w:val="000000"/>
          <w:sz w:val="24"/>
          <w:szCs w:val="24"/>
          <w:lang w:val="en-US"/>
        </w:rPr>
        <w:t xml:space="preserve">, </w:t>
      </w:r>
      <w:r w:rsidR="008E3CC4" w:rsidRPr="00015409">
        <w:rPr>
          <w:rFonts w:ascii="Times New Roman" w:eastAsia="Times New Roman" w:hAnsi="Times New Roman" w:cs="Times New Roman"/>
          <w:color w:val="000000"/>
          <w:sz w:val="24"/>
          <w:szCs w:val="24"/>
          <w:lang w:val="en-US"/>
        </w:rPr>
        <w:t>2014</w:t>
      </w:r>
      <w:r w:rsidR="003A75AF">
        <w:rPr>
          <w:rFonts w:ascii="Times New Roman" w:eastAsia="Times New Roman" w:hAnsi="Times New Roman" w:cs="Times New Roman"/>
          <w:color w:val="000000"/>
          <w:sz w:val="24"/>
          <w:szCs w:val="24"/>
          <w:lang w:val="en-US"/>
        </w:rPr>
        <w:t xml:space="preserve"> edition</w:t>
      </w:r>
      <w:r w:rsidR="008E3CC4" w:rsidRPr="00015409">
        <w:rPr>
          <w:rFonts w:ascii="Times New Roman" w:eastAsia="Times New Roman" w:hAnsi="Times New Roman" w:cs="Times New Roman"/>
          <w:color w:val="000000"/>
          <w:sz w:val="24"/>
          <w:szCs w:val="24"/>
          <w:lang w:val="en-US"/>
        </w:rPr>
        <w:t>)</w:t>
      </w:r>
      <w:r w:rsidR="00B9773B" w:rsidRPr="00015409">
        <w:rPr>
          <w:rFonts w:ascii="Times New Roman" w:eastAsia="Times New Roman" w:hAnsi="Times New Roman" w:cs="Times New Roman"/>
          <w:color w:val="000000"/>
          <w:sz w:val="24"/>
          <w:szCs w:val="24"/>
          <w:lang w:val="en-US"/>
        </w:rPr>
        <w:t xml:space="preserve"> and </w:t>
      </w:r>
      <w:proofErr w:type="spellStart"/>
      <w:r w:rsidR="00B9773B" w:rsidRPr="00015409">
        <w:rPr>
          <w:rFonts w:ascii="Times New Roman" w:eastAsia="Times New Roman" w:hAnsi="Times New Roman" w:cs="Times New Roman"/>
          <w:color w:val="000000"/>
          <w:sz w:val="24"/>
          <w:szCs w:val="24"/>
          <w:lang w:val="en-US"/>
        </w:rPr>
        <w:t>analysed</w:t>
      </w:r>
      <w:proofErr w:type="spellEnd"/>
      <w:r w:rsidR="00B9773B" w:rsidRPr="00B9773B">
        <w:t xml:space="preserve"> </w:t>
      </w:r>
      <w:r w:rsidR="00B9773B" w:rsidRPr="00015409">
        <w:rPr>
          <w:rFonts w:ascii="Times New Roman" w:hAnsi="Times New Roman" w:cs="Times New Roman"/>
          <w:sz w:val="24"/>
        </w:rPr>
        <w:t xml:space="preserve">with in-house scripts. Spectra were initially aligned and normalized </w:t>
      </w:r>
      <w:r w:rsidR="00B9773B" w:rsidRPr="00015409">
        <w:rPr>
          <w:rFonts w:ascii="Times New Roman" w:eastAsia="Times New Roman" w:hAnsi="Times New Roman" w:cs="Times New Roman"/>
          <w:color w:val="000000"/>
          <w:sz w:val="24"/>
          <w:szCs w:val="24"/>
          <w:lang w:val="en-US"/>
        </w:rPr>
        <w:t>using</w:t>
      </w:r>
      <w:r w:rsidR="00284A4C" w:rsidRPr="00015409">
        <w:rPr>
          <w:rFonts w:ascii="Times New Roman" w:eastAsia="Times New Roman" w:hAnsi="Times New Roman" w:cs="Times New Roman"/>
          <w:color w:val="000000"/>
          <w:sz w:val="24"/>
          <w:szCs w:val="24"/>
          <w:lang w:val="en-US"/>
        </w:rPr>
        <w:t xml:space="preserve"> a probabilistic quotient approach</w:t>
      </w:r>
      <w:r w:rsidR="002333B2" w:rsidRPr="00015409">
        <w:rPr>
          <w:rFonts w:ascii="Times New Roman" w:eastAsia="Times New Roman" w:hAnsi="Times New Roman" w:cs="Times New Roman"/>
          <w:color w:val="000000"/>
          <w:sz w:val="24"/>
          <w:szCs w:val="24"/>
          <w:lang w:val="en-US"/>
        </w:rPr>
        <w:t xml:space="preserve">. </w:t>
      </w:r>
      <w:r w:rsidR="008E3CC4" w:rsidRPr="00015409">
        <w:rPr>
          <w:rFonts w:ascii="Times New Roman" w:eastAsia="Times New Roman" w:hAnsi="Times New Roman" w:cs="Times New Roman"/>
          <w:color w:val="000000"/>
          <w:sz w:val="24"/>
          <w:szCs w:val="24"/>
          <w:lang w:val="en-US"/>
        </w:rPr>
        <w:t xml:space="preserve">Principal Component </w:t>
      </w:r>
      <w:r w:rsidR="00CB5E22" w:rsidRPr="00015409">
        <w:rPr>
          <w:rFonts w:ascii="Times New Roman" w:eastAsia="Times New Roman" w:hAnsi="Times New Roman" w:cs="Times New Roman"/>
          <w:color w:val="000000"/>
          <w:sz w:val="24"/>
          <w:szCs w:val="24"/>
          <w:lang w:val="en-US"/>
        </w:rPr>
        <w:t>Analysis</w:t>
      </w:r>
      <w:r w:rsidR="008E3CC4" w:rsidRPr="00015409">
        <w:rPr>
          <w:rFonts w:ascii="Times New Roman" w:eastAsia="Times New Roman" w:hAnsi="Times New Roman" w:cs="Times New Roman"/>
          <w:color w:val="000000"/>
          <w:sz w:val="24"/>
          <w:szCs w:val="24"/>
          <w:lang w:val="en-US"/>
        </w:rPr>
        <w:t xml:space="preserve"> (PCA)</w:t>
      </w:r>
      <w:r w:rsidR="00B25113" w:rsidRPr="00015409">
        <w:rPr>
          <w:rFonts w:ascii="Times New Roman" w:eastAsia="Times New Roman" w:hAnsi="Times New Roman" w:cs="Times New Roman"/>
          <w:color w:val="000000"/>
          <w:sz w:val="24"/>
          <w:szCs w:val="24"/>
          <w:lang w:val="en-US"/>
        </w:rPr>
        <w:t xml:space="preserve"> was initially</w:t>
      </w:r>
      <w:r w:rsidR="00F95FD4" w:rsidRPr="00015409">
        <w:rPr>
          <w:rFonts w:ascii="Times New Roman" w:eastAsia="Times New Roman" w:hAnsi="Times New Roman" w:cs="Times New Roman"/>
          <w:color w:val="000000"/>
          <w:sz w:val="24"/>
          <w:szCs w:val="24"/>
          <w:lang w:val="en-US"/>
        </w:rPr>
        <w:t xml:space="preserve"> </w:t>
      </w:r>
      <w:r w:rsidR="00B25113" w:rsidRPr="00015409">
        <w:rPr>
          <w:rFonts w:ascii="Times New Roman" w:eastAsia="Times New Roman" w:hAnsi="Times New Roman" w:cs="Times New Roman"/>
          <w:color w:val="000000"/>
          <w:sz w:val="24"/>
          <w:szCs w:val="24"/>
          <w:lang w:val="en-US"/>
        </w:rPr>
        <w:t>used to identify</w:t>
      </w:r>
      <w:r w:rsidR="00F95FD4" w:rsidRPr="00015409">
        <w:rPr>
          <w:rFonts w:ascii="Times New Roman" w:eastAsia="Times New Roman" w:hAnsi="Times New Roman" w:cs="Times New Roman"/>
          <w:color w:val="000000"/>
          <w:sz w:val="24"/>
          <w:szCs w:val="24"/>
          <w:lang w:val="en-US"/>
        </w:rPr>
        <w:t xml:space="preserve"> differences </w:t>
      </w:r>
      <w:r w:rsidR="00B25113" w:rsidRPr="00015409">
        <w:rPr>
          <w:rFonts w:ascii="Times New Roman" w:eastAsia="Times New Roman" w:hAnsi="Times New Roman" w:cs="Times New Roman"/>
          <w:color w:val="000000"/>
          <w:sz w:val="24"/>
          <w:szCs w:val="24"/>
          <w:lang w:val="en-US"/>
        </w:rPr>
        <w:t xml:space="preserve">in </w:t>
      </w:r>
      <w:r w:rsidR="00284A4C" w:rsidRPr="00015409">
        <w:rPr>
          <w:rFonts w:ascii="Times New Roman" w:eastAsia="Times New Roman" w:hAnsi="Times New Roman" w:cs="Times New Roman"/>
          <w:color w:val="000000"/>
          <w:sz w:val="24"/>
          <w:szCs w:val="24"/>
          <w:lang w:val="en-US"/>
        </w:rPr>
        <w:t xml:space="preserve">the </w:t>
      </w:r>
      <w:r w:rsidR="00B25113" w:rsidRPr="00015409">
        <w:rPr>
          <w:rFonts w:ascii="Times New Roman" w:eastAsia="Times New Roman" w:hAnsi="Times New Roman" w:cs="Times New Roman"/>
          <w:color w:val="000000"/>
          <w:sz w:val="24"/>
          <w:szCs w:val="24"/>
          <w:lang w:val="en-US"/>
        </w:rPr>
        <w:t>metaboli</w:t>
      </w:r>
      <w:r w:rsidR="00284A4C" w:rsidRPr="00015409">
        <w:rPr>
          <w:rFonts w:ascii="Times New Roman" w:eastAsia="Times New Roman" w:hAnsi="Times New Roman" w:cs="Times New Roman"/>
          <w:color w:val="000000"/>
          <w:sz w:val="24"/>
          <w:szCs w:val="24"/>
          <w:lang w:val="en-US"/>
        </w:rPr>
        <w:t>c</w:t>
      </w:r>
      <w:r w:rsidR="00B25113" w:rsidRPr="00015409">
        <w:rPr>
          <w:rFonts w:ascii="Times New Roman" w:eastAsia="Times New Roman" w:hAnsi="Times New Roman" w:cs="Times New Roman"/>
          <w:color w:val="000000"/>
          <w:sz w:val="24"/>
          <w:szCs w:val="24"/>
          <w:lang w:val="en-US"/>
        </w:rPr>
        <w:t xml:space="preserve"> profiles </w:t>
      </w:r>
      <w:r w:rsidR="00F95FD4" w:rsidRPr="00015409">
        <w:rPr>
          <w:rFonts w:ascii="Times New Roman" w:eastAsia="Times New Roman" w:hAnsi="Times New Roman" w:cs="Times New Roman"/>
          <w:color w:val="000000"/>
          <w:sz w:val="24"/>
          <w:szCs w:val="24"/>
          <w:lang w:val="en-US"/>
        </w:rPr>
        <w:lastRenderedPageBreak/>
        <w:t>between</w:t>
      </w:r>
      <w:r w:rsidR="008E3CC4" w:rsidRPr="00015409">
        <w:rPr>
          <w:rFonts w:ascii="Times New Roman" w:eastAsia="Times New Roman" w:hAnsi="Times New Roman" w:cs="Times New Roman"/>
          <w:color w:val="000000"/>
          <w:sz w:val="24"/>
          <w:szCs w:val="24"/>
          <w:lang w:val="en-US"/>
        </w:rPr>
        <w:t xml:space="preserve"> and with</w:t>
      </w:r>
      <w:r w:rsidR="00B25113" w:rsidRPr="00015409">
        <w:rPr>
          <w:rFonts w:ascii="Times New Roman" w:eastAsia="Times New Roman" w:hAnsi="Times New Roman" w:cs="Times New Roman"/>
          <w:color w:val="000000"/>
          <w:sz w:val="24"/>
          <w:szCs w:val="24"/>
          <w:lang w:val="en-US"/>
        </w:rPr>
        <w:t>in</w:t>
      </w:r>
      <w:r w:rsidR="00F95FD4" w:rsidRPr="00015409">
        <w:rPr>
          <w:rFonts w:ascii="Times New Roman" w:eastAsia="Times New Roman" w:hAnsi="Times New Roman" w:cs="Times New Roman"/>
          <w:color w:val="000000"/>
          <w:sz w:val="24"/>
          <w:szCs w:val="24"/>
          <w:lang w:val="en-US"/>
        </w:rPr>
        <w:t xml:space="preserve"> treatment groups and time points</w:t>
      </w:r>
      <w:r w:rsidR="00CB5E22" w:rsidRPr="00015409">
        <w:rPr>
          <w:rFonts w:ascii="Times New Roman" w:eastAsia="Times New Roman" w:hAnsi="Times New Roman" w:cs="Times New Roman"/>
          <w:color w:val="000000"/>
          <w:sz w:val="24"/>
          <w:szCs w:val="24"/>
          <w:lang w:val="en-US"/>
        </w:rPr>
        <w:t>.</w:t>
      </w:r>
      <w:r w:rsidR="008E3CC4" w:rsidRPr="00015409">
        <w:rPr>
          <w:rFonts w:ascii="Times New Roman" w:eastAsia="Times New Roman" w:hAnsi="Times New Roman" w:cs="Times New Roman"/>
          <w:color w:val="000000"/>
          <w:sz w:val="24"/>
          <w:szCs w:val="24"/>
          <w:lang w:val="en-US"/>
        </w:rPr>
        <w:t xml:space="preserve"> Orthogonal Projections </w:t>
      </w:r>
      <w:r w:rsidR="00B25113" w:rsidRPr="00015409">
        <w:rPr>
          <w:rFonts w:ascii="Times New Roman" w:eastAsia="Times New Roman" w:hAnsi="Times New Roman" w:cs="Times New Roman"/>
          <w:color w:val="000000"/>
          <w:sz w:val="24"/>
          <w:szCs w:val="24"/>
          <w:lang w:val="en-US"/>
        </w:rPr>
        <w:t>to Latent-Structures-</w:t>
      </w:r>
      <w:r w:rsidR="008E3CC4" w:rsidRPr="00015409">
        <w:rPr>
          <w:rFonts w:ascii="Times New Roman" w:eastAsia="Times New Roman" w:hAnsi="Times New Roman" w:cs="Times New Roman"/>
          <w:color w:val="000000"/>
          <w:sz w:val="24"/>
          <w:szCs w:val="24"/>
          <w:lang w:val="en-US"/>
        </w:rPr>
        <w:t>Discriminate Analysis (OPLS</w:t>
      </w:r>
      <w:r w:rsidR="00B25113" w:rsidRPr="00015409">
        <w:rPr>
          <w:rFonts w:ascii="Times New Roman" w:eastAsia="Times New Roman" w:hAnsi="Times New Roman" w:cs="Times New Roman"/>
          <w:color w:val="000000"/>
          <w:sz w:val="24"/>
          <w:szCs w:val="24"/>
          <w:lang w:val="en-US"/>
        </w:rPr>
        <w:t xml:space="preserve">-DA) models were </w:t>
      </w:r>
      <w:r w:rsidR="00284A4C" w:rsidRPr="00015409">
        <w:rPr>
          <w:rFonts w:ascii="Times New Roman" w:eastAsia="Times New Roman" w:hAnsi="Times New Roman" w:cs="Times New Roman"/>
          <w:color w:val="000000"/>
          <w:sz w:val="24"/>
          <w:szCs w:val="24"/>
          <w:lang w:val="en-US"/>
        </w:rPr>
        <w:t xml:space="preserve">constructed </w:t>
      </w:r>
      <w:r w:rsidR="00B25113" w:rsidRPr="00015409">
        <w:rPr>
          <w:rFonts w:ascii="Times New Roman" w:eastAsia="Times New Roman" w:hAnsi="Times New Roman" w:cs="Times New Roman"/>
          <w:color w:val="000000"/>
          <w:sz w:val="24"/>
          <w:szCs w:val="24"/>
          <w:lang w:val="en-US"/>
        </w:rPr>
        <w:t xml:space="preserve">to identify group specific metabolic changes. Only models with </w:t>
      </w:r>
      <w:r w:rsidR="00284A4C" w:rsidRPr="00015409">
        <w:rPr>
          <w:rFonts w:ascii="Times New Roman" w:eastAsia="Times New Roman" w:hAnsi="Times New Roman" w:cs="Times New Roman"/>
          <w:color w:val="000000"/>
          <w:sz w:val="24"/>
          <w:szCs w:val="24"/>
          <w:lang w:val="en-US"/>
        </w:rPr>
        <w:t xml:space="preserve">a </w:t>
      </w:r>
      <w:r w:rsidR="00B25113" w:rsidRPr="00015409">
        <w:rPr>
          <w:rFonts w:ascii="Times New Roman" w:eastAsia="Times New Roman" w:hAnsi="Times New Roman" w:cs="Times New Roman"/>
          <w:color w:val="000000"/>
          <w:sz w:val="24"/>
          <w:szCs w:val="24"/>
          <w:lang w:val="en-US"/>
        </w:rPr>
        <w:t>good predicti</w:t>
      </w:r>
      <w:r w:rsidR="00284A4C" w:rsidRPr="00015409">
        <w:rPr>
          <w:rFonts w:ascii="Times New Roman" w:eastAsia="Times New Roman" w:hAnsi="Times New Roman" w:cs="Times New Roman"/>
          <w:color w:val="000000"/>
          <w:sz w:val="24"/>
          <w:szCs w:val="24"/>
          <w:lang w:val="en-US"/>
        </w:rPr>
        <w:t>ve</w:t>
      </w:r>
      <w:r w:rsidR="00B25113" w:rsidRPr="00015409">
        <w:rPr>
          <w:rFonts w:ascii="Times New Roman" w:eastAsia="Times New Roman" w:hAnsi="Times New Roman" w:cs="Times New Roman"/>
          <w:color w:val="000000"/>
          <w:sz w:val="24"/>
          <w:szCs w:val="24"/>
          <w:lang w:val="en-US"/>
        </w:rPr>
        <w:t xml:space="preserve"> ability (Q</w:t>
      </w:r>
      <w:r w:rsidR="00B25113" w:rsidRPr="00015409">
        <w:rPr>
          <w:rFonts w:ascii="Times New Roman" w:eastAsia="Times New Roman" w:hAnsi="Times New Roman" w:cs="Times New Roman"/>
          <w:color w:val="000000"/>
          <w:sz w:val="24"/>
          <w:szCs w:val="24"/>
          <w:vertAlign w:val="superscript"/>
          <w:lang w:val="en-US"/>
        </w:rPr>
        <w:t>2</w:t>
      </w:r>
      <w:r w:rsidR="00B25113" w:rsidRPr="00015409">
        <w:rPr>
          <w:rFonts w:ascii="Times New Roman" w:eastAsia="Times New Roman" w:hAnsi="Times New Roman" w:cs="Times New Roman"/>
          <w:color w:val="000000"/>
          <w:sz w:val="24"/>
          <w:szCs w:val="24"/>
          <w:lang w:val="en-US"/>
        </w:rPr>
        <w:t>Y &gt;</w:t>
      </w:r>
      <w:r w:rsidR="006132E2" w:rsidRPr="00015409">
        <w:rPr>
          <w:rFonts w:ascii="Times New Roman" w:eastAsia="Times New Roman" w:hAnsi="Times New Roman" w:cs="Times New Roman"/>
          <w:color w:val="000000"/>
          <w:sz w:val="24"/>
          <w:szCs w:val="24"/>
          <w:lang w:val="en-US"/>
        </w:rPr>
        <w:t xml:space="preserve"> </w:t>
      </w:r>
      <w:r w:rsidR="00B25113" w:rsidRPr="00015409">
        <w:rPr>
          <w:rFonts w:ascii="Times New Roman" w:eastAsia="Times New Roman" w:hAnsi="Times New Roman" w:cs="Times New Roman"/>
          <w:color w:val="000000"/>
          <w:sz w:val="24"/>
          <w:szCs w:val="24"/>
          <w:lang w:val="en-US"/>
        </w:rPr>
        <w:t xml:space="preserve">0.4) and metabolite </w:t>
      </w:r>
      <w:r w:rsidR="005822BD">
        <w:rPr>
          <w:rFonts w:ascii="Times New Roman" w:eastAsia="Times New Roman" w:hAnsi="Times New Roman" w:cs="Times New Roman"/>
          <w:color w:val="000000"/>
          <w:sz w:val="24"/>
          <w:szCs w:val="24"/>
          <w:lang w:val="en-US"/>
        </w:rPr>
        <w:t xml:space="preserve">relative </w:t>
      </w:r>
      <w:r w:rsidR="00B25113" w:rsidRPr="00015409">
        <w:rPr>
          <w:rFonts w:ascii="Times New Roman" w:eastAsia="Times New Roman" w:hAnsi="Times New Roman" w:cs="Times New Roman"/>
          <w:color w:val="000000"/>
          <w:sz w:val="24"/>
          <w:szCs w:val="24"/>
          <w:lang w:val="en-US"/>
        </w:rPr>
        <w:t>abundance differences (R</w:t>
      </w:r>
      <w:r w:rsidR="00B25113" w:rsidRPr="00015409">
        <w:rPr>
          <w:rFonts w:ascii="Times New Roman" w:eastAsia="Times New Roman" w:hAnsi="Times New Roman" w:cs="Times New Roman"/>
          <w:color w:val="000000"/>
          <w:sz w:val="24"/>
          <w:szCs w:val="24"/>
          <w:vertAlign w:val="superscript"/>
          <w:lang w:val="en-US"/>
        </w:rPr>
        <w:t>2</w:t>
      </w:r>
      <w:r w:rsidR="00B25113" w:rsidRPr="00015409">
        <w:rPr>
          <w:rFonts w:ascii="Times New Roman" w:eastAsia="Times New Roman" w:hAnsi="Times New Roman" w:cs="Times New Roman"/>
          <w:color w:val="000000"/>
          <w:sz w:val="24"/>
          <w:szCs w:val="24"/>
          <w:lang w:val="en-US"/>
        </w:rPr>
        <w:t xml:space="preserve"> &gt;</w:t>
      </w:r>
      <w:r w:rsidR="006132E2" w:rsidRPr="00015409">
        <w:rPr>
          <w:rFonts w:ascii="Times New Roman" w:eastAsia="Times New Roman" w:hAnsi="Times New Roman" w:cs="Times New Roman"/>
          <w:color w:val="000000"/>
          <w:sz w:val="24"/>
          <w:szCs w:val="24"/>
          <w:lang w:val="en-US"/>
        </w:rPr>
        <w:t xml:space="preserve"> </w:t>
      </w:r>
      <w:r w:rsidR="00B25113" w:rsidRPr="00015409">
        <w:rPr>
          <w:rFonts w:ascii="Times New Roman" w:eastAsia="Times New Roman" w:hAnsi="Times New Roman" w:cs="Times New Roman"/>
          <w:color w:val="000000"/>
          <w:sz w:val="24"/>
          <w:szCs w:val="24"/>
          <w:lang w:val="en-US"/>
        </w:rPr>
        <w:t>0.5)</w:t>
      </w:r>
      <w:r w:rsidR="009A7652" w:rsidRPr="00015409">
        <w:rPr>
          <w:rFonts w:ascii="Times New Roman" w:eastAsia="Times New Roman" w:hAnsi="Times New Roman" w:cs="Times New Roman"/>
          <w:color w:val="000000"/>
          <w:sz w:val="24"/>
          <w:szCs w:val="24"/>
          <w:lang w:val="en-US"/>
        </w:rPr>
        <w:t xml:space="preserve"> </w:t>
      </w:r>
      <w:r w:rsidR="00623DA6">
        <w:rPr>
          <w:rFonts w:ascii="Times New Roman" w:eastAsia="Times New Roman" w:hAnsi="Times New Roman" w:cs="Times New Roman"/>
          <w:color w:val="000000"/>
          <w:sz w:val="24"/>
          <w:szCs w:val="24"/>
          <w:lang w:val="en-US"/>
        </w:rPr>
        <w:t>[</w:t>
      </w:r>
      <w:r w:rsidR="00C139E5">
        <w:rPr>
          <w:rFonts w:ascii="Times New Roman" w:eastAsia="Times New Roman" w:hAnsi="Times New Roman" w:cs="Times New Roman"/>
          <w:color w:val="000000"/>
          <w:sz w:val="24"/>
          <w:szCs w:val="24"/>
          <w:lang w:val="en-US"/>
        </w:rPr>
        <w:t>5</w:t>
      </w:r>
      <w:bookmarkStart w:id="1" w:name="_GoBack"/>
      <w:bookmarkEnd w:id="1"/>
      <w:r w:rsidR="00C139E5">
        <w:rPr>
          <w:rFonts w:ascii="Times New Roman" w:eastAsia="Times New Roman" w:hAnsi="Times New Roman" w:cs="Times New Roman"/>
          <w:color w:val="000000"/>
          <w:sz w:val="24"/>
          <w:szCs w:val="24"/>
          <w:lang w:val="en-US"/>
        </w:rPr>
        <w:t>8</w:t>
      </w:r>
      <w:r w:rsidR="00623DA6">
        <w:rPr>
          <w:rFonts w:ascii="Times New Roman" w:eastAsia="Times New Roman" w:hAnsi="Times New Roman" w:cs="Times New Roman"/>
          <w:color w:val="000000"/>
          <w:sz w:val="24"/>
          <w:szCs w:val="24"/>
          <w:lang w:val="en-US"/>
        </w:rPr>
        <w:t xml:space="preserve">] </w:t>
      </w:r>
      <w:r w:rsidR="00B25113" w:rsidRPr="00015409">
        <w:rPr>
          <w:rFonts w:ascii="Times New Roman" w:eastAsia="Times New Roman" w:hAnsi="Times New Roman" w:cs="Times New Roman"/>
          <w:color w:val="000000"/>
          <w:sz w:val="24"/>
          <w:szCs w:val="24"/>
          <w:lang w:val="en-US"/>
        </w:rPr>
        <w:t xml:space="preserve">are reported. Models also underwent permutation testing </w:t>
      </w:r>
      <w:r w:rsidR="00284A4C" w:rsidRPr="00015409">
        <w:rPr>
          <w:rFonts w:ascii="Times New Roman" w:eastAsia="Times New Roman" w:hAnsi="Times New Roman" w:cs="Times New Roman"/>
          <w:color w:val="000000"/>
          <w:sz w:val="24"/>
          <w:szCs w:val="24"/>
          <w:lang w:val="en-US"/>
        </w:rPr>
        <w:t>(</w:t>
      </w:r>
      <w:r w:rsidR="00B25113" w:rsidRPr="00015409">
        <w:rPr>
          <w:rFonts w:ascii="Times New Roman" w:eastAsia="Times New Roman" w:hAnsi="Times New Roman" w:cs="Times New Roman"/>
          <w:color w:val="000000"/>
          <w:sz w:val="24"/>
          <w:szCs w:val="24"/>
          <w:lang w:val="en-US"/>
        </w:rPr>
        <w:t>1</w:t>
      </w:r>
      <w:r w:rsidR="00284A4C" w:rsidRPr="00015409">
        <w:rPr>
          <w:rFonts w:ascii="Times New Roman" w:eastAsia="Times New Roman" w:hAnsi="Times New Roman" w:cs="Times New Roman"/>
          <w:color w:val="000000"/>
          <w:sz w:val="24"/>
          <w:szCs w:val="24"/>
          <w:lang w:val="en-US"/>
        </w:rPr>
        <w:t>,</w:t>
      </w:r>
      <w:r w:rsidR="00B25113" w:rsidRPr="00015409">
        <w:rPr>
          <w:rFonts w:ascii="Times New Roman" w:eastAsia="Times New Roman" w:hAnsi="Times New Roman" w:cs="Times New Roman"/>
          <w:color w:val="000000"/>
          <w:sz w:val="24"/>
          <w:szCs w:val="24"/>
          <w:lang w:val="en-US"/>
        </w:rPr>
        <w:t>000 permutations</w:t>
      </w:r>
      <w:r w:rsidR="00284A4C" w:rsidRPr="00015409">
        <w:rPr>
          <w:rFonts w:ascii="Times New Roman" w:eastAsia="Times New Roman" w:hAnsi="Times New Roman" w:cs="Times New Roman"/>
          <w:color w:val="000000"/>
          <w:sz w:val="24"/>
          <w:szCs w:val="24"/>
          <w:lang w:val="en-US"/>
        </w:rPr>
        <w:t>)</w:t>
      </w:r>
      <w:r w:rsidR="00B25113" w:rsidRPr="00015409">
        <w:rPr>
          <w:rFonts w:ascii="Times New Roman" w:eastAsia="Times New Roman" w:hAnsi="Times New Roman" w:cs="Times New Roman"/>
          <w:color w:val="000000"/>
          <w:sz w:val="24"/>
          <w:szCs w:val="24"/>
          <w:lang w:val="en-US"/>
        </w:rPr>
        <w:t xml:space="preserve"> to </w:t>
      </w:r>
      <w:r w:rsidR="00284A4C" w:rsidRPr="00015409">
        <w:rPr>
          <w:rFonts w:ascii="Times New Roman" w:eastAsia="Times New Roman" w:hAnsi="Times New Roman" w:cs="Times New Roman"/>
          <w:color w:val="000000"/>
          <w:sz w:val="24"/>
          <w:szCs w:val="24"/>
          <w:lang w:val="en-US"/>
        </w:rPr>
        <w:t xml:space="preserve">assess the validity of the model and </w:t>
      </w:r>
      <w:r w:rsidR="00B25113" w:rsidRPr="00015409">
        <w:rPr>
          <w:rFonts w:ascii="Times New Roman" w:eastAsia="Times New Roman" w:hAnsi="Times New Roman" w:cs="Times New Roman"/>
          <w:color w:val="000000"/>
          <w:sz w:val="24"/>
          <w:szCs w:val="24"/>
          <w:lang w:val="en-US"/>
        </w:rPr>
        <w:t xml:space="preserve">ensure over-fitting was not occurring </w:t>
      </w:r>
      <w:r w:rsidR="00623DA6">
        <w:rPr>
          <w:rFonts w:ascii="Times New Roman" w:eastAsia="Times New Roman" w:hAnsi="Times New Roman" w:cs="Times New Roman"/>
          <w:color w:val="000000"/>
          <w:sz w:val="24"/>
          <w:szCs w:val="24"/>
          <w:lang w:val="en-US"/>
        </w:rPr>
        <w:t>[</w:t>
      </w:r>
      <w:r w:rsidR="009312F9">
        <w:rPr>
          <w:rFonts w:ascii="Times New Roman" w:eastAsia="Times New Roman" w:hAnsi="Times New Roman" w:cs="Times New Roman"/>
          <w:color w:val="000000"/>
          <w:sz w:val="24"/>
          <w:szCs w:val="24"/>
          <w:lang w:val="en-US"/>
        </w:rPr>
        <w:t>59</w:t>
      </w:r>
      <w:r w:rsidR="00623DA6">
        <w:rPr>
          <w:rFonts w:ascii="Times New Roman" w:eastAsia="Times New Roman" w:hAnsi="Times New Roman" w:cs="Times New Roman"/>
          <w:color w:val="000000"/>
          <w:sz w:val="24"/>
          <w:szCs w:val="24"/>
          <w:lang w:val="en-US"/>
        </w:rPr>
        <w:t>]</w:t>
      </w:r>
      <w:r w:rsidR="00B25113" w:rsidRPr="00015409">
        <w:rPr>
          <w:rFonts w:ascii="Times New Roman" w:eastAsia="Times New Roman" w:hAnsi="Times New Roman" w:cs="Times New Roman"/>
          <w:color w:val="000000"/>
          <w:sz w:val="24"/>
          <w:szCs w:val="24"/>
          <w:lang w:val="en-US"/>
        </w:rPr>
        <w:t xml:space="preserve">.  </w:t>
      </w:r>
      <w:r w:rsidR="00C07248" w:rsidRPr="00015409">
        <w:rPr>
          <w:rFonts w:ascii="Times New Roman" w:eastAsia="Times New Roman" w:hAnsi="Times New Roman" w:cs="Times New Roman"/>
          <w:color w:val="000000"/>
          <w:sz w:val="24"/>
          <w:szCs w:val="24"/>
          <w:lang w:val="en-US"/>
        </w:rPr>
        <w:t xml:space="preserve">The </w:t>
      </w:r>
      <w:proofErr w:type="spellStart"/>
      <w:r w:rsidR="00C07248" w:rsidRPr="00015409">
        <w:rPr>
          <w:rFonts w:ascii="Times New Roman" w:eastAsia="Times New Roman" w:hAnsi="Times New Roman" w:cs="Times New Roman"/>
          <w:color w:val="000000"/>
          <w:sz w:val="24"/>
          <w:szCs w:val="24"/>
          <w:lang w:val="en-US"/>
        </w:rPr>
        <w:t>Benjamini</w:t>
      </w:r>
      <w:proofErr w:type="spellEnd"/>
      <w:r w:rsidR="00C07248" w:rsidRPr="00015409">
        <w:rPr>
          <w:rFonts w:ascii="Times New Roman" w:eastAsia="Times New Roman" w:hAnsi="Times New Roman" w:cs="Times New Roman"/>
          <w:color w:val="000000"/>
          <w:sz w:val="24"/>
          <w:szCs w:val="24"/>
          <w:lang w:val="en-US"/>
        </w:rPr>
        <w:t xml:space="preserve"> </w:t>
      </w:r>
      <w:r w:rsidR="003A75AF">
        <w:rPr>
          <w:rFonts w:ascii="Times New Roman" w:eastAsia="Times New Roman" w:hAnsi="Times New Roman" w:cs="Times New Roman"/>
          <w:color w:val="000000"/>
          <w:sz w:val="24"/>
          <w:szCs w:val="24"/>
          <w:lang w:val="en-US"/>
        </w:rPr>
        <w:t>-</w:t>
      </w:r>
      <w:r w:rsidR="00C07248" w:rsidRPr="00015409">
        <w:rPr>
          <w:rFonts w:ascii="Times New Roman" w:eastAsia="Times New Roman" w:hAnsi="Times New Roman" w:cs="Times New Roman"/>
          <w:color w:val="000000"/>
          <w:sz w:val="24"/>
          <w:szCs w:val="24"/>
          <w:lang w:val="en-US"/>
        </w:rPr>
        <w:t xml:space="preserve">and </w:t>
      </w:r>
      <w:r w:rsidR="003A75AF" w:rsidRPr="00015409">
        <w:rPr>
          <w:rFonts w:ascii="Times New Roman" w:eastAsia="Times New Roman" w:hAnsi="Times New Roman" w:cs="Times New Roman"/>
          <w:color w:val="000000"/>
          <w:sz w:val="24"/>
          <w:szCs w:val="24"/>
          <w:lang w:val="en-US"/>
        </w:rPr>
        <w:t>Hochb</w:t>
      </w:r>
      <w:r w:rsidR="003A75AF">
        <w:rPr>
          <w:rFonts w:ascii="Times New Roman" w:eastAsia="Times New Roman" w:hAnsi="Times New Roman" w:cs="Times New Roman"/>
          <w:color w:val="000000"/>
          <w:sz w:val="24"/>
          <w:szCs w:val="24"/>
          <w:lang w:val="en-US"/>
        </w:rPr>
        <w:t>e</w:t>
      </w:r>
      <w:r w:rsidR="003A75AF" w:rsidRPr="00015409">
        <w:rPr>
          <w:rFonts w:ascii="Times New Roman" w:eastAsia="Times New Roman" w:hAnsi="Times New Roman" w:cs="Times New Roman"/>
          <w:color w:val="000000"/>
          <w:sz w:val="24"/>
          <w:szCs w:val="24"/>
          <w:lang w:val="en-US"/>
        </w:rPr>
        <w:t xml:space="preserve">rg </w:t>
      </w:r>
      <w:r w:rsidR="00623DA6">
        <w:rPr>
          <w:rFonts w:ascii="Times New Roman" w:eastAsia="Times New Roman" w:hAnsi="Times New Roman" w:cs="Times New Roman"/>
          <w:color w:val="000000"/>
          <w:sz w:val="24"/>
          <w:szCs w:val="24"/>
          <w:lang w:val="en-US"/>
        </w:rPr>
        <w:t>[</w:t>
      </w:r>
      <w:r w:rsidR="009312F9">
        <w:rPr>
          <w:rFonts w:ascii="Times New Roman" w:eastAsia="Times New Roman" w:hAnsi="Times New Roman" w:cs="Times New Roman"/>
          <w:color w:val="000000"/>
          <w:sz w:val="24"/>
          <w:szCs w:val="24"/>
          <w:lang w:val="en-US"/>
        </w:rPr>
        <w:t>60</w:t>
      </w:r>
      <w:r w:rsidR="00623DA6">
        <w:rPr>
          <w:rFonts w:ascii="Times New Roman" w:eastAsia="Times New Roman" w:hAnsi="Times New Roman" w:cs="Times New Roman"/>
          <w:color w:val="000000"/>
          <w:sz w:val="24"/>
          <w:szCs w:val="24"/>
          <w:lang w:val="en-US"/>
        </w:rPr>
        <w:t>]</w:t>
      </w:r>
      <w:r w:rsidR="00C07248" w:rsidRPr="00015409">
        <w:rPr>
          <w:rFonts w:ascii="Times New Roman" w:eastAsia="Times New Roman" w:hAnsi="Times New Roman" w:cs="Times New Roman"/>
          <w:color w:val="000000"/>
          <w:sz w:val="24"/>
          <w:szCs w:val="24"/>
          <w:lang w:val="en-US"/>
        </w:rPr>
        <w:t xml:space="preserve"> method for reducing false </w:t>
      </w:r>
      <w:r w:rsidR="00284A4C" w:rsidRPr="00015409">
        <w:rPr>
          <w:rFonts w:ascii="Times New Roman" w:eastAsia="Times New Roman" w:hAnsi="Times New Roman" w:cs="Times New Roman"/>
          <w:color w:val="000000"/>
          <w:sz w:val="24"/>
          <w:szCs w:val="24"/>
          <w:lang w:val="en-US"/>
        </w:rPr>
        <w:t xml:space="preserve">discoveries arising </w:t>
      </w:r>
      <w:r w:rsidR="00C07248" w:rsidRPr="00015409">
        <w:rPr>
          <w:rFonts w:ascii="Times New Roman" w:eastAsia="Times New Roman" w:hAnsi="Times New Roman" w:cs="Times New Roman"/>
          <w:color w:val="000000"/>
          <w:sz w:val="24"/>
          <w:szCs w:val="24"/>
          <w:lang w:val="en-US"/>
        </w:rPr>
        <w:t xml:space="preserve">from </w:t>
      </w:r>
      <w:r w:rsidR="0002418E" w:rsidRPr="00015409">
        <w:rPr>
          <w:rFonts w:ascii="Times New Roman" w:eastAsia="Times New Roman" w:hAnsi="Times New Roman" w:cs="Times New Roman"/>
          <w:color w:val="000000"/>
          <w:sz w:val="24"/>
          <w:szCs w:val="24"/>
          <w:lang w:val="en-US"/>
        </w:rPr>
        <w:t xml:space="preserve">multiple testing was </w:t>
      </w:r>
      <w:r w:rsidR="00284A4C" w:rsidRPr="00015409">
        <w:rPr>
          <w:rFonts w:ascii="Times New Roman" w:eastAsia="Times New Roman" w:hAnsi="Times New Roman" w:cs="Times New Roman"/>
          <w:color w:val="000000"/>
          <w:sz w:val="24"/>
          <w:szCs w:val="24"/>
          <w:lang w:val="en-US"/>
        </w:rPr>
        <w:t xml:space="preserve">used </w:t>
      </w:r>
      <w:r w:rsidR="0002418E" w:rsidRPr="00015409">
        <w:rPr>
          <w:rFonts w:ascii="Times New Roman" w:eastAsia="Times New Roman" w:hAnsi="Times New Roman" w:cs="Times New Roman"/>
          <w:color w:val="000000"/>
          <w:sz w:val="24"/>
          <w:szCs w:val="24"/>
          <w:lang w:val="en-US"/>
        </w:rPr>
        <w:t xml:space="preserve">to </w:t>
      </w:r>
      <w:r w:rsidR="00284A4C" w:rsidRPr="00015409">
        <w:rPr>
          <w:rFonts w:ascii="Times New Roman" w:eastAsia="Times New Roman" w:hAnsi="Times New Roman" w:cs="Times New Roman"/>
          <w:color w:val="000000"/>
          <w:sz w:val="24"/>
          <w:szCs w:val="24"/>
          <w:lang w:val="en-US"/>
        </w:rPr>
        <w:t xml:space="preserve">identify </w:t>
      </w:r>
      <w:r w:rsidR="0002418E" w:rsidRPr="00015409">
        <w:rPr>
          <w:rFonts w:ascii="Times New Roman" w:eastAsia="Times New Roman" w:hAnsi="Times New Roman" w:cs="Times New Roman"/>
          <w:color w:val="000000"/>
          <w:sz w:val="24"/>
          <w:szCs w:val="24"/>
          <w:lang w:val="en-US"/>
        </w:rPr>
        <w:t xml:space="preserve">metabolites </w:t>
      </w:r>
      <w:r w:rsidR="00F5713C" w:rsidRPr="00015409">
        <w:rPr>
          <w:rFonts w:ascii="Times New Roman" w:hAnsi="Times New Roman" w:cs="Times New Roman"/>
          <w:sz w:val="24"/>
          <w:szCs w:val="24"/>
        </w:rPr>
        <w:t>statistically significant</w:t>
      </w:r>
      <w:r w:rsidR="0002418E" w:rsidRPr="00015409">
        <w:rPr>
          <w:rFonts w:ascii="Times New Roman" w:hAnsi="Times New Roman" w:cs="Times New Roman"/>
          <w:sz w:val="24"/>
          <w:szCs w:val="24"/>
        </w:rPr>
        <w:t xml:space="preserve"> between groups</w:t>
      </w:r>
      <w:r w:rsidR="00284A4C" w:rsidRPr="00015409">
        <w:rPr>
          <w:rFonts w:ascii="Times New Roman" w:hAnsi="Times New Roman" w:cs="Times New Roman"/>
          <w:sz w:val="24"/>
          <w:szCs w:val="24"/>
        </w:rPr>
        <w:t xml:space="preserve"> </w:t>
      </w:r>
      <w:r w:rsidR="00284A4C" w:rsidRPr="00015409">
        <w:rPr>
          <w:rFonts w:ascii="Times New Roman" w:eastAsia="Times New Roman" w:hAnsi="Times New Roman" w:cs="Times New Roman"/>
          <w:color w:val="000000"/>
          <w:sz w:val="24"/>
          <w:szCs w:val="24"/>
          <w:lang w:val="en-US"/>
        </w:rPr>
        <w:t>(</w:t>
      </w:r>
      <w:r w:rsidR="00284A4C" w:rsidRPr="00015409">
        <w:rPr>
          <w:rFonts w:ascii="Times New Roman" w:hAnsi="Times New Roman" w:cs="Times New Roman"/>
          <w:sz w:val="24"/>
          <w:szCs w:val="24"/>
        </w:rPr>
        <w:t>P&lt; 0.10)</w:t>
      </w:r>
      <w:r w:rsidR="00F5713C" w:rsidRPr="00015409">
        <w:rPr>
          <w:rFonts w:ascii="Times New Roman" w:hAnsi="Times New Roman" w:cs="Times New Roman"/>
          <w:sz w:val="24"/>
          <w:szCs w:val="24"/>
        </w:rPr>
        <w:t>.</w:t>
      </w:r>
      <w:r w:rsidR="00F5713C" w:rsidRPr="00015409">
        <w:rPr>
          <w:rFonts w:cstheme="minorHAnsi"/>
          <w:sz w:val="24"/>
          <w:szCs w:val="24"/>
        </w:rPr>
        <w:t xml:space="preserve"> </w:t>
      </w:r>
    </w:p>
    <w:p w14:paraId="4D38099F" w14:textId="0FC12F99" w:rsidR="00FC37AD" w:rsidRDefault="00FC37AD" w:rsidP="002A2986">
      <w:pPr>
        <w:spacing w:line="48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List of abbreviations</w:t>
      </w:r>
    </w:p>
    <w:p w14:paraId="7ED3D5DB" w14:textId="75D8DD2F" w:rsidR="00FC37AD" w:rsidRDefault="00FC37AD" w:rsidP="002A2986">
      <w:pPr>
        <w:spacing w:line="480" w:lineRule="auto"/>
        <w:rPr>
          <w:rFonts w:ascii="Times New Roman" w:eastAsia="Times New Roman" w:hAnsi="Times New Roman" w:cs="Times New Roman"/>
          <w:color w:val="000000"/>
          <w:sz w:val="24"/>
          <w:szCs w:val="24"/>
          <w:lang w:val="en-US"/>
        </w:rPr>
      </w:pPr>
      <w:r w:rsidRPr="00FC37AD">
        <w:rPr>
          <w:rFonts w:ascii="Times New Roman" w:eastAsia="Times New Roman" w:hAnsi="Times New Roman" w:cs="Times New Roman"/>
          <w:color w:val="000000"/>
          <w:sz w:val="24"/>
          <w:szCs w:val="24"/>
          <w:lang w:val="en-US"/>
        </w:rPr>
        <w:t xml:space="preserve">FEC – </w:t>
      </w:r>
      <w:proofErr w:type="spellStart"/>
      <w:r w:rsidR="001B750C">
        <w:rPr>
          <w:rFonts w:ascii="Times New Roman" w:eastAsia="Times New Roman" w:hAnsi="Times New Roman" w:cs="Times New Roman"/>
          <w:color w:val="000000"/>
          <w:sz w:val="24"/>
          <w:szCs w:val="24"/>
          <w:lang w:val="en-US"/>
        </w:rPr>
        <w:t>f</w:t>
      </w:r>
      <w:r w:rsidRPr="00FC37AD">
        <w:rPr>
          <w:rFonts w:ascii="Times New Roman" w:eastAsia="Times New Roman" w:hAnsi="Times New Roman" w:cs="Times New Roman"/>
          <w:color w:val="000000"/>
          <w:sz w:val="24"/>
          <w:szCs w:val="24"/>
          <w:lang w:val="en-US"/>
        </w:rPr>
        <w:t>aecal</w:t>
      </w:r>
      <w:proofErr w:type="spellEnd"/>
      <w:r w:rsidRPr="00FC37AD">
        <w:rPr>
          <w:rFonts w:ascii="Times New Roman" w:eastAsia="Times New Roman" w:hAnsi="Times New Roman" w:cs="Times New Roman"/>
          <w:color w:val="000000"/>
          <w:sz w:val="24"/>
          <w:szCs w:val="24"/>
          <w:lang w:val="en-US"/>
        </w:rPr>
        <w:t xml:space="preserve"> egg count </w:t>
      </w:r>
    </w:p>
    <w:p w14:paraId="48C033F4" w14:textId="151D91AB" w:rsidR="001B750C" w:rsidRDefault="001B750C" w:rsidP="001B750C">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KEGG – ky</w:t>
      </w:r>
      <w:r w:rsidR="003A75AF">
        <w:rPr>
          <w:rFonts w:ascii="Times New Roman" w:eastAsia="Times New Roman" w:hAnsi="Times New Roman" w:cs="Times New Roman"/>
          <w:color w:val="000000"/>
          <w:sz w:val="24"/>
          <w:szCs w:val="24"/>
          <w:lang w:val="en-US"/>
        </w:rPr>
        <w:t>0</w:t>
      </w:r>
      <w:r>
        <w:rPr>
          <w:rFonts w:ascii="Times New Roman" w:eastAsia="Times New Roman" w:hAnsi="Times New Roman" w:cs="Times New Roman"/>
          <w:color w:val="000000"/>
          <w:sz w:val="24"/>
          <w:szCs w:val="24"/>
          <w:lang w:val="en-US"/>
        </w:rPr>
        <w:t xml:space="preserve">to encyclopedia of genes and genomes </w:t>
      </w:r>
    </w:p>
    <w:p w14:paraId="59ABD9CC" w14:textId="0F43874A" w:rsidR="001B750C" w:rsidRDefault="001B750C" w:rsidP="001B750C">
      <w:pPr>
        <w:spacing w:line="480" w:lineRule="auto"/>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LEfSe</w:t>
      </w:r>
      <w:proofErr w:type="spellEnd"/>
      <w:r>
        <w:rPr>
          <w:rFonts w:ascii="Times New Roman" w:eastAsia="Times New Roman" w:hAnsi="Times New Roman" w:cs="Times New Roman"/>
          <w:color w:val="000000"/>
          <w:sz w:val="24"/>
          <w:szCs w:val="24"/>
          <w:lang w:val="en-US"/>
        </w:rPr>
        <w:t xml:space="preserve"> - linear discriminant </w:t>
      </w:r>
      <w:r w:rsidR="003A75AF">
        <w:rPr>
          <w:rFonts w:ascii="Times New Roman" w:eastAsia="Times New Roman" w:hAnsi="Times New Roman" w:cs="Times New Roman"/>
          <w:color w:val="000000"/>
          <w:sz w:val="24"/>
          <w:szCs w:val="24"/>
          <w:lang w:val="en-US"/>
        </w:rPr>
        <w:t xml:space="preserve">analysis </w:t>
      </w:r>
      <w:r>
        <w:rPr>
          <w:rFonts w:ascii="Times New Roman" w:eastAsia="Times New Roman" w:hAnsi="Times New Roman" w:cs="Times New Roman"/>
          <w:color w:val="000000"/>
          <w:sz w:val="24"/>
          <w:szCs w:val="24"/>
          <w:lang w:val="en-US"/>
        </w:rPr>
        <w:t xml:space="preserve">effect size </w:t>
      </w:r>
    </w:p>
    <w:p w14:paraId="1BAA4299" w14:textId="0364B3A9" w:rsidR="001B750C" w:rsidRDefault="001B750C" w:rsidP="002A2986">
      <w:pPr>
        <w:spacing w:line="480" w:lineRule="auto"/>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Mox</w:t>
      </w:r>
      <w:proofErr w:type="spellEnd"/>
      <w:r>
        <w:rPr>
          <w:rFonts w:ascii="Times New Roman" w:eastAsia="Times New Roman" w:hAnsi="Times New Roman" w:cs="Times New Roman"/>
          <w:color w:val="000000"/>
          <w:sz w:val="24"/>
          <w:szCs w:val="24"/>
          <w:lang w:val="en-US"/>
        </w:rPr>
        <w:t xml:space="preserve"> – moxidectin</w:t>
      </w:r>
    </w:p>
    <w:p w14:paraId="494D19C9" w14:textId="05F5B297" w:rsidR="001B750C" w:rsidRDefault="001B750C" w:rsidP="002A298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NMR – nuclear magnetic resonance</w:t>
      </w:r>
    </w:p>
    <w:p w14:paraId="410A471C" w14:textId="09D938A1" w:rsidR="001B750C" w:rsidRDefault="001B750C" w:rsidP="002A2986">
      <w:pPr>
        <w:spacing w:line="480" w:lineRule="auto"/>
        <w:rPr>
          <w:rFonts w:ascii="Times New Roman" w:eastAsia="Times New Roman" w:hAnsi="Times New Roman" w:cs="Times New Roman"/>
          <w:color w:val="000000"/>
          <w:sz w:val="24"/>
          <w:szCs w:val="24"/>
          <w:lang w:val="en-US"/>
        </w:rPr>
      </w:pPr>
      <w:r w:rsidRPr="001B750C">
        <w:rPr>
          <w:rFonts w:ascii="Times New Roman" w:eastAsia="Times New Roman" w:hAnsi="Times New Roman" w:cs="Times New Roman"/>
          <w:color w:val="000000"/>
          <w:sz w:val="24"/>
          <w:szCs w:val="24"/>
          <w:lang w:val="en-US"/>
        </w:rPr>
        <w:t>OPLS-DA – orthogonal projections to latent structures discriminant analysis</w:t>
      </w:r>
    </w:p>
    <w:p w14:paraId="55F9D58A" w14:textId="52F50559" w:rsidR="00FC37AD" w:rsidRDefault="00FC37AD" w:rsidP="002A298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OTU – operational taxonomic units</w:t>
      </w:r>
    </w:p>
    <w:p w14:paraId="1CDAFC87" w14:textId="41BE45D8" w:rsidR="001B750C" w:rsidRDefault="001B750C" w:rsidP="002A298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PCA – principal component analysis</w:t>
      </w:r>
    </w:p>
    <w:p w14:paraId="28C4DBE0" w14:textId="30D46EB4" w:rsidR="00FC37AD" w:rsidRDefault="00FC37AD" w:rsidP="002A298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PICRUSt- phylogenetic investigation of communities by reconstruction of unobserved states </w:t>
      </w:r>
    </w:p>
    <w:p w14:paraId="08A0551C" w14:textId="6BB638DF" w:rsidR="001B750C" w:rsidRPr="00FC37AD" w:rsidRDefault="00FC37AD" w:rsidP="002A298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RDP – </w:t>
      </w:r>
      <w:r w:rsidR="001B750C">
        <w:rPr>
          <w:rFonts w:ascii="Times New Roman" w:eastAsia="Times New Roman" w:hAnsi="Times New Roman" w:cs="Times New Roman"/>
          <w:color w:val="000000"/>
          <w:sz w:val="24"/>
          <w:szCs w:val="24"/>
          <w:lang w:val="en-US"/>
        </w:rPr>
        <w:t>ribosomal</w:t>
      </w:r>
      <w:r>
        <w:rPr>
          <w:rFonts w:ascii="Times New Roman" w:eastAsia="Times New Roman" w:hAnsi="Times New Roman" w:cs="Times New Roman"/>
          <w:color w:val="000000"/>
          <w:sz w:val="24"/>
          <w:szCs w:val="24"/>
          <w:lang w:val="en-US"/>
        </w:rPr>
        <w:t xml:space="preserve"> database project </w:t>
      </w:r>
    </w:p>
    <w:p w14:paraId="1BB74E66" w14:textId="05ED61F6" w:rsidR="00113A93" w:rsidRDefault="00113A93" w:rsidP="002A2986">
      <w:pPr>
        <w:spacing w:line="48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Declarations</w:t>
      </w:r>
    </w:p>
    <w:p w14:paraId="73F93A74" w14:textId="77777777" w:rsidR="00113A93" w:rsidRPr="00015409" w:rsidRDefault="00113A93" w:rsidP="00113A93">
      <w:pPr>
        <w:spacing w:line="480" w:lineRule="auto"/>
        <w:rPr>
          <w:rFonts w:ascii="Times New Roman" w:hAnsi="Times New Roman" w:cs="Times New Roman"/>
          <w:i/>
          <w:sz w:val="24"/>
        </w:rPr>
      </w:pPr>
      <w:r w:rsidRPr="00015409">
        <w:rPr>
          <w:rFonts w:ascii="Times New Roman" w:hAnsi="Times New Roman" w:cs="Times New Roman"/>
          <w:i/>
          <w:sz w:val="24"/>
        </w:rPr>
        <w:t>Ethics statement</w:t>
      </w:r>
    </w:p>
    <w:p w14:paraId="3B447505" w14:textId="77777777" w:rsidR="00113A93" w:rsidRPr="00015409" w:rsidRDefault="00113A93" w:rsidP="00113A93">
      <w:pPr>
        <w:spacing w:line="480" w:lineRule="auto"/>
        <w:rPr>
          <w:rFonts w:ascii="Times New Roman" w:hAnsi="Times New Roman" w:cs="Times New Roman"/>
          <w:sz w:val="24"/>
        </w:rPr>
      </w:pPr>
      <w:r w:rsidRPr="00015409">
        <w:rPr>
          <w:rFonts w:ascii="Times New Roman" w:hAnsi="Times New Roman" w:cs="Times New Roman"/>
          <w:sz w:val="24"/>
        </w:rPr>
        <w:lastRenderedPageBreak/>
        <w:t>This study was granted ethical approval by the University of Surrey Animal Welfare and Ethical Review Board NASPA-2015-008-SVM</w:t>
      </w:r>
      <w:r>
        <w:t>.</w:t>
      </w:r>
      <w:r w:rsidRPr="00015409">
        <w:rPr>
          <w:rFonts w:ascii="Times New Roman" w:hAnsi="Times New Roman" w:cs="Times New Roman"/>
          <w:sz w:val="24"/>
        </w:rPr>
        <w:t xml:space="preserve"> </w:t>
      </w:r>
    </w:p>
    <w:p w14:paraId="53B65CE0" w14:textId="77777777" w:rsidR="00113A93" w:rsidRPr="00113A93" w:rsidRDefault="00113A93" w:rsidP="00113A93">
      <w:pPr>
        <w:rPr>
          <w:rFonts w:ascii="Times New Roman" w:eastAsia="Times New Roman" w:hAnsi="Times New Roman" w:cs="Times New Roman"/>
          <w:i/>
          <w:color w:val="000000"/>
          <w:sz w:val="24"/>
          <w:szCs w:val="24"/>
          <w:lang w:val="en-US"/>
        </w:rPr>
      </w:pPr>
      <w:r w:rsidRPr="00113A93">
        <w:rPr>
          <w:rFonts w:ascii="Times New Roman" w:eastAsia="Times New Roman" w:hAnsi="Times New Roman" w:cs="Times New Roman"/>
          <w:i/>
          <w:color w:val="000000"/>
          <w:sz w:val="24"/>
          <w:szCs w:val="24"/>
          <w:lang w:val="en-US"/>
        </w:rPr>
        <w:t>Data Statement</w:t>
      </w:r>
    </w:p>
    <w:p w14:paraId="4597D698" w14:textId="2A984761" w:rsidR="00113A93" w:rsidRDefault="00113A93" w:rsidP="00113A93">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color w:val="000000"/>
          <w:sz w:val="24"/>
          <w:szCs w:val="24"/>
          <w:lang w:val="en-US"/>
        </w:rPr>
        <w:t xml:space="preserve">Amplicon sequencing data have been uploaded to the European Nucleotide Archive under project </w:t>
      </w:r>
      <w:r w:rsidRPr="00015409">
        <w:rPr>
          <w:rFonts w:ascii="Times New Roman" w:hAnsi="Times New Roman" w:cs="Times New Roman"/>
          <w:sz w:val="24"/>
        </w:rPr>
        <w:t>ERP118335</w:t>
      </w:r>
      <w:r w:rsidRPr="00015409">
        <w:rPr>
          <w:rFonts w:ascii="Times New Roman" w:eastAsia="Times New Roman" w:hAnsi="Times New Roman" w:cs="Times New Roman"/>
          <w:b/>
          <w:color w:val="000000"/>
          <w:sz w:val="24"/>
          <w:szCs w:val="24"/>
          <w:lang w:val="en-US"/>
        </w:rPr>
        <w:t xml:space="preserve">. </w:t>
      </w:r>
      <w:r w:rsidR="00A82684" w:rsidRPr="00A82684">
        <w:rPr>
          <w:rFonts w:ascii="Times New Roman" w:eastAsia="Times New Roman" w:hAnsi="Times New Roman" w:cs="Times New Roman"/>
          <w:color w:val="000000"/>
          <w:sz w:val="24"/>
          <w:szCs w:val="24"/>
          <w:lang w:val="en-US"/>
        </w:rPr>
        <w:t>Bioinformatics scripts for</w:t>
      </w:r>
      <w:r w:rsidR="00A82684">
        <w:rPr>
          <w:rFonts w:ascii="Times New Roman" w:eastAsia="Times New Roman" w:hAnsi="Times New Roman" w:cs="Times New Roman"/>
          <w:color w:val="000000"/>
          <w:sz w:val="24"/>
          <w:szCs w:val="24"/>
          <w:lang w:val="en-US"/>
        </w:rPr>
        <w:t xml:space="preserve"> 16S rRNA sequences and metabolomics can be found here: </w:t>
      </w:r>
      <w:r w:rsidR="00A82684" w:rsidRPr="00A82684">
        <w:rPr>
          <w:rFonts w:ascii="Times New Roman" w:eastAsia="Times New Roman" w:hAnsi="Times New Roman" w:cs="Times New Roman"/>
          <w:color w:val="000000"/>
          <w:sz w:val="24"/>
          <w:szCs w:val="24"/>
          <w:lang w:val="en-US"/>
        </w:rPr>
        <w:t xml:space="preserve"> </w:t>
      </w:r>
      <w:hyperlink r:id="rId12" w:history="1">
        <w:r w:rsidR="00A82684" w:rsidRPr="00F951FA">
          <w:rPr>
            <w:rStyle w:val="Hyperlink"/>
            <w:rFonts w:ascii="Times New Roman" w:eastAsia="Times New Roman" w:hAnsi="Times New Roman" w:cs="Times New Roman"/>
            <w:sz w:val="24"/>
            <w:szCs w:val="24"/>
            <w:lang w:val="en-US"/>
          </w:rPr>
          <w:t>https://github.com/simond83/Bio-Scripts</w:t>
        </w:r>
      </w:hyperlink>
      <w:r w:rsidR="00A82684">
        <w:rPr>
          <w:rFonts w:ascii="Times New Roman" w:eastAsia="Times New Roman" w:hAnsi="Times New Roman" w:cs="Times New Roman"/>
          <w:color w:val="000000"/>
          <w:sz w:val="24"/>
          <w:szCs w:val="24"/>
          <w:lang w:val="en-US"/>
        </w:rPr>
        <w:t xml:space="preserve">  </w:t>
      </w:r>
      <w:proofErr w:type="gramStart"/>
      <w:r w:rsidRPr="00015409">
        <w:rPr>
          <w:rFonts w:ascii="Times New Roman" w:eastAsia="Times New Roman" w:hAnsi="Times New Roman" w:cs="Times New Roman"/>
          <w:color w:val="000000"/>
          <w:sz w:val="24"/>
          <w:szCs w:val="24"/>
          <w:lang w:val="en-US"/>
        </w:rPr>
        <w:t>Other</w:t>
      </w:r>
      <w:proofErr w:type="gramEnd"/>
      <w:r w:rsidRPr="00015409">
        <w:rPr>
          <w:rFonts w:ascii="Times New Roman" w:eastAsia="Times New Roman" w:hAnsi="Times New Roman" w:cs="Times New Roman"/>
          <w:color w:val="000000"/>
          <w:sz w:val="24"/>
          <w:szCs w:val="24"/>
          <w:lang w:val="en-US"/>
        </w:rPr>
        <w:t xml:space="preserve"> data available from the corresponding author on request.</w:t>
      </w:r>
    </w:p>
    <w:p w14:paraId="138EC3B2" w14:textId="0BCB8E9E" w:rsidR="00623735" w:rsidRDefault="00623735" w:rsidP="00113A93">
      <w:pPr>
        <w:spacing w:line="480" w:lineRule="auto"/>
        <w:rPr>
          <w:rFonts w:ascii="Times New Roman" w:eastAsia="Times New Roman" w:hAnsi="Times New Roman" w:cs="Times New Roman"/>
          <w:i/>
          <w:color w:val="000000"/>
          <w:sz w:val="24"/>
          <w:szCs w:val="24"/>
          <w:lang w:val="en-US"/>
        </w:rPr>
      </w:pPr>
      <w:r>
        <w:rPr>
          <w:rFonts w:ascii="Times New Roman" w:eastAsia="Times New Roman" w:hAnsi="Times New Roman" w:cs="Times New Roman"/>
          <w:i/>
          <w:color w:val="000000"/>
          <w:sz w:val="24"/>
          <w:szCs w:val="24"/>
          <w:lang w:val="en-US"/>
        </w:rPr>
        <w:t>Competing interest</w:t>
      </w:r>
    </w:p>
    <w:p w14:paraId="1B2B09C2" w14:textId="69911E6D" w:rsidR="00623735" w:rsidRPr="00623735" w:rsidRDefault="00623735" w:rsidP="00113A93">
      <w:pPr>
        <w:spacing w:line="480" w:lineRule="auto"/>
        <w:rPr>
          <w:rFonts w:ascii="Times New Roman" w:eastAsia="Times New Roman" w:hAnsi="Times New Roman" w:cs="Times New Roman"/>
          <w:color w:val="000000"/>
          <w:sz w:val="24"/>
          <w:szCs w:val="24"/>
          <w:lang w:val="en-US"/>
        </w:rPr>
      </w:pPr>
      <w:r w:rsidRPr="00623735">
        <w:rPr>
          <w:rFonts w:ascii="Times New Roman" w:eastAsia="Times New Roman" w:hAnsi="Times New Roman" w:cs="Times New Roman"/>
          <w:color w:val="000000"/>
          <w:sz w:val="24"/>
          <w:szCs w:val="24"/>
          <w:lang w:val="en-US"/>
        </w:rPr>
        <w:t>None.</w:t>
      </w:r>
    </w:p>
    <w:p w14:paraId="58D15CE1" w14:textId="0FA3A21C" w:rsidR="00113A93" w:rsidRPr="00113A93" w:rsidRDefault="00113A93" w:rsidP="00113A93">
      <w:pPr>
        <w:spacing w:line="480" w:lineRule="auto"/>
        <w:rPr>
          <w:rFonts w:ascii="Times New Roman" w:eastAsia="Times New Roman" w:hAnsi="Times New Roman" w:cs="Times New Roman"/>
          <w:i/>
          <w:color w:val="000000"/>
          <w:sz w:val="24"/>
          <w:szCs w:val="24"/>
          <w:lang w:val="en-US"/>
        </w:rPr>
      </w:pPr>
      <w:r w:rsidRPr="00113A93">
        <w:rPr>
          <w:rFonts w:ascii="Times New Roman" w:eastAsia="Times New Roman" w:hAnsi="Times New Roman" w:cs="Times New Roman"/>
          <w:i/>
          <w:color w:val="000000"/>
          <w:sz w:val="24"/>
          <w:szCs w:val="24"/>
          <w:lang w:val="en-US"/>
        </w:rPr>
        <w:t>Funding</w:t>
      </w:r>
    </w:p>
    <w:p w14:paraId="72E4F8EE" w14:textId="77777777" w:rsidR="00113A93" w:rsidRPr="00015409" w:rsidRDefault="00113A93" w:rsidP="00113A93">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color w:val="000000"/>
          <w:sz w:val="24"/>
          <w:szCs w:val="24"/>
          <w:lang w:val="en-US"/>
        </w:rPr>
        <w:t xml:space="preserve">The study was funded by the University of Surrey and Royal Agricultural University. </w:t>
      </w:r>
    </w:p>
    <w:p w14:paraId="60F56627" w14:textId="27A3D62B" w:rsidR="00113A93" w:rsidRDefault="00113A93" w:rsidP="00113A93">
      <w:pPr>
        <w:spacing w:line="480" w:lineRule="auto"/>
        <w:rPr>
          <w:rFonts w:ascii="Times New Roman" w:eastAsia="Times New Roman" w:hAnsi="Times New Roman" w:cs="Times New Roman"/>
          <w:i/>
          <w:color w:val="000000"/>
          <w:sz w:val="24"/>
          <w:szCs w:val="24"/>
          <w:lang w:val="en-US"/>
        </w:rPr>
      </w:pPr>
      <w:r w:rsidRPr="00113A93">
        <w:rPr>
          <w:rFonts w:ascii="Times New Roman" w:eastAsia="Times New Roman" w:hAnsi="Times New Roman" w:cs="Times New Roman"/>
          <w:i/>
          <w:color w:val="000000"/>
          <w:sz w:val="24"/>
          <w:szCs w:val="24"/>
          <w:lang w:val="en-US"/>
        </w:rPr>
        <w:t>Author contributions</w:t>
      </w:r>
    </w:p>
    <w:p w14:paraId="535C0A22" w14:textId="567A41EB" w:rsidR="00113A93" w:rsidRPr="00113A93" w:rsidRDefault="00113A93" w:rsidP="00113A93">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The study</w:t>
      </w:r>
      <w:r w:rsidR="00623735">
        <w:rPr>
          <w:rFonts w:ascii="Times New Roman" w:eastAsia="Times New Roman" w:hAnsi="Times New Roman" w:cs="Times New Roman"/>
          <w:color w:val="000000"/>
          <w:sz w:val="24"/>
          <w:szCs w:val="24"/>
          <w:lang w:val="en-US"/>
        </w:rPr>
        <w:t xml:space="preserve"> was designed by SD</w:t>
      </w:r>
      <w:r>
        <w:rPr>
          <w:rFonts w:ascii="Times New Roman" w:eastAsia="Times New Roman" w:hAnsi="Times New Roman" w:cs="Times New Roman"/>
          <w:color w:val="000000"/>
          <w:sz w:val="24"/>
          <w:szCs w:val="24"/>
          <w:lang w:val="en-US"/>
        </w:rPr>
        <w:t xml:space="preserve"> and </w:t>
      </w:r>
      <w:r w:rsidR="00623735">
        <w:rPr>
          <w:rFonts w:ascii="Times New Roman" w:eastAsia="Times New Roman" w:hAnsi="Times New Roman" w:cs="Times New Roman"/>
          <w:color w:val="000000"/>
          <w:sz w:val="24"/>
          <w:szCs w:val="24"/>
          <w:lang w:val="en-US"/>
        </w:rPr>
        <w:t>CP</w:t>
      </w:r>
      <w:r>
        <w:rPr>
          <w:rFonts w:ascii="Times New Roman" w:eastAsia="Times New Roman" w:hAnsi="Times New Roman" w:cs="Times New Roman"/>
          <w:color w:val="000000"/>
          <w:sz w:val="24"/>
          <w:szCs w:val="24"/>
          <w:lang w:val="en-US"/>
        </w:rPr>
        <w:t xml:space="preserve">, data collection was undertaken by </w:t>
      </w:r>
      <w:r w:rsidR="00623735">
        <w:rPr>
          <w:rFonts w:ascii="Times New Roman" w:eastAsia="Times New Roman" w:hAnsi="Times New Roman" w:cs="Times New Roman"/>
          <w:color w:val="000000"/>
          <w:sz w:val="24"/>
          <w:szCs w:val="24"/>
          <w:lang w:val="en-US"/>
        </w:rPr>
        <w:t>SD</w:t>
      </w:r>
      <w:r>
        <w:rPr>
          <w:rFonts w:ascii="Times New Roman" w:eastAsia="Times New Roman" w:hAnsi="Times New Roman" w:cs="Times New Roman"/>
          <w:color w:val="000000"/>
          <w:sz w:val="24"/>
          <w:szCs w:val="24"/>
          <w:lang w:val="en-US"/>
        </w:rPr>
        <w:t>.</w:t>
      </w:r>
      <w:r w:rsidR="00623735">
        <w:rPr>
          <w:rFonts w:ascii="Times New Roman" w:eastAsia="Times New Roman" w:hAnsi="Times New Roman" w:cs="Times New Roman"/>
          <w:color w:val="000000"/>
          <w:sz w:val="24"/>
          <w:szCs w:val="24"/>
          <w:lang w:val="en-US"/>
        </w:rPr>
        <w:t xml:space="preserve"> Metabonomic analysis were prepared by SD, JL and conducted by JS. </w:t>
      </w:r>
      <w:r>
        <w:rPr>
          <w:rFonts w:ascii="Times New Roman" w:eastAsia="Times New Roman" w:hAnsi="Times New Roman" w:cs="Times New Roman"/>
          <w:color w:val="000000"/>
          <w:sz w:val="24"/>
          <w:szCs w:val="24"/>
          <w:lang w:val="en-US"/>
        </w:rPr>
        <w:t xml:space="preserve"> Bioinformatics </w:t>
      </w:r>
      <w:r w:rsidR="00623735">
        <w:rPr>
          <w:rFonts w:ascii="Times New Roman" w:eastAsia="Times New Roman" w:hAnsi="Times New Roman" w:cs="Times New Roman"/>
          <w:color w:val="000000"/>
          <w:sz w:val="24"/>
          <w:szCs w:val="24"/>
          <w:lang w:val="en-US"/>
        </w:rPr>
        <w:t>of 16S rRNA data and metabonomic profiles were undertaken by SD</w:t>
      </w:r>
      <w:r w:rsidR="002A2986">
        <w:rPr>
          <w:rFonts w:ascii="Times New Roman" w:eastAsia="Times New Roman" w:hAnsi="Times New Roman" w:cs="Times New Roman"/>
          <w:color w:val="000000"/>
          <w:sz w:val="24"/>
          <w:szCs w:val="24"/>
          <w:lang w:val="en-US"/>
        </w:rPr>
        <w:t xml:space="preserve">, </w:t>
      </w:r>
      <w:r w:rsidR="00623735">
        <w:rPr>
          <w:rFonts w:ascii="Times New Roman" w:eastAsia="Times New Roman" w:hAnsi="Times New Roman" w:cs="Times New Roman"/>
          <w:color w:val="000000"/>
          <w:sz w:val="24"/>
          <w:szCs w:val="24"/>
          <w:lang w:val="en-US"/>
        </w:rPr>
        <w:t>JL</w:t>
      </w:r>
      <w:r w:rsidR="002A2986">
        <w:rPr>
          <w:rFonts w:ascii="Times New Roman" w:eastAsia="Times New Roman" w:hAnsi="Times New Roman" w:cs="Times New Roman"/>
          <w:color w:val="000000"/>
          <w:sz w:val="24"/>
          <w:szCs w:val="24"/>
          <w:lang w:val="en-US"/>
        </w:rPr>
        <w:t xml:space="preserve"> and JS</w:t>
      </w:r>
      <w:r w:rsidR="00623735">
        <w:rPr>
          <w:rFonts w:ascii="Times New Roman" w:eastAsia="Times New Roman" w:hAnsi="Times New Roman" w:cs="Times New Roman"/>
          <w:color w:val="000000"/>
          <w:sz w:val="24"/>
          <w:szCs w:val="24"/>
          <w:lang w:val="en-US"/>
        </w:rPr>
        <w:t xml:space="preserve">. All authors were involved in the preparation and approval of the manuscript. </w:t>
      </w:r>
    </w:p>
    <w:p w14:paraId="754AB011" w14:textId="2DBCF88C" w:rsidR="004F74EA" w:rsidRPr="00623735" w:rsidRDefault="004F74EA" w:rsidP="00623735">
      <w:pPr>
        <w:spacing w:line="480" w:lineRule="auto"/>
        <w:rPr>
          <w:rFonts w:ascii="Times New Roman" w:eastAsia="Times New Roman" w:hAnsi="Times New Roman" w:cs="Times New Roman"/>
          <w:i/>
          <w:color w:val="000000"/>
          <w:sz w:val="24"/>
          <w:szCs w:val="24"/>
          <w:lang w:val="en-US"/>
        </w:rPr>
      </w:pPr>
      <w:r w:rsidRPr="00623735">
        <w:rPr>
          <w:rFonts w:ascii="Times New Roman" w:eastAsia="Times New Roman" w:hAnsi="Times New Roman" w:cs="Times New Roman"/>
          <w:i/>
          <w:color w:val="000000"/>
          <w:sz w:val="24"/>
          <w:szCs w:val="24"/>
          <w:lang w:val="en-US"/>
        </w:rPr>
        <w:t>Acknowledgements</w:t>
      </w:r>
    </w:p>
    <w:p w14:paraId="01D49171" w14:textId="238FBF7B" w:rsidR="00C13C70" w:rsidRPr="002A2986" w:rsidRDefault="004F74EA" w:rsidP="002A2986">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color w:val="000000"/>
          <w:sz w:val="24"/>
          <w:szCs w:val="24"/>
          <w:lang w:val="en-US"/>
        </w:rPr>
        <w:t>The authors would like to acknowledge Richard Ellis at the Animal and Plant Health Agency for conduc</w:t>
      </w:r>
      <w:r w:rsidR="00D01F28" w:rsidRPr="00015409">
        <w:rPr>
          <w:rFonts w:ascii="Times New Roman" w:eastAsia="Times New Roman" w:hAnsi="Times New Roman" w:cs="Times New Roman"/>
          <w:color w:val="000000"/>
          <w:sz w:val="24"/>
          <w:szCs w:val="24"/>
          <w:lang w:val="en-US"/>
        </w:rPr>
        <w:t>t</w:t>
      </w:r>
      <w:r w:rsidRPr="00015409">
        <w:rPr>
          <w:rFonts w:ascii="Times New Roman" w:eastAsia="Times New Roman" w:hAnsi="Times New Roman" w:cs="Times New Roman"/>
          <w:color w:val="000000"/>
          <w:sz w:val="24"/>
          <w:szCs w:val="24"/>
          <w:lang w:val="en-US"/>
        </w:rPr>
        <w:t xml:space="preserve">ing the sequencing. </w:t>
      </w:r>
      <w:r w:rsidR="00994705" w:rsidRPr="00015409">
        <w:rPr>
          <w:rFonts w:ascii="Times New Roman" w:eastAsia="Times New Roman" w:hAnsi="Times New Roman" w:cs="Times New Roman"/>
          <w:color w:val="000000"/>
          <w:sz w:val="24"/>
          <w:szCs w:val="24"/>
          <w:lang w:val="en-US"/>
        </w:rPr>
        <w:t xml:space="preserve">We would like to acknowledge Prof Meriel Moore-Colyer and technicians in the RAU laboratories for support with the fermentation experiment. </w:t>
      </w:r>
      <w:r w:rsidR="00FB0D12" w:rsidRPr="00015409">
        <w:rPr>
          <w:rFonts w:ascii="Times New Roman" w:eastAsia="Times New Roman" w:hAnsi="Times New Roman" w:cs="Times New Roman"/>
          <w:color w:val="000000"/>
          <w:sz w:val="24"/>
          <w:szCs w:val="24"/>
          <w:lang w:val="en-US"/>
        </w:rPr>
        <w:t>We would also like to acknowledge Zoetis for suppling th</w:t>
      </w:r>
      <w:r w:rsidR="00994705" w:rsidRPr="00015409">
        <w:rPr>
          <w:rFonts w:ascii="Times New Roman" w:eastAsia="Times New Roman" w:hAnsi="Times New Roman" w:cs="Times New Roman"/>
          <w:color w:val="000000"/>
          <w:sz w:val="24"/>
          <w:szCs w:val="24"/>
          <w:lang w:val="en-US"/>
        </w:rPr>
        <w:t>e moxidectin used in this study. Finally</w:t>
      </w:r>
      <w:r w:rsidR="00271A69" w:rsidRPr="00015409">
        <w:rPr>
          <w:rFonts w:ascii="Times New Roman" w:eastAsia="Times New Roman" w:hAnsi="Times New Roman" w:cs="Times New Roman"/>
          <w:color w:val="000000"/>
          <w:sz w:val="24"/>
          <w:szCs w:val="24"/>
          <w:lang w:val="en-US"/>
        </w:rPr>
        <w:t>,</w:t>
      </w:r>
      <w:r w:rsidR="00994705" w:rsidRPr="00015409">
        <w:rPr>
          <w:rFonts w:ascii="Times New Roman" w:eastAsia="Times New Roman" w:hAnsi="Times New Roman" w:cs="Times New Roman"/>
          <w:color w:val="000000"/>
          <w:sz w:val="24"/>
          <w:szCs w:val="24"/>
          <w:lang w:val="en-US"/>
        </w:rPr>
        <w:t xml:space="preserve"> we would like to acknowledge the owners of the horses used in this experiment. </w:t>
      </w:r>
      <w:r w:rsidR="00FB0D12" w:rsidRPr="00015409">
        <w:rPr>
          <w:rFonts w:ascii="Times New Roman" w:eastAsia="Times New Roman" w:hAnsi="Times New Roman" w:cs="Times New Roman"/>
          <w:color w:val="000000"/>
          <w:sz w:val="24"/>
          <w:szCs w:val="24"/>
          <w:lang w:val="en-US"/>
        </w:rPr>
        <w:t xml:space="preserve"> </w:t>
      </w:r>
      <w:r w:rsidR="00C13C70" w:rsidRPr="00015409">
        <w:rPr>
          <w:rFonts w:ascii="Times New Roman" w:eastAsia="Times New Roman" w:hAnsi="Times New Roman" w:cs="Times New Roman"/>
          <w:b/>
          <w:color w:val="000000"/>
          <w:sz w:val="24"/>
          <w:szCs w:val="24"/>
          <w:lang w:val="en-US"/>
        </w:rPr>
        <w:br w:type="page"/>
      </w:r>
    </w:p>
    <w:p w14:paraId="52DC3DFE" w14:textId="77777777" w:rsidR="00A076E3" w:rsidRPr="00A076E3" w:rsidRDefault="00C13C70" w:rsidP="00A076E3">
      <w:pPr>
        <w:spacing w:line="480" w:lineRule="auto"/>
        <w:rPr>
          <w:rFonts w:ascii="Times New Roman" w:eastAsia="Times New Roman" w:hAnsi="Times New Roman" w:cs="Times New Roman"/>
          <w:b/>
          <w:color w:val="000000"/>
          <w:sz w:val="24"/>
          <w:szCs w:val="24"/>
          <w:lang w:val="en-US"/>
        </w:rPr>
      </w:pPr>
      <w:r w:rsidRPr="00C13C70">
        <w:rPr>
          <w:rFonts w:ascii="Times New Roman" w:eastAsia="Times New Roman" w:hAnsi="Times New Roman" w:cs="Times New Roman"/>
          <w:b/>
          <w:color w:val="000000"/>
          <w:sz w:val="24"/>
          <w:szCs w:val="24"/>
          <w:lang w:val="en-US"/>
        </w:rPr>
        <w:lastRenderedPageBreak/>
        <w:t xml:space="preserve">References </w:t>
      </w:r>
    </w:p>
    <w:p w14:paraId="7652A953" w14:textId="5EECD796" w:rsidR="00592D0A" w:rsidRDefault="004A727D" w:rsidP="00592D0A">
      <w:pPr>
        <w:spacing w:line="480" w:lineRule="auto"/>
        <w:rPr>
          <w:rFonts w:ascii="Times New Roman" w:hAnsi="Times New Roman" w:cs="Times New Roman"/>
          <w:sz w:val="24"/>
          <w:szCs w:val="24"/>
        </w:rPr>
      </w:pPr>
      <w:r>
        <w:rPr>
          <w:rFonts w:ascii="Times New Roman" w:hAnsi="Times New Roman" w:cs="Times New Roman"/>
          <w:sz w:val="24"/>
          <w:szCs w:val="24"/>
        </w:rPr>
        <w:t>[</w:t>
      </w:r>
      <w:r w:rsidR="00592D0A">
        <w:rPr>
          <w:rFonts w:ascii="Times New Roman" w:hAnsi="Times New Roman" w:cs="Times New Roman"/>
          <w:sz w:val="24"/>
          <w:szCs w:val="24"/>
        </w:rPr>
        <w:t>1</w:t>
      </w:r>
      <w:r>
        <w:rPr>
          <w:rFonts w:ascii="Times New Roman" w:hAnsi="Times New Roman" w:cs="Times New Roman"/>
          <w:sz w:val="24"/>
          <w:szCs w:val="24"/>
        </w:rPr>
        <w:t>]</w:t>
      </w:r>
      <w:r w:rsidR="00592D0A">
        <w:rPr>
          <w:rFonts w:ascii="Times New Roman" w:hAnsi="Times New Roman" w:cs="Times New Roman"/>
          <w:sz w:val="24"/>
          <w:szCs w:val="24"/>
        </w:rPr>
        <w:t xml:space="preserve"> </w:t>
      </w:r>
      <w:r w:rsidR="00380DE1">
        <w:rPr>
          <w:rFonts w:ascii="Times New Roman" w:hAnsi="Times New Roman" w:cs="Times New Roman"/>
          <w:sz w:val="24"/>
          <w:szCs w:val="24"/>
        </w:rPr>
        <w:t>Peachey LE</w:t>
      </w:r>
      <w:r w:rsidR="00592D0A" w:rsidRPr="006335A5">
        <w:rPr>
          <w:rFonts w:ascii="Times New Roman" w:hAnsi="Times New Roman" w:cs="Times New Roman"/>
          <w:sz w:val="24"/>
          <w:szCs w:val="24"/>
        </w:rPr>
        <w:t>, Jenkins</w:t>
      </w:r>
      <w:r w:rsidR="00592D0A">
        <w:rPr>
          <w:rFonts w:ascii="Times New Roman" w:hAnsi="Times New Roman" w:cs="Times New Roman"/>
          <w:sz w:val="24"/>
          <w:szCs w:val="24"/>
        </w:rPr>
        <w:t xml:space="preserve"> TP</w:t>
      </w:r>
      <w:r w:rsidR="00250C5D">
        <w:rPr>
          <w:rFonts w:ascii="Times New Roman" w:hAnsi="Times New Roman" w:cs="Times New Roman"/>
          <w:sz w:val="24"/>
          <w:szCs w:val="24"/>
        </w:rPr>
        <w:t xml:space="preserve">, </w:t>
      </w:r>
      <w:proofErr w:type="spellStart"/>
      <w:r w:rsidR="00250C5D">
        <w:rPr>
          <w:rFonts w:ascii="Times New Roman" w:hAnsi="Times New Roman" w:cs="Times New Roman"/>
          <w:sz w:val="24"/>
          <w:szCs w:val="24"/>
        </w:rPr>
        <w:t>Cantacessi</w:t>
      </w:r>
      <w:proofErr w:type="spellEnd"/>
      <w:r w:rsidR="00250C5D">
        <w:rPr>
          <w:rFonts w:ascii="Times New Roman" w:hAnsi="Times New Roman" w:cs="Times New Roman"/>
          <w:sz w:val="24"/>
          <w:szCs w:val="24"/>
        </w:rPr>
        <w:t xml:space="preserve"> C, </w:t>
      </w:r>
      <w:r w:rsidR="00592D0A" w:rsidRPr="006335A5">
        <w:rPr>
          <w:rFonts w:ascii="Times New Roman" w:hAnsi="Times New Roman" w:cs="Times New Roman"/>
          <w:sz w:val="24"/>
          <w:szCs w:val="24"/>
        </w:rPr>
        <w:t xml:space="preserve">This gut </w:t>
      </w:r>
      <w:proofErr w:type="spellStart"/>
      <w:r w:rsidR="00592D0A" w:rsidRPr="006335A5">
        <w:rPr>
          <w:rFonts w:ascii="Times New Roman" w:hAnsi="Times New Roman" w:cs="Times New Roman"/>
          <w:sz w:val="24"/>
          <w:szCs w:val="24"/>
        </w:rPr>
        <w:t>ain</w:t>
      </w:r>
      <w:r w:rsidR="00592D0A">
        <w:rPr>
          <w:rFonts w:ascii="Times New Roman" w:hAnsi="Times New Roman" w:cs="Times New Roman"/>
          <w:sz w:val="24"/>
          <w:szCs w:val="24"/>
        </w:rPr>
        <w:t>'</w:t>
      </w:r>
      <w:r w:rsidR="00592D0A" w:rsidRPr="006335A5">
        <w:rPr>
          <w:rFonts w:ascii="Times New Roman" w:hAnsi="Times New Roman" w:cs="Times New Roman"/>
          <w:sz w:val="24"/>
          <w:szCs w:val="24"/>
        </w:rPr>
        <w:t>t</w:t>
      </w:r>
      <w:proofErr w:type="spellEnd"/>
      <w:r w:rsidR="00592D0A" w:rsidRPr="006335A5">
        <w:rPr>
          <w:rFonts w:ascii="Times New Roman" w:hAnsi="Times New Roman" w:cs="Times New Roman"/>
          <w:sz w:val="24"/>
          <w:szCs w:val="24"/>
        </w:rPr>
        <w:t xml:space="preserve"> big enough for the both of us. Or is it? Helminth-Microbiota interactions in veterinary species. </w:t>
      </w:r>
      <w:r w:rsidR="005E3A4F">
        <w:rPr>
          <w:rFonts w:ascii="Times New Roman" w:hAnsi="Times New Roman" w:cs="Times New Roman"/>
          <w:iCs/>
          <w:sz w:val="24"/>
          <w:szCs w:val="24"/>
        </w:rPr>
        <w:t>Trends Parasitol</w:t>
      </w:r>
      <w:r w:rsidR="00592D0A" w:rsidRPr="00250C5D">
        <w:rPr>
          <w:rFonts w:ascii="Times New Roman" w:hAnsi="Times New Roman" w:cs="Times New Roman"/>
          <w:sz w:val="24"/>
          <w:szCs w:val="24"/>
        </w:rPr>
        <w:t>.</w:t>
      </w:r>
      <w:r w:rsidR="00250C5D">
        <w:rPr>
          <w:rFonts w:ascii="Times New Roman" w:hAnsi="Times New Roman" w:cs="Times New Roman"/>
          <w:sz w:val="24"/>
          <w:szCs w:val="24"/>
        </w:rPr>
        <w:t xml:space="preserve"> 2017;</w:t>
      </w:r>
      <w:r w:rsidR="00592D0A" w:rsidRPr="006335A5">
        <w:rPr>
          <w:rFonts w:ascii="Times New Roman" w:hAnsi="Times New Roman" w:cs="Times New Roman"/>
          <w:sz w:val="24"/>
          <w:szCs w:val="24"/>
        </w:rPr>
        <w:t xml:space="preserve"> 33</w:t>
      </w:r>
      <w:r w:rsidR="00250C5D">
        <w:rPr>
          <w:rFonts w:ascii="Times New Roman" w:hAnsi="Times New Roman" w:cs="Times New Roman"/>
          <w:sz w:val="24"/>
          <w:szCs w:val="24"/>
        </w:rPr>
        <w:t>:</w:t>
      </w:r>
      <w:r w:rsidR="00592D0A" w:rsidRPr="006335A5">
        <w:rPr>
          <w:rFonts w:ascii="Times New Roman" w:hAnsi="Times New Roman" w:cs="Times New Roman"/>
          <w:sz w:val="24"/>
          <w:szCs w:val="24"/>
        </w:rPr>
        <w:t xml:space="preserve"> 619-632.</w:t>
      </w:r>
    </w:p>
    <w:p w14:paraId="1A61EF86" w14:textId="7AE2DF17" w:rsidR="00592D0A" w:rsidRDefault="004A727D" w:rsidP="00085E57">
      <w:pPr>
        <w:spacing w:line="480" w:lineRule="auto"/>
        <w:rPr>
          <w:rFonts w:ascii="Times New Roman" w:hAnsi="Times New Roman" w:cs="Times New Roman"/>
          <w:sz w:val="24"/>
          <w:szCs w:val="24"/>
        </w:rPr>
      </w:pPr>
      <w:r>
        <w:rPr>
          <w:rFonts w:ascii="Times New Roman" w:hAnsi="Times New Roman" w:cs="Times New Roman"/>
          <w:sz w:val="24"/>
          <w:szCs w:val="24"/>
        </w:rPr>
        <w:t>[</w:t>
      </w:r>
      <w:r w:rsidR="00592D0A">
        <w:rPr>
          <w:rFonts w:ascii="Times New Roman" w:hAnsi="Times New Roman" w:cs="Times New Roman"/>
          <w:sz w:val="24"/>
          <w:szCs w:val="24"/>
        </w:rPr>
        <w:t>2</w:t>
      </w:r>
      <w:r>
        <w:rPr>
          <w:rFonts w:ascii="Times New Roman" w:hAnsi="Times New Roman" w:cs="Times New Roman"/>
          <w:sz w:val="24"/>
          <w:szCs w:val="24"/>
        </w:rPr>
        <w:t>]</w:t>
      </w:r>
      <w:r w:rsidR="005E3A4F">
        <w:rPr>
          <w:rFonts w:ascii="Times New Roman" w:hAnsi="Times New Roman" w:cs="Times New Roman"/>
          <w:sz w:val="24"/>
          <w:szCs w:val="24"/>
        </w:rPr>
        <w:t xml:space="preserve"> Cortes A, Peachey, LE, Jenkins TP, </w:t>
      </w:r>
      <w:proofErr w:type="spellStart"/>
      <w:r w:rsidR="005E3A4F">
        <w:rPr>
          <w:rFonts w:ascii="Times New Roman" w:hAnsi="Times New Roman" w:cs="Times New Roman"/>
          <w:sz w:val="24"/>
          <w:szCs w:val="24"/>
        </w:rPr>
        <w:t>Scotti</w:t>
      </w:r>
      <w:proofErr w:type="spellEnd"/>
      <w:r w:rsidR="005E3A4F">
        <w:rPr>
          <w:rFonts w:ascii="Times New Roman" w:hAnsi="Times New Roman" w:cs="Times New Roman"/>
          <w:sz w:val="24"/>
          <w:szCs w:val="24"/>
        </w:rPr>
        <w:t>, R,</w:t>
      </w:r>
      <w:r w:rsidR="00592D0A">
        <w:rPr>
          <w:rFonts w:ascii="Times New Roman" w:hAnsi="Times New Roman" w:cs="Times New Roman"/>
          <w:sz w:val="24"/>
          <w:szCs w:val="24"/>
        </w:rPr>
        <w:t xml:space="preserve"> </w:t>
      </w:r>
      <w:proofErr w:type="spellStart"/>
      <w:r w:rsidR="005E3A4F">
        <w:rPr>
          <w:rFonts w:ascii="Times New Roman" w:hAnsi="Times New Roman" w:cs="Times New Roman"/>
          <w:sz w:val="24"/>
          <w:szCs w:val="24"/>
        </w:rPr>
        <w:t>Cantacessi</w:t>
      </w:r>
      <w:proofErr w:type="spellEnd"/>
      <w:r w:rsidR="005E3A4F">
        <w:rPr>
          <w:rFonts w:ascii="Times New Roman" w:hAnsi="Times New Roman" w:cs="Times New Roman"/>
          <w:sz w:val="24"/>
          <w:szCs w:val="24"/>
        </w:rPr>
        <w:t xml:space="preserve"> C,</w:t>
      </w:r>
      <w:r w:rsidR="00592D0A">
        <w:rPr>
          <w:rFonts w:ascii="Times New Roman" w:hAnsi="Times New Roman" w:cs="Times New Roman"/>
          <w:sz w:val="24"/>
          <w:szCs w:val="24"/>
        </w:rPr>
        <w:t xml:space="preserve"> Helminths and microbes within the vertebrate gut- not all studies are created equal. </w:t>
      </w:r>
      <w:r w:rsidR="00592D0A" w:rsidRPr="005E3A4F">
        <w:rPr>
          <w:rFonts w:ascii="Times New Roman" w:hAnsi="Times New Roman" w:cs="Times New Roman"/>
          <w:sz w:val="24"/>
          <w:szCs w:val="24"/>
        </w:rPr>
        <w:t>Parasitology</w:t>
      </w:r>
      <w:r w:rsidR="00592D0A">
        <w:rPr>
          <w:rFonts w:ascii="Times New Roman" w:hAnsi="Times New Roman" w:cs="Times New Roman"/>
          <w:sz w:val="24"/>
          <w:szCs w:val="24"/>
        </w:rPr>
        <w:t>.</w:t>
      </w:r>
      <w:r w:rsidR="005E3A4F">
        <w:rPr>
          <w:rFonts w:ascii="Times New Roman" w:hAnsi="Times New Roman" w:cs="Times New Roman"/>
          <w:sz w:val="24"/>
          <w:szCs w:val="24"/>
        </w:rPr>
        <w:t xml:space="preserve"> 2019;</w:t>
      </w:r>
      <w:r w:rsidR="00592D0A">
        <w:rPr>
          <w:rFonts w:ascii="Times New Roman" w:hAnsi="Times New Roman" w:cs="Times New Roman"/>
          <w:sz w:val="24"/>
          <w:szCs w:val="24"/>
        </w:rPr>
        <w:t xml:space="preserve"> DOI: 10.1017/S003118201900088C </w:t>
      </w:r>
    </w:p>
    <w:p w14:paraId="1E1F7189" w14:textId="56CC9E24" w:rsidR="00592D0A" w:rsidRDefault="004A727D" w:rsidP="00592D0A">
      <w:pPr>
        <w:spacing w:line="480" w:lineRule="auto"/>
        <w:rPr>
          <w:rFonts w:ascii="Times New Roman" w:hAnsi="Times New Roman" w:cs="Times New Roman"/>
          <w:sz w:val="24"/>
          <w:szCs w:val="24"/>
        </w:rPr>
      </w:pPr>
      <w:r>
        <w:rPr>
          <w:rFonts w:ascii="Times New Roman" w:hAnsi="Times New Roman" w:cs="Times New Roman"/>
          <w:sz w:val="24"/>
          <w:szCs w:val="24"/>
        </w:rPr>
        <w:t>[</w:t>
      </w:r>
      <w:r w:rsidR="00592D0A">
        <w:rPr>
          <w:rFonts w:ascii="Times New Roman" w:hAnsi="Times New Roman" w:cs="Times New Roman"/>
          <w:sz w:val="24"/>
          <w:szCs w:val="24"/>
        </w:rPr>
        <w:t>3</w:t>
      </w:r>
      <w:r>
        <w:rPr>
          <w:rFonts w:ascii="Times New Roman" w:hAnsi="Times New Roman" w:cs="Times New Roman"/>
          <w:sz w:val="24"/>
          <w:szCs w:val="24"/>
        </w:rPr>
        <w:t>]</w:t>
      </w:r>
      <w:r w:rsidR="00592D0A">
        <w:rPr>
          <w:rFonts w:ascii="Times New Roman" w:hAnsi="Times New Roman" w:cs="Times New Roman"/>
          <w:sz w:val="24"/>
          <w:szCs w:val="24"/>
        </w:rPr>
        <w:t xml:space="preserve"> </w:t>
      </w:r>
      <w:proofErr w:type="spellStart"/>
      <w:r w:rsidR="005E3A4F">
        <w:rPr>
          <w:rFonts w:ascii="Times New Roman" w:hAnsi="Times New Roman" w:cs="Times New Roman"/>
          <w:sz w:val="24"/>
          <w:szCs w:val="24"/>
        </w:rPr>
        <w:t>Kaenne</w:t>
      </w:r>
      <w:proofErr w:type="spellEnd"/>
      <w:r w:rsidR="005E3A4F">
        <w:rPr>
          <w:rFonts w:ascii="Times New Roman" w:hAnsi="Times New Roman" w:cs="Times New Roman"/>
          <w:sz w:val="24"/>
          <w:szCs w:val="24"/>
        </w:rPr>
        <w:t xml:space="preserve"> J</w:t>
      </w:r>
      <w:r w:rsidR="00592D0A" w:rsidRPr="006335A5">
        <w:rPr>
          <w:rFonts w:ascii="Times New Roman" w:hAnsi="Times New Roman" w:cs="Times New Roman"/>
          <w:sz w:val="24"/>
          <w:szCs w:val="24"/>
        </w:rPr>
        <w:t>B</w:t>
      </w:r>
      <w:r w:rsidR="005E3A4F">
        <w:rPr>
          <w:rFonts w:ascii="Times New Roman" w:hAnsi="Times New Roman" w:cs="Times New Roman"/>
          <w:sz w:val="24"/>
          <w:szCs w:val="24"/>
        </w:rPr>
        <w:t xml:space="preserve">, Miller R, Ross WA, Gallagher K, </w:t>
      </w:r>
      <w:proofErr w:type="spellStart"/>
      <w:r w:rsidR="005E3A4F">
        <w:rPr>
          <w:rFonts w:ascii="Times New Roman" w:hAnsi="Times New Roman" w:cs="Times New Roman"/>
          <w:sz w:val="24"/>
          <w:szCs w:val="24"/>
        </w:rPr>
        <w:t>Marteniuk</w:t>
      </w:r>
      <w:proofErr w:type="spellEnd"/>
      <w:r w:rsidR="00592D0A" w:rsidRPr="006335A5">
        <w:rPr>
          <w:rFonts w:ascii="Times New Roman" w:hAnsi="Times New Roman" w:cs="Times New Roman"/>
          <w:sz w:val="24"/>
          <w:szCs w:val="24"/>
        </w:rPr>
        <w:t xml:space="preserve"> J</w:t>
      </w:r>
      <w:r w:rsidR="005E3A4F">
        <w:rPr>
          <w:rFonts w:ascii="Times New Roman" w:hAnsi="Times New Roman" w:cs="Times New Roman"/>
          <w:sz w:val="24"/>
          <w:szCs w:val="24"/>
        </w:rPr>
        <w:t xml:space="preserve">, </w:t>
      </w:r>
      <w:r w:rsidR="00592D0A" w:rsidRPr="006335A5">
        <w:rPr>
          <w:rFonts w:ascii="Times New Roman" w:hAnsi="Times New Roman" w:cs="Times New Roman"/>
          <w:sz w:val="24"/>
          <w:szCs w:val="24"/>
        </w:rPr>
        <w:t>Rook</w:t>
      </w:r>
      <w:r w:rsidR="005E3A4F">
        <w:rPr>
          <w:rFonts w:ascii="Times New Roman" w:hAnsi="Times New Roman" w:cs="Times New Roman"/>
          <w:sz w:val="24"/>
          <w:szCs w:val="24"/>
        </w:rPr>
        <w:t xml:space="preserve"> J, </w:t>
      </w:r>
      <w:r w:rsidR="00592D0A" w:rsidRPr="006335A5">
        <w:rPr>
          <w:rFonts w:ascii="Times New Roman" w:hAnsi="Times New Roman" w:cs="Times New Roman"/>
          <w:sz w:val="24"/>
          <w:szCs w:val="24"/>
        </w:rPr>
        <w:t xml:space="preserve"> Risk factors for colic in the Michigan (USA) equine population. </w:t>
      </w:r>
      <w:r w:rsidR="00592D0A" w:rsidRPr="005E3A4F">
        <w:rPr>
          <w:rFonts w:ascii="Times New Roman" w:hAnsi="Times New Roman" w:cs="Times New Roman"/>
          <w:sz w:val="24"/>
          <w:szCs w:val="24"/>
        </w:rPr>
        <w:t>Prev</w:t>
      </w:r>
      <w:r w:rsidR="005E3A4F" w:rsidRPr="005E3A4F">
        <w:rPr>
          <w:rFonts w:ascii="Times New Roman" w:hAnsi="Times New Roman" w:cs="Times New Roman"/>
          <w:sz w:val="24"/>
          <w:szCs w:val="24"/>
        </w:rPr>
        <w:t>.</w:t>
      </w:r>
      <w:r w:rsidR="00592D0A" w:rsidRPr="005E3A4F">
        <w:rPr>
          <w:rFonts w:ascii="Times New Roman" w:hAnsi="Times New Roman" w:cs="Times New Roman"/>
          <w:sz w:val="24"/>
          <w:szCs w:val="24"/>
        </w:rPr>
        <w:t xml:space="preserve"> Vet</w:t>
      </w:r>
      <w:r w:rsidR="005E3A4F" w:rsidRPr="005E3A4F">
        <w:rPr>
          <w:rFonts w:ascii="Times New Roman" w:hAnsi="Times New Roman" w:cs="Times New Roman"/>
          <w:sz w:val="24"/>
          <w:szCs w:val="24"/>
        </w:rPr>
        <w:t>.</w:t>
      </w:r>
      <w:r w:rsidR="00592D0A" w:rsidRPr="005E3A4F">
        <w:rPr>
          <w:rFonts w:ascii="Times New Roman" w:hAnsi="Times New Roman" w:cs="Times New Roman"/>
          <w:sz w:val="24"/>
          <w:szCs w:val="24"/>
        </w:rPr>
        <w:t xml:space="preserve"> Med.</w:t>
      </w:r>
      <w:r w:rsidR="00592D0A" w:rsidRPr="006335A5">
        <w:rPr>
          <w:rFonts w:ascii="Times New Roman" w:hAnsi="Times New Roman" w:cs="Times New Roman"/>
          <w:sz w:val="24"/>
          <w:szCs w:val="24"/>
        </w:rPr>
        <w:t xml:space="preserve"> </w:t>
      </w:r>
      <w:r w:rsidR="005E3A4F">
        <w:rPr>
          <w:rFonts w:ascii="Times New Roman" w:hAnsi="Times New Roman" w:cs="Times New Roman"/>
          <w:sz w:val="24"/>
          <w:szCs w:val="24"/>
        </w:rPr>
        <w:t>1997</w:t>
      </w:r>
      <w:proofErr w:type="gramStart"/>
      <w:r w:rsidR="005E3A4F">
        <w:rPr>
          <w:rFonts w:ascii="Times New Roman" w:hAnsi="Times New Roman" w:cs="Times New Roman"/>
          <w:sz w:val="24"/>
          <w:szCs w:val="24"/>
        </w:rPr>
        <w:t>;</w:t>
      </w:r>
      <w:r w:rsidR="00592D0A" w:rsidRPr="006335A5">
        <w:rPr>
          <w:rFonts w:ascii="Times New Roman" w:hAnsi="Times New Roman" w:cs="Times New Roman"/>
          <w:sz w:val="24"/>
          <w:szCs w:val="24"/>
        </w:rPr>
        <w:t>30</w:t>
      </w:r>
      <w:proofErr w:type="gramEnd"/>
      <w:r w:rsidR="00592D0A" w:rsidRPr="006335A5">
        <w:rPr>
          <w:rFonts w:ascii="Times New Roman" w:hAnsi="Times New Roman" w:cs="Times New Roman"/>
          <w:sz w:val="24"/>
          <w:szCs w:val="24"/>
        </w:rPr>
        <w:t xml:space="preserve">: 23-36. </w:t>
      </w:r>
    </w:p>
    <w:p w14:paraId="5FE82EED" w14:textId="15CF9B82" w:rsidR="00592D0A" w:rsidRDefault="004A727D" w:rsidP="00592D0A">
      <w:pPr>
        <w:spacing w:line="480" w:lineRule="auto"/>
        <w:rPr>
          <w:rFonts w:ascii="Times New Roman" w:hAnsi="Times New Roman" w:cs="Times New Roman"/>
          <w:sz w:val="24"/>
          <w:szCs w:val="24"/>
        </w:rPr>
      </w:pPr>
      <w:r>
        <w:rPr>
          <w:rFonts w:ascii="Times New Roman" w:hAnsi="Times New Roman" w:cs="Times New Roman"/>
          <w:sz w:val="24"/>
          <w:szCs w:val="24"/>
        </w:rPr>
        <w:t>[</w:t>
      </w:r>
      <w:r w:rsidR="00592D0A">
        <w:rPr>
          <w:rFonts w:ascii="Times New Roman" w:hAnsi="Times New Roman" w:cs="Times New Roman"/>
          <w:sz w:val="24"/>
          <w:szCs w:val="24"/>
        </w:rPr>
        <w:t>4</w:t>
      </w:r>
      <w:r>
        <w:rPr>
          <w:rFonts w:ascii="Times New Roman" w:hAnsi="Times New Roman" w:cs="Times New Roman"/>
          <w:sz w:val="24"/>
          <w:szCs w:val="24"/>
        </w:rPr>
        <w:t>]</w:t>
      </w:r>
      <w:r w:rsidR="00592D0A">
        <w:rPr>
          <w:rFonts w:ascii="Times New Roman" w:hAnsi="Times New Roman" w:cs="Times New Roman"/>
          <w:sz w:val="24"/>
          <w:szCs w:val="24"/>
        </w:rPr>
        <w:t xml:space="preserve"> </w:t>
      </w:r>
      <w:r w:rsidR="00592D0A" w:rsidRPr="006335A5">
        <w:rPr>
          <w:rFonts w:ascii="Times New Roman" w:hAnsi="Times New Roman" w:cs="Times New Roman"/>
          <w:sz w:val="24"/>
          <w:szCs w:val="24"/>
        </w:rPr>
        <w:t>Cohen</w:t>
      </w:r>
      <w:r w:rsidR="005E3A4F">
        <w:rPr>
          <w:rFonts w:ascii="Times New Roman" w:hAnsi="Times New Roman" w:cs="Times New Roman"/>
          <w:sz w:val="24"/>
          <w:szCs w:val="24"/>
        </w:rPr>
        <w:t xml:space="preserve"> ND, Gibbs </w:t>
      </w:r>
      <w:r w:rsidR="00592D0A" w:rsidRPr="006335A5">
        <w:rPr>
          <w:rFonts w:ascii="Times New Roman" w:hAnsi="Times New Roman" w:cs="Times New Roman"/>
          <w:sz w:val="24"/>
          <w:szCs w:val="24"/>
        </w:rPr>
        <w:t>P</w:t>
      </w:r>
      <w:r w:rsidR="005E3A4F">
        <w:rPr>
          <w:rFonts w:ascii="Times New Roman" w:hAnsi="Times New Roman" w:cs="Times New Roman"/>
          <w:sz w:val="24"/>
          <w:szCs w:val="24"/>
        </w:rPr>
        <w:t xml:space="preserve">G, Woods </w:t>
      </w:r>
      <w:r w:rsidR="00592D0A" w:rsidRPr="006335A5">
        <w:rPr>
          <w:rFonts w:ascii="Times New Roman" w:hAnsi="Times New Roman" w:cs="Times New Roman"/>
          <w:sz w:val="24"/>
          <w:szCs w:val="24"/>
        </w:rPr>
        <w:t>A.M</w:t>
      </w:r>
      <w:r w:rsidR="005E3A4F">
        <w:rPr>
          <w:rFonts w:ascii="Times New Roman" w:hAnsi="Times New Roman" w:cs="Times New Roman"/>
          <w:sz w:val="24"/>
          <w:szCs w:val="24"/>
        </w:rPr>
        <w:t>,</w:t>
      </w:r>
      <w:r w:rsidR="00592D0A" w:rsidRPr="006335A5">
        <w:rPr>
          <w:rFonts w:ascii="Times New Roman" w:hAnsi="Times New Roman" w:cs="Times New Roman"/>
          <w:sz w:val="24"/>
          <w:szCs w:val="24"/>
        </w:rPr>
        <w:t xml:space="preserve"> Dietary and other management factors associated with colic in horses</w:t>
      </w:r>
      <w:r w:rsidR="00592D0A" w:rsidRPr="00082C2C">
        <w:rPr>
          <w:rFonts w:ascii="Times New Roman" w:hAnsi="Times New Roman" w:cs="Times New Roman"/>
          <w:sz w:val="24"/>
          <w:szCs w:val="24"/>
        </w:rPr>
        <w:t xml:space="preserve">. </w:t>
      </w:r>
      <w:r w:rsidR="005E3A4F" w:rsidRPr="00082C2C">
        <w:rPr>
          <w:rFonts w:ascii="Times New Roman" w:hAnsi="Times New Roman" w:cs="Times New Roman"/>
          <w:iCs/>
          <w:sz w:val="24"/>
          <w:szCs w:val="24"/>
        </w:rPr>
        <w:t>J.</w:t>
      </w:r>
      <w:r w:rsidR="00592D0A" w:rsidRPr="00082C2C">
        <w:rPr>
          <w:rFonts w:ascii="Times New Roman" w:hAnsi="Times New Roman" w:cs="Times New Roman"/>
          <w:iCs/>
          <w:sz w:val="24"/>
          <w:szCs w:val="24"/>
        </w:rPr>
        <w:t xml:space="preserve"> </w:t>
      </w:r>
      <w:r w:rsidR="00082C2C" w:rsidRPr="00082C2C">
        <w:rPr>
          <w:rFonts w:ascii="Times New Roman" w:hAnsi="Times New Roman" w:cs="Times New Roman"/>
          <w:iCs/>
          <w:sz w:val="24"/>
          <w:szCs w:val="24"/>
        </w:rPr>
        <w:t>Am. Vet. A</w:t>
      </w:r>
      <w:r w:rsidR="00592D0A" w:rsidRPr="00082C2C">
        <w:rPr>
          <w:rFonts w:ascii="Times New Roman" w:hAnsi="Times New Roman" w:cs="Times New Roman"/>
          <w:iCs/>
          <w:sz w:val="24"/>
          <w:szCs w:val="24"/>
        </w:rPr>
        <w:t>.</w:t>
      </w:r>
      <w:r w:rsidR="005E3A4F">
        <w:rPr>
          <w:rFonts w:ascii="Times New Roman" w:hAnsi="Times New Roman" w:cs="Times New Roman"/>
          <w:i/>
          <w:iCs/>
          <w:sz w:val="24"/>
          <w:szCs w:val="24"/>
        </w:rPr>
        <w:t xml:space="preserve"> </w:t>
      </w:r>
      <w:r w:rsidR="005E3A4F" w:rsidRPr="005E3A4F">
        <w:rPr>
          <w:rFonts w:ascii="Times New Roman" w:hAnsi="Times New Roman" w:cs="Times New Roman"/>
          <w:iCs/>
          <w:sz w:val="24"/>
          <w:szCs w:val="24"/>
        </w:rPr>
        <w:t>1999;</w:t>
      </w:r>
      <w:r w:rsidR="00592D0A" w:rsidRPr="006335A5">
        <w:rPr>
          <w:rFonts w:ascii="Times New Roman" w:hAnsi="Times New Roman" w:cs="Times New Roman"/>
          <w:i/>
          <w:iCs/>
          <w:sz w:val="24"/>
          <w:szCs w:val="24"/>
        </w:rPr>
        <w:t xml:space="preserve"> </w:t>
      </w:r>
      <w:r w:rsidR="00592D0A" w:rsidRPr="006335A5">
        <w:rPr>
          <w:rFonts w:ascii="Times New Roman" w:hAnsi="Times New Roman" w:cs="Times New Roman"/>
          <w:sz w:val="24"/>
          <w:szCs w:val="24"/>
        </w:rPr>
        <w:t>215: 53-60</w:t>
      </w:r>
    </w:p>
    <w:p w14:paraId="105CE5FC" w14:textId="74E5F07D" w:rsidR="00592D0A" w:rsidRPr="006D34BC" w:rsidRDefault="004A727D" w:rsidP="00592D0A">
      <w:pPr>
        <w:spacing w:line="480" w:lineRule="auto"/>
        <w:rPr>
          <w:rFonts w:ascii="Times New Roman" w:hAnsi="Times New Roman" w:cs="Times New Roman"/>
          <w:i/>
          <w:iCs/>
          <w:sz w:val="24"/>
          <w:szCs w:val="24"/>
        </w:rPr>
      </w:pPr>
      <w:r>
        <w:rPr>
          <w:rFonts w:ascii="Times New Roman" w:hAnsi="Times New Roman" w:cs="Times New Roman"/>
          <w:sz w:val="24"/>
          <w:szCs w:val="24"/>
        </w:rPr>
        <w:t>[</w:t>
      </w:r>
      <w:r w:rsidR="00592D0A">
        <w:rPr>
          <w:rFonts w:ascii="Times New Roman" w:hAnsi="Times New Roman" w:cs="Times New Roman"/>
          <w:sz w:val="24"/>
          <w:szCs w:val="24"/>
        </w:rPr>
        <w:t>5</w:t>
      </w:r>
      <w:r>
        <w:rPr>
          <w:rFonts w:ascii="Times New Roman" w:hAnsi="Times New Roman" w:cs="Times New Roman"/>
          <w:sz w:val="24"/>
          <w:szCs w:val="24"/>
        </w:rPr>
        <w:t>]</w:t>
      </w:r>
      <w:r w:rsidR="00592D0A">
        <w:rPr>
          <w:rFonts w:ascii="Times New Roman" w:hAnsi="Times New Roman" w:cs="Times New Roman"/>
          <w:sz w:val="24"/>
          <w:szCs w:val="24"/>
        </w:rPr>
        <w:t xml:space="preserve"> </w:t>
      </w:r>
      <w:proofErr w:type="spellStart"/>
      <w:r w:rsidR="00B23E5F">
        <w:rPr>
          <w:rFonts w:ascii="Times New Roman" w:hAnsi="Times New Roman" w:cs="Times New Roman"/>
          <w:sz w:val="24"/>
          <w:szCs w:val="24"/>
        </w:rPr>
        <w:t>Hillyer</w:t>
      </w:r>
      <w:proofErr w:type="spellEnd"/>
      <w:r w:rsidR="00B23E5F">
        <w:rPr>
          <w:rFonts w:ascii="Times New Roman" w:hAnsi="Times New Roman" w:cs="Times New Roman"/>
          <w:sz w:val="24"/>
          <w:szCs w:val="24"/>
        </w:rPr>
        <w:t xml:space="preserve"> MH</w:t>
      </w:r>
      <w:r w:rsidR="00592D0A" w:rsidRPr="006335A5">
        <w:rPr>
          <w:rFonts w:ascii="Times New Roman" w:hAnsi="Times New Roman" w:cs="Times New Roman"/>
          <w:sz w:val="24"/>
          <w:szCs w:val="24"/>
        </w:rPr>
        <w:t>, Taylor F</w:t>
      </w:r>
      <w:r w:rsidR="006D34BC">
        <w:rPr>
          <w:rFonts w:ascii="Times New Roman" w:hAnsi="Times New Roman" w:cs="Times New Roman"/>
          <w:sz w:val="24"/>
          <w:szCs w:val="24"/>
        </w:rPr>
        <w:t>R, Proudman C</w:t>
      </w:r>
      <w:r w:rsidR="00592D0A" w:rsidRPr="006335A5">
        <w:rPr>
          <w:rFonts w:ascii="Times New Roman" w:hAnsi="Times New Roman" w:cs="Times New Roman"/>
          <w:sz w:val="24"/>
          <w:szCs w:val="24"/>
        </w:rPr>
        <w:t>J</w:t>
      </w:r>
      <w:r w:rsidR="006D34BC">
        <w:rPr>
          <w:rFonts w:ascii="Times New Roman" w:hAnsi="Times New Roman" w:cs="Times New Roman"/>
          <w:sz w:val="24"/>
          <w:szCs w:val="24"/>
        </w:rPr>
        <w:t>, Edwards GB</w:t>
      </w:r>
      <w:r w:rsidR="00592D0A" w:rsidRPr="006335A5">
        <w:rPr>
          <w:rFonts w:ascii="Times New Roman" w:hAnsi="Times New Roman" w:cs="Times New Roman"/>
          <w:sz w:val="24"/>
          <w:szCs w:val="24"/>
        </w:rPr>
        <w:t>, Smi</w:t>
      </w:r>
      <w:r w:rsidR="006D34BC">
        <w:rPr>
          <w:rFonts w:ascii="Times New Roman" w:hAnsi="Times New Roman" w:cs="Times New Roman"/>
          <w:sz w:val="24"/>
          <w:szCs w:val="24"/>
        </w:rPr>
        <w:t>th JE, French, N.P,</w:t>
      </w:r>
      <w:r w:rsidR="00592D0A" w:rsidRPr="006335A5">
        <w:rPr>
          <w:rFonts w:ascii="Times New Roman" w:hAnsi="Times New Roman" w:cs="Times New Roman"/>
          <w:sz w:val="24"/>
          <w:szCs w:val="24"/>
        </w:rPr>
        <w:t xml:space="preserve"> Case control study to identify risk factors for simple colonic obstruction and distention</w:t>
      </w:r>
      <w:r w:rsidR="00592D0A">
        <w:rPr>
          <w:rFonts w:ascii="Times New Roman" w:hAnsi="Times New Roman" w:cs="Times New Roman"/>
          <w:sz w:val="24"/>
          <w:szCs w:val="24"/>
        </w:rPr>
        <w:t xml:space="preserve"> </w:t>
      </w:r>
      <w:r w:rsidR="00592D0A" w:rsidRPr="006335A5">
        <w:rPr>
          <w:rFonts w:ascii="Times New Roman" w:hAnsi="Times New Roman" w:cs="Times New Roman"/>
          <w:sz w:val="24"/>
          <w:szCs w:val="24"/>
        </w:rPr>
        <w:t xml:space="preserve">colic in horses. </w:t>
      </w:r>
      <w:r w:rsidR="006D34BC" w:rsidRPr="006D34BC">
        <w:rPr>
          <w:rFonts w:ascii="Times New Roman" w:hAnsi="Times New Roman" w:cs="Times New Roman"/>
          <w:iCs/>
          <w:sz w:val="24"/>
          <w:szCs w:val="24"/>
        </w:rPr>
        <w:t>Eq. Vet. J.</w:t>
      </w:r>
      <w:r w:rsidR="006D34BC" w:rsidRPr="006D34BC">
        <w:rPr>
          <w:rFonts w:ascii="Times New Roman" w:hAnsi="Times New Roman" w:cs="Times New Roman"/>
          <w:sz w:val="24"/>
          <w:szCs w:val="24"/>
        </w:rPr>
        <w:t xml:space="preserve"> </w:t>
      </w:r>
      <w:r w:rsidR="006D34BC">
        <w:rPr>
          <w:rFonts w:ascii="Times New Roman" w:hAnsi="Times New Roman" w:cs="Times New Roman"/>
          <w:sz w:val="24"/>
          <w:szCs w:val="24"/>
        </w:rPr>
        <w:t>2002;</w:t>
      </w:r>
      <w:r w:rsidR="00592D0A" w:rsidRPr="006335A5">
        <w:rPr>
          <w:rFonts w:ascii="Times New Roman" w:hAnsi="Times New Roman" w:cs="Times New Roman"/>
          <w:sz w:val="24"/>
          <w:szCs w:val="24"/>
        </w:rPr>
        <w:t xml:space="preserve"> 34: 455-463.</w:t>
      </w:r>
    </w:p>
    <w:p w14:paraId="5A454230" w14:textId="724DC382" w:rsidR="00592D0A" w:rsidRPr="00634B0D" w:rsidRDefault="00E168FA" w:rsidP="00592D0A">
      <w:pPr>
        <w:spacing w:line="480" w:lineRule="auto"/>
        <w:rPr>
          <w:rFonts w:ascii="Times New Roman" w:hAnsi="Times New Roman" w:cs="Times New Roman"/>
          <w:noProof/>
          <w:sz w:val="24"/>
          <w:szCs w:val="24"/>
        </w:rPr>
      </w:pPr>
      <w:r>
        <w:rPr>
          <w:rFonts w:ascii="Times New Roman" w:hAnsi="Times New Roman" w:cs="Times New Roman"/>
          <w:noProof/>
          <w:sz w:val="24"/>
          <w:szCs w:val="24"/>
        </w:rPr>
        <w:t>[</w:t>
      </w:r>
      <w:r w:rsidR="00592D0A">
        <w:rPr>
          <w:rFonts w:ascii="Times New Roman" w:hAnsi="Times New Roman" w:cs="Times New Roman"/>
          <w:noProof/>
          <w:sz w:val="24"/>
          <w:szCs w:val="24"/>
        </w:rPr>
        <w:t>6</w:t>
      </w:r>
      <w:r>
        <w:rPr>
          <w:rFonts w:ascii="Times New Roman" w:hAnsi="Times New Roman" w:cs="Times New Roman"/>
          <w:noProof/>
          <w:sz w:val="24"/>
          <w:szCs w:val="24"/>
        </w:rPr>
        <w:t>]</w:t>
      </w:r>
      <w:r w:rsidR="00592D0A">
        <w:rPr>
          <w:rFonts w:ascii="Times New Roman" w:hAnsi="Times New Roman" w:cs="Times New Roman"/>
          <w:noProof/>
          <w:sz w:val="24"/>
          <w:szCs w:val="24"/>
        </w:rPr>
        <w:t xml:space="preserve"> </w:t>
      </w:r>
      <w:r w:rsidR="006D34BC">
        <w:rPr>
          <w:rFonts w:ascii="Times New Roman" w:hAnsi="Times New Roman" w:cs="Times New Roman"/>
          <w:noProof/>
          <w:sz w:val="24"/>
          <w:szCs w:val="24"/>
        </w:rPr>
        <w:t>Reid SW, Mair TS</w:t>
      </w:r>
      <w:r w:rsidR="00592D0A" w:rsidRPr="00634B0D">
        <w:rPr>
          <w:rFonts w:ascii="Times New Roman" w:hAnsi="Times New Roman" w:cs="Times New Roman"/>
          <w:noProof/>
          <w:sz w:val="24"/>
          <w:szCs w:val="24"/>
        </w:rPr>
        <w:t xml:space="preserve">, </w:t>
      </w:r>
      <w:r w:rsidR="006D34BC">
        <w:rPr>
          <w:rFonts w:ascii="Times New Roman" w:hAnsi="Times New Roman" w:cs="Times New Roman"/>
          <w:noProof/>
          <w:sz w:val="24"/>
          <w:szCs w:val="24"/>
        </w:rPr>
        <w:t xml:space="preserve">Hillyer MH, Love S, </w:t>
      </w:r>
      <w:r w:rsidR="00592D0A" w:rsidRPr="00634B0D">
        <w:rPr>
          <w:rFonts w:ascii="Times New Roman" w:hAnsi="Times New Roman" w:cs="Times New Roman"/>
          <w:noProof/>
          <w:sz w:val="24"/>
          <w:szCs w:val="24"/>
        </w:rPr>
        <w:t xml:space="preserve">Epidemiological risk factors associated with a diagnosis of clinical cyathostomiasis in the horse. </w:t>
      </w:r>
      <w:r w:rsidR="006D34BC" w:rsidRPr="006D34BC">
        <w:rPr>
          <w:rFonts w:ascii="Times New Roman" w:hAnsi="Times New Roman" w:cs="Times New Roman"/>
          <w:noProof/>
          <w:sz w:val="24"/>
          <w:szCs w:val="24"/>
        </w:rPr>
        <w:t>Eq. Vet. J</w:t>
      </w:r>
      <w:r w:rsidR="00592D0A" w:rsidRPr="006D34BC">
        <w:rPr>
          <w:rFonts w:ascii="Times New Roman" w:hAnsi="Times New Roman" w:cs="Times New Roman"/>
          <w:noProof/>
          <w:sz w:val="24"/>
          <w:szCs w:val="24"/>
        </w:rPr>
        <w:t>.</w:t>
      </w:r>
      <w:r w:rsidR="00592D0A">
        <w:rPr>
          <w:rFonts w:ascii="Times New Roman" w:hAnsi="Times New Roman" w:cs="Times New Roman"/>
          <w:noProof/>
          <w:sz w:val="24"/>
          <w:szCs w:val="24"/>
        </w:rPr>
        <w:t xml:space="preserve"> </w:t>
      </w:r>
      <w:r w:rsidR="006D34BC">
        <w:rPr>
          <w:rFonts w:ascii="Times New Roman" w:hAnsi="Times New Roman" w:cs="Times New Roman"/>
          <w:noProof/>
          <w:sz w:val="24"/>
          <w:szCs w:val="24"/>
        </w:rPr>
        <w:t xml:space="preserve">1995; </w:t>
      </w:r>
      <w:r w:rsidR="00592D0A">
        <w:rPr>
          <w:rFonts w:ascii="Times New Roman" w:hAnsi="Times New Roman" w:cs="Times New Roman"/>
          <w:noProof/>
          <w:sz w:val="24"/>
          <w:szCs w:val="24"/>
        </w:rPr>
        <w:t>27:</w:t>
      </w:r>
      <w:r w:rsidR="00592D0A" w:rsidRPr="00634B0D">
        <w:rPr>
          <w:rFonts w:ascii="Times New Roman" w:hAnsi="Times New Roman" w:cs="Times New Roman"/>
          <w:noProof/>
          <w:sz w:val="24"/>
          <w:szCs w:val="24"/>
        </w:rPr>
        <w:t xml:space="preserve"> 127-130.</w:t>
      </w:r>
    </w:p>
    <w:p w14:paraId="643F2893" w14:textId="4775BC3C" w:rsidR="00592D0A" w:rsidRPr="00D34104" w:rsidRDefault="00E168FA" w:rsidP="00592D0A">
      <w:pPr>
        <w:spacing w:line="480" w:lineRule="auto"/>
        <w:rPr>
          <w:rFonts w:ascii="Times New Roman" w:hAnsi="Times New Roman" w:cs="Times New Roman"/>
          <w:sz w:val="24"/>
          <w:szCs w:val="24"/>
        </w:rPr>
      </w:pPr>
      <w:r>
        <w:rPr>
          <w:rFonts w:ascii="Times New Roman" w:hAnsi="Times New Roman" w:cs="Times New Roman"/>
          <w:sz w:val="24"/>
          <w:szCs w:val="24"/>
        </w:rPr>
        <w:t>[</w:t>
      </w:r>
      <w:r w:rsidR="00592D0A">
        <w:rPr>
          <w:rFonts w:ascii="Times New Roman" w:hAnsi="Times New Roman" w:cs="Times New Roman"/>
          <w:sz w:val="24"/>
          <w:szCs w:val="24"/>
        </w:rPr>
        <w:t>7</w:t>
      </w:r>
      <w:r>
        <w:rPr>
          <w:rFonts w:ascii="Times New Roman" w:hAnsi="Times New Roman" w:cs="Times New Roman"/>
          <w:sz w:val="24"/>
          <w:szCs w:val="24"/>
        </w:rPr>
        <w:t>]</w:t>
      </w:r>
      <w:r w:rsidR="00592D0A">
        <w:rPr>
          <w:rFonts w:ascii="Times New Roman" w:hAnsi="Times New Roman" w:cs="Times New Roman"/>
          <w:sz w:val="24"/>
          <w:szCs w:val="24"/>
        </w:rPr>
        <w:t xml:space="preserve"> </w:t>
      </w:r>
      <w:r w:rsidR="009C5664">
        <w:rPr>
          <w:rFonts w:ascii="Times New Roman" w:hAnsi="Times New Roman" w:cs="Times New Roman"/>
          <w:sz w:val="24"/>
          <w:szCs w:val="24"/>
        </w:rPr>
        <w:t xml:space="preserve">Goachet AG, Ricard, JM, </w:t>
      </w:r>
      <w:proofErr w:type="spellStart"/>
      <w:r w:rsidR="006D34BC">
        <w:rPr>
          <w:rFonts w:ascii="Times New Roman" w:hAnsi="Times New Roman" w:cs="Times New Roman"/>
          <w:sz w:val="24"/>
          <w:szCs w:val="24"/>
        </w:rPr>
        <w:t>Jacotot</w:t>
      </w:r>
      <w:proofErr w:type="spellEnd"/>
      <w:r w:rsidR="006D34BC">
        <w:rPr>
          <w:rFonts w:ascii="Times New Roman" w:hAnsi="Times New Roman" w:cs="Times New Roman"/>
          <w:sz w:val="24"/>
          <w:szCs w:val="24"/>
        </w:rPr>
        <w:t xml:space="preserve"> E, </w:t>
      </w:r>
      <w:proofErr w:type="spellStart"/>
      <w:r w:rsidR="006D34BC">
        <w:rPr>
          <w:rFonts w:ascii="Times New Roman" w:hAnsi="Times New Roman" w:cs="Times New Roman"/>
          <w:sz w:val="24"/>
          <w:szCs w:val="24"/>
        </w:rPr>
        <w:t>Varloud</w:t>
      </w:r>
      <w:proofErr w:type="spellEnd"/>
      <w:r w:rsidR="006D34BC">
        <w:rPr>
          <w:rFonts w:ascii="Times New Roman" w:hAnsi="Times New Roman" w:cs="Times New Roman"/>
          <w:sz w:val="24"/>
          <w:szCs w:val="24"/>
        </w:rPr>
        <w:t xml:space="preserve"> </w:t>
      </w:r>
      <w:r w:rsidR="00592D0A" w:rsidRPr="006335A5">
        <w:rPr>
          <w:rFonts w:ascii="Times New Roman" w:hAnsi="Times New Roman" w:cs="Times New Roman"/>
          <w:sz w:val="24"/>
          <w:szCs w:val="24"/>
        </w:rPr>
        <w:t>M</w:t>
      </w:r>
      <w:r w:rsidR="006D34BC">
        <w:rPr>
          <w:rFonts w:ascii="Times New Roman" w:hAnsi="Times New Roman" w:cs="Times New Roman"/>
          <w:sz w:val="24"/>
          <w:szCs w:val="24"/>
        </w:rPr>
        <w:t xml:space="preserve">, </w:t>
      </w:r>
      <w:proofErr w:type="spellStart"/>
      <w:r w:rsidR="006D34BC">
        <w:rPr>
          <w:rFonts w:ascii="Times New Roman" w:hAnsi="Times New Roman" w:cs="Times New Roman"/>
          <w:sz w:val="24"/>
          <w:szCs w:val="24"/>
        </w:rPr>
        <w:t>Julliand</w:t>
      </w:r>
      <w:proofErr w:type="spellEnd"/>
      <w:r w:rsidR="006D34BC">
        <w:rPr>
          <w:rFonts w:ascii="Times New Roman" w:hAnsi="Times New Roman" w:cs="Times New Roman"/>
          <w:sz w:val="24"/>
          <w:szCs w:val="24"/>
        </w:rPr>
        <w:t xml:space="preserve"> V,</w:t>
      </w:r>
      <w:r w:rsidR="00592D0A" w:rsidRPr="006335A5">
        <w:rPr>
          <w:rFonts w:ascii="Times New Roman" w:hAnsi="Times New Roman" w:cs="Times New Roman"/>
          <w:sz w:val="24"/>
          <w:szCs w:val="24"/>
        </w:rPr>
        <w:t xml:space="preserve"> Effect of oral administration of anthelmintics on colonic microflora of horses. </w:t>
      </w:r>
      <w:r w:rsidR="00592D0A" w:rsidRPr="006335A5">
        <w:rPr>
          <w:rFonts w:ascii="Times New Roman" w:hAnsi="Times New Roman" w:cs="Times New Roman"/>
          <w:i/>
          <w:iCs/>
          <w:sz w:val="24"/>
          <w:szCs w:val="24"/>
        </w:rPr>
        <w:t>Proceedings of French Equine Veterinary Association,</w:t>
      </w:r>
      <w:r w:rsidR="00592D0A" w:rsidRPr="006335A5">
        <w:rPr>
          <w:rFonts w:ascii="Times New Roman" w:hAnsi="Times New Roman" w:cs="Times New Roman"/>
          <w:sz w:val="24"/>
          <w:szCs w:val="24"/>
        </w:rPr>
        <w:t xml:space="preserve"> </w:t>
      </w:r>
      <w:r w:rsidR="006D34BC">
        <w:rPr>
          <w:rFonts w:ascii="Times New Roman" w:hAnsi="Times New Roman" w:cs="Times New Roman"/>
          <w:sz w:val="24"/>
          <w:szCs w:val="24"/>
        </w:rPr>
        <w:t xml:space="preserve">2004 </w:t>
      </w:r>
      <w:r w:rsidR="00592D0A" w:rsidRPr="006335A5">
        <w:rPr>
          <w:rFonts w:ascii="Times New Roman" w:hAnsi="Times New Roman" w:cs="Times New Roman"/>
          <w:sz w:val="24"/>
          <w:szCs w:val="24"/>
        </w:rPr>
        <w:t>21</w:t>
      </w:r>
      <w:r w:rsidR="00592D0A" w:rsidRPr="006335A5">
        <w:rPr>
          <w:rFonts w:ascii="Times New Roman" w:hAnsi="Times New Roman" w:cs="Times New Roman"/>
          <w:sz w:val="24"/>
          <w:szCs w:val="24"/>
          <w:vertAlign w:val="superscript"/>
        </w:rPr>
        <w:t>st</w:t>
      </w:r>
      <w:r w:rsidR="00592D0A" w:rsidRPr="006335A5">
        <w:rPr>
          <w:rFonts w:ascii="Times New Roman" w:hAnsi="Times New Roman" w:cs="Times New Roman"/>
          <w:sz w:val="24"/>
          <w:szCs w:val="24"/>
        </w:rPr>
        <w:t xml:space="preserve"> -23</w:t>
      </w:r>
      <w:r w:rsidR="00592D0A" w:rsidRPr="006335A5">
        <w:rPr>
          <w:rFonts w:ascii="Times New Roman" w:hAnsi="Times New Roman" w:cs="Times New Roman"/>
          <w:sz w:val="24"/>
          <w:szCs w:val="24"/>
          <w:vertAlign w:val="superscript"/>
        </w:rPr>
        <w:t>rd</w:t>
      </w:r>
      <w:r w:rsidR="00592D0A" w:rsidRPr="006335A5">
        <w:rPr>
          <w:rFonts w:ascii="Times New Roman" w:hAnsi="Times New Roman" w:cs="Times New Roman"/>
          <w:sz w:val="24"/>
          <w:szCs w:val="24"/>
        </w:rPr>
        <w:t xml:space="preserve"> October</w:t>
      </w:r>
      <w:r w:rsidR="009C5664">
        <w:rPr>
          <w:rFonts w:ascii="Times New Roman" w:hAnsi="Times New Roman" w:cs="Times New Roman"/>
          <w:sz w:val="24"/>
          <w:szCs w:val="24"/>
        </w:rPr>
        <w:t xml:space="preserve">, Pau. </w:t>
      </w:r>
      <w:hyperlink r:id="rId13" w:history="1">
        <w:r w:rsidR="009C5664">
          <w:rPr>
            <w:rStyle w:val="Hyperlink"/>
            <w:rFonts w:ascii="Times New Roman" w:hAnsi="Times New Roman" w:cs="Times New Roman"/>
            <w:sz w:val="24"/>
            <w:szCs w:val="24"/>
          </w:rPr>
          <w:t>https://_Effet_de_l%27administration_orale_de_trois_anthelminthiques_sur_la_microflore_colique_du_cheval</w:t>
        </w:r>
      </w:hyperlink>
      <w:r w:rsidR="009C5664">
        <w:rPr>
          <w:rFonts w:ascii="Times New Roman" w:hAnsi="Times New Roman" w:cs="Times New Roman"/>
          <w:sz w:val="24"/>
          <w:szCs w:val="24"/>
        </w:rPr>
        <w:t xml:space="preserve"> </w:t>
      </w:r>
    </w:p>
    <w:p w14:paraId="345AE0EE" w14:textId="5C5D8B93" w:rsidR="00592D0A" w:rsidRPr="009C5664" w:rsidRDefault="00E168FA" w:rsidP="00592D0A">
      <w:pPr>
        <w:spacing w:line="480" w:lineRule="auto"/>
        <w:rPr>
          <w:rFonts w:ascii="Times New Roman" w:hAnsi="Times New Roman" w:cs="Times New Roman"/>
          <w:i/>
          <w:sz w:val="24"/>
          <w:szCs w:val="24"/>
        </w:rPr>
      </w:pPr>
      <w:r>
        <w:rPr>
          <w:rFonts w:ascii="Times New Roman" w:hAnsi="Times New Roman" w:cs="Times New Roman"/>
          <w:sz w:val="24"/>
          <w:szCs w:val="24"/>
        </w:rPr>
        <w:t>[</w:t>
      </w:r>
      <w:r w:rsidR="00592D0A">
        <w:rPr>
          <w:rFonts w:ascii="Times New Roman" w:hAnsi="Times New Roman" w:cs="Times New Roman"/>
          <w:sz w:val="24"/>
          <w:szCs w:val="24"/>
        </w:rPr>
        <w:t>8</w:t>
      </w:r>
      <w:r>
        <w:rPr>
          <w:rFonts w:ascii="Times New Roman" w:hAnsi="Times New Roman" w:cs="Times New Roman"/>
          <w:sz w:val="24"/>
          <w:szCs w:val="24"/>
        </w:rPr>
        <w:t>]</w:t>
      </w:r>
      <w:r w:rsidR="009C5664">
        <w:rPr>
          <w:rFonts w:ascii="Times New Roman" w:hAnsi="Times New Roman" w:cs="Times New Roman"/>
          <w:sz w:val="24"/>
          <w:szCs w:val="24"/>
        </w:rPr>
        <w:t xml:space="preserve"> Peachey LE, </w:t>
      </w:r>
      <w:proofErr w:type="spellStart"/>
      <w:r w:rsidR="009C5664">
        <w:rPr>
          <w:rFonts w:ascii="Times New Roman" w:hAnsi="Times New Roman" w:cs="Times New Roman"/>
          <w:sz w:val="24"/>
          <w:szCs w:val="24"/>
        </w:rPr>
        <w:t>Molena</w:t>
      </w:r>
      <w:proofErr w:type="spellEnd"/>
      <w:r w:rsidR="009C5664">
        <w:rPr>
          <w:rFonts w:ascii="Times New Roman" w:hAnsi="Times New Roman" w:cs="Times New Roman"/>
          <w:sz w:val="24"/>
          <w:szCs w:val="24"/>
        </w:rPr>
        <w:t xml:space="preserve"> RA, Jenkins TP, Di Cesare A, </w:t>
      </w:r>
      <w:proofErr w:type="spellStart"/>
      <w:r w:rsidR="009C5664">
        <w:rPr>
          <w:rFonts w:ascii="Times New Roman" w:hAnsi="Times New Roman" w:cs="Times New Roman"/>
          <w:sz w:val="24"/>
          <w:szCs w:val="24"/>
        </w:rPr>
        <w:t>Traversa</w:t>
      </w:r>
      <w:proofErr w:type="spellEnd"/>
      <w:r w:rsidR="009C5664">
        <w:rPr>
          <w:rFonts w:ascii="Times New Roman" w:hAnsi="Times New Roman" w:cs="Times New Roman"/>
          <w:sz w:val="24"/>
          <w:szCs w:val="24"/>
        </w:rPr>
        <w:t xml:space="preserve"> D, Hodgkinson, </w:t>
      </w:r>
      <w:proofErr w:type="spellStart"/>
      <w:r w:rsidR="009C5664">
        <w:rPr>
          <w:rFonts w:ascii="Times New Roman" w:hAnsi="Times New Roman" w:cs="Times New Roman"/>
          <w:sz w:val="24"/>
          <w:szCs w:val="24"/>
        </w:rPr>
        <w:t>Cantacessi</w:t>
      </w:r>
      <w:proofErr w:type="spellEnd"/>
      <w:r w:rsidR="009C5664">
        <w:rPr>
          <w:rFonts w:ascii="Times New Roman" w:hAnsi="Times New Roman" w:cs="Times New Roman"/>
          <w:sz w:val="24"/>
          <w:szCs w:val="24"/>
        </w:rPr>
        <w:t xml:space="preserve"> C,</w:t>
      </w:r>
      <w:r w:rsidR="00592D0A">
        <w:rPr>
          <w:rFonts w:ascii="Times New Roman" w:hAnsi="Times New Roman" w:cs="Times New Roman"/>
          <w:sz w:val="24"/>
          <w:szCs w:val="24"/>
        </w:rPr>
        <w:t xml:space="preserve"> The relationship between faecal egg counts and gut microbial composition in UK Thoroughbreds </w:t>
      </w:r>
      <w:r w:rsidR="00592D0A">
        <w:rPr>
          <w:rFonts w:ascii="Times New Roman" w:hAnsi="Times New Roman" w:cs="Times New Roman"/>
          <w:sz w:val="24"/>
          <w:szCs w:val="24"/>
        </w:rPr>
        <w:lastRenderedPageBreak/>
        <w:t xml:space="preserve">infected by </w:t>
      </w:r>
      <w:proofErr w:type="spellStart"/>
      <w:r w:rsidR="00592D0A">
        <w:rPr>
          <w:rFonts w:ascii="Times New Roman" w:hAnsi="Times New Roman" w:cs="Times New Roman"/>
          <w:sz w:val="24"/>
          <w:szCs w:val="24"/>
        </w:rPr>
        <w:t>cyathostomins</w:t>
      </w:r>
      <w:proofErr w:type="spellEnd"/>
      <w:r w:rsidR="00592D0A">
        <w:rPr>
          <w:rFonts w:ascii="Times New Roman" w:hAnsi="Times New Roman" w:cs="Times New Roman"/>
          <w:sz w:val="24"/>
          <w:szCs w:val="24"/>
        </w:rPr>
        <w:t xml:space="preserve">.  </w:t>
      </w:r>
      <w:r w:rsidR="009C5664" w:rsidRPr="009C5664">
        <w:rPr>
          <w:rFonts w:ascii="Times New Roman" w:hAnsi="Times New Roman" w:cs="Times New Roman"/>
          <w:sz w:val="24"/>
          <w:szCs w:val="24"/>
        </w:rPr>
        <w:t>Int. J. Parasitol</w:t>
      </w:r>
      <w:r w:rsidR="00592D0A" w:rsidRPr="009C5664">
        <w:rPr>
          <w:rFonts w:ascii="Times New Roman" w:hAnsi="Times New Roman" w:cs="Times New Roman"/>
          <w:sz w:val="24"/>
          <w:szCs w:val="24"/>
        </w:rPr>
        <w:t>.</w:t>
      </w:r>
      <w:r w:rsidR="009C5664">
        <w:rPr>
          <w:rFonts w:ascii="Times New Roman" w:hAnsi="Times New Roman" w:cs="Times New Roman"/>
          <w:sz w:val="24"/>
          <w:szCs w:val="24"/>
        </w:rPr>
        <w:t xml:space="preserve"> 2018;</w:t>
      </w:r>
      <w:r w:rsidR="00592D0A">
        <w:rPr>
          <w:rFonts w:ascii="Times New Roman" w:hAnsi="Times New Roman" w:cs="Times New Roman"/>
          <w:sz w:val="24"/>
          <w:szCs w:val="24"/>
        </w:rPr>
        <w:t xml:space="preserve"> 48(6): 403–412. </w:t>
      </w:r>
      <w:proofErr w:type="spellStart"/>
      <w:proofErr w:type="gramStart"/>
      <w:r w:rsidR="00592D0A" w:rsidRPr="00705332">
        <w:rPr>
          <w:rFonts w:ascii="Times New Roman" w:hAnsi="Times New Roman" w:cs="Times New Roman"/>
          <w:sz w:val="24"/>
          <w:szCs w:val="24"/>
        </w:rPr>
        <w:t>doi</w:t>
      </w:r>
      <w:proofErr w:type="spellEnd"/>
      <w:proofErr w:type="gramEnd"/>
      <w:r w:rsidR="00592D0A" w:rsidRPr="00705332">
        <w:rPr>
          <w:rFonts w:ascii="Times New Roman" w:hAnsi="Times New Roman" w:cs="Times New Roman"/>
          <w:sz w:val="24"/>
          <w:szCs w:val="24"/>
        </w:rPr>
        <w:t>: 10.1016/j.ijpara.2017.11.003</w:t>
      </w:r>
    </w:p>
    <w:p w14:paraId="1D73D3D1" w14:textId="262F3C17" w:rsidR="00592D0A" w:rsidRDefault="00E168FA" w:rsidP="00592D0A">
      <w:pPr>
        <w:spacing w:line="480" w:lineRule="auto"/>
        <w:rPr>
          <w:rFonts w:ascii="Times New Roman" w:hAnsi="Times New Roman" w:cs="Times New Roman"/>
          <w:sz w:val="24"/>
          <w:szCs w:val="24"/>
        </w:rPr>
      </w:pPr>
      <w:r>
        <w:rPr>
          <w:rFonts w:ascii="Times New Roman" w:hAnsi="Times New Roman" w:cs="Times New Roman"/>
          <w:sz w:val="24"/>
          <w:szCs w:val="24"/>
        </w:rPr>
        <w:t>[</w:t>
      </w:r>
      <w:r w:rsidR="00592D0A">
        <w:rPr>
          <w:rFonts w:ascii="Times New Roman" w:hAnsi="Times New Roman" w:cs="Times New Roman"/>
          <w:sz w:val="24"/>
          <w:szCs w:val="24"/>
        </w:rPr>
        <w:t>9</w:t>
      </w:r>
      <w:r>
        <w:rPr>
          <w:rFonts w:ascii="Times New Roman" w:hAnsi="Times New Roman" w:cs="Times New Roman"/>
          <w:sz w:val="24"/>
          <w:szCs w:val="24"/>
        </w:rPr>
        <w:t>]</w:t>
      </w:r>
      <w:r w:rsidR="00592D0A">
        <w:rPr>
          <w:rFonts w:ascii="Times New Roman" w:hAnsi="Times New Roman" w:cs="Times New Roman"/>
          <w:sz w:val="24"/>
          <w:szCs w:val="24"/>
        </w:rPr>
        <w:t xml:space="preserve"> Peachey</w:t>
      </w:r>
      <w:r w:rsidR="009C5664">
        <w:rPr>
          <w:rFonts w:ascii="Times New Roman" w:hAnsi="Times New Roman" w:cs="Times New Roman"/>
          <w:sz w:val="24"/>
          <w:szCs w:val="24"/>
        </w:rPr>
        <w:t xml:space="preserve"> LE, Castro C, </w:t>
      </w:r>
      <w:proofErr w:type="spellStart"/>
      <w:r w:rsidR="009C5664">
        <w:rPr>
          <w:rFonts w:ascii="Times New Roman" w:hAnsi="Times New Roman" w:cs="Times New Roman"/>
          <w:sz w:val="24"/>
          <w:szCs w:val="24"/>
        </w:rPr>
        <w:t>Molena</w:t>
      </w:r>
      <w:proofErr w:type="spellEnd"/>
      <w:r w:rsidR="009C5664">
        <w:rPr>
          <w:rFonts w:ascii="Times New Roman" w:hAnsi="Times New Roman" w:cs="Times New Roman"/>
          <w:sz w:val="24"/>
          <w:szCs w:val="24"/>
        </w:rPr>
        <w:t xml:space="preserve"> RA, Jenkins TP, Griffin JL,</w:t>
      </w:r>
      <w:r w:rsidR="00592D0A">
        <w:rPr>
          <w:rFonts w:ascii="Times New Roman" w:hAnsi="Times New Roman" w:cs="Times New Roman"/>
          <w:sz w:val="24"/>
          <w:szCs w:val="24"/>
        </w:rPr>
        <w:t xml:space="preserve"> </w:t>
      </w:r>
      <w:proofErr w:type="spellStart"/>
      <w:r w:rsidR="009C5664">
        <w:rPr>
          <w:rFonts w:ascii="Times New Roman" w:hAnsi="Times New Roman" w:cs="Times New Roman"/>
          <w:sz w:val="24"/>
          <w:szCs w:val="24"/>
        </w:rPr>
        <w:t>Cantacessi</w:t>
      </w:r>
      <w:proofErr w:type="spellEnd"/>
      <w:r w:rsidR="009C5664">
        <w:rPr>
          <w:rFonts w:ascii="Times New Roman" w:hAnsi="Times New Roman" w:cs="Times New Roman"/>
          <w:sz w:val="24"/>
          <w:szCs w:val="24"/>
        </w:rPr>
        <w:t xml:space="preserve"> C,</w:t>
      </w:r>
      <w:r w:rsidR="00592D0A">
        <w:rPr>
          <w:rFonts w:ascii="Times New Roman" w:hAnsi="Times New Roman" w:cs="Times New Roman"/>
          <w:sz w:val="24"/>
          <w:szCs w:val="24"/>
        </w:rPr>
        <w:t xml:space="preserve"> </w:t>
      </w:r>
      <w:proofErr w:type="spellStart"/>
      <w:r w:rsidR="00592D0A" w:rsidRPr="00343029">
        <w:rPr>
          <w:rFonts w:ascii="Times New Roman" w:hAnsi="Times New Roman" w:cs="Times New Roman"/>
          <w:sz w:val="24"/>
          <w:szCs w:val="24"/>
        </w:rPr>
        <w:t>Dysbiosis</w:t>
      </w:r>
      <w:proofErr w:type="spellEnd"/>
      <w:r w:rsidR="00592D0A" w:rsidRPr="00343029">
        <w:rPr>
          <w:rFonts w:ascii="Times New Roman" w:hAnsi="Times New Roman" w:cs="Times New Roman"/>
          <w:sz w:val="24"/>
          <w:szCs w:val="24"/>
        </w:rPr>
        <w:t xml:space="preserve"> associated with acute helminth infections in herbivorous </w:t>
      </w:r>
      <w:proofErr w:type="spellStart"/>
      <w:r w:rsidR="00592D0A" w:rsidRPr="00343029">
        <w:rPr>
          <w:rFonts w:ascii="Times New Roman" w:hAnsi="Times New Roman" w:cs="Times New Roman"/>
          <w:sz w:val="24"/>
          <w:szCs w:val="24"/>
        </w:rPr>
        <w:t>youngstock</w:t>
      </w:r>
      <w:proofErr w:type="spellEnd"/>
      <w:r w:rsidR="00592D0A" w:rsidRPr="00343029">
        <w:rPr>
          <w:rFonts w:ascii="Times New Roman" w:hAnsi="Times New Roman" w:cs="Times New Roman"/>
          <w:sz w:val="24"/>
          <w:szCs w:val="24"/>
        </w:rPr>
        <w:t xml:space="preserve"> – observations and implications</w:t>
      </w:r>
      <w:r w:rsidR="00592D0A">
        <w:rPr>
          <w:rFonts w:ascii="Times New Roman" w:hAnsi="Times New Roman" w:cs="Times New Roman"/>
          <w:sz w:val="24"/>
          <w:szCs w:val="24"/>
        </w:rPr>
        <w:t xml:space="preserve">. </w:t>
      </w:r>
      <w:r w:rsidR="009C5664" w:rsidRPr="009C5664">
        <w:rPr>
          <w:rFonts w:ascii="Times New Roman" w:hAnsi="Times New Roman" w:cs="Times New Roman"/>
          <w:sz w:val="24"/>
          <w:szCs w:val="24"/>
        </w:rPr>
        <w:t>Sci. Rep</w:t>
      </w:r>
      <w:r w:rsidR="00592D0A" w:rsidRPr="009C5664">
        <w:rPr>
          <w:rFonts w:ascii="Times New Roman" w:hAnsi="Times New Roman" w:cs="Times New Roman"/>
          <w:sz w:val="24"/>
          <w:szCs w:val="24"/>
        </w:rPr>
        <w:t>.</w:t>
      </w:r>
      <w:r w:rsidR="00592D0A" w:rsidRPr="00343029">
        <w:rPr>
          <w:rFonts w:ascii="Arial" w:hAnsi="Arial" w:cs="Arial"/>
          <w:sz w:val="20"/>
          <w:szCs w:val="20"/>
        </w:rPr>
        <w:t xml:space="preserve"> </w:t>
      </w:r>
      <w:r w:rsidR="009C5664">
        <w:rPr>
          <w:rFonts w:ascii="Arial" w:hAnsi="Arial" w:cs="Arial"/>
          <w:sz w:val="20"/>
          <w:szCs w:val="20"/>
        </w:rPr>
        <w:t xml:space="preserve">2019; </w:t>
      </w:r>
      <w:r w:rsidR="00592D0A">
        <w:rPr>
          <w:rFonts w:ascii="Times New Roman" w:hAnsi="Times New Roman" w:cs="Times New Roman"/>
          <w:sz w:val="24"/>
          <w:szCs w:val="24"/>
        </w:rPr>
        <w:t xml:space="preserve">9:11121 </w:t>
      </w:r>
      <w:r w:rsidR="00592D0A" w:rsidRPr="00343029">
        <w:rPr>
          <w:rFonts w:ascii="Times New Roman" w:hAnsi="Times New Roman" w:cs="Times New Roman"/>
          <w:sz w:val="24"/>
          <w:szCs w:val="24"/>
        </w:rPr>
        <w:t>doi.org/10.1038/s41598-019-47204-</w:t>
      </w:r>
      <w:r w:rsidR="00592D0A">
        <w:rPr>
          <w:rFonts w:ascii="Times New Roman" w:hAnsi="Times New Roman" w:cs="Times New Roman"/>
          <w:sz w:val="24"/>
          <w:szCs w:val="24"/>
        </w:rPr>
        <w:t xml:space="preserve"> </w:t>
      </w:r>
    </w:p>
    <w:p w14:paraId="6DBC6E5C" w14:textId="1F36BF93" w:rsidR="009312F9" w:rsidRDefault="009312F9" w:rsidP="00592D0A">
      <w:pPr>
        <w:spacing w:line="480" w:lineRule="auto"/>
        <w:rPr>
          <w:rFonts w:ascii="Times New Roman" w:hAnsi="Times New Roman" w:cs="Times New Roman"/>
          <w:sz w:val="24"/>
          <w:szCs w:val="24"/>
        </w:rPr>
      </w:pPr>
      <w:r>
        <w:rPr>
          <w:rFonts w:ascii="Times New Roman" w:hAnsi="Times New Roman" w:cs="Times New Roman"/>
          <w:sz w:val="24"/>
          <w:szCs w:val="24"/>
        </w:rPr>
        <w:t xml:space="preserve">[10] Crotch-Harvey L, Thomas LA, </w:t>
      </w:r>
      <w:proofErr w:type="spellStart"/>
      <w:r>
        <w:rPr>
          <w:rFonts w:ascii="Times New Roman" w:hAnsi="Times New Roman" w:cs="Times New Roman"/>
          <w:sz w:val="24"/>
          <w:szCs w:val="24"/>
        </w:rPr>
        <w:t>Worgan</w:t>
      </w:r>
      <w:proofErr w:type="spellEnd"/>
      <w:r>
        <w:rPr>
          <w:rFonts w:ascii="Times New Roman" w:hAnsi="Times New Roman" w:cs="Times New Roman"/>
          <w:sz w:val="24"/>
          <w:szCs w:val="24"/>
        </w:rPr>
        <w:t xml:space="preserve"> HJ, Douglas JL, Gilby DE, McEwan NR, The effect of administration of </w:t>
      </w:r>
      <w:proofErr w:type="spellStart"/>
      <w:r>
        <w:rPr>
          <w:rFonts w:ascii="Times New Roman" w:hAnsi="Times New Roman" w:cs="Times New Roman"/>
          <w:sz w:val="24"/>
          <w:szCs w:val="24"/>
        </w:rPr>
        <w:t>fenbendazole</w:t>
      </w:r>
      <w:proofErr w:type="spellEnd"/>
      <w:r>
        <w:rPr>
          <w:rFonts w:ascii="Times New Roman" w:hAnsi="Times New Roman" w:cs="Times New Roman"/>
          <w:sz w:val="24"/>
          <w:szCs w:val="24"/>
        </w:rPr>
        <w:t xml:space="preserve"> on the microbial hindgut population of the horse. J. Eq. Sci. 2018; 29(2): 47-51. </w:t>
      </w:r>
      <w:r w:rsidRPr="009312F9">
        <w:t xml:space="preserve">DOI: </w:t>
      </w:r>
      <w:hyperlink r:id="rId14" w:tgtFrame="_blank" w:history="1">
        <w:r w:rsidRPr="009312F9">
          <w:rPr>
            <w:color w:val="0000FF"/>
            <w:u w:val="single"/>
          </w:rPr>
          <w:t>10.1294/jes.29.47</w:t>
        </w:r>
      </w:hyperlink>
    </w:p>
    <w:p w14:paraId="5D130719" w14:textId="46234BF8" w:rsidR="00592D0A" w:rsidRDefault="00E168FA" w:rsidP="00592D0A">
      <w:pPr>
        <w:spacing w:line="480" w:lineRule="auto"/>
        <w:rPr>
          <w:rFonts w:ascii="Times New Roman" w:hAnsi="Times New Roman" w:cs="Times New Roman"/>
          <w:sz w:val="24"/>
          <w:szCs w:val="24"/>
        </w:rPr>
      </w:pPr>
      <w:r>
        <w:rPr>
          <w:rFonts w:ascii="Times New Roman" w:hAnsi="Times New Roman" w:cs="Times New Roman"/>
          <w:sz w:val="24"/>
          <w:szCs w:val="24"/>
        </w:rPr>
        <w:t>[</w:t>
      </w:r>
      <w:r w:rsidR="009312F9">
        <w:rPr>
          <w:rFonts w:ascii="Times New Roman" w:hAnsi="Times New Roman" w:cs="Times New Roman"/>
          <w:sz w:val="24"/>
          <w:szCs w:val="24"/>
        </w:rPr>
        <w:t>11</w:t>
      </w:r>
      <w:r>
        <w:rPr>
          <w:rFonts w:ascii="Times New Roman" w:hAnsi="Times New Roman" w:cs="Times New Roman"/>
          <w:sz w:val="24"/>
          <w:szCs w:val="24"/>
        </w:rPr>
        <w:t>]</w:t>
      </w:r>
      <w:r w:rsidR="00592D0A">
        <w:rPr>
          <w:rFonts w:ascii="Times New Roman" w:hAnsi="Times New Roman" w:cs="Times New Roman"/>
          <w:sz w:val="24"/>
          <w:szCs w:val="24"/>
        </w:rPr>
        <w:t xml:space="preserve"> </w:t>
      </w:r>
      <w:r w:rsidR="00F9385E">
        <w:rPr>
          <w:rFonts w:ascii="Times New Roman" w:hAnsi="Times New Roman" w:cs="Times New Roman"/>
          <w:sz w:val="24"/>
          <w:szCs w:val="24"/>
        </w:rPr>
        <w:t>Li RW, Wu S, Li W, Navarro K, Couch RD, Hill D, Urban J F,</w:t>
      </w:r>
      <w:r w:rsidR="00592D0A" w:rsidRPr="006335A5">
        <w:rPr>
          <w:rFonts w:ascii="Times New Roman" w:hAnsi="Times New Roman" w:cs="Times New Roman"/>
          <w:sz w:val="24"/>
          <w:szCs w:val="24"/>
        </w:rPr>
        <w:t xml:space="preserve"> Alterations in the Porcine Colon Microbiota Induced by the Gastrointestinal Nematode </w:t>
      </w:r>
      <w:proofErr w:type="spellStart"/>
      <w:r w:rsidR="00F9385E">
        <w:rPr>
          <w:rFonts w:ascii="Times New Roman" w:hAnsi="Times New Roman" w:cs="Times New Roman"/>
          <w:i/>
          <w:iCs/>
          <w:sz w:val="24"/>
          <w:szCs w:val="24"/>
        </w:rPr>
        <w:t>Trichuris</w:t>
      </w:r>
      <w:proofErr w:type="spellEnd"/>
      <w:r w:rsidR="00F9385E">
        <w:rPr>
          <w:rFonts w:ascii="Times New Roman" w:hAnsi="Times New Roman" w:cs="Times New Roman"/>
          <w:i/>
          <w:iCs/>
          <w:sz w:val="24"/>
          <w:szCs w:val="24"/>
        </w:rPr>
        <w:t xml:space="preserve"> </w:t>
      </w:r>
      <w:proofErr w:type="spellStart"/>
      <w:r w:rsidR="00F9385E">
        <w:rPr>
          <w:rFonts w:ascii="Times New Roman" w:hAnsi="Times New Roman" w:cs="Times New Roman"/>
          <w:i/>
          <w:iCs/>
          <w:sz w:val="24"/>
          <w:szCs w:val="24"/>
        </w:rPr>
        <w:t>suis</w:t>
      </w:r>
      <w:proofErr w:type="spellEnd"/>
      <w:r w:rsidR="00F9385E" w:rsidRPr="00F9385E">
        <w:rPr>
          <w:rFonts w:ascii="Times New Roman" w:hAnsi="Times New Roman" w:cs="Times New Roman"/>
          <w:iCs/>
          <w:sz w:val="24"/>
          <w:szCs w:val="24"/>
        </w:rPr>
        <w:t>. Infect. Immun.</w:t>
      </w:r>
      <w:r w:rsidR="00F9385E">
        <w:rPr>
          <w:rFonts w:ascii="Times New Roman" w:hAnsi="Times New Roman" w:cs="Times New Roman"/>
          <w:i/>
          <w:iCs/>
          <w:sz w:val="24"/>
          <w:szCs w:val="24"/>
        </w:rPr>
        <w:t xml:space="preserve"> </w:t>
      </w:r>
      <w:r w:rsidR="00F9385E" w:rsidRPr="00F9385E">
        <w:rPr>
          <w:rFonts w:ascii="Times New Roman" w:hAnsi="Times New Roman" w:cs="Times New Roman"/>
          <w:iCs/>
          <w:sz w:val="24"/>
          <w:szCs w:val="24"/>
        </w:rPr>
        <w:t>2012;</w:t>
      </w:r>
      <w:r w:rsidR="00592D0A" w:rsidRPr="006335A5">
        <w:rPr>
          <w:rFonts w:ascii="Times New Roman" w:hAnsi="Times New Roman" w:cs="Times New Roman"/>
          <w:i/>
          <w:iCs/>
          <w:sz w:val="24"/>
          <w:szCs w:val="24"/>
        </w:rPr>
        <w:t xml:space="preserve"> </w:t>
      </w:r>
      <w:r w:rsidR="00592D0A">
        <w:rPr>
          <w:rFonts w:ascii="Times New Roman" w:hAnsi="Times New Roman" w:cs="Times New Roman"/>
          <w:sz w:val="24"/>
          <w:szCs w:val="24"/>
        </w:rPr>
        <w:t>80: 2150-2157.</w:t>
      </w:r>
    </w:p>
    <w:p w14:paraId="4F2E48F7" w14:textId="422DE8BF" w:rsidR="00592D0A" w:rsidRPr="006335A5" w:rsidRDefault="00E168FA" w:rsidP="00592D0A">
      <w:pPr>
        <w:spacing w:line="480" w:lineRule="auto"/>
        <w:rPr>
          <w:rFonts w:ascii="Times New Roman" w:hAnsi="Times New Roman" w:cs="Times New Roman"/>
          <w:noProof/>
          <w:sz w:val="24"/>
          <w:szCs w:val="24"/>
        </w:rPr>
      </w:pPr>
      <w:r>
        <w:rPr>
          <w:rFonts w:ascii="Times New Roman" w:hAnsi="Times New Roman" w:cs="Times New Roman"/>
          <w:noProof/>
          <w:sz w:val="24"/>
          <w:szCs w:val="24"/>
        </w:rPr>
        <w:t>[</w:t>
      </w:r>
      <w:r w:rsidR="009312F9">
        <w:rPr>
          <w:rFonts w:ascii="Times New Roman" w:hAnsi="Times New Roman" w:cs="Times New Roman"/>
          <w:noProof/>
          <w:sz w:val="24"/>
          <w:szCs w:val="24"/>
        </w:rPr>
        <w:t>12</w:t>
      </w:r>
      <w:r>
        <w:rPr>
          <w:rFonts w:ascii="Times New Roman" w:hAnsi="Times New Roman" w:cs="Times New Roman"/>
          <w:noProof/>
          <w:sz w:val="24"/>
          <w:szCs w:val="24"/>
        </w:rPr>
        <w:t>]</w:t>
      </w:r>
      <w:r w:rsidR="00592D0A">
        <w:rPr>
          <w:rFonts w:ascii="Times New Roman" w:hAnsi="Times New Roman" w:cs="Times New Roman"/>
          <w:noProof/>
          <w:sz w:val="24"/>
          <w:szCs w:val="24"/>
        </w:rPr>
        <w:t xml:space="preserve"> </w:t>
      </w:r>
      <w:r w:rsidR="00F9385E">
        <w:rPr>
          <w:rFonts w:ascii="Times New Roman" w:hAnsi="Times New Roman" w:cs="Times New Roman"/>
          <w:noProof/>
          <w:sz w:val="24"/>
          <w:szCs w:val="24"/>
        </w:rPr>
        <w:t>Taxis TM, Wolff S, Gregg SJ, Minton N O, Zhang C, Dai J, Schnabel RD, Taylor JF, Kerley MS, Pires JC, Lamberson WR, Conant GC,</w:t>
      </w:r>
      <w:r w:rsidR="00592D0A" w:rsidRPr="006335A5">
        <w:rPr>
          <w:rFonts w:ascii="Times New Roman" w:hAnsi="Times New Roman" w:cs="Times New Roman"/>
          <w:noProof/>
          <w:sz w:val="24"/>
          <w:szCs w:val="24"/>
        </w:rPr>
        <w:t xml:space="preserve"> The players may change but the game remains: network analysis of ruminal microbiomes suggest taxonomic differences mask functional similarity. </w:t>
      </w:r>
      <w:r w:rsidR="00F9385E" w:rsidRPr="00F9385E">
        <w:rPr>
          <w:rFonts w:ascii="Times New Roman" w:hAnsi="Times New Roman" w:cs="Times New Roman"/>
          <w:noProof/>
          <w:sz w:val="24"/>
          <w:szCs w:val="24"/>
        </w:rPr>
        <w:t>Nucleic Acids Res</w:t>
      </w:r>
      <w:r w:rsidR="00592D0A" w:rsidRPr="00F9385E">
        <w:rPr>
          <w:rFonts w:ascii="Times New Roman" w:hAnsi="Times New Roman" w:cs="Times New Roman"/>
          <w:noProof/>
          <w:sz w:val="24"/>
          <w:szCs w:val="24"/>
        </w:rPr>
        <w:t>.</w:t>
      </w:r>
      <w:r w:rsidR="00592D0A" w:rsidRPr="006335A5">
        <w:rPr>
          <w:rFonts w:ascii="Times New Roman" w:hAnsi="Times New Roman" w:cs="Times New Roman"/>
          <w:noProof/>
          <w:sz w:val="24"/>
          <w:szCs w:val="24"/>
        </w:rPr>
        <w:t xml:space="preserve"> </w:t>
      </w:r>
      <w:r w:rsidR="00F9385E">
        <w:rPr>
          <w:rFonts w:ascii="Times New Roman" w:hAnsi="Times New Roman" w:cs="Times New Roman"/>
          <w:noProof/>
          <w:sz w:val="24"/>
          <w:szCs w:val="24"/>
        </w:rPr>
        <w:t xml:space="preserve">2015; </w:t>
      </w:r>
      <w:r w:rsidR="00592D0A" w:rsidRPr="006335A5">
        <w:rPr>
          <w:rFonts w:ascii="Times New Roman" w:hAnsi="Times New Roman" w:cs="Times New Roman"/>
          <w:noProof/>
          <w:sz w:val="24"/>
          <w:szCs w:val="24"/>
        </w:rPr>
        <w:t xml:space="preserve">43(20): 9600-9612. </w:t>
      </w:r>
    </w:p>
    <w:p w14:paraId="3DB1FFBA" w14:textId="412177FC" w:rsidR="00592D0A" w:rsidRDefault="00E168FA" w:rsidP="00592D0A">
      <w:pPr>
        <w:spacing w:line="480" w:lineRule="auto"/>
        <w:rPr>
          <w:rFonts w:ascii="Times New Roman" w:hAnsi="Times New Roman" w:cs="Times New Roman"/>
          <w:sz w:val="24"/>
          <w:szCs w:val="24"/>
        </w:rPr>
      </w:pPr>
      <w:r>
        <w:rPr>
          <w:rFonts w:ascii="Times New Roman" w:hAnsi="Times New Roman" w:cs="Times New Roman"/>
          <w:sz w:val="24"/>
          <w:szCs w:val="24"/>
        </w:rPr>
        <w:t>[</w:t>
      </w:r>
      <w:r w:rsidR="009312F9">
        <w:rPr>
          <w:rFonts w:ascii="Times New Roman" w:hAnsi="Times New Roman" w:cs="Times New Roman"/>
          <w:sz w:val="24"/>
          <w:szCs w:val="24"/>
        </w:rPr>
        <w:t>13</w:t>
      </w:r>
      <w:r>
        <w:rPr>
          <w:rFonts w:ascii="Times New Roman" w:hAnsi="Times New Roman" w:cs="Times New Roman"/>
          <w:sz w:val="24"/>
          <w:szCs w:val="24"/>
        </w:rPr>
        <w:t>]</w:t>
      </w:r>
      <w:r w:rsidR="00F9385E">
        <w:rPr>
          <w:rFonts w:ascii="Times New Roman" w:hAnsi="Times New Roman" w:cs="Times New Roman"/>
          <w:sz w:val="24"/>
          <w:szCs w:val="24"/>
        </w:rPr>
        <w:t xml:space="preserve"> </w:t>
      </w:r>
      <w:proofErr w:type="spellStart"/>
      <w:r w:rsidR="00F9385E">
        <w:rPr>
          <w:rFonts w:ascii="Times New Roman" w:hAnsi="Times New Roman" w:cs="Times New Roman"/>
          <w:sz w:val="24"/>
          <w:szCs w:val="24"/>
        </w:rPr>
        <w:t>Pinu</w:t>
      </w:r>
      <w:proofErr w:type="spellEnd"/>
      <w:r w:rsidR="00F9385E">
        <w:rPr>
          <w:rFonts w:ascii="Times New Roman" w:hAnsi="Times New Roman" w:cs="Times New Roman"/>
          <w:sz w:val="24"/>
          <w:szCs w:val="24"/>
        </w:rPr>
        <w:t xml:space="preserve"> F R, Beale DJ, Paten AM, </w:t>
      </w:r>
      <w:proofErr w:type="spellStart"/>
      <w:proofErr w:type="gramStart"/>
      <w:r w:rsidR="00F9385E">
        <w:rPr>
          <w:rFonts w:ascii="Times New Roman" w:hAnsi="Times New Roman" w:cs="Times New Roman"/>
          <w:sz w:val="24"/>
          <w:szCs w:val="24"/>
        </w:rPr>
        <w:t>Kouremenos</w:t>
      </w:r>
      <w:proofErr w:type="spellEnd"/>
      <w:proofErr w:type="gramEnd"/>
      <w:r w:rsidR="00F9385E">
        <w:rPr>
          <w:rFonts w:ascii="Times New Roman" w:hAnsi="Times New Roman" w:cs="Times New Roman"/>
          <w:sz w:val="24"/>
          <w:szCs w:val="24"/>
        </w:rPr>
        <w:t xml:space="preserve"> K, </w:t>
      </w:r>
      <w:proofErr w:type="spellStart"/>
      <w:r w:rsidR="00F9385E">
        <w:rPr>
          <w:rFonts w:ascii="Times New Roman" w:hAnsi="Times New Roman" w:cs="Times New Roman"/>
          <w:sz w:val="24"/>
          <w:szCs w:val="24"/>
        </w:rPr>
        <w:t>Swarup</w:t>
      </w:r>
      <w:proofErr w:type="spellEnd"/>
      <w:r w:rsidR="00F9385E">
        <w:rPr>
          <w:rFonts w:ascii="Times New Roman" w:hAnsi="Times New Roman" w:cs="Times New Roman"/>
          <w:sz w:val="24"/>
          <w:szCs w:val="24"/>
        </w:rPr>
        <w:t xml:space="preserve"> S, </w:t>
      </w:r>
      <w:proofErr w:type="spellStart"/>
      <w:r w:rsidR="00F9385E">
        <w:rPr>
          <w:rFonts w:ascii="Times New Roman" w:hAnsi="Times New Roman" w:cs="Times New Roman"/>
          <w:sz w:val="24"/>
          <w:szCs w:val="24"/>
        </w:rPr>
        <w:t>Schirra</w:t>
      </w:r>
      <w:proofErr w:type="spellEnd"/>
      <w:r w:rsidR="00F9385E">
        <w:rPr>
          <w:rFonts w:ascii="Times New Roman" w:hAnsi="Times New Roman" w:cs="Times New Roman"/>
          <w:sz w:val="24"/>
          <w:szCs w:val="24"/>
        </w:rPr>
        <w:t xml:space="preserve"> HJ, </w:t>
      </w:r>
      <w:proofErr w:type="spellStart"/>
      <w:r w:rsidR="00F9385E">
        <w:rPr>
          <w:rFonts w:ascii="Times New Roman" w:hAnsi="Times New Roman" w:cs="Times New Roman"/>
          <w:sz w:val="24"/>
          <w:szCs w:val="24"/>
        </w:rPr>
        <w:t>Wishart</w:t>
      </w:r>
      <w:proofErr w:type="spellEnd"/>
      <w:r w:rsidR="00F9385E">
        <w:rPr>
          <w:rFonts w:ascii="Times New Roman" w:hAnsi="Times New Roman" w:cs="Times New Roman"/>
          <w:sz w:val="24"/>
          <w:szCs w:val="24"/>
        </w:rPr>
        <w:t xml:space="preserve"> D,</w:t>
      </w:r>
      <w:r w:rsidR="00592D0A">
        <w:rPr>
          <w:rFonts w:ascii="Times New Roman" w:hAnsi="Times New Roman" w:cs="Times New Roman"/>
          <w:sz w:val="24"/>
          <w:szCs w:val="24"/>
        </w:rPr>
        <w:t xml:space="preserve"> Systems Biology and Multi-omics integration: Viewpoints from the metabolomics research community. </w:t>
      </w:r>
      <w:r w:rsidR="00592D0A" w:rsidRPr="00F9385E">
        <w:rPr>
          <w:rFonts w:ascii="Times New Roman" w:hAnsi="Times New Roman" w:cs="Times New Roman"/>
          <w:sz w:val="24"/>
          <w:szCs w:val="24"/>
        </w:rPr>
        <w:t>Metabolites.</w:t>
      </w:r>
      <w:r w:rsidR="00592D0A">
        <w:rPr>
          <w:rFonts w:ascii="Times New Roman" w:hAnsi="Times New Roman" w:cs="Times New Roman"/>
          <w:sz w:val="24"/>
          <w:szCs w:val="24"/>
        </w:rPr>
        <w:t xml:space="preserve"> </w:t>
      </w:r>
      <w:r w:rsidR="00F9385E">
        <w:rPr>
          <w:rFonts w:ascii="Times New Roman" w:hAnsi="Times New Roman" w:cs="Times New Roman"/>
          <w:sz w:val="24"/>
          <w:szCs w:val="24"/>
        </w:rPr>
        <w:t xml:space="preserve">2019; </w:t>
      </w:r>
      <w:r w:rsidR="00592D0A">
        <w:rPr>
          <w:rFonts w:ascii="Times New Roman" w:hAnsi="Times New Roman" w:cs="Times New Roman"/>
          <w:sz w:val="24"/>
          <w:szCs w:val="24"/>
        </w:rPr>
        <w:t xml:space="preserve">9(4):76 </w:t>
      </w:r>
      <w:proofErr w:type="spellStart"/>
      <w:r w:rsidR="00592D0A" w:rsidRPr="003569C7">
        <w:rPr>
          <w:rFonts w:ascii="Times New Roman" w:hAnsi="Times New Roman" w:cs="Times New Roman"/>
          <w:sz w:val="24"/>
          <w:szCs w:val="24"/>
        </w:rPr>
        <w:t>doi</w:t>
      </w:r>
      <w:proofErr w:type="spellEnd"/>
      <w:r w:rsidR="00592D0A" w:rsidRPr="003569C7">
        <w:rPr>
          <w:rFonts w:ascii="Times New Roman" w:hAnsi="Times New Roman" w:cs="Times New Roman"/>
          <w:sz w:val="24"/>
          <w:szCs w:val="24"/>
        </w:rPr>
        <w:t>: </w:t>
      </w:r>
      <w:hyperlink r:id="rId15" w:tgtFrame="pmc_ext" w:history="1">
        <w:r w:rsidR="00592D0A" w:rsidRPr="003569C7">
          <w:rPr>
            <w:rStyle w:val="Hyperlink"/>
            <w:rFonts w:ascii="Times New Roman" w:hAnsi="Times New Roman" w:cs="Times New Roman"/>
            <w:sz w:val="24"/>
            <w:szCs w:val="24"/>
          </w:rPr>
          <w:t>10.3390/metabo9040076</w:t>
        </w:r>
      </w:hyperlink>
      <w:r w:rsidR="00592D0A">
        <w:rPr>
          <w:rFonts w:ascii="Times New Roman" w:hAnsi="Times New Roman" w:cs="Times New Roman"/>
          <w:sz w:val="24"/>
          <w:szCs w:val="24"/>
        </w:rPr>
        <w:t xml:space="preserve"> </w:t>
      </w:r>
    </w:p>
    <w:p w14:paraId="469DC519" w14:textId="5D806D25" w:rsidR="009312F9" w:rsidRDefault="009312F9" w:rsidP="00592D0A">
      <w:pPr>
        <w:spacing w:line="480" w:lineRule="auto"/>
        <w:rPr>
          <w:rFonts w:ascii="Times New Roman" w:hAnsi="Times New Roman" w:cs="Times New Roman"/>
          <w:sz w:val="24"/>
          <w:szCs w:val="24"/>
        </w:rPr>
      </w:pPr>
      <w:r>
        <w:rPr>
          <w:rFonts w:ascii="Times New Roman" w:hAnsi="Times New Roman" w:cs="Times New Roman"/>
          <w:sz w:val="24"/>
          <w:szCs w:val="24"/>
        </w:rPr>
        <w:t xml:space="preserve">[14] </w:t>
      </w:r>
      <w:r w:rsidR="00CE1DB6">
        <w:rPr>
          <w:rFonts w:ascii="Times New Roman" w:hAnsi="Times New Roman" w:cs="Times New Roman"/>
          <w:sz w:val="24"/>
          <w:szCs w:val="24"/>
        </w:rPr>
        <w:t xml:space="preserve">Pallister T, Jackson MA, Martin TC, </w:t>
      </w:r>
      <w:proofErr w:type="spellStart"/>
      <w:r w:rsidR="00CE1DB6">
        <w:rPr>
          <w:rFonts w:ascii="Times New Roman" w:hAnsi="Times New Roman" w:cs="Times New Roman"/>
          <w:sz w:val="24"/>
          <w:szCs w:val="24"/>
        </w:rPr>
        <w:t>Zierer</w:t>
      </w:r>
      <w:proofErr w:type="spellEnd"/>
      <w:r w:rsidR="00CE1DB6">
        <w:rPr>
          <w:rFonts w:ascii="Times New Roman" w:hAnsi="Times New Roman" w:cs="Times New Roman"/>
          <w:sz w:val="24"/>
          <w:szCs w:val="24"/>
        </w:rPr>
        <w:t xml:space="preserve"> J, Jennings A, </w:t>
      </w:r>
      <w:proofErr w:type="spellStart"/>
      <w:r w:rsidR="00CE1DB6">
        <w:rPr>
          <w:rFonts w:ascii="Times New Roman" w:hAnsi="Times New Roman" w:cs="Times New Roman"/>
          <w:sz w:val="24"/>
          <w:szCs w:val="24"/>
        </w:rPr>
        <w:t>Mohney</w:t>
      </w:r>
      <w:proofErr w:type="spellEnd"/>
      <w:r w:rsidR="00CE1DB6">
        <w:rPr>
          <w:rFonts w:ascii="Times New Roman" w:hAnsi="Times New Roman" w:cs="Times New Roman"/>
          <w:sz w:val="24"/>
          <w:szCs w:val="24"/>
        </w:rPr>
        <w:t xml:space="preserve"> RP, MacGregor A, </w:t>
      </w:r>
      <w:proofErr w:type="spellStart"/>
      <w:r w:rsidR="00CE1DB6">
        <w:rPr>
          <w:rFonts w:ascii="Times New Roman" w:hAnsi="Times New Roman" w:cs="Times New Roman"/>
          <w:sz w:val="24"/>
          <w:szCs w:val="24"/>
        </w:rPr>
        <w:t>Steves</w:t>
      </w:r>
      <w:proofErr w:type="spellEnd"/>
      <w:r w:rsidR="00CE1DB6">
        <w:rPr>
          <w:rFonts w:ascii="Times New Roman" w:hAnsi="Times New Roman" w:cs="Times New Roman"/>
          <w:sz w:val="24"/>
          <w:szCs w:val="24"/>
        </w:rPr>
        <w:t xml:space="preserve"> CJ, Cassidy A, Spector TD, </w:t>
      </w:r>
      <w:proofErr w:type="spellStart"/>
      <w:r w:rsidR="00CE1DB6">
        <w:rPr>
          <w:rFonts w:ascii="Times New Roman" w:hAnsi="Times New Roman" w:cs="Times New Roman"/>
          <w:sz w:val="24"/>
          <w:szCs w:val="24"/>
        </w:rPr>
        <w:t>Menni</w:t>
      </w:r>
      <w:proofErr w:type="spellEnd"/>
      <w:r w:rsidR="00CE1DB6">
        <w:rPr>
          <w:rFonts w:ascii="Times New Roman" w:hAnsi="Times New Roman" w:cs="Times New Roman"/>
          <w:sz w:val="24"/>
          <w:szCs w:val="24"/>
        </w:rPr>
        <w:t xml:space="preserve"> C, </w:t>
      </w:r>
      <w:proofErr w:type="spellStart"/>
      <w:r w:rsidR="00CE1DB6">
        <w:rPr>
          <w:rFonts w:ascii="Times New Roman" w:hAnsi="Times New Roman" w:cs="Times New Roman"/>
          <w:sz w:val="24"/>
          <w:szCs w:val="24"/>
        </w:rPr>
        <w:t>Hippurate</w:t>
      </w:r>
      <w:proofErr w:type="spellEnd"/>
      <w:r w:rsidR="00CE1DB6">
        <w:rPr>
          <w:rFonts w:ascii="Times New Roman" w:hAnsi="Times New Roman" w:cs="Times New Roman"/>
          <w:sz w:val="24"/>
          <w:szCs w:val="24"/>
        </w:rPr>
        <w:t xml:space="preserve"> as a metabolic marker of gut microbiome diversity: Modulation by diet and relationship to metabolic syndrome. Sci. Rep. 7:13670. </w:t>
      </w:r>
      <w:r w:rsidR="00CE1DB6" w:rsidRPr="00CE1DB6">
        <w:rPr>
          <w:rFonts w:ascii="Times New Roman" w:hAnsi="Times New Roman" w:cs="Times New Roman"/>
          <w:sz w:val="24"/>
          <w:szCs w:val="24"/>
        </w:rPr>
        <w:t>DOI</w:t>
      </w:r>
      <w:proofErr w:type="gramStart"/>
      <w:r w:rsidR="00CE1DB6" w:rsidRPr="00CE1DB6">
        <w:rPr>
          <w:rFonts w:ascii="Times New Roman" w:hAnsi="Times New Roman" w:cs="Times New Roman"/>
          <w:sz w:val="24"/>
          <w:szCs w:val="24"/>
        </w:rPr>
        <w:t>:10.1038</w:t>
      </w:r>
      <w:proofErr w:type="gramEnd"/>
      <w:r w:rsidR="00CE1DB6" w:rsidRPr="00CE1DB6">
        <w:rPr>
          <w:rFonts w:ascii="Times New Roman" w:hAnsi="Times New Roman" w:cs="Times New Roman"/>
          <w:sz w:val="24"/>
          <w:szCs w:val="24"/>
        </w:rPr>
        <w:t>/s41598-017-13722-4</w:t>
      </w:r>
    </w:p>
    <w:p w14:paraId="0F37720A" w14:textId="30979654" w:rsidR="009312F9" w:rsidRPr="006335A5" w:rsidRDefault="009312F9" w:rsidP="009312F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[15] </w:t>
      </w:r>
      <w:proofErr w:type="spellStart"/>
      <w:r>
        <w:rPr>
          <w:rFonts w:ascii="Times New Roman" w:hAnsi="Times New Roman" w:cs="Times New Roman"/>
          <w:sz w:val="24"/>
          <w:szCs w:val="24"/>
        </w:rPr>
        <w:t>Escalona</w:t>
      </w:r>
      <w:proofErr w:type="spellEnd"/>
      <w:r>
        <w:rPr>
          <w:rFonts w:ascii="Times New Roman" w:hAnsi="Times New Roman" w:cs="Times New Roman"/>
          <w:sz w:val="24"/>
          <w:szCs w:val="24"/>
        </w:rPr>
        <w:t xml:space="preserve"> E, Leng J, Dona A, </w:t>
      </w:r>
      <w:proofErr w:type="spellStart"/>
      <w:r>
        <w:rPr>
          <w:rFonts w:ascii="Times New Roman" w:hAnsi="Times New Roman" w:cs="Times New Roman"/>
          <w:sz w:val="24"/>
          <w:szCs w:val="24"/>
        </w:rPr>
        <w:t>Mirrifield</w:t>
      </w:r>
      <w:proofErr w:type="spellEnd"/>
      <w:r>
        <w:rPr>
          <w:rFonts w:ascii="Times New Roman" w:hAnsi="Times New Roman" w:cs="Times New Roman"/>
          <w:sz w:val="24"/>
          <w:szCs w:val="24"/>
        </w:rPr>
        <w:t xml:space="preserve"> C, Holmes E, Proudman CJ, Swann J, </w:t>
      </w:r>
      <w:r w:rsidRPr="006335A5">
        <w:rPr>
          <w:rFonts w:ascii="Times New Roman" w:hAnsi="Times New Roman" w:cs="Times New Roman"/>
          <w:sz w:val="24"/>
          <w:szCs w:val="24"/>
        </w:rPr>
        <w:t xml:space="preserve">Dominant components of the thoroughbred metabolome characterised by 1H-NMR spectroscopy: A metabolite atlas of common </w:t>
      </w:r>
      <w:proofErr w:type="spellStart"/>
      <w:r w:rsidRPr="006335A5">
        <w:rPr>
          <w:rFonts w:ascii="Times New Roman" w:hAnsi="Times New Roman" w:cs="Times New Roman"/>
          <w:sz w:val="24"/>
          <w:szCs w:val="24"/>
        </w:rPr>
        <w:t>biofluids</w:t>
      </w:r>
      <w:proofErr w:type="spellEnd"/>
      <w:r w:rsidRPr="006335A5">
        <w:rPr>
          <w:rFonts w:ascii="Times New Roman" w:hAnsi="Times New Roman" w:cs="Times New Roman"/>
          <w:sz w:val="24"/>
          <w:szCs w:val="24"/>
        </w:rPr>
        <w:t xml:space="preserve">. </w:t>
      </w:r>
      <w:r>
        <w:rPr>
          <w:rFonts w:ascii="Times New Roman" w:hAnsi="Times New Roman" w:cs="Times New Roman"/>
          <w:iCs/>
          <w:sz w:val="24"/>
          <w:szCs w:val="24"/>
        </w:rPr>
        <w:t>Eq. Vet. J</w:t>
      </w:r>
      <w:r w:rsidRPr="006335A5">
        <w:rPr>
          <w:rFonts w:ascii="Times New Roman" w:hAnsi="Times New Roman" w:cs="Times New Roman"/>
          <w:i/>
          <w:iCs/>
          <w:sz w:val="24"/>
          <w:szCs w:val="24"/>
        </w:rPr>
        <w:t>.</w:t>
      </w:r>
      <w:r>
        <w:rPr>
          <w:rFonts w:ascii="Times New Roman" w:hAnsi="Times New Roman" w:cs="Times New Roman"/>
          <w:i/>
          <w:iCs/>
          <w:sz w:val="24"/>
          <w:szCs w:val="24"/>
        </w:rPr>
        <w:t xml:space="preserve"> </w:t>
      </w:r>
      <w:r w:rsidRPr="00A71433">
        <w:rPr>
          <w:rFonts w:ascii="Times New Roman" w:hAnsi="Times New Roman" w:cs="Times New Roman"/>
          <w:iCs/>
          <w:sz w:val="24"/>
          <w:szCs w:val="24"/>
        </w:rPr>
        <w:t>2015;</w:t>
      </w:r>
      <w:r w:rsidRPr="006335A5">
        <w:rPr>
          <w:rFonts w:ascii="Times New Roman" w:hAnsi="Times New Roman" w:cs="Times New Roman"/>
          <w:i/>
          <w:iCs/>
          <w:sz w:val="24"/>
          <w:szCs w:val="24"/>
        </w:rPr>
        <w:t xml:space="preserve"> </w:t>
      </w:r>
      <w:r w:rsidRPr="006335A5">
        <w:rPr>
          <w:rFonts w:ascii="Times New Roman" w:hAnsi="Times New Roman" w:cs="Times New Roman"/>
          <w:sz w:val="24"/>
          <w:szCs w:val="24"/>
        </w:rPr>
        <w:t>47: 721-731.</w:t>
      </w:r>
    </w:p>
    <w:p w14:paraId="5C138B15" w14:textId="4E4BBD3C" w:rsidR="009312F9" w:rsidRPr="00705332" w:rsidRDefault="00CE1DB6" w:rsidP="00592D0A">
      <w:pPr>
        <w:spacing w:line="480" w:lineRule="auto"/>
        <w:rPr>
          <w:rFonts w:ascii="Times New Roman" w:hAnsi="Times New Roman" w:cs="Times New Roman"/>
          <w:sz w:val="24"/>
          <w:szCs w:val="24"/>
        </w:rPr>
      </w:pPr>
      <w:r>
        <w:rPr>
          <w:rFonts w:ascii="Times New Roman" w:hAnsi="Times New Roman" w:cs="Times New Roman"/>
          <w:sz w:val="24"/>
          <w:szCs w:val="24"/>
        </w:rPr>
        <w:t>[16] Leng J, Proudman C, Darby A, Blow F, Townsend N, Miller A, Swann J, Exploration of faecal microbiota and biomarker discovery in equine grass sickness. J. Prote</w:t>
      </w:r>
      <w:r w:rsidR="008C7BA1">
        <w:rPr>
          <w:rFonts w:ascii="Times New Roman" w:hAnsi="Times New Roman" w:cs="Times New Roman"/>
          <w:sz w:val="24"/>
          <w:szCs w:val="24"/>
        </w:rPr>
        <w:t xml:space="preserve">ome Res. 2018; 3: 1120-1128. </w:t>
      </w:r>
      <w:hyperlink r:id="rId16" w:tooltip="DOI URL" w:history="1">
        <w:r w:rsidR="008C7BA1" w:rsidRPr="008C7BA1">
          <w:rPr>
            <w:rStyle w:val="Hyperlink"/>
            <w:rFonts w:ascii="Times New Roman" w:hAnsi="Times New Roman" w:cs="Times New Roman"/>
            <w:sz w:val="24"/>
            <w:szCs w:val="24"/>
          </w:rPr>
          <w:t>https://doi.org/10.1021/acs.jproteome.7b00784</w:t>
        </w:r>
      </w:hyperlink>
      <w:r w:rsidR="008C7BA1">
        <w:rPr>
          <w:rFonts w:ascii="Times New Roman" w:hAnsi="Times New Roman" w:cs="Times New Roman"/>
          <w:sz w:val="24"/>
          <w:szCs w:val="24"/>
        </w:rPr>
        <w:t xml:space="preserve"> </w:t>
      </w:r>
    </w:p>
    <w:p w14:paraId="70AC4DCC" w14:textId="190C28C3" w:rsidR="00592D0A" w:rsidRDefault="00E168FA" w:rsidP="00592D0A">
      <w:pPr>
        <w:spacing w:line="480" w:lineRule="auto"/>
        <w:rPr>
          <w:rFonts w:ascii="Times New Roman" w:hAnsi="Times New Roman" w:cs="Times New Roman"/>
          <w:sz w:val="24"/>
          <w:szCs w:val="24"/>
        </w:rPr>
      </w:pPr>
      <w:r>
        <w:rPr>
          <w:rFonts w:ascii="Times New Roman" w:hAnsi="Times New Roman" w:cs="Times New Roman"/>
          <w:sz w:val="24"/>
          <w:szCs w:val="24"/>
        </w:rPr>
        <w:t>[</w:t>
      </w:r>
      <w:r w:rsidR="008C7BA1">
        <w:rPr>
          <w:rFonts w:ascii="Times New Roman" w:hAnsi="Times New Roman" w:cs="Times New Roman"/>
          <w:sz w:val="24"/>
          <w:szCs w:val="24"/>
        </w:rPr>
        <w:t>17</w:t>
      </w:r>
      <w:r>
        <w:rPr>
          <w:rFonts w:ascii="Times New Roman" w:hAnsi="Times New Roman" w:cs="Times New Roman"/>
          <w:sz w:val="24"/>
          <w:szCs w:val="24"/>
        </w:rPr>
        <w:t>]</w:t>
      </w:r>
      <w:r w:rsidR="00592D0A">
        <w:rPr>
          <w:rFonts w:ascii="Times New Roman" w:hAnsi="Times New Roman" w:cs="Times New Roman"/>
          <w:sz w:val="24"/>
          <w:szCs w:val="24"/>
        </w:rPr>
        <w:t xml:space="preserve"> </w:t>
      </w:r>
      <w:r w:rsidR="00F9385E">
        <w:rPr>
          <w:rFonts w:ascii="Times New Roman" w:hAnsi="Times New Roman" w:cs="Times New Roman"/>
          <w:noProof/>
          <w:sz w:val="24"/>
          <w:szCs w:val="24"/>
        </w:rPr>
        <w:t>Lowman RS</w:t>
      </w:r>
      <w:r w:rsidR="00064E71">
        <w:rPr>
          <w:rFonts w:ascii="Times New Roman" w:hAnsi="Times New Roman" w:cs="Times New Roman"/>
          <w:noProof/>
          <w:sz w:val="24"/>
          <w:szCs w:val="24"/>
        </w:rPr>
        <w:t>, Theodorou</w:t>
      </w:r>
      <w:r w:rsidR="00592D0A" w:rsidRPr="006335A5">
        <w:rPr>
          <w:rFonts w:ascii="Times New Roman" w:hAnsi="Times New Roman" w:cs="Times New Roman"/>
          <w:noProof/>
          <w:sz w:val="24"/>
          <w:szCs w:val="24"/>
        </w:rPr>
        <w:t xml:space="preserve"> M</w:t>
      </w:r>
      <w:r w:rsidR="00064E71">
        <w:rPr>
          <w:rFonts w:ascii="Times New Roman" w:hAnsi="Times New Roman" w:cs="Times New Roman"/>
          <w:noProof/>
          <w:sz w:val="24"/>
          <w:szCs w:val="24"/>
        </w:rPr>
        <w:t>K, Hyslop JJ, Dhanoa MS, Cudderford D,</w:t>
      </w:r>
      <w:r w:rsidR="00592D0A" w:rsidRPr="006335A5">
        <w:rPr>
          <w:rFonts w:ascii="Times New Roman" w:hAnsi="Times New Roman" w:cs="Times New Roman"/>
          <w:noProof/>
          <w:sz w:val="24"/>
          <w:szCs w:val="24"/>
        </w:rPr>
        <w:t xml:space="preserve"> Evaluation of </w:t>
      </w:r>
      <w:r w:rsidR="00592D0A" w:rsidRPr="00A71433">
        <w:rPr>
          <w:rFonts w:ascii="Times New Roman" w:hAnsi="Times New Roman" w:cs="Times New Roman"/>
          <w:i/>
          <w:noProof/>
          <w:sz w:val="24"/>
          <w:szCs w:val="24"/>
        </w:rPr>
        <w:t>in vitro</w:t>
      </w:r>
      <w:r w:rsidR="00592D0A" w:rsidRPr="006335A5">
        <w:rPr>
          <w:rFonts w:ascii="Times New Roman" w:hAnsi="Times New Roman" w:cs="Times New Roman"/>
          <w:noProof/>
          <w:sz w:val="24"/>
          <w:szCs w:val="24"/>
        </w:rPr>
        <w:t xml:space="preserve"> batch culture technique for estimating the in vivo digestability and digestable energy content of equine feeds using equine faeces as a source of microbial inoculum. </w:t>
      </w:r>
      <w:r w:rsidR="00064E71" w:rsidRPr="00064E71">
        <w:rPr>
          <w:rFonts w:ascii="Times New Roman" w:hAnsi="Times New Roman" w:cs="Times New Roman"/>
          <w:noProof/>
          <w:sz w:val="24"/>
          <w:szCs w:val="24"/>
        </w:rPr>
        <w:t>Anim. Feed Sci.</w:t>
      </w:r>
      <w:r w:rsidR="00592D0A" w:rsidRPr="00064E71">
        <w:rPr>
          <w:rFonts w:ascii="Times New Roman" w:hAnsi="Times New Roman" w:cs="Times New Roman"/>
          <w:noProof/>
          <w:sz w:val="24"/>
          <w:szCs w:val="24"/>
        </w:rPr>
        <w:t xml:space="preserve"> Tech</w:t>
      </w:r>
      <w:r w:rsidR="00064E71" w:rsidRPr="00064E71">
        <w:rPr>
          <w:rFonts w:ascii="Times New Roman" w:hAnsi="Times New Roman" w:cs="Times New Roman"/>
          <w:noProof/>
          <w:sz w:val="24"/>
          <w:szCs w:val="24"/>
        </w:rPr>
        <w:t>.</w:t>
      </w:r>
      <w:r w:rsidR="00592D0A" w:rsidRPr="006335A5">
        <w:rPr>
          <w:rFonts w:ascii="Times New Roman" w:hAnsi="Times New Roman" w:cs="Times New Roman"/>
          <w:noProof/>
          <w:sz w:val="24"/>
          <w:szCs w:val="24"/>
        </w:rPr>
        <w:t xml:space="preserve"> </w:t>
      </w:r>
      <w:r w:rsidR="00064E71">
        <w:rPr>
          <w:rFonts w:ascii="Times New Roman" w:hAnsi="Times New Roman" w:cs="Times New Roman"/>
          <w:noProof/>
          <w:sz w:val="24"/>
          <w:szCs w:val="24"/>
        </w:rPr>
        <w:t>1999;</w:t>
      </w:r>
      <w:r w:rsidR="00592D0A" w:rsidRPr="006335A5">
        <w:rPr>
          <w:rFonts w:ascii="Times New Roman" w:hAnsi="Times New Roman" w:cs="Times New Roman"/>
          <w:noProof/>
          <w:sz w:val="24"/>
          <w:szCs w:val="24"/>
        </w:rPr>
        <w:t>80 (1): 11-27.</w:t>
      </w:r>
    </w:p>
    <w:p w14:paraId="7CB5F40C" w14:textId="3E02E92D" w:rsidR="00592D0A" w:rsidRPr="006335A5" w:rsidRDefault="00E168FA" w:rsidP="00592D0A">
      <w:pPr>
        <w:spacing w:line="480" w:lineRule="auto"/>
        <w:rPr>
          <w:rFonts w:ascii="Times New Roman" w:hAnsi="Times New Roman" w:cs="Times New Roman"/>
          <w:sz w:val="24"/>
          <w:szCs w:val="24"/>
        </w:rPr>
      </w:pPr>
      <w:r>
        <w:rPr>
          <w:rFonts w:ascii="Times New Roman" w:hAnsi="Times New Roman" w:cs="Times New Roman"/>
          <w:sz w:val="24"/>
          <w:szCs w:val="24"/>
        </w:rPr>
        <w:t>[</w:t>
      </w:r>
      <w:r w:rsidR="008C7BA1">
        <w:rPr>
          <w:rFonts w:ascii="Times New Roman" w:hAnsi="Times New Roman" w:cs="Times New Roman"/>
          <w:sz w:val="24"/>
          <w:szCs w:val="24"/>
        </w:rPr>
        <w:t>18</w:t>
      </w:r>
      <w:r>
        <w:rPr>
          <w:rFonts w:ascii="Times New Roman" w:hAnsi="Times New Roman" w:cs="Times New Roman"/>
          <w:sz w:val="24"/>
          <w:szCs w:val="24"/>
        </w:rPr>
        <w:t>]</w:t>
      </w:r>
      <w:r w:rsidR="00592D0A">
        <w:rPr>
          <w:rFonts w:ascii="Times New Roman" w:hAnsi="Times New Roman" w:cs="Times New Roman"/>
          <w:sz w:val="24"/>
          <w:szCs w:val="24"/>
        </w:rPr>
        <w:t xml:space="preserve"> </w:t>
      </w:r>
      <w:r w:rsidR="00064E71">
        <w:rPr>
          <w:rFonts w:ascii="Times New Roman" w:hAnsi="Times New Roman" w:cs="Times New Roman"/>
          <w:sz w:val="24"/>
          <w:szCs w:val="24"/>
        </w:rPr>
        <w:t xml:space="preserve">France J, </w:t>
      </w:r>
      <w:proofErr w:type="spellStart"/>
      <w:r w:rsidR="00064E71">
        <w:rPr>
          <w:rFonts w:ascii="Times New Roman" w:hAnsi="Times New Roman" w:cs="Times New Roman"/>
          <w:sz w:val="24"/>
          <w:szCs w:val="24"/>
        </w:rPr>
        <w:t>Dhanoa</w:t>
      </w:r>
      <w:proofErr w:type="spellEnd"/>
      <w:r w:rsidR="00064E71">
        <w:rPr>
          <w:rFonts w:ascii="Times New Roman" w:hAnsi="Times New Roman" w:cs="Times New Roman"/>
          <w:sz w:val="24"/>
          <w:szCs w:val="24"/>
        </w:rPr>
        <w:t xml:space="preserve"> MS, </w:t>
      </w:r>
      <w:proofErr w:type="spellStart"/>
      <w:r w:rsidR="00064E71">
        <w:rPr>
          <w:rFonts w:ascii="Times New Roman" w:hAnsi="Times New Roman" w:cs="Times New Roman"/>
          <w:sz w:val="24"/>
          <w:szCs w:val="24"/>
        </w:rPr>
        <w:t>Theodorou</w:t>
      </w:r>
      <w:proofErr w:type="spellEnd"/>
      <w:r w:rsidR="00064E71">
        <w:rPr>
          <w:rFonts w:ascii="Times New Roman" w:hAnsi="Times New Roman" w:cs="Times New Roman"/>
          <w:sz w:val="24"/>
          <w:szCs w:val="24"/>
        </w:rPr>
        <w:t xml:space="preserve"> MK, Lister SJ, Davies DR, </w:t>
      </w:r>
      <w:proofErr w:type="spellStart"/>
      <w:r w:rsidR="00064E71">
        <w:rPr>
          <w:rFonts w:ascii="Times New Roman" w:hAnsi="Times New Roman" w:cs="Times New Roman"/>
          <w:sz w:val="24"/>
          <w:szCs w:val="24"/>
        </w:rPr>
        <w:t>Isac</w:t>
      </w:r>
      <w:proofErr w:type="spellEnd"/>
      <w:r w:rsidR="00064E71">
        <w:rPr>
          <w:rFonts w:ascii="Times New Roman" w:hAnsi="Times New Roman" w:cs="Times New Roman"/>
          <w:sz w:val="24"/>
          <w:szCs w:val="24"/>
        </w:rPr>
        <w:t xml:space="preserve"> D,</w:t>
      </w:r>
      <w:r w:rsidR="00592D0A" w:rsidRPr="006335A5">
        <w:rPr>
          <w:rFonts w:ascii="Times New Roman" w:hAnsi="Times New Roman" w:cs="Times New Roman"/>
          <w:sz w:val="24"/>
          <w:szCs w:val="24"/>
        </w:rPr>
        <w:t xml:space="preserve"> A model to interpret gas accumulation profiles associated with </w:t>
      </w:r>
      <w:r w:rsidR="00592D0A" w:rsidRPr="00BA548E">
        <w:rPr>
          <w:rFonts w:ascii="Times New Roman" w:hAnsi="Times New Roman" w:cs="Times New Roman"/>
          <w:i/>
          <w:sz w:val="24"/>
          <w:szCs w:val="24"/>
        </w:rPr>
        <w:t>in vitro</w:t>
      </w:r>
      <w:r w:rsidR="00592D0A" w:rsidRPr="006335A5">
        <w:rPr>
          <w:rFonts w:ascii="Times New Roman" w:hAnsi="Times New Roman" w:cs="Times New Roman"/>
          <w:sz w:val="24"/>
          <w:szCs w:val="24"/>
        </w:rPr>
        <w:t xml:space="preserve"> degradation of ruminant feeds. </w:t>
      </w:r>
      <w:r w:rsidR="00064E71" w:rsidRPr="00064E71">
        <w:rPr>
          <w:rFonts w:ascii="Times New Roman" w:hAnsi="Times New Roman" w:cs="Times New Roman"/>
          <w:iCs/>
          <w:sz w:val="24"/>
          <w:szCs w:val="24"/>
        </w:rPr>
        <w:t xml:space="preserve">J </w:t>
      </w:r>
      <w:proofErr w:type="spellStart"/>
      <w:r w:rsidR="00064E71" w:rsidRPr="00064E71">
        <w:rPr>
          <w:rFonts w:ascii="Times New Roman" w:hAnsi="Times New Roman" w:cs="Times New Roman"/>
          <w:iCs/>
          <w:sz w:val="24"/>
          <w:szCs w:val="24"/>
        </w:rPr>
        <w:t>Theor</w:t>
      </w:r>
      <w:proofErr w:type="spellEnd"/>
      <w:r w:rsidR="00064E71" w:rsidRPr="00064E71">
        <w:rPr>
          <w:rFonts w:ascii="Times New Roman" w:hAnsi="Times New Roman" w:cs="Times New Roman"/>
          <w:iCs/>
          <w:sz w:val="24"/>
          <w:szCs w:val="24"/>
        </w:rPr>
        <w:t>. Biol</w:t>
      </w:r>
      <w:r w:rsidR="00592D0A" w:rsidRPr="00064E71">
        <w:rPr>
          <w:rFonts w:ascii="Times New Roman" w:hAnsi="Times New Roman" w:cs="Times New Roman"/>
          <w:sz w:val="24"/>
          <w:szCs w:val="24"/>
        </w:rPr>
        <w:t>.</w:t>
      </w:r>
      <w:r w:rsidR="00592D0A" w:rsidRPr="006335A5">
        <w:rPr>
          <w:rFonts w:ascii="Times New Roman" w:hAnsi="Times New Roman" w:cs="Times New Roman"/>
          <w:sz w:val="24"/>
          <w:szCs w:val="24"/>
        </w:rPr>
        <w:t xml:space="preserve"> </w:t>
      </w:r>
      <w:r w:rsidR="00064E71">
        <w:rPr>
          <w:rFonts w:ascii="Times New Roman" w:hAnsi="Times New Roman" w:cs="Times New Roman"/>
          <w:sz w:val="24"/>
          <w:szCs w:val="24"/>
        </w:rPr>
        <w:t>1993</w:t>
      </w:r>
      <w:r w:rsidR="00592D0A" w:rsidRPr="006335A5">
        <w:rPr>
          <w:rFonts w:ascii="Times New Roman" w:hAnsi="Times New Roman" w:cs="Times New Roman"/>
          <w:sz w:val="24"/>
          <w:szCs w:val="24"/>
        </w:rPr>
        <w:t>163: 99-111.</w:t>
      </w:r>
    </w:p>
    <w:p w14:paraId="1A6FBEE2" w14:textId="09D9E1A6" w:rsidR="004047D0" w:rsidRDefault="00E168FA" w:rsidP="00085E57">
      <w:pPr>
        <w:spacing w:line="480" w:lineRule="auto"/>
      </w:pPr>
      <w:r>
        <w:rPr>
          <w:rFonts w:ascii="Times New Roman" w:hAnsi="Times New Roman" w:cs="Times New Roman"/>
          <w:noProof/>
          <w:sz w:val="24"/>
          <w:szCs w:val="24"/>
        </w:rPr>
        <w:t>[</w:t>
      </w:r>
      <w:r w:rsidR="008C7BA1">
        <w:rPr>
          <w:rFonts w:ascii="Times New Roman" w:hAnsi="Times New Roman" w:cs="Times New Roman"/>
          <w:noProof/>
          <w:sz w:val="24"/>
          <w:szCs w:val="24"/>
        </w:rPr>
        <w:t>19</w:t>
      </w:r>
      <w:r>
        <w:rPr>
          <w:rFonts w:ascii="Times New Roman" w:hAnsi="Times New Roman" w:cs="Times New Roman"/>
          <w:noProof/>
          <w:sz w:val="24"/>
          <w:szCs w:val="24"/>
        </w:rPr>
        <w:t>]</w:t>
      </w:r>
      <w:r w:rsidR="00595C69">
        <w:rPr>
          <w:rFonts w:ascii="Times New Roman" w:hAnsi="Times New Roman" w:cs="Times New Roman"/>
          <w:noProof/>
          <w:sz w:val="24"/>
          <w:szCs w:val="24"/>
        </w:rPr>
        <w:t xml:space="preserve"> Leung JM, Graham AL, Knowles SLC,</w:t>
      </w:r>
      <w:r w:rsidR="004047D0">
        <w:rPr>
          <w:rFonts w:ascii="Times New Roman" w:hAnsi="Times New Roman" w:cs="Times New Roman"/>
          <w:noProof/>
          <w:sz w:val="24"/>
          <w:szCs w:val="24"/>
        </w:rPr>
        <w:t xml:space="preserve">  </w:t>
      </w:r>
      <w:r w:rsidR="004047D0" w:rsidRPr="00A01C58">
        <w:rPr>
          <w:rFonts w:ascii="Times New Roman" w:hAnsi="Times New Roman" w:cs="Times New Roman"/>
          <w:bCs/>
          <w:noProof/>
          <w:sz w:val="24"/>
          <w:szCs w:val="24"/>
        </w:rPr>
        <w:t>Parasite-</w:t>
      </w:r>
      <w:r w:rsidR="00F1363E">
        <w:rPr>
          <w:rFonts w:ascii="Times New Roman" w:hAnsi="Times New Roman" w:cs="Times New Roman"/>
          <w:bCs/>
          <w:noProof/>
          <w:sz w:val="24"/>
          <w:szCs w:val="24"/>
        </w:rPr>
        <w:t>m</w:t>
      </w:r>
      <w:r w:rsidR="00F1363E" w:rsidRPr="00A01C58">
        <w:rPr>
          <w:rFonts w:ascii="Times New Roman" w:hAnsi="Times New Roman" w:cs="Times New Roman"/>
          <w:bCs/>
          <w:noProof/>
          <w:sz w:val="24"/>
          <w:szCs w:val="24"/>
        </w:rPr>
        <w:t xml:space="preserve">icrobiota </w:t>
      </w:r>
      <w:r w:rsidR="00F1363E">
        <w:rPr>
          <w:rFonts w:ascii="Times New Roman" w:hAnsi="Times New Roman" w:cs="Times New Roman"/>
          <w:bCs/>
          <w:noProof/>
          <w:sz w:val="24"/>
          <w:szCs w:val="24"/>
        </w:rPr>
        <w:t>i</w:t>
      </w:r>
      <w:r w:rsidR="00F1363E" w:rsidRPr="00A01C58">
        <w:rPr>
          <w:rFonts w:ascii="Times New Roman" w:hAnsi="Times New Roman" w:cs="Times New Roman"/>
          <w:bCs/>
          <w:noProof/>
          <w:sz w:val="24"/>
          <w:szCs w:val="24"/>
        </w:rPr>
        <w:t xml:space="preserve">nteractions </w:t>
      </w:r>
      <w:r w:rsidR="00F1363E">
        <w:rPr>
          <w:rFonts w:ascii="Times New Roman" w:hAnsi="Times New Roman" w:cs="Times New Roman"/>
          <w:bCs/>
          <w:noProof/>
          <w:sz w:val="24"/>
          <w:szCs w:val="24"/>
        </w:rPr>
        <w:t>w</w:t>
      </w:r>
      <w:r w:rsidR="00F1363E" w:rsidRPr="00A01C58">
        <w:rPr>
          <w:rFonts w:ascii="Times New Roman" w:hAnsi="Times New Roman" w:cs="Times New Roman"/>
          <w:bCs/>
          <w:noProof/>
          <w:sz w:val="24"/>
          <w:szCs w:val="24"/>
        </w:rPr>
        <w:t xml:space="preserve">ith </w:t>
      </w:r>
      <w:r w:rsidR="004047D0" w:rsidRPr="00A01C58">
        <w:rPr>
          <w:rFonts w:ascii="Times New Roman" w:hAnsi="Times New Roman" w:cs="Times New Roman"/>
          <w:bCs/>
          <w:noProof/>
          <w:sz w:val="24"/>
          <w:szCs w:val="24"/>
        </w:rPr>
        <w:t xml:space="preserve">the </w:t>
      </w:r>
      <w:r w:rsidR="00F1363E">
        <w:rPr>
          <w:rFonts w:ascii="Times New Roman" w:hAnsi="Times New Roman" w:cs="Times New Roman"/>
          <w:bCs/>
          <w:noProof/>
          <w:sz w:val="24"/>
          <w:szCs w:val="24"/>
        </w:rPr>
        <w:t>v</w:t>
      </w:r>
      <w:r w:rsidR="00F1363E" w:rsidRPr="00A01C58">
        <w:rPr>
          <w:rFonts w:ascii="Times New Roman" w:hAnsi="Times New Roman" w:cs="Times New Roman"/>
          <w:bCs/>
          <w:noProof/>
          <w:sz w:val="24"/>
          <w:szCs w:val="24"/>
        </w:rPr>
        <w:t xml:space="preserve">ertebrate </w:t>
      </w:r>
      <w:r w:rsidR="00F1363E">
        <w:rPr>
          <w:rFonts w:ascii="Times New Roman" w:hAnsi="Times New Roman" w:cs="Times New Roman"/>
          <w:bCs/>
          <w:noProof/>
          <w:sz w:val="24"/>
          <w:szCs w:val="24"/>
        </w:rPr>
        <w:t>g</w:t>
      </w:r>
      <w:r w:rsidR="00F1363E" w:rsidRPr="00A01C58">
        <w:rPr>
          <w:rFonts w:ascii="Times New Roman" w:hAnsi="Times New Roman" w:cs="Times New Roman"/>
          <w:bCs/>
          <w:noProof/>
          <w:sz w:val="24"/>
          <w:szCs w:val="24"/>
        </w:rPr>
        <w:t>ut</w:t>
      </w:r>
      <w:r w:rsidR="004047D0" w:rsidRPr="00A01C58">
        <w:rPr>
          <w:rFonts w:ascii="Times New Roman" w:hAnsi="Times New Roman" w:cs="Times New Roman"/>
          <w:bCs/>
          <w:noProof/>
          <w:sz w:val="24"/>
          <w:szCs w:val="24"/>
        </w:rPr>
        <w:t xml:space="preserve">: </w:t>
      </w:r>
      <w:r w:rsidR="00F1363E">
        <w:rPr>
          <w:rFonts w:ascii="Times New Roman" w:hAnsi="Times New Roman" w:cs="Times New Roman"/>
          <w:bCs/>
          <w:noProof/>
          <w:sz w:val="24"/>
          <w:szCs w:val="24"/>
        </w:rPr>
        <w:t>s</w:t>
      </w:r>
      <w:r w:rsidR="00F1363E" w:rsidRPr="00A01C58">
        <w:rPr>
          <w:rFonts w:ascii="Times New Roman" w:hAnsi="Times New Roman" w:cs="Times New Roman"/>
          <w:bCs/>
          <w:noProof/>
          <w:sz w:val="24"/>
          <w:szCs w:val="24"/>
        </w:rPr>
        <w:t xml:space="preserve">ynthesis </w:t>
      </w:r>
      <w:r w:rsidR="00F1363E">
        <w:rPr>
          <w:rFonts w:ascii="Times New Roman" w:hAnsi="Times New Roman" w:cs="Times New Roman"/>
          <w:bCs/>
          <w:noProof/>
          <w:sz w:val="24"/>
          <w:szCs w:val="24"/>
        </w:rPr>
        <w:t>t</w:t>
      </w:r>
      <w:r w:rsidR="00F1363E" w:rsidRPr="00A01C58">
        <w:rPr>
          <w:rFonts w:ascii="Times New Roman" w:hAnsi="Times New Roman" w:cs="Times New Roman"/>
          <w:bCs/>
          <w:noProof/>
          <w:sz w:val="24"/>
          <w:szCs w:val="24"/>
        </w:rPr>
        <w:t xml:space="preserve">hrough </w:t>
      </w:r>
      <w:r w:rsidR="004047D0" w:rsidRPr="00A01C58">
        <w:rPr>
          <w:rFonts w:ascii="Times New Roman" w:hAnsi="Times New Roman" w:cs="Times New Roman"/>
          <w:bCs/>
          <w:noProof/>
          <w:sz w:val="24"/>
          <w:szCs w:val="24"/>
        </w:rPr>
        <w:t xml:space="preserve">an </w:t>
      </w:r>
      <w:r w:rsidR="00F1363E">
        <w:rPr>
          <w:rFonts w:ascii="Times New Roman" w:hAnsi="Times New Roman" w:cs="Times New Roman"/>
          <w:bCs/>
          <w:noProof/>
          <w:sz w:val="24"/>
          <w:szCs w:val="24"/>
        </w:rPr>
        <w:t>e</w:t>
      </w:r>
      <w:r w:rsidR="00F1363E" w:rsidRPr="00A01C58">
        <w:rPr>
          <w:rFonts w:ascii="Times New Roman" w:hAnsi="Times New Roman" w:cs="Times New Roman"/>
          <w:bCs/>
          <w:noProof/>
          <w:sz w:val="24"/>
          <w:szCs w:val="24"/>
        </w:rPr>
        <w:t xml:space="preserve">cological </w:t>
      </w:r>
      <w:r w:rsidR="00F1363E">
        <w:rPr>
          <w:rFonts w:ascii="Times New Roman" w:hAnsi="Times New Roman" w:cs="Times New Roman"/>
          <w:bCs/>
          <w:noProof/>
          <w:sz w:val="24"/>
          <w:szCs w:val="24"/>
        </w:rPr>
        <w:t xml:space="preserve"> l</w:t>
      </w:r>
      <w:r w:rsidR="00F1363E" w:rsidRPr="00A01C58">
        <w:rPr>
          <w:rFonts w:ascii="Times New Roman" w:hAnsi="Times New Roman" w:cs="Times New Roman"/>
          <w:bCs/>
          <w:noProof/>
          <w:sz w:val="24"/>
          <w:szCs w:val="24"/>
        </w:rPr>
        <w:t>ens</w:t>
      </w:r>
      <w:r w:rsidR="004047D0">
        <w:rPr>
          <w:rFonts w:ascii="Times New Roman" w:hAnsi="Times New Roman" w:cs="Times New Roman"/>
          <w:bCs/>
          <w:noProof/>
          <w:sz w:val="24"/>
          <w:szCs w:val="24"/>
        </w:rPr>
        <w:t xml:space="preserve">. </w:t>
      </w:r>
      <w:r w:rsidR="00595C69" w:rsidRPr="00595C69">
        <w:rPr>
          <w:rFonts w:ascii="Times New Roman" w:hAnsi="Times New Roman" w:cs="Times New Roman"/>
          <w:bCs/>
          <w:noProof/>
          <w:sz w:val="24"/>
          <w:szCs w:val="24"/>
        </w:rPr>
        <w:t>Front. Microbiol</w:t>
      </w:r>
      <w:r w:rsidR="004047D0" w:rsidRPr="00595C69">
        <w:rPr>
          <w:rFonts w:ascii="Times New Roman" w:hAnsi="Times New Roman" w:cs="Times New Roman"/>
          <w:bCs/>
          <w:noProof/>
          <w:sz w:val="24"/>
          <w:szCs w:val="24"/>
        </w:rPr>
        <w:t>.</w:t>
      </w:r>
      <w:r w:rsidR="004047D0">
        <w:rPr>
          <w:rFonts w:ascii="Times New Roman" w:hAnsi="Times New Roman" w:cs="Times New Roman"/>
          <w:bCs/>
          <w:noProof/>
          <w:sz w:val="24"/>
          <w:szCs w:val="24"/>
        </w:rPr>
        <w:t xml:space="preserve"> </w:t>
      </w:r>
      <w:r w:rsidR="00595C69">
        <w:rPr>
          <w:rFonts w:ascii="Times New Roman" w:hAnsi="Times New Roman" w:cs="Times New Roman"/>
          <w:bCs/>
          <w:noProof/>
          <w:sz w:val="24"/>
          <w:szCs w:val="24"/>
        </w:rPr>
        <w:t xml:space="preserve">2018; </w:t>
      </w:r>
      <w:hyperlink r:id="rId17" w:history="1">
        <w:r w:rsidR="004047D0">
          <w:rPr>
            <w:rStyle w:val="Hyperlink"/>
          </w:rPr>
          <w:t>doi.org/10.3389/fmicb.2018.00843</w:t>
        </w:r>
      </w:hyperlink>
      <w:r w:rsidR="004047D0">
        <w:t xml:space="preserve"> </w:t>
      </w:r>
    </w:p>
    <w:p w14:paraId="6CA05E6A" w14:textId="0E0FAEFF" w:rsidR="004047D0" w:rsidRDefault="00E168FA" w:rsidP="004047D0">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008C7BA1">
        <w:rPr>
          <w:rFonts w:ascii="Times New Roman" w:eastAsia="Times New Roman" w:hAnsi="Times New Roman" w:cs="Times New Roman"/>
          <w:color w:val="000000"/>
          <w:sz w:val="24"/>
          <w:szCs w:val="24"/>
          <w:lang w:val="en-US"/>
        </w:rPr>
        <w:t>20</w:t>
      </w:r>
      <w:r>
        <w:rPr>
          <w:rFonts w:ascii="Times New Roman" w:eastAsia="Times New Roman" w:hAnsi="Times New Roman" w:cs="Times New Roman"/>
          <w:color w:val="000000"/>
          <w:sz w:val="24"/>
          <w:szCs w:val="24"/>
          <w:lang w:val="en-US"/>
        </w:rPr>
        <w:t>]</w:t>
      </w:r>
      <w:r w:rsidR="00595C69">
        <w:rPr>
          <w:rFonts w:ascii="Times New Roman" w:eastAsia="Times New Roman" w:hAnsi="Times New Roman" w:cs="Times New Roman"/>
          <w:color w:val="000000"/>
          <w:sz w:val="24"/>
          <w:szCs w:val="24"/>
          <w:lang w:val="en-US"/>
        </w:rPr>
        <w:t xml:space="preserve"> Jenkins TP, Brindley PJ, Gasser RB, </w:t>
      </w:r>
      <w:proofErr w:type="spellStart"/>
      <w:r w:rsidR="00595C69">
        <w:rPr>
          <w:rFonts w:ascii="Times New Roman" w:eastAsia="Times New Roman" w:hAnsi="Times New Roman" w:cs="Times New Roman"/>
          <w:color w:val="000000"/>
          <w:sz w:val="24"/>
          <w:szCs w:val="24"/>
          <w:lang w:val="en-US"/>
        </w:rPr>
        <w:t>Cantacessi</w:t>
      </w:r>
      <w:proofErr w:type="spellEnd"/>
      <w:r w:rsidR="00595C69">
        <w:rPr>
          <w:rFonts w:ascii="Times New Roman" w:eastAsia="Times New Roman" w:hAnsi="Times New Roman" w:cs="Times New Roman"/>
          <w:color w:val="000000"/>
          <w:sz w:val="24"/>
          <w:szCs w:val="24"/>
          <w:lang w:val="en-US"/>
        </w:rPr>
        <w:t xml:space="preserve"> C,</w:t>
      </w:r>
      <w:r w:rsidR="004047D0">
        <w:rPr>
          <w:rFonts w:ascii="Times New Roman" w:eastAsia="Times New Roman" w:hAnsi="Times New Roman" w:cs="Times New Roman"/>
          <w:color w:val="000000"/>
          <w:sz w:val="24"/>
          <w:szCs w:val="24"/>
          <w:lang w:val="en-US"/>
        </w:rPr>
        <w:t xml:space="preserve"> Helminth Microbiomes- A Hidden Treasure Trove? </w:t>
      </w:r>
      <w:r w:rsidR="00595C69" w:rsidRPr="00595C69">
        <w:rPr>
          <w:rFonts w:ascii="Times New Roman" w:eastAsia="Times New Roman" w:hAnsi="Times New Roman" w:cs="Times New Roman"/>
          <w:color w:val="000000"/>
          <w:sz w:val="24"/>
          <w:szCs w:val="24"/>
          <w:lang w:val="en-US"/>
        </w:rPr>
        <w:t>Trends. Parasitol</w:t>
      </w:r>
      <w:r w:rsidR="004047D0" w:rsidRPr="00595C69">
        <w:rPr>
          <w:rFonts w:ascii="Times New Roman" w:eastAsia="Times New Roman" w:hAnsi="Times New Roman" w:cs="Times New Roman"/>
          <w:color w:val="000000"/>
          <w:sz w:val="24"/>
          <w:szCs w:val="24"/>
          <w:lang w:val="en-US"/>
        </w:rPr>
        <w:t>.</w:t>
      </w:r>
      <w:r w:rsidR="004047D0">
        <w:rPr>
          <w:rFonts w:ascii="Times New Roman" w:eastAsia="Times New Roman" w:hAnsi="Times New Roman" w:cs="Times New Roman"/>
          <w:color w:val="000000"/>
          <w:sz w:val="24"/>
          <w:szCs w:val="24"/>
          <w:lang w:val="en-US"/>
        </w:rPr>
        <w:t xml:space="preserve"> </w:t>
      </w:r>
      <w:r w:rsidR="00595C69">
        <w:rPr>
          <w:rFonts w:ascii="Times New Roman" w:eastAsia="Times New Roman" w:hAnsi="Times New Roman" w:cs="Times New Roman"/>
          <w:color w:val="000000"/>
          <w:sz w:val="24"/>
          <w:szCs w:val="24"/>
          <w:lang w:val="en-US"/>
        </w:rPr>
        <w:t xml:space="preserve">2019; </w:t>
      </w:r>
      <w:r w:rsidR="004047D0">
        <w:rPr>
          <w:rFonts w:ascii="Times New Roman" w:eastAsia="Times New Roman" w:hAnsi="Times New Roman" w:cs="Times New Roman"/>
          <w:color w:val="000000"/>
          <w:sz w:val="24"/>
          <w:szCs w:val="24"/>
          <w:lang w:val="en-US"/>
        </w:rPr>
        <w:t>31:1, 13-22.</w:t>
      </w:r>
    </w:p>
    <w:p w14:paraId="32A611A1" w14:textId="212BE0B6" w:rsidR="008C7BA1" w:rsidRDefault="008C7BA1" w:rsidP="004047D0">
      <w:pPr>
        <w:spacing w:line="480" w:lineRule="auto"/>
      </w:pPr>
      <w:r>
        <w:rPr>
          <w:rFonts w:ascii="Times New Roman" w:hAnsi="Times New Roman" w:cs="Times New Roman"/>
          <w:sz w:val="24"/>
          <w:szCs w:val="24"/>
        </w:rPr>
        <w:t>[</w:t>
      </w:r>
      <w:r>
        <w:rPr>
          <w:rFonts w:ascii="Times New Roman" w:hAnsi="Times New Roman" w:cs="Times New Roman"/>
          <w:sz w:val="24"/>
          <w:szCs w:val="24"/>
        </w:rPr>
        <w:t xml:space="preserve">21] </w:t>
      </w:r>
      <w:proofErr w:type="spellStart"/>
      <w:r>
        <w:rPr>
          <w:rFonts w:ascii="Times New Roman" w:hAnsi="Times New Roman" w:cs="Times New Roman"/>
          <w:sz w:val="24"/>
          <w:szCs w:val="24"/>
        </w:rPr>
        <w:t>Walshe</w:t>
      </w:r>
      <w:proofErr w:type="spellEnd"/>
      <w:r>
        <w:rPr>
          <w:rFonts w:ascii="Times New Roman" w:hAnsi="Times New Roman" w:cs="Times New Roman"/>
          <w:sz w:val="24"/>
          <w:szCs w:val="24"/>
        </w:rPr>
        <w:t xml:space="preserve"> N, Duggan V, Cabrera-Rubio R, </w:t>
      </w:r>
      <w:proofErr w:type="spellStart"/>
      <w:r>
        <w:rPr>
          <w:rFonts w:ascii="Times New Roman" w:hAnsi="Times New Roman" w:cs="Times New Roman"/>
          <w:sz w:val="24"/>
          <w:szCs w:val="24"/>
        </w:rPr>
        <w:t>Crispie</w:t>
      </w:r>
      <w:proofErr w:type="spellEnd"/>
      <w:r>
        <w:rPr>
          <w:rFonts w:ascii="Times New Roman" w:hAnsi="Times New Roman" w:cs="Times New Roman"/>
          <w:sz w:val="24"/>
          <w:szCs w:val="24"/>
        </w:rPr>
        <w:t xml:space="preserve"> F, Cotter P, </w:t>
      </w:r>
      <w:proofErr w:type="spellStart"/>
      <w:r>
        <w:rPr>
          <w:rFonts w:ascii="Times New Roman" w:hAnsi="Times New Roman" w:cs="Times New Roman"/>
          <w:sz w:val="24"/>
          <w:szCs w:val="24"/>
        </w:rPr>
        <w:t>Feehan</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Mulcahy</w:t>
      </w:r>
      <w:proofErr w:type="spellEnd"/>
      <w:r>
        <w:rPr>
          <w:rFonts w:ascii="Times New Roman" w:hAnsi="Times New Roman" w:cs="Times New Roman"/>
          <w:sz w:val="24"/>
          <w:szCs w:val="24"/>
        </w:rPr>
        <w:t xml:space="preserve"> G, Removal of adult </w:t>
      </w:r>
      <w:proofErr w:type="spellStart"/>
      <w:r>
        <w:rPr>
          <w:rFonts w:ascii="Times New Roman" w:hAnsi="Times New Roman" w:cs="Times New Roman"/>
          <w:sz w:val="24"/>
          <w:szCs w:val="24"/>
        </w:rPr>
        <w:t>cyathostomins</w:t>
      </w:r>
      <w:proofErr w:type="spellEnd"/>
      <w:r>
        <w:rPr>
          <w:rFonts w:ascii="Times New Roman" w:hAnsi="Times New Roman" w:cs="Times New Roman"/>
          <w:sz w:val="24"/>
          <w:szCs w:val="24"/>
        </w:rPr>
        <w:t xml:space="preserve"> alters faecal microbiota and promotes an inflammatory phenotype in horses. </w:t>
      </w:r>
      <w:r w:rsidRPr="00362026">
        <w:rPr>
          <w:rFonts w:ascii="Times New Roman" w:hAnsi="Times New Roman" w:cs="Times New Roman"/>
          <w:sz w:val="24"/>
          <w:szCs w:val="24"/>
        </w:rPr>
        <w:t>Int. J. Parasitol</w:t>
      </w:r>
      <w:r>
        <w:rPr>
          <w:rFonts w:ascii="Times New Roman" w:hAnsi="Times New Roman" w:cs="Times New Roman"/>
          <w:sz w:val="24"/>
          <w:szCs w:val="24"/>
        </w:rPr>
        <w:t>. 2019; DOI.org/10.1016/j.ijpara.2019.02.003</w:t>
      </w:r>
    </w:p>
    <w:p w14:paraId="5F530304" w14:textId="0A8EBBF9" w:rsidR="004047D0" w:rsidRPr="00064247" w:rsidRDefault="00E168FA" w:rsidP="004047D0">
      <w:pPr>
        <w:pStyle w:val="Heading1"/>
        <w:spacing w:line="480" w:lineRule="auto"/>
      </w:pPr>
      <w:r>
        <w:rPr>
          <w:b w:val="0"/>
          <w:color w:val="000000"/>
          <w:sz w:val="24"/>
          <w:szCs w:val="24"/>
          <w:lang w:val="en-US"/>
        </w:rPr>
        <w:lastRenderedPageBreak/>
        <w:t>[</w:t>
      </w:r>
      <w:r w:rsidR="008C7BA1">
        <w:rPr>
          <w:b w:val="0"/>
          <w:color w:val="000000"/>
          <w:sz w:val="24"/>
          <w:szCs w:val="24"/>
          <w:lang w:val="en-US"/>
        </w:rPr>
        <w:t>22</w:t>
      </w:r>
      <w:r>
        <w:rPr>
          <w:b w:val="0"/>
          <w:color w:val="000000"/>
          <w:sz w:val="24"/>
          <w:szCs w:val="24"/>
          <w:lang w:val="en-US"/>
        </w:rPr>
        <w:t>]</w:t>
      </w:r>
      <w:r w:rsidR="004047D0">
        <w:rPr>
          <w:b w:val="0"/>
          <w:color w:val="000000"/>
          <w:sz w:val="24"/>
          <w:szCs w:val="24"/>
          <w:lang w:val="en-US"/>
        </w:rPr>
        <w:t xml:space="preserve"> </w:t>
      </w:r>
      <w:r w:rsidR="004047D0" w:rsidRPr="00064247">
        <w:rPr>
          <w:b w:val="0"/>
          <w:color w:val="000000"/>
          <w:sz w:val="24"/>
          <w:szCs w:val="24"/>
          <w:lang w:val="en-US"/>
        </w:rPr>
        <w:t>Ku</w:t>
      </w:r>
      <w:r w:rsidR="00595C69">
        <w:rPr>
          <w:b w:val="0"/>
          <w:color w:val="000000"/>
          <w:sz w:val="24"/>
          <w:szCs w:val="24"/>
          <w:lang w:val="en-US"/>
        </w:rPr>
        <w:t>nz IGZ, Reed KJ, Metcalf JL</w:t>
      </w:r>
      <w:r w:rsidR="004047D0" w:rsidRPr="00064247">
        <w:rPr>
          <w:b w:val="0"/>
          <w:color w:val="000000"/>
          <w:sz w:val="24"/>
          <w:szCs w:val="24"/>
          <w:lang w:val="en-US"/>
        </w:rPr>
        <w:t xml:space="preserve">, </w:t>
      </w:r>
      <w:r w:rsidR="00595C69">
        <w:rPr>
          <w:b w:val="0"/>
          <w:color w:val="000000"/>
          <w:sz w:val="24"/>
          <w:szCs w:val="24"/>
          <w:lang w:val="en-US"/>
        </w:rPr>
        <w:t>Hassel DM</w:t>
      </w:r>
      <w:r w:rsidR="004047D0">
        <w:rPr>
          <w:b w:val="0"/>
          <w:color w:val="000000"/>
          <w:sz w:val="24"/>
          <w:szCs w:val="24"/>
          <w:lang w:val="en-US"/>
        </w:rPr>
        <w:t xml:space="preserve">, </w:t>
      </w:r>
      <w:r w:rsidR="00595C69">
        <w:rPr>
          <w:b w:val="0"/>
          <w:color w:val="000000"/>
          <w:sz w:val="24"/>
          <w:szCs w:val="24"/>
          <w:lang w:val="en-US"/>
        </w:rPr>
        <w:t xml:space="preserve">Coleman RJ, Hess TM, Coleman SJ, </w:t>
      </w:r>
      <w:r w:rsidR="004047D0">
        <w:rPr>
          <w:color w:val="000000"/>
          <w:sz w:val="24"/>
          <w:szCs w:val="24"/>
          <w:lang w:val="en-US"/>
        </w:rPr>
        <w:t xml:space="preserve"> </w:t>
      </w:r>
      <w:r w:rsidR="004047D0" w:rsidRPr="00064247">
        <w:rPr>
          <w:rStyle w:val="title-text"/>
          <w:b w:val="0"/>
          <w:sz w:val="24"/>
        </w:rPr>
        <w:t xml:space="preserve">Equine </w:t>
      </w:r>
      <w:proofErr w:type="spellStart"/>
      <w:r w:rsidR="004047D0" w:rsidRPr="00064247">
        <w:rPr>
          <w:rStyle w:val="title-text"/>
          <w:b w:val="0"/>
          <w:sz w:val="24"/>
        </w:rPr>
        <w:t>Fecal</w:t>
      </w:r>
      <w:proofErr w:type="spellEnd"/>
      <w:r w:rsidR="004047D0" w:rsidRPr="00064247">
        <w:rPr>
          <w:rStyle w:val="title-text"/>
          <w:b w:val="0"/>
          <w:sz w:val="24"/>
        </w:rPr>
        <w:t xml:space="preserve"> Microbiota Changes Associated With Anthelmintic Administration</w:t>
      </w:r>
      <w:r w:rsidR="004047D0">
        <w:rPr>
          <w:rStyle w:val="title-text"/>
          <w:b w:val="0"/>
          <w:sz w:val="24"/>
        </w:rPr>
        <w:t>.</w:t>
      </w:r>
      <w:r w:rsidR="004047D0" w:rsidRPr="006335A5">
        <w:rPr>
          <w:color w:val="000000"/>
          <w:sz w:val="24"/>
          <w:szCs w:val="24"/>
          <w:lang w:val="en-US"/>
        </w:rPr>
        <w:t xml:space="preserve"> </w:t>
      </w:r>
      <w:r w:rsidR="00595C69" w:rsidRPr="00595C69">
        <w:rPr>
          <w:b w:val="0"/>
          <w:color w:val="000000"/>
          <w:sz w:val="24"/>
          <w:szCs w:val="24"/>
          <w:lang w:val="en-US"/>
        </w:rPr>
        <w:t xml:space="preserve">J. </w:t>
      </w:r>
      <w:proofErr w:type="spellStart"/>
      <w:r w:rsidR="00595C69" w:rsidRPr="00595C69">
        <w:rPr>
          <w:b w:val="0"/>
          <w:color w:val="000000"/>
          <w:sz w:val="24"/>
          <w:szCs w:val="24"/>
          <w:lang w:val="en-US"/>
        </w:rPr>
        <w:t>Eq.Vet</w:t>
      </w:r>
      <w:proofErr w:type="spellEnd"/>
      <w:r w:rsidR="00595C69" w:rsidRPr="00595C69">
        <w:rPr>
          <w:b w:val="0"/>
          <w:color w:val="000000"/>
          <w:sz w:val="24"/>
          <w:szCs w:val="24"/>
          <w:lang w:val="en-US"/>
        </w:rPr>
        <w:t>. Sci</w:t>
      </w:r>
      <w:r w:rsidR="004047D0" w:rsidRPr="00595C69">
        <w:rPr>
          <w:b w:val="0"/>
          <w:color w:val="000000"/>
          <w:sz w:val="24"/>
          <w:szCs w:val="24"/>
          <w:lang w:val="en-US"/>
        </w:rPr>
        <w:t>.</w:t>
      </w:r>
      <w:r w:rsidR="004047D0">
        <w:rPr>
          <w:b w:val="0"/>
          <w:color w:val="000000"/>
          <w:sz w:val="24"/>
          <w:szCs w:val="24"/>
          <w:lang w:val="en-US"/>
        </w:rPr>
        <w:t xml:space="preserve"> </w:t>
      </w:r>
      <w:r w:rsidR="00595C69">
        <w:rPr>
          <w:b w:val="0"/>
          <w:color w:val="000000"/>
          <w:sz w:val="24"/>
          <w:szCs w:val="24"/>
          <w:lang w:val="en-US"/>
        </w:rPr>
        <w:t xml:space="preserve">2019; </w:t>
      </w:r>
      <w:r w:rsidR="004047D0">
        <w:rPr>
          <w:b w:val="0"/>
          <w:color w:val="000000"/>
          <w:sz w:val="24"/>
          <w:szCs w:val="24"/>
          <w:lang w:val="en-US"/>
        </w:rPr>
        <w:t>77: 98-106</w:t>
      </w:r>
      <w:r w:rsidR="004047D0" w:rsidRPr="00064247">
        <w:rPr>
          <w:b w:val="0"/>
          <w:color w:val="000000"/>
          <w:sz w:val="24"/>
          <w:szCs w:val="24"/>
          <w:lang w:val="en-US"/>
        </w:rPr>
        <w:t>.</w:t>
      </w:r>
    </w:p>
    <w:p w14:paraId="0EA789B2" w14:textId="5BA0D33E" w:rsidR="004047D0" w:rsidRPr="00BA2E5C" w:rsidRDefault="00E168FA" w:rsidP="004047D0">
      <w:pPr>
        <w:spacing w:line="48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rPr>
        <w:t>[</w:t>
      </w:r>
      <w:r w:rsidR="008C7BA1">
        <w:rPr>
          <w:rFonts w:ascii="Times New Roman" w:eastAsia="Times New Roman" w:hAnsi="Times New Roman" w:cs="Times New Roman"/>
          <w:color w:val="000000"/>
          <w:sz w:val="24"/>
          <w:szCs w:val="24"/>
          <w:lang w:val="en-US"/>
        </w:rPr>
        <w:t>23</w:t>
      </w:r>
      <w:r>
        <w:rPr>
          <w:rFonts w:ascii="Times New Roman" w:eastAsia="Times New Roman" w:hAnsi="Times New Roman" w:cs="Times New Roman"/>
          <w:color w:val="000000"/>
          <w:sz w:val="24"/>
          <w:szCs w:val="24"/>
          <w:lang w:val="en-US"/>
        </w:rPr>
        <w:t>]</w:t>
      </w:r>
      <w:r w:rsidR="004047D0">
        <w:rPr>
          <w:rFonts w:ascii="Times New Roman" w:eastAsia="Times New Roman" w:hAnsi="Times New Roman" w:cs="Times New Roman"/>
          <w:color w:val="000000"/>
          <w:sz w:val="24"/>
          <w:szCs w:val="24"/>
          <w:lang w:val="en-US"/>
        </w:rPr>
        <w:t xml:space="preserve"> </w:t>
      </w:r>
      <w:proofErr w:type="spellStart"/>
      <w:r w:rsidR="00595C69">
        <w:rPr>
          <w:rFonts w:ascii="Times New Roman" w:eastAsia="Times New Roman" w:hAnsi="Times New Roman" w:cs="Times New Roman"/>
          <w:color w:val="000000"/>
          <w:sz w:val="24"/>
          <w:szCs w:val="24"/>
          <w:lang w:val="en-US"/>
        </w:rPr>
        <w:t>Kreisinger</w:t>
      </w:r>
      <w:proofErr w:type="spellEnd"/>
      <w:r w:rsidR="00595C69">
        <w:rPr>
          <w:rFonts w:ascii="Times New Roman" w:eastAsia="Times New Roman" w:hAnsi="Times New Roman" w:cs="Times New Roman"/>
          <w:color w:val="000000"/>
          <w:sz w:val="24"/>
          <w:szCs w:val="24"/>
          <w:lang w:val="en-US"/>
        </w:rPr>
        <w:t xml:space="preserve"> J, </w:t>
      </w:r>
      <w:proofErr w:type="spellStart"/>
      <w:r w:rsidR="00595C69">
        <w:rPr>
          <w:rFonts w:ascii="Times New Roman" w:eastAsia="Times New Roman" w:hAnsi="Times New Roman" w:cs="Times New Roman"/>
          <w:color w:val="000000"/>
          <w:sz w:val="24"/>
          <w:szCs w:val="24"/>
          <w:lang w:val="en-US"/>
        </w:rPr>
        <w:t>Bastien</w:t>
      </w:r>
      <w:proofErr w:type="spellEnd"/>
      <w:r w:rsidR="00595C69">
        <w:rPr>
          <w:rFonts w:ascii="Times New Roman" w:eastAsia="Times New Roman" w:hAnsi="Times New Roman" w:cs="Times New Roman"/>
          <w:color w:val="000000"/>
          <w:sz w:val="24"/>
          <w:szCs w:val="24"/>
          <w:lang w:val="en-US"/>
        </w:rPr>
        <w:t xml:space="preserve"> G, </w:t>
      </w:r>
      <w:proofErr w:type="spellStart"/>
      <w:r w:rsidR="00595C69">
        <w:rPr>
          <w:rFonts w:ascii="Times New Roman" w:eastAsia="Times New Roman" w:hAnsi="Times New Roman" w:cs="Times New Roman"/>
          <w:color w:val="000000"/>
          <w:sz w:val="24"/>
          <w:szCs w:val="24"/>
          <w:lang w:val="en-US"/>
        </w:rPr>
        <w:t>Hauffe</w:t>
      </w:r>
      <w:proofErr w:type="spellEnd"/>
      <w:r w:rsidR="00595C69">
        <w:rPr>
          <w:rFonts w:ascii="Times New Roman" w:eastAsia="Times New Roman" w:hAnsi="Times New Roman" w:cs="Times New Roman"/>
          <w:color w:val="000000"/>
          <w:sz w:val="24"/>
          <w:szCs w:val="24"/>
          <w:lang w:val="en-US"/>
        </w:rPr>
        <w:t xml:space="preserve"> HC</w:t>
      </w:r>
      <w:r w:rsidR="005E0D97">
        <w:rPr>
          <w:rFonts w:ascii="Times New Roman" w:eastAsia="Times New Roman" w:hAnsi="Times New Roman" w:cs="Times New Roman"/>
          <w:color w:val="000000"/>
          <w:sz w:val="24"/>
          <w:szCs w:val="24"/>
          <w:lang w:val="en-US"/>
        </w:rPr>
        <w:t xml:space="preserve">, </w:t>
      </w:r>
      <w:proofErr w:type="spellStart"/>
      <w:r w:rsidR="005E0D97">
        <w:rPr>
          <w:rFonts w:ascii="Times New Roman" w:eastAsia="Times New Roman" w:hAnsi="Times New Roman" w:cs="Times New Roman"/>
          <w:color w:val="000000"/>
          <w:sz w:val="24"/>
          <w:szCs w:val="24"/>
          <w:lang w:val="en-US"/>
        </w:rPr>
        <w:t>Marchesi</w:t>
      </w:r>
      <w:proofErr w:type="spellEnd"/>
      <w:r w:rsidR="004047D0" w:rsidRPr="006A1EB8">
        <w:rPr>
          <w:rFonts w:ascii="Times New Roman" w:eastAsia="Times New Roman" w:hAnsi="Times New Roman" w:cs="Times New Roman"/>
          <w:color w:val="000000"/>
          <w:sz w:val="24"/>
          <w:szCs w:val="24"/>
          <w:lang w:val="en-US"/>
        </w:rPr>
        <w:t xml:space="preserve"> J</w:t>
      </w:r>
      <w:r w:rsidR="005E0D97">
        <w:rPr>
          <w:rFonts w:ascii="Times New Roman" w:eastAsia="Times New Roman" w:hAnsi="Times New Roman" w:cs="Times New Roman"/>
          <w:color w:val="000000"/>
          <w:sz w:val="24"/>
          <w:szCs w:val="24"/>
          <w:lang w:val="en-US"/>
        </w:rPr>
        <w:t>, Perkins SE,</w:t>
      </w:r>
      <w:r w:rsidR="004047D0" w:rsidRPr="006A1EB8">
        <w:rPr>
          <w:rFonts w:ascii="Times New Roman" w:eastAsia="Times New Roman" w:hAnsi="Times New Roman" w:cs="Times New Roman"/>
          <w:color w:val="000000"/>
          <w:sz w:val="24"/>
          <w:szCs w:val="24"/>
          <w:lang w:val="en-US"/>
        </w:rPr>
        <w:t xml:space="preserve"> Interactions between multiple helminths and gut microbiota in wild rodents. </w:t>
      </w:r>
      <w:r w:rsidR="005E0D97" w:rsidRPr="00A71433">
        <w:rPr>
          <w:rFonts w:ascii="Times New Roman" w:eastAsia="Times New Roman" w:hAnsi="Times New Roman" w:cs="Times New Roman"/>
          <w:color w:val="000000"/>
          <w:sz w:val="24"/>
          <w:szCs w:val="24"/>
          <w:lang w:val="en-US"/>
        </w:rPr>
        <w:t xml:space="preserve">Philos. Trans. </w:t>
      </w:r>
      <w:r w:rsidR="004047D0" w:rsidRPr="00A71433">
        <w:rPr>
          <w:rFonts w:ascii="Times New Roman" w:eastAsia="Times New Roman" w:hAnsi="Times New Roman" w:cs="Times New Roman"/>
          <w:color w:val="000000"/>
          <w:sz w:val="24"/>
          <w:szCs w:val="24"/>
          <w:lang w:val="en-US"/>
        </w:rPr>
        <w:t>R</w:t>
      </w:r>
      <w:r w:rsidR="005E0D97" w:rsidRPr="00A71433">
        <w:rPr>
          <w:rFonts w:ascii="Times New Roman" w:eastAsia="Times New Roman" w:hAnsi="Times New Roman" w:cs="Times New Roman"/>
          <w:color w:val="000000"/>
          <w:sz w:val="24"/>
          <w:szCs w:val="24"/>
          <w:lang w:val="en-US"/>
        </w:rPr>
        <w:t>.</w:t>
      </w:r>
      <w:r w:rsidR="004047D0" w:rsidRPr="00A71433">
        <w:rPr>
          <w:rFonts w:ascii="Times New Roman" w:eastAsia="Times New Roman" w:hAnsi="Times New Roman" w:cs="Times New Roman"/>
          <w:color w:val="000000"/>
          <w:sz w:val="24"/>
          <w:szCs w:val="24"/>
          <w:lang w:val="en-US"/>
        </w:rPr>
        <w:t xml:space="preserve"> Soc</w:t>
      </w:r>
      <w:r w:rsidR="004047D0" w:rsidRPr="00F1363E">
        <w:rPr>
          <w:rFonts w:ascii="Times New Roman" w:eastAsia="Times New Roman" w:hAnsi="Times New Roman" w:cs="Times New Roman"/>
          <w:color w:val="000000"/>
          <w:sz w:val="24"/>
          <w:szCs w:val="24"/>
          <w:lang w:val="en-US"/>
        </w:rPr>
        <w:t>.</w:t>
      </w:r>
      <w:r w:rsidR="005E0D97">
        <w:rPr>
          <w:rFonts w:ascii="Times New Roman" w:eastAsia="Times New Roman" w:hAnsi="Times New Roman" w:cs="Times New Roman"/>
          <w:color w:val="000000"/>
          <w:sz w:val="24"/>
          <w:szCs w:val="24"/>
          <w:lang w:val="en-US"/>
        </w:rPr>
        <w:t xml:space="preserve"> 2015;</w:t>
      </w:r>
      <w:r w:rsidR="005E0D97">
        <w:rPr>
          <w:rFonts w:ascii="Times New Roman" w:hAnsi="Times New Roman" w:cs="Times New Roman"/>
          <w:sz w:val="24"/>
          <w:szCs w:val="24"/>
        </w:rPr>
        <w:t xml:space="preserve"> </w:t>
      </w:r>
      <w:hyperlink r:id="rId18" w:tooltip="doi link" w:history="1">
        <w:r w:rsidR="004047D0" w:rsidRPr="006A1EB8">
          <w:rPr>
            <w:rFonts w:ascii="Times New Roman" w:hAnsi="Times New Roman" w:cs="Times New Roman"/>
            <w:color w:val="0000FF"/>
            <w:sz w:val="24"/>
            <w:szCs w:val="24"/>
            <w:u w:val="single"/>
          </w:rPr>
          <w:t>doi.org/10.1098/rstb.2014.0295</w:t>
        </w:r>
      </w:hyperlink>
    </w:p>
    <w:p w14:paraId="766B516A" w14:textId="778BDEC6" w:rsidR="00FE542B" w:rsidRDefault="00E168FA" w:rsidP="004047D0">
      <w:pPr>
        <w:spacing w:line="48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rPr>
        <w:t>[</w:t>
      </w:r>
      <w:r w:rsidR="008C7BA1">
        <w:rPr>
          <w:rFonts w:ascii="Times New Roman" w:eastAsia="Times New Roman" w:hAnsi="Times New Roman" w:cs="Times New Roman"/>
          <w:color w:val="000000"/>
          <w:sz w:val="24"/>
          <w:szCs w:val="24"/>
          <w:lang w:val="en-US"/>
        </w:rPr>
        <w:t>24</w:t>
      </w:r>
      <w:r>
        <w:rPr>
          <w:rFonts w:ascii="Times New Roman" w:eastAsia="Times New Roman" w:hAnsi="Times New Roman" w:cs="Times New Roman"/>
          <w:color w:val="000000"/>
          <w:sz w:val="24"/>
          <w:szCs w:val="24"/>
          <w:lang w:val="en-US"/>
        </w:rPr>
        <w:t>]</w:t>
      </w:r>
      <w:r w:rsidR="005E0D97">
        <w:rPr>
          <w:rFonts w:ascii="Times New Roman" w:eastAsia="Times New Roman" w:hAnsi="Times New Roman" w:cs="Times New Roman"/>
          <w:color w:val="000000"/>
          <w:sz w:val="24"/>
          <w:szCs w:val="24"/>
          <w:lang w:val="en-US"/>
        </w:rPr>
        <w:t xml:space="preserve"> Berry D, </w:t>
      </w:r>
      <w:proofErr w:type="spellStart"/>
      <w:r w:rsidR="005E0D97">
        <w:rPr>
          <w:rFonts w:ascii="Times New Roman" w:eastAsia="Times New Roman" w:hAnsi="Times New Roman" w:cs="Times New Roman"/>
          <w:color w:val="000000"/>
          <w:sz w:val="24"/>
          <w:szCs w:val="24"/>
          <w:lang w:val="en-US"/>
        </w:rPr>
        <w:t>Kuzyk</w:t>
      </w:r>
      <w:proofErr w:type="spellEnd"/>
      <w:r w:rsidR="005E0D97">
        <w:rPr>
          <w:rFonts w:ascii="Times New Roman" w:eastAsia="Times New Roman" w:hAnsi="Times New Roman" w:cs="Times New Roman"/>
          <w:color w:val="000000"/>
          <w:sz w:val="24"/>
          <w:szCs w:val="24"/>
          <w:lang w:val="en-US"/>
        </w:rPr>
        <w:t xml:space="preserve"> O, Rauch I, </w:t>
      </w:r>
      <w:proofErr w:type="spellStart"/>
      <w:r w:rsidR="005E0D97">
        <w:rPr>
          <w:rFonts w:ascii="Times New Roman" w:eastAsia="Times New Roman" w:hAnsi="Times New Roman" w:cs="Times New Roman"/>
          <w:color w:val="000000"/>
          <w:sz w:val="24"/>
          <w:szCs w:val="24"/>
          <w:lang w:val="en-US"/>
        </w:rPr>
        <w:t>Heider</w:t>
      </w:r>
      <w:proofErr w:type="spellEnd"/>
      <w:r w:rsidR="004047D0">
        <w:rPr>
          <w:rFonts w:ascii="Times New Roman" w:eastAsia="Times New Roman" w:hAnsi="Times New Roman" w:cs="Times New Roman"/>
          <w:color w:val="000000"/>
          <w:sz w:val="24"/>
          <w:szCs w:val="24"/>
          <w:lang w:val="en-US"/>
        </w:rPr>
        <w:t xml:space="preserve"> S</w:t>
      </w:r>
      <w:r w:rsidR="005E0D97">
        <w:rPr>
          <w:rFonts w:ascii="Times New Roman" w:eastAsia="Times New Roman" w:hAnsi="Times New Roman" w:cs="Times New Roman"/>
          <w:color w:val="000000"/>
          <w:sz w:val="24"/>
          <w:szCs w:val="24"/>
          <w:lang w:val="en-US"/>
        </w:rPr>
        <w:t xml:space="preserve">, Schwab C, </w:t>
      </w:r>
      <w:proofErr w:type="spellStart"/>
      <w:r w:rsidR="005E0D97">
        <w:rPr>
          <w:rFonts w:ascii="Times New Roman" w:eastAsia="Times New Roman" w:hAnsi="Times New Roman" w:cs="Times New Roman"/>
          <w:color w:val="000000"/>
          <w:sz w:val="24"/>
          <w:szCs w:val="24"/>
          <w:lang w:val="en-US"/>
        </w:rPr>
        <w:t>Hainzl</w:t>
      </w:r>
      <w:proofErr w:type="spellEnd"/>
      <w:r w:rsidR="005E0D97">
        <w:rPr>
          <w:rFonts w:ascii="Times New Roman" w:eastAsia="Times New Roman" w:hAnsi="Times New Roman" w:cs="Times New Roman"/>
          <w:color w:val="000000"/>
          <w:sz w:val="24"/>
          <w:szCs w:val="24"/>
          <w:lang w:val="en-US"/>
        </w:rPr>
        <w:t xml:space="preserve"> E, Decker</w:t>
      </w:r>
      <w:r w:rsidR="00E522A9">
        <w:rPr>
          <w:rFonts w:ascii="Times New Roman" w:eastAsia="Times New Roman" w:hAnsi="Times New Roman" w:cs="Times New Roman"/>
          <w:color w:val="000000"/>
          <w:sz w:val="24"/>
          <w:szCs w:val="24"/>
          <w:lang w:val="en-US"/>
        </w:rPr>
        <w:t xml:space="preserve"> T, Muller M, </w:t>
      </w:r>
      <w:proofErr w:type="spellStart"/>
      <w:r w:rsidR="00E522A9">
        <w:rPr>
          <w:rFonts w:ascii="Times New Roman" w:eastAsia="Times New Roman" w:hAnsi="Times New Roman" w:cs="Times New Roman"/>
          <w:color w:val="000000"/>
          <w:sz w:val="24"/>
          <w:szCs w:val="24"/>
          <w:lang w:val="en-US"/>
        </w:rPr>
        <w:t>Strobl</w:t>
      </w:r>
      <w:proofErr w:type="spellEnd"/>
      <w:r w:rsidR="00E522A9">
        <w:rPr>
          <w:rFonts w:ascii="Times New Roman" w:eastAsia="Times New Roman" w:hAnsi="Times New Roman" w:cs="Times New Roman"/>
          <w:color w:val="000000"/>
          <w:sz w:val="24"/>
          <w:szCs w:val="24"/>
          <w:lang w:val="en-US"/>
        </w:rPr>
        <w:t xml:space="preserve"> B, </w:t>
      </w:r>
      <w:proofErr w:type="spellStart"/>
      <w:r w:rsidR="00E522A9">
        <w:rPr>
          <w:rFonts w:ascii="Times New Roman" w:eastAsia="Times New Roman" w:hAnsi="Times New Roman" w:cs="Times New Roman"/>
          <w:color w:val="000000"/>
          <w:sz w:val="24"/>
          <w:szCs w:val="24"/>
          <w:lang w:val="en-US"/>
        </w:rPr>
        <w:t>Schleper</w:t>
      </w:r>
      <w:proofErr w:type="spellEnd"/>
      <w:r w:rsidR="00E522A9">
        <w:rPr>
          <w:rFonts w:ascii="Times New Roman" w:eastAsia="Times New Roman" w:hAnsi="Times New Roman" w:cs="Times New Roman"/>
          <w:color w:val="000000"/>
          <w:sz w:val="24"/>
          <w:szCs w:val="24"/>
          <w:lang w:val="en-US"/>
        </w:rPr>
        <w:t xml:space="preserve"> C, </w:t>
      </w:r>
      <w:proofErr w:type="spellStart"/>
      <w:r w:rsidR="00E522A9">
        <w:rPr>
          <w:rFonts w:ascii="Times New Roman" w:eastAsia="Times New Roman" w:hAnsi="Times New Roman" w:cs="Times New Roman"/>
          <w:color w:val="000000"/>
          <w:sz w:val="24"/>
          <w:szCs w:val="24"/>
          <w:lang w:val="en-US"/>
        </w:rPr>
        <w:t>Urich</w:t>
      </w:r>
      <w:proofErr w:type="spellEnd"/>
      <w:r w:rsidR="00E522A9">
        <w:rPr>
          <w:rFonts w:ascii="Times New Roman" w:eastAsia="Times New Roman" w:hAnsi="Times New Roman" w:cs="Times New Roman"/>
          <w:color w:val="000000"/>
          <w:sz w:val="24"/>
          <w:szCs w:val="24"/>
          <w:lang w:val="en-US"/>
        </w:rPr>
        <w:t xml:space="preserve"> T, Wagner M, Kenner L, Loy A,</w:t>
      </w:r>
      <w:r w:rsidR="004047D0">
        <w:rPr>
          <w:rFonts w:ascii="Times New Roman" w:eastAsia="Times New Roman" w:hAnsi="Times New Roman" w:cs="Times New Roman"/>
          <w:color w:val="000000"/>
          <w:sz w:val="24"/>
          <w:szCs w:val="24"/>
          <w:lang w:val="en-US"/>
        </w:rPr>
        <w:t xml:space="preserve"> Intestinal </w:t>
      </w:r>
      <w:proofErr w:type="spellStart"/>
      <w:r w:rsidR="004047D0">
        <w:rPr>
          <w:rFonts w:ascii="Times New Roman" w:eastAsia="Times New Roman" w:hAnsi="Times New Roman" w:cs="Times New Roman"/>
          <w:color w:val="000000"/>
          <w:sz w:val="24"/>
          <w:szCs w:val="24"/>
          <w:lang w:val="en-US"/>
        </w:rPr>
        <w:t>muicrobiota</w:t>
      </w:r>
      <w:proofErr w:type="spellEnd"/>
      <w:r w:rsidR="004047D0">
        <w:rPr>
          <w:rFonts w:ascii="Times New Roman" w:eastAsia="Times New Roman" w:hAnsi="Times New Roman" w:cs="Times New Roman"/>
          <w:color w:val="000000"/>
          <w:sz w:val="24"/>
          <w:szCs w:val="24"/>
          <w:lang w:val="en-US"/>
        </w:rPr>
        <w:t xml:space="preserve"> signatures associated with inflammation history in mice experiencing recurring colitis. </w:t>
      </w:r>
      <w:r w:rsidR="00E522A9" w:rsidRPr="00E522A9">
        <w:rPr>
          <w:rFonts w:ascii="Times New Roman" w:eastAsia="Times New Roman" w:hAnsi="Times New Roman" w:cs="Times New Roman"/>
          <w:color w:val="000000"/>
          <w:sz w:val="24"/>
          <w:szCs w:val="24"/>
          <w:lang w:val="en-US"/>
        </w:rPr>
        <w:t xml:space="preserve">Front. </w:t>
      </w:r>
      <w:proofErr w:type="spellStart"/>
      <w:r w:rsidR="00E522A9" w:rsidRPr="00E522A9">
        <w:rPr>
          <w:rFonts w:ascii="Times New Roman" w:eastAsia="Times New Roman" w:hAnsi="Times New Roman" w:cs="Times New Roman"/>
          <w:color w:val="000000"/>
          <w:sz w:val="24"/>
          <w:szCs w:val="24"/>
          <w:lang w:val="en-US"/>
        </w:rPr>
        <w:t>Microbiol</w:t>
      </w:r>
      <w:proofErr w:type="spellEnd"/>
      <w:r w:rsidR="004047D0">
        <w:rPr>
          <w:rFonts w:ascii="Times New Roman" w:eastAsia="Times New Roman" w:hAnsi="Times New Roman" w:cs="Times New Roman"/>
          <w:color w:val="000000"/>
          <w:sz w:val="24"/>
          <w:szCs w:val="24"/>
          <w:lang w:val="en-US"/>
        </w:rPr>
        <w:t xml:space="preserve">. </w:t>
      </w:r>
      <w:r w:rsidR="00E522A9">
        <w:rPr>
          <w:rFonts w:ascii="Times New Roman" w:eastAsia="Times New Roman" w:hAnsi="Times New Roman" w:cs="Times New Roman"/>
          <w:color w:val="000000"/>
          <w:sz w:val="24"/>
          <w:szCs w:val="24"/>
          <w:lang w:val="en-US"/>
        </w:rPr>
        <w:t xml:space="preserve">2015; </w:t>
      </w:r>
      <w:r w:rsidR="004047D0">
        <w:rPr>
          <w:rFonts w:ascii="Times New Roman" w:eastAsia="Times New Roman" w:hAnsi="Times New Roman" w:cs="Times New Roman"/>
          <w:color w:val="000000"/>
          <w:sz w:val="24"/>
          <w:szCs w:val="24"/>
          <w:lang w:val="en-US"/>
        </w:rPr>
        <w:t>Doi:10.3389/fmicb.2015.01408</w:t>
      </w:r>
      <w:r w:rsidR="00F14BC8">
        <w:rPr>
          <w:rFonts w:ascii="Times New Roman" w:eastAsia="Times New Roman" w:hAnsi="Times New Roman" w:cs="Times New Roman"/>
          <w:color w:val="000000"/>
          <w:sz w:val="24"/>
          <w:szCs w:val="24"/>
          <w:lang w:val="en-US"/>
        </w:rPr>
        <w:t xml:space="preserve"> </w:t>
      </w:r>
    </w:p>
    <w:p w14:paraId="3A725B1A" w14:textId="1007F479" w:rsidR="004047D0" w:rsidRDefault="00380DE1" w:rsidP="004047D0">
      <w:pPr>
        <w:spacing w:line="480" w:lineRule="auto"/>
        <w:rPr>
          <w:rFonts w:ascii="Times New Roman" w:hAnsi="Times New Roman" w:cs="Times New Roman"/>
          <w:noProof/>
          <w:sz w:val="24"/>
          <w:szCs w:val="24"/>
        </w:rPr>
      </w:pPr>
      <w:r>
        <w:rPr>
          <w:rFonts w:ascii="Times New Roman" w:hAnsi="Times New Roman" w:cs="Times New Roman"/>
          <w:noProof/>
          <w:sz w:val="24"/>
          <w:szCs w:val="24"/>
        </w:rPr>
        <w:t>[</w:t>
      </w:r>
      <w:r w:rsidR="008C7BA1">
        <w:rPr>
          <w:rFonts w:ascii="Times New Roman" w:hAnsi="Times New Roman" w:cs="Times New Roman"/>
          <w:noProof/>
          <w:sz w:val="24"/>
          <w:szCs w:val="24"/>
        </w:rPr>
        <w:t>25</w:t>
      </w:r>
      <w:r>
        <w:rPr>
          <w:rFonts w:ascii="Times New Roman" w:hAnsi="Times New Roman" w:cs="Times New Roman"/>
          <w:noProof/>
          <w:sz w:val="24"/>
          <w:szCs w:val="24"/>
        </w:rPr>
        <w:t>]</w:t>
      </w:r>
      <w:r w:rsidR="00E522A9">
        <w:rPr>
          <w:rFonts w:ascii="Times New Roman" w:hAnsi="Times New Roman" w:cs="Times New Roman"/>
          <w:noProof/>
          <w:sz w:val="24"/>
          <w:szCs w:val="24"/>
        </w:rPr>
        <w:t xml:space="preserve"> Steurer AA, Stewart</w:t>
      </w:r>
      <w:r w:rsidR="004047D0">
        <w:rPr>
          <w:rFonts w:ascii="Times New Roman" w:hAnsi="Times New Roman" w:cs="Times New Roman"/>
          <w:noProof/>
          <w:sz w:val="24"/>
          <w:szCs w:val="24"/>
        </w:rPr>
        <w:t xml:space="preserve"> J</w:t>
      </w:r>
      <w:r w:rsidR="00E522A9">
        <w:rPr>
          <w:rFonts w:ascii="Times New Roman" w:hAnsi="Times New Roman" w:cs="Times New Roman"/>
          <w:noProof/>
          <w:sz w:val="24"/>
          <w:szCs w:val="24"/>
        </w:rPr>
        <w:t>C</w:t>
      </w:r>
      <w:r w:rsidR="004047D0">
        <w:rPr>
          <w:rFonts w:ascii="Times New Roman" w:hAnsi="Times New Roman" w:cs="Times New Roman"/>
          <w:noProof/>
          <w:sz w:val="24"/>
          <w:szCs w:val="24"/>
        </w:rPr>
        <w:t>, Barker</w:t>
      </w:r>
      <w:r w:rsidR="00E522A9">
        <w:rPr>
          <w:rFonts w:ascii="Times New Roman" w:hAnsi="Times New Roman" w:cs="Times New Roman"/>
          <w:noProof/>
          <w:sz w:val="24"/>
          <w:szCs w:val="24"/>
        </w:rPr>
        <w:t xml:space="preserve"> VD, Adams AA, Nielsen M K, </w:t>
      </w:r>
      <w:r w:rsidR="004047D0">
        <w:rPr>
          <w:rFonts w:ascii="Times New Roman" w:hAnsi="Times New Roman" w:cs="Times New Roman"/>
          <w:noProof/>
          <w:sz w:val="24"/>
          <w:szCs w:val="24"/>
        </w:rPr>
        <w:t xml:space="preserve"> Cytokine and Goblet Cell gene expression in equine cyathostomin infection and larvicidal anthelmintic therapy. </w:t>
      </w:r>
      <w:r w:rsidR="00E522A9" w:rsidRPr="00E522A9">
        <w:rPr>
          <w:rFonts w:ascii="Times New Roman" w:hAnsi="Times New Roman" w:cs="Times New Roman"/>
          <w:noProof/>
          <w:sz w:val="24"/>
          <w:szCs w:val="24"/>
        </w:rPr>
        <w:t>Parasit. Immuno</w:t>
      </w:r>
      <w:r w:rsidR="004047D0">
        <w:rPr>
          <w:rFonts w:ascii="Times New Roman" w:hAnsi="Times New Roman" w:cs="Times New Roman"/>
          <w:noProof/>
          <w:sz w:val="24"/>
          <w:szCs w:val="24"/>
        </w:rPr>
        <w:t>.</w:t>
      </w:r>
      <w:r w:rsidR="00E522A9">
        <w:rPr>
          <w:rFonts w:ascii="Times New Roman" w:hAnsi="Times New Roman" w:cs="Times New Roman"/>
          <w:noProof/>
          <w:sz w:val="24"/>
          <w:szCs w:val="24"/>
        </w:rPr>
        <w:t xml:space="preserve"> 2020;</w:t>
      </w:r>
      <w:r w:rsidR="004047D0" w:rsidRPr="00B64C99">
        <w:rPr>
          <w:rFonts w:ascii="Times New Roman" w:hAnsi="Times New Roman" w:cs="Times New Roman"/>
          <w:noProof/>
          <w:sz w:val="24"/>
          <w:szCs w:val="24"/>
        </w:rPr>
        <w:t xml:space="preserve"> doi: 10.1111/PIM.12709</w:t>
      </w:r>
    </w:p>
    <w:p w14:paraId="60B63B8A" w14:textId="4A431DFD" w:rsidR="004047D0" w:rsidRDefault="00380DE1" w:rsidP="004047D0">
      <w:pPr>
        <w:spacing w:line="480" w:lineRule="auto"/>
        <w:rPr>
          <w:rFonts w:ascii="Times New Roman" w:hAnsi="Times New Roman" w:cs="Times New Roman"/>
          <w:sz w:val="24"/>
          <w:szCs w:val="24"/>
        </w:rPr>
      </w:pPr>
      <w:r>
        <w:rPr>
          <w:rFonts w:ascii="Times New Roman" w:hAnsi="Times New Roman" w:cs="Times New Roman"/>
          <w:sz w:val="24"/>
          <w:szCs w:val="24"/>
        </w:rPr>
        <w:t>[</w:t>
      </w:r>
      <w:r w:rsidR="008C7BA1">
        <w:rPr>
          <w:rFonts w:ascii="Times New Roman" w:hAnsi="Times New Roman" w:cs="Times New Roman"/>
          <w:sz w:val="24"/>
          <w:szCs w:val="24"/>
        </w:rPr>
        <w:t>26</w:t>
      </w:r>
      <w:r>
        <w:rPr>
          <w:rFonts w:ascii="Times New Roman" w:hAnsi="Times New Roman" w:cs="Times New Roman"/>
          <w:sz w:val="24"/>
          <w:szCs w:val="24"/>
        </w:rPr>
        <w:t>]</w:t>
      </w:r>
      <w:r w:rsidR="004047D0">
        <w:rPr>
          <w:rFonts w:ascii="Times New Roman" w:hAnsi="Times New Roman" w:cs="Times New Roman"/>
          <w:sz w:val="24"/>
          <w:szCs w:val="24"/>
        </w:rPr>
        <w:t xml:space="preserve"> </w:t>
      </w:r>
      <w:r w:rsidR="00E522A9">
        <w:rPr>
          <w:rFonts w:ascii="Times New Roman" w:hAnsi="Times New Roman" w:cs="Times New Roman"/>
          <w:sz w:val="24"/>
          <w:szCs w:val="24"/>
        </w:rPr>
        <w:t>Biddle AS</w:t>
      </w:r>
      <w:r w:rsidR="004047D0" w:rsidRPr="006335A5">
        <w:rPr>
          <w:rFonts w:ascii="Times New Roman" w:hAnsi="Times New Roman" w:cs="Times New Roman"/>
          <w:sz w:val="24"/>
          <w:szCs w:val="24"/>
        </w:rPr>
        <w:t>,</w:t>
      </w:r>
      <w:r w:rsidR="00E522A9">
        <w:rPr>
          <w:rFonts w:ascii="Times New Roman" w:hAnsi="Times New Roman" w:cs="Times New Roman"/>
          <w:sz w:val="24"/>
          <w:szCs w:val="24"/>
        </w:rPr>
        <w:t xml:space="preserve"> Black S</w:t>
      </w:r>
      <w:r w:rsidR="004047D0" w:rsidRPr="006335A5">
        <w:rPr>
          <w:rFonts w:ascii="Times New Roman" w:hAnsi="Times New Roman" w:cs="Times New Roman"/>
          <w:sz w:val="24"/>
          <w:szCs w:val="24"/>
        </w:rPr>
        <w:t>J</w:t>
      </w:r>
      <w:r w:rsidR="00E522A9">
        <w:rPr>
          <w:rFonts w:ascii="Times New Roman" w:hAnsi="Times New Roman" w:cs="Times New Roman"/>
          <w:sz w:val="24"/>
          <w:szCs w:val="24"/>
        </w:rPr>
        <w:t>, Blanchard JL,</w:t>
      </w:r>
      <w:r w:rsidR="004047D0" w:rsidRPr="006335A5">
        <w:rPr>
          <w:rFonts w:ascii="Times New Roman" w:hAnsi="Times New Roman" w:cs="Times New Roman"/>
          <w:sz w:val="24"/>
          <w:szCs w:val="24"/>
        </w:rPr>
        <w:t xml:space="preserve"> </w:t>
      </w:r>
      <w:r w:rsidR="004047D0" w:rsidRPr="006335A5">
        <w:rPr>
          <w:rFonts w:ascii="Times New Roman" w:hAnsi="Times New Roman" w:cs="Times New Roman"/>
          <w:sz w:val="24"/>
          <w:szCs w:val="24"/>
          <w:lang w:val="en-US"/>
        </w:rPr>
        <w:t xml:space="preserve">An </w:t>
      </w:r>
      <w:r w:rsidR="004047D0">
        <w:rPr>
          <w:rFonts w:ascii="Times New Roman" w:hAnsi="Times New Roman" w:cs="Times New Roman"/>
          <w:i/>
          <w:iCs/>
          <w:sz w:val="24"/>
          <w:szCs w:val="24"/>
          <w:lang w:val="en-US"/>
        </w:rPr>
        <w:t>i</w:t>
      </w:r>
      <w:r w:rsidR="004047D0" w:rsidRPr="006335A5">
        <w:rPr>
          <w:rFonts w:ascii="Times New Roman" w:hAnsi="Times New Roman" w:cs="Times New Roman"/>
          <w:i/>
          <w:iCs/>
          <w:sz w:val="24"/>
          <w:szCs w:val="24"/>
          <w:lang w:val="en-US"/>
        </w:rPr>
        <w:t xml:space="preserve">n </w:t>
      </w:r>
      <w:r w:rsidR="004047D0">
        <w:rPr>
          <w:rFonts w:ascii="Times New Roman" w:hAnsi="Times New Roman" w:cs="Times New Roman"/>
          <w:i/>
          <w:iCs/>
          <w:sz w:val="24"/>
          <w:szCs w:val="24"/>
          <w:lang w:val="en-US"/>
        </w:rPr>
        <w:t>v</w:t>
      </w:r>
      <w:r w:rsidR="004047D0" w:rsidRPr="006335A5">
        <w:rPr>
          <w:rFonts w:ascii="Times New Roman" w:hAnsi="Times New Roman" w:cs="Times New Roman"/>
          <w:i/>
          <w:iCs/>
          <w:sz w:val="24"/>
          <w:szCs w:val="24"/>
          <w:lang w:val="en-US"/>
        </w:rPr>
        <w:t>itro</w:t>
      </w:r>
      <w:r w:rsidR="004047D0" w:rsidRPr="006335A5">
        <w:rPr>
          <w:rFonts w:ascii="Times New Roman" w:hAnsi="Times New Roman" w:cs="Times New Roman"/>
          <w:sz w:val="24"/>
          <w:szCs w:val="24"/>
          <w:lang w:val="en-US"/>
        </w:rPr>
        <w:t xml:space="preserve"> </w:t>
      </w:r>
      <w:r w:rsidR="004047D0">
        <w:rPr>
          <w:rFonts w:ascii="Times New Roman" w:hAnsi="Times New Roman" w:cs="Times New Roman"/>
          <w:sz w:val="24"/>
          <w:szCs w:val="24"/>
          <w:lang w:val="en-US"/>
        </w:rPr>
        <w:t>m</w:t>
      </w:r>
      <w:r w:rsidR="004047D0" w:rsidRPr="006335A5">
        <w:rPr>
          <w:rFonts w:ascii="Times New Roman" w:hAnsi="Times New Roman" w:cs="Times New Roman"/>
          <w:sz w:val="24"/>
          <w:szCs w:val="24"/>
          <w:lang w:val="en-US"/>
        </w:rPr>
        <w:t xml:space="preserve">odel of the </w:t>
      </w:r>
      <w:r w:rsidR="004047D0">
        <w:rPr>
          <w:rFonts w:ascii="Times New Roman" w:hAnsi="Times New Roman" w:cs="Times New Roman"/>
          <w:sz w:val="24"/>
          <w:szCs w:val="24"/>
          <w:lang w:val="en-US"/>
        </w:rPr>
        <w:t>h</w:t>
      </w:r>
      <w:r w:rsidR="004047D0" w:rsidRPr="006335A5">
        <w:rPr>
          <w:rFonts w:ascii="Times New Roman" w:hAnsi="Times New Roman" w:cs="Times New Roman"/>
          <w:sz w:val="24"/>
          <w:szCs w:val="24"/>
          <w:lang w:val="en-US"/>
        </w:rPr>
        <w:t xml:space="preserve">orse </w:t>
      </w:r>
      <w:r w:rsidR="004047D0">
        <w:rPr>
          <w:rFonts w:ascii="Times New Roman" w:hAnsi="Times New Roman" w:cs="Times New Roman"/>
          <w:sz w:val="24"/>
          <w:szCs w:val="24"/>
          <w:lang w:val="en-US"/>
        </w:rPr>
        <w:t>g</w:t>
      </w:r>
      <w:r w:rsidR="004047D0" w:rsidRPr="006335A5">
        <w:rPr>
          <w:rFonts w:ascii="Times New Roman" w:hAnsi="Times New Roman" w:cs="Times New Roman"/>
          <w:sz w:val="24"/>
          <w:szCs w:val="24"/>
          <w:lang w:val="en-US"/>
        </w:rPr>
        <w:t xml:space="preserve">ut </w:t>
      </w:r>
      <w:r w:rsidR="004047D0">
        <w:rPr>
          <w:rFonts w:ascii="Times New Roman" w:hAnsi="Times New Roman" w:cs="Times New Roman"/>
          <w:sz w:val="24"/>
          <w:szCs w:val="24"/>
          <w:lang w:val="en-US"/>
        </w:rPr>
        <w:t>m</w:t>
      </w:r>
      <w:r w:rsidR="004047D0" w:rsidRPr="006335A5">
        <w:rPr>
          <w:rFonts w:ascii="Times New Roman" w:hAnsi="Times New Roman" w:cs="Times New Roman"/>
          <w:sz w:val="24"/>
          <w:szCs w:val="24"/>
          <w:lang w:val="en-US"/>
        </w:rPr>
        <w:t xml:space="preserve">icrobiome </w:t>
      </w:r>
      <w:r w:rsidR="004047D0">
        <w:rPr>
          <w:rFonts w:ascii="Times New Roman" w:hAnsi="Times New Roman" w:cs="Times New Roman"/>
          <w:sz w:val="24"/>
          <w:szCs w:val="24"/>
          <w:lang w:val="en-US"/>
        </w:rPr>
        <w:t>e</w:t>
      </w:r>
      <w:r w:rsidR="004047D0" w:rsidRPr="006335A5">
        <w:rPr>
          <w:rFonts w:ascii="Times New Roman" w:hAnsi="Times New Roman" w:cs="Times New Roman"/>
          <w:sz w:val="24"/>
          <w:szCs w:val="24"/>
          <w:lang w:val="en-US"/>
        </w:rPr>
        <w:t xml:space="preserve">nables </w:t>
      </w:r>
      <w:r w:rsidR="004047D0">
        <w:rPr>
          <w:rFonts w:ascii="Times New Roman" w:hAnsi="Times New Roman" w:cs="Times New Roman"/>
          <w:sz w:val="24"/>
          <w:szCs w:val="24"/>
          <w:lang w:val="en-US"/>
        </w:rPr>
        <w:t>i</w:t>
      </w:r>
      <w:r w:rsidR="004047D0" w:rsidRPr="006335A5">
        <w:rPr>
          <w:rFonts w:ascii="Times New Roman" w:hAnsi="Times New Roman" w:cs="Times New Roman"/>
          <w:sz w:val="24"/>
          <w:szCs w:val="24"/>
          <w:lang w:val="en-US"/>
        </w:rPr>
        <w:t xml:space="preserve">dentification of </w:t>
      </w:r>
      <w:r w:rsidR="004047D0">
        <w:rPr>
          <w:rFonts w:ascii="Times New Roman" w:hAnsi="Times New Roman" w:cs="Times New Roman"/>
          <w:sz w:val="24"/>
          <w:szCs w:val="24"/>
          <w:lang w:val="en-US"/>
        </w:rPr>
        <w:t>l</w:t>
      </w:r>
      <w:r w:rsidR="004047D0" w:rsidRPr="006335A5">
        <w:rPr>
          <w:rFonts w:ascii="Times New Roman" w:hAnsi="Times New Roman" w:cs="Times New Roman"/>
          <w:sz w:val="24"/>
          <w:szCs w:val="24"/>
          <w:lang w:val="en-US"/>
        </w:rPr>
        <w:t>actate-</w:t>
      </w:r>
      <w:r w:rsidR="004047D0">
        <w:rPr>
          <w:rFonts w:ascii="Times New Roman" w:hAnsi="Times New Roman" w:cs="Times New Roman"/>
          <w:sz w:val="24"/>
          <w:szCs w:val="24"/>
          <w:lang w:val="en-US"/>
        </w:rPr>
        <w:t>u</w:t>
      </w:r>
      <w:r w:rsidR="004047D0" w:rsidRPr="006335A5">
        <w:rPr>
          <w:rFonts w:ascii="Times New Roman" w:hAnsi="Times New Roman" w:cs="Times New Roman"/>
          <w:sz w:val="24"/>
          <w:szCs w:val="24"/>
          <w:lang w:val="en-US"/>
        </w:rPr>
        <w:t xml:space="preserve">tilizing </w:t>
      </w:r>
      <w:r w:rsidR="004047D0">
        <w:rPr>
          <w:rFonts w:ascii="Times New Roman" w:hAnsi="Times New Roman" w:cs="Times New Roman"/>
          <w:sz w:val="24"/>
          <w:szCs w:val="24"/>
          <w:lang w:val="en-US"/>
        </w:rPr>
        <w:t>b</w:t>
      </w:r>
      <w:r w:rsidR="004047D0" w:rsidRPr="006335A5">
        <w:rPr>
          <w:rFonts w:ascii="Times New Roman" w:hAnsi="Times New Roman" w:cs="Times New Roman"/>
          <w:sz w:val="24"/>
          <w:szCs w:val="24"/>
          <w:lang w:val="en-US"/>
        </w:rPr>
        <w:t xml:space="preserve">acteria </w:t>
      </w:r>
      <w:r w:rsidR="004047D0">
        <w:rPr>
          <w:rFonts w:ascii="Times New Roman" w:hAnsi="Times New Roman" w:cs="Times New Roman"/>
          <w:sz w:val="24"/>
          <w:szCs w:val="24"/>
          <w:lang w:val="en-US"/>
        </w:rPr>
        <w:t>t</w:t>
      </w:r>
      <w:r w:rsidR="004047D0" w:rsidRPr="006335A5">
        <w:rPr>
          <w:rFonts w:ascii="Times New Roman" w:hAnsi="Times New Roman" w:cs="Times New Roman"/>
          <w:sz w:val="24"/>
          <w:szCs w:val="24"/>
          <w:lang w:val="en-US"/>
        </w:rPr>
        <w:t xml:space="preserve">hat differentially </w:t>
      </w:r>
      <w:r w:rsidR="004047D0">
        <w:rPr>
          <w:rFonts w:ascii="Times New Roman" w:hAnsi="Times New Roman" w:cs="Times New Roman"/>
          <w:sz w:val="24"/>
          <w:szCs w:val="24"/>
          <w:lang w:val="en-US"/>
        </w:rPr>
        <w:t>r</w:t>
      </w:r>
      <w:r w:rsidR="004047D0" w:rsidRPr="006335A5">
        <w:rPr>
          <w:rFonts w:ascii="Times New Roman" w:hAnsi="Times New Roman" w:cs="Times New Roman"/>
          <w:sz w:val="24"/>
          <w:szCs w:val="24"/>
          <w:lang w:val="en-US"/>
        </w:rPr>
        <w:t xml:space="preserve">espond to </w:t>
      </w:r>
      <w:r w:rsidR="004047D0">
        <w:rPr>
          <w:rFonts w:ascii="Times New Roman" w:hAnsi="Times New Roman" w:cs="Times New Roman"/>
          <w:sz w:val="24"/>
          <w:szCs w:val="24"/>
          <w:lang w:val="en-US"/>
        </w:rPr>
        <w:t>s</w:t>
      </w:r>
      <w:r w:rsidR="004047D0" w:rsidRPr="006335A5">
        <w:rPr>
          <w:rFonts w:ascii="Times New Roman" w:hAnsi="Times New Roman" w:cs="Times New Roman"/>
          <w:sz w:val="24"/>
          <w:szCs w:val="24"/>
          <w:lang w:val="en-US"/>
        </w:rPr>
        <w:t xml:space="preserve">tarch </w:t>
      </w:r>
      <w:r w:rsidR="004047D0">
        <w:rPr>
          <w:rFonts w:ascii="Times New Roman" w:hAnsi="Times New Roman" w:cs="Times New Roman"/>
          <w:sz w:val="24"/>
          <w:szCs w:val="24"/>
          <w:lang w:val="en-US"/>
        </w:rPr>
        <w:t>i</w:t>
      </w:r>
      <w:r w:rsidR="004047D0" w:rsidRPr="006335A5">
        <w:rPr>
          <w:rFonts w:ascii="Times New Roman" w:hAnsi="Times New Roman" w:cs="Times New Roman"/>
          <w:sz w:val="24"/>
          <w:szCs w:val="24"/>
          <w:lang w:val="en-US"/>
        </w:rPr>
        <w:t xml:space="preserve">nduction. </w:t>
      </w:r>
      <w:r w:rsidR="00EC5A82">
        <w:rPr>
          <w:rFonts w:ascii="Times New Roman" w:hAnsi="Times New Roman" w:cs="Times New Roman"/>
          <w:iCs/>
          <w:sz w:val="24"/>
          <w:szCs w:val="24"/>
          <w:lang w:val="en-US"/>
        </w:rPr>
        <w:t>PLoS</w:t>
      </w:r>
      <w:r w:rsidR="004047D0" w:rsidRPr="00E522A9">
        <w:rPr>
          <w:rFonts w:ascii="Times New Roman" w:hAnsi="Times New Roman" w:cs="Times New Roman"/>
          <w:iCs/>
          <w:sz w:val="24"/>
          <w:szCs w:val="24"/>
          <w:lang w:val="en-US"/>
        </w:rPr>
        <w:t xml:space="preserve"> one. </w:t>
      </w:r>
      <w:r w:rsidR="00E522A9" w:rsidRPr="00E522A9">
        <w:rPr>
          <w:rFonts w:ascii="Times New Roman" w:hAnsi="Times New Roman" w:cs="Times New Roman"/>
          <w:iCs/>
          <w:sz w:val="24"/>
          <w:szCs w:val="24"/>
          <w:lang w:val="en-US"/>
        </w:rPr>
        <w:t>2013.</w:t>
      </w:r>
      <w:r w:rsidR="00E522A9">
        <w:rPr>
          <w:rFonts w:ascii="Times New Roman" w:hAnsi="Times New Roman" w:cs="Times New Roman"/>
          <w:i/>
          <w:iCs/>
          <w:sz w:val="24"/>
          <w:szCs w:val="24"/>
          <w:lang w:val="en-US"/>
        </w:rPr>
        <w:t xml:space="preserve"> </w:t>
      </w:r>
      <w:r w:rsidR="004047D0" w:rsidRPr="00585A26">
        <w:rPr>
          <w:rFonts w:ascii="Times New Roman" w:hAnsi="Times New Roman" w:cs="Times New Roman"/>
          <w:sz w:val="24"/>
          <w:szCs w:val="24"/>
        </w:rPr>
        <w:t>doi.org/10.1371/journal.pone.0077599</w:t>
      </w:r>
    </w:p>
    <w:p w14:paraId="22E82512" w14:textId="1ADCE218" w:rsidR="004047D0" w:rsidRDefault="00380DE1" w:rsidP="004047D0">
      <w:pPr>
        <w:spacing w:line="480" w:lineRule="auto"/>
        <w:rPr>
          <w:rFonts w:ascii="Times New Roman" w:eastAsia="Times New Roman" w:hAnsi="Times New Roman" w:cs="Times New Roman"/>
          <w:color w:val="000000"/>
          <w:sz w:val="24"/>
          <w:szCs w:val="24"/>
          <w:lang w:val="en-US"/>
        </w:rPr>
      </w:pPr>
      <w:r>
        <w:rPr>
          <w:rFonts w:ascii="Times New Roman" w:hAnsi="Times New Roman" w:cs="Times New Roman"/>
          <w:sz w:val="24"/>
        </w:rPr>
        <w:t>[</w:t>
      </w:r>
      <w:r w:rsidR="008C7BA1">
        <w:rPr>
          <w:rFonts w:ascii="Times New Roman" w:hAnsi="Times New Roman" w:cs="Times New Roman"/>
          <w:sz w:val="24"/>
        </w:rPr>
        <w:t>27</w:t>
      </w:r>
      <w:r>
        <w:rPr>
          <w:rFonts w:ascii="Times New Roman" w:hAnsi="Times New Roman" w:cs="Times New Roman"/>
          <w:sz w:val="24"/>
        </w:rPr>
        <w:t>]</w:t>
      </w:r>
      <w:r w:rsidR="004047D0">
        <w:rPr>
          <w:rFonts w:ascii="Times New Roman" w:hAnsi="Times New Roman" w:cs="Times New Roman"/>
          <w:sz w:val="24"/>
        </w:rPr>
        <w:t xml:space="preserve"> </w:t>
      </w:r>
      <w:r w:rsidR="008C7BA1">
        <w:rPr>
          <w:rFonts w:ascii="Times New Roman" w:hAnsi="Times New Roman" w:cs="Times New Roman"/>
          <w:sz w:val="24"/>
        </w:rPr>
        <w:t xml:space="preserve">Moore-Colyer MJS, Tuthill P, Bannister I, Daniels S, Growth rates of Thoroughbred foals and </w:t>
      </w:r>
      <w:r w:rsidR="008C7BA1" w:rsidRPr="008C7BA1">
        <w:rPr>
          <w:rFonts w:ascii="Times New Roman" w:hAnsi="Times New Roman" w:cs="Times New Roman"/>
          <w:i/>
          <w:sz w:val="24"/>
        </w:rPr>
        <w:t>in vitro</w:t>
      </w:r>
      <w:r w:rsidR="008C7BA1">
        <w:rPr>
          <w:rFonts w:ascii="Times New Roman" w:hAnsi="Times New Roman" w:cs="Times New Roman"/>
          <w:sz w:val="24"/>
        </w:rPr>
        <w:t xml:space="preserve"> gut health parameters when fed a cereal or an all-fibre creep feed. 2020; 93: </w:t>
      </w:r>
      <w:hyperlink r:id="rId19" w:tgtFrame="_blank" w:tooltip="Persistent link using digital object identifier" w:history="1">
        <w:r w:rsidR="008C7BA1" w:rsidRPr="008C7BA1">
          <w:rPr>
            <w:rStyle w:val="Hyperlink"/>
            <w:rFonts w:ascii="Times New Roman" w:hAnsi="Times New Roman" w:cs="Times New Roman"/>
            <w:sz w:val="24"/>
          </w:rPr>
          <w:t>https://doi.org/10.1016/j.jevs.2020.103191</w:t>
        </w:r>
      </w:hyperlink>
    </w:p>
    <w:p w14:paraId="1DDCCA46" w14:textId="1F50704B" w:rsidR="004047D0" w:rsidRDefault="00380DE1" w:rsidP="004047D0">
      <w:pPr>
        <w:spacing w:line="480" w:lineRule="auto"/>
        <w:rPr>
          <w:rFonts w:ascii="Times New Roman" w:hAnsi="Times New Roman" w:cs="Times New Roman"/>
          <w:sz w:val="24"/>
          <w:szCs w:val="24"/>
        </w:rPr>
      </w:pPr>
      <w:r>
        <w:rPr>
          <w:rFonts w:ascii="Times New Roman" w:hAnsi="Times New Roman" w:cs="Times New Roman"/>
          <w:sz w:val="24"/>
          <w:szCs w:val="24"/>
        </w:rPr>
        <w:t>[</w:t>
      </w:r>
      <w:r w:rsidR="004047D0">
        <w:rPr>
          <w:rFonts w:ascii="Times New Roman" w:hAnsi="Times New Roman" w:cs="Times New Roman"/>
          <w:sz w:val="24"/>
          <w:szCs w:val="24"/>
        </w:rPr>
        <w:t xml:space="preserve"> </w:t>
      </w:r>
    </w:p>
    <w:p w14:paraId="3A4890F5" w14:textId="0BCDDB80" w:rsidR="004047D0" w:rsidRDefault="008C7BA1" w:rsidP="004047D0">
      <w:pPr>
        <w:spacing w:line="480" w:lineRule="auto"/>
        <w:rPr>
          <w:rFonts w:ascii="Times New Roman" w:hAnsi="Times New Roman" w:cs="Times New Roman"/>
          <w:sz w:val="24"/>
          <w:szCs w:val="24"/>
        </w:rPr>
      </w:pPr>
      <w:r>
        <w:rPr>
          <w:rFonts w:ascii="Times New Roman" w:hAnsi="Times New Roman" w:cs="Times New Roman"/>
          <w:noProof/>
          <w:sz w:val="24"/>
          <w:szCs w:val="24"/>
        </w:rPr>
        <w:t xml:space="preserve">[28] Leng J, Walton G, Swann J, Darby A, La Ragione R, Proudman C, </w:t>
      </w:r>
      <w:r w:rsidRPr="003569C7">
        <w:rPr>
          <w:rFonts w:ascii="Times New Roman" w:hAnsi="Times New Roman" w:cs="Times New Roman"/>
          <w:noProof/>
          <w:sz w:val="24"/>
          <w:szCs w:val="24"/>
        </w:rPr>
        <w:t xml:space="preserve">“Bowel on the Bench”: Proof of Concept of a Three-Stage, </w:t>
      </w:r>
      <w:r w:rsidRPr="00A71433">
        <w:rPr>
          <w:rFonts w:ascii="Times New Roman" w:hAnsi="Times New Roman" w:cs="Times New Roman"/>
          <w:i/>
          <w:noProof/>
          <w:sz w:val="24"/>
          <w:szCs w:val="24"/>
        </w:rPr>
        <w:t>In Vitro</w:t>
      </w:r>
      <w:r w:rsidRPr="003569C7">
        <w:rPr>
          <w:rFonts w:ascii="Times New Roman" w:hAnsi="Times New Roman" w:cs="Times New Roman"/>
          <w:noProof/>
          <w:sz w:val="24"/>
          <w:szCs w:val="24"/>
        </w:rPr>
        <w:t xml:space="preserve"> Fermentation Model of the Equine Large Intestine</w:t>
      </w:r>
      <w:r>
        <w:rPr>
          <w:rFonts w:ascii="Times New Roman" w:hAnsi="Times New Roman" w:cs="Times New Roman"/>
          <w:noProof/>
          <w:sz w:val="24"/>
          <w:szCs w:val="24"/>
        </w:rPr>
        <w:t xml:space="preserve">. </w:t>
      </w:r>
      <w:r w:rsidRPr="00607ADB">
        <w:rPr>
          <w:rFonts w:ascii="Times New Roman" w:hAnsi="Times New Roman" w:cs="Times New Roman"/>
          <w:noProof/>
          <w:sz w:val="24"/>
          <w:szCs w:val="24"/>
        </w:rPr>
        <w:t>Appl. Environ. Microbiol.</w:t>
      </w:r>
      <w:r>
        <w:rPr>
          <w:rFonts w:ascii="Times New Roman" w:hAnsi="Times New Roman" w:cs="Times New Roman"/>
          <w:noProof/>
          <w:sz w:val="24"/>
          <w:szCs w:val="24"/>
        </w:rPr>
        <w:t xml:space="preserve"> 2020; </w:t>
      </w:r>
      <w:r w:rsidRPr="003569C7">
        <w:rPr>
          <w:rFonts w:ascii="Times New Roman" w:hAnsi="Times New Roman" w:cs="Times New Roman"/>
          <w:bCs/>
          <w:noProof/>
          <w:sz w:val="24"/>
          <w:szCs w:val="24"/>
        </w:rPr>
        <w:t>DOI</w:t>
      </w:r>
      <w:r w:rsidRPr="003569C7">
        <w:rPr>
          <w:rFonts w:ascii="Times New Roman" w:hAnsi="Times New Roman" w:cs="Times New Roman"/>
          <w:b/>
          <w:bCs/>
          <w:noProof/>
          <w:sz w:val="24"/>
          <w:szCs w:val="24"/>
        </w:rPr>
        <w:t>:</w:t>
      </w:r>
      <w:r w:rsidRPr="003569C7">
        <w:rPr>
          <w:rFonts w:ascii="Times New Roman" w:hAnsi="Times New Roman" w:cs="Times New Roman"/>
          <w:noProof/>
          <w:sz w:val="24"/>
          <w:szCs w:val="24"/>
        </w:rPr>
        <w:t> 10.1128/AEM.02093-19</w:t>
      </w:r>
      <w:r w:rsidR="00380DE1">
        <w:rPr>
          <w:rFonts w:ascii="Times New Roman" w:hAnsi="Times New Roman" w:cs="Times New Roman"/>
          <w:sz w:val="24"/>
          <w:szCs w:val="24"/>
        </w:rPr>
        <w:t>[</w:t>
      </w:r>
      <w:r>
        <w:rPr>
          <w:rFonts w:ascii="Times New Roman" w:hAnsi="Times New Roman" w:cs="Times New Roman"/>
          <w:sz w:val="24"/>
          <w:szCs w:val="24"/>
        </w:rPr>
        <w:t>29</w:t>
      </w:r>
      <w:r w:rsidR="00380DE1">
        <w:rPr>
          <w:rFonts w:ascii="Times New Roman" w:hAnsi="Times New Roman" w:cs="Times New Roman"/>
          <w:sz w:val="24"/>
          <w:szCs w:val="24"/>
        </w:rPr>
        <w:t>]</w:t>
      </w:r>
      <w:r w:rsidR="004047D0">
        <w:rPr>
          <w:rFonts w:ascii="Times New Roman" w:hAnsi="Times New Roman" w:cs="Times New Roman"/>
          <w:sz w:val="24"/>
          <w:szCs w:val="24"/>
        </w:rPr>
        <w:t xml:space="preserve"> </w:t>
      </w:r>
      <w:r w:rsidR="00362026">
        <w:rPr>
          <w:rFonts w:ascii="Times New Roman" w:hAnsi="Times New Roman" w:cs="Times New Roman"/>
          <w:sz w:val="24"/>
          <w:szCs w:val="24"/>
        </w:rPr>
        <w:t xml:space="preserve">Cooper P, Walker AW, Reyes </w:t>
      </w:r>
      <w:r w:rsidR="00362026">
        <w:rPr>
          <w:rFonts w:ascii="Times New Roman" w:hAnsi="Times New Roman" w:cs="Times New Roman"/>
          <w:sz w:val="24"/>
          <w:szCs w:val="24"/>
        </w:rPr>
        <w:lastRenderedPageBreak/>
        <w:t xml:space="preserve">J, Chico M, Salter SJ, </w:t>
      </w:r>
      <w:proofErr w:type="spellStart"/>
      <w:r w:rsidR="00362026">
        <w:rPr>
          <w:rFonts w:ascii="Times New Roman" w:hAnsi="Times New Roman" w:cs="Times New Roman"/>
          <w:sz w:val="24"/>
          <w:szCs w:val="24"/>
        </w:rPr>
        <w:t>Vaca</w:t>
      </w:r>
      <w:proofErr w:type="spellEnd"/>
      <w:r w:rsidR="00362026">
        <w:rPr>
          <w:rFonts w:ascii="Times New Roman" w:hAnsi="Times New Roman" w:cs="Times New Roman"/>
          <w:sz w:val="24"/>
          <w:szCs w:val="24"/>
        </w:rPr>
        <w:t xml:space="preserve"> M, </w:t>
      </w:r>
      <w:proofErr w:type="spellStart"/>
      <w:r w:rsidR="00362026">
        <w:rPr>
          <w:rFonts w:ascii="Times New Roman" w:hAnsi="Times New Roman" w:cs="Times New Roman"/>
          <w:sz w:val="24"/>
          <w:szCs w:val="24"/>
        </w:rPr>
        <w:t>Parkhill</w:t>
      </w:r>
      <w:proofErr w:type="spellEnd"/>
      <w:r w:rsidR="00362026">
        <w:rPr>
          <w:rFonts w:ascii="Times New Roman" w:hAnsi="Times New Roman" w:cs="Times New Roman"/>
          <w:sz w:val="24"/>
          <w:szCs w:val="24"/>
        </w:rPr>
        <w:t xml:space="preserve"> </w:t>
      </w:r>
      <w:r w:rsidR="004047D0" w:rsidRPr="006335A5">
        <w:rPr>
          <w:rFonts w:ascii="Times New Roman" w:hAnsi="Times New Roman" w:cs="Times New Roman"/>
          <w:sz w:val="24"/>
          <w:szCs w:val="24"/>
        </w:rPr>
        <w:t>J</w:t>
      </w:r>
      <w:r w:rsidR="00362026">
        <w:rPr>
          <w:rFonts w:ascii="Times New Roman" w:hAnsi="Times New Roman" w:cs="Times New Roman"/>
          <w:sz w:val="24"/>
          <w:szCs w:val="24"/>
        </w:rPr>
        <w:t>,</w:t>
      </w:r>
      <w:r w:rsidR="004047D0" w:rsidRPr="006335A5">
        <w:rPr>
          <w:rFonts w:ascii="Times New Roman" w:hAnsi="Times New Roman" w:cs="Times New Roman"/>
          <w:sz w:val="24"/>
          <w:szCs w:val="24"/>
        </w:rPr>
        <w:t xml:space="preserve"> Patent human infections with the whipworm, </w:t>
      </w:r>
      <w:proofErr w:type="spellStart"/>
      <w:r w:rsidR="004047D0" w:rsidRPr="006335A5">
        <w:rPr>
          <w:rFonts w:ascii="Times New Roman" w:hAnsi="Times New Roman" w:cs="Times New Roman"/>
          <w:sz w:val="24"/>
          <w:szCs w:val="24"/>
        </w:rPr>
        <w:t>Trichuris</w:t>
      </w:r>
      <w:proofErr w:type="spellEnd"/>
      <w:r w:rsidR="004047D0" w:rsidRPr="006335A5">
        <w:rPr>
          <w:rFonts w:ascii="Times New Roman" w:hAnsi="Times New Roman" w:cs="Times New Roman"/>
          <w:sz w:val="24"/>
          <w:szCs w:val="24"/>
        </w:rPr>
        <w:t xml:space="preserve"> </w:t>
      </w:r>
      <w:proofErr w:type="spellStart"/>
      <w:r w:rsidR="004047D0" w:rsidRPr="006335A5">
        <w:rPr>
          <w:rFonts w:ascii="Times New Roman" w:hAnsi="Times New Roman" w:cs="Times New Roman"/>
          <w:sz w:val="24"/>
          <w:szCs w:val="24"/>
        </w:rPr>
        <w:t>trichiura</w:t>
      </w:r>
      <w:proofErr w:type="spellEnd"/>
      <w:r w:rsidR="004047D0" w:rsidRPr="006335A5">
        <w:rPr>
          <w:rFonts w:ascii="Times New Roman" w:hAnsi="Times New Roman" w:cs="Times New Roman"/>
          <w:sz w:val="24"/>
          <w:szCs w:val="24"/>
        </w:rPr>
        <w:t xml:space="preserve">, are not </w:t>
      </w:r>
      <w:r w:rsidR="004047D0">
        <w:rPr>
          <w:rFonts w:ascii="Times New Roman" w:hAnsi="Times New Roman" w:cs="Times New Roman"/>
          <w:sz w:val="24"/>
          <w:szCs w:val="24"/>
        </w:rPr>
        <w:t>a</w:t>
      </w:r>
      <w:r w:rsidR="004047D0" w:rsidRPr="006335A5">
        <w:rPr>
          <w:rFonts w:ascii="Times New Roman" w:hAnsi="Times New Roman" w:cs="Times New Roman"/>
          <w:sz w:val="24"/>
          <w:szCs w:val="24"/>
        </w:rPr>
        <w:t xml:space="preserve">ssociated with alterations in the faecal microbiota. </w:t>
      </w:r>
      <w:r w:rsidR="00EC5A82">
        <w:rPr>
          <w:rFonts w:ascii="Times New Roman" w:hAnsi="Times New Roman" w:cs="Times New Roman"/>
          <w:iCs/>
          <w:sz w:val="24"/>
          <w:szCs w:val="24"/>
        </w:rPr>
        <w:t>PLOS</w:t>
      </w:r>
      <w:r w:rsidR="004047D0" w:rsidRPr="00362026">
        <w:rPr>
          <w:rFonts w:ascii="Times New Roman" w:hAnsi="Times New Roman" w:cs="Times New Roman"/>
          <w:iCs/>
          <w:sz w:val="24"/>
          <w:szCs w:val="24"/>
        </w:rPr>
        <w:t xml:space="preserve"> One.</w:t>
      </w:r>
      <w:r w:rsidR="00362026" w:rsidRPr="00362026">
        <w:rPr>
          <w:rFonts w:ascii="Times New Roman" w:hAnsi="Times New Roman" w:cs="Times New Roman"/>
          <w:iCs/>
          <w:sz w:val="24"/>
          <w:szCs w:val="24"/>
        </w:rPr>
        <w:t>2013;</w:t>
      </w:r>
      <w:r w:rsidR="004047D0" w:rsidRPr="006335A5">
        <w:rPr>
          <w:rFonts w:ascii="Times New Roman" w:hAnsi="Times New Roman" w:cs="Times New Roman"/>
          <w:i/>
          <w:iCs/>
          <w:sz w:val="24"/>
          <w:szCs w:val="24"/>
        </w:rPr>
        <w:t xml:space="preserve"> </w:t>
      </w:r>
      <w:r w:rsidR="004047D0" w:rsidRPr="006335A5">
        <w:rPr>
          <w:rFonts w:ascii="Times New Roman" w:hAnsi="Times New Roman" w:cs="Times New Roman"/>
          <w:sz w:val="24"/>
          <w:szCs w:val="24"/>
        </w:rPr>
        <w:t>8: 10</w:t>
      </w:r>
    </w:p>
    <w:p w14:paraId="59A06DBE" w14:textId="1923EB2B" w:rsidR="004047D0" w:rsidRDefault="00380DE1" w:rsidP="004047D0">
      <w:pPr>
        <w:spacing w:line="480" w:lineRule="auto"/>
        <w:rPr>
          <w:rFonts w:ascii="Times New Roman" w:hAnsi="Times New Roman" w:cs="Times New Roman"/>
          <w:sz w:val="24"/>
          <w:szCs w:val="24"/>
        </w:rPr>
      </w:pPr>
      <w:r>
        <w:rPr>
          <w:rFonts w:ascii="Times New Roman" w:hAnsi="Times New Roman" w:cs="Times New Roman"/>
          <w:sz w:val="24"/>
          <w:szCs w:val="24"/>
        </w:rPr>
        <w:t>[</w:t>
      </w:r>
      <w:r w:rsidR="008C7BA1">
        <w:rPr>
          <w:rFonts w:ascii="Times New Roman" w:hAnsi="Times New Roman" w:cs="Times New Roman"/>
          <w:sz w:val="24"/>
          <w:szCs w:val="24"/>
        </w:rPr>
        <w:t>30</w:t>
      </w:r>
      <w:r>
        <w:rPr>
          <w:rFonts w:ascii="Times New Roman" w:hAnsi="Times New Roman" w:cs="Times New Roman"/>
          <w:sz w:val="24"/>
          <w:szCs w:val="24"/>
        </w:rPr>
        <w:t>]</w:t>
      </w:r>
      <w:r w:rsidR="004047D0">
        <w:rPr>
          <w:rFonts w:ascii="Times New Roman" w:hAnsi="Times New Roman" w:cs="Times New Roman"/>
          <w:sz w:val="24"/>
          <w:szCs w:val="24"/>
        </w:rPr>
        <w:t xml:space="preserve"> </w:t>
      </w:r>
      <w:r w:rsidR="00362026">
        <w:rPr>
          <w:rFonts w:ascii="Times New Roman" w:hAnsi="Times New Roman" w:cs="Times New Roman"/>
          <w:sz w:val="24"/>
          <w:szCs w:val="24"/>
        </w:rPr>
        <w:t>Li RW, Li W, Sun J, Yu P, Baldwin RL, Urban J</w:t>
      </w:r>
      <w:r w:rsidR="004047D0" w:rsidRPr="006335A5">
        <w:rPr>
          <w:rFonts w:ascii="Times New Roman" w:hAnsi="Times New Roman" w:cs="Times New Roman"/>
          <w:sz w:val="24"/>
          <w:szCs w:val="24"/>
        </w:rPr>
        <w:t>F</w:t>
      </w:r>
      <w:r w:rsidR="00362026">
        <w:rPr>
          <w:rFonts w:ascii="Times New Roman" w:hAnsi="Times New Roman" w:cs="Times New Roman"/>
          <w:sz w:val="24"/>
          <w:szCs w:val="24"/>
        </w:rPr>
        <w:t>,</w:t>
      </w:r>
      <w:r w:rsidR="004047D0" w:rsidRPr="006335A5">
        <w:rPr>
          <w:rFonts w:ascii="Times New Roman" w:hAnsi="Times New Roman" w:cs="Times New Roman"/>
          <w:sz w:val="24"/>
          <w:szCs w:val="24"/>
        </w:rPr>
        <w:t xml:space="preserve"> The effect of helminth infection on the microbial composition and structure of the caprine </w:t>
      </w:r>
      <w:proofErr w:type="spellStart"/>
      <w:r w:rsidR="004047D0" w:rsidRPr="006335A5">
        <w:rPr>
          <w:rFonts w:ascii="Times New Roman" w:hAnsi="Times New Roman" w:cs="Times New Roman"/>
          <w:sz w:val="24"/>
          <w:szCs w:val="24"/>
        </w:rPr>
        <w:t>abomasal</w:t>
      </w:r>
      <w:proofErr w:type="spellEnd"/>
      <w:r w:rsidR="004047D0" w:rsidRPr="006335A5">
        <w:rPr>
          <w:rFonts w:ascii="Times New Roman" w:hAnsi="Times New Roman" w:cs="Times New Roman"/>
          <w:sz w:val="24"/>
          <w:szCs w:val="24"/>
        </w:rPr>
        <w:t xml:space="preserve"> microbiome. </w:t>
      </w:r>
      <w:r w:rsidR="00362026" w:rsidRPr="00362026">
        <w:rPr>
          <w:rFonts w:ascii="Times New Roman" w:hAnsi="Times New Roman" w:cs="Times New Roman"/>
          <w:iCs/>
          <w:sz w:val="24"/>
          <w:szCs w:val="24"/>
        </w:rPr>
        <w:t>Sci. Rep</w:t>
      </w:r>
      <w:r w:rsidR="004047D0" w:rsidRPr="00362026">
        <w:rPr>
          <w:rFonts w:ascii="Times New Roman" w:hAnsi="Times New Roman" w:cs="Times New Roman"/>
          <w:iCs/>
          <w:sz w:val="24"/>
          <w:szCs w:val="24"/>
        </w:rPr>
        <w:t>.</w:t>
      </w:r>
      <w:r w:rsidR="00362026">
        <w:rPr>
          <w:rFonts w:ascii="Times New Roman" w:hAnsi="Times New Roman" w:cs="Times New Roman"/>
          <w:i/>
          <w:iCs/>
          <w:sz w:val="24"/>
          <w:szCs w:val="24"/>
        </w:rPr>
        <w:t xml:space="preserve"> </w:t>
      </w:r>
      <w:r w:rsidR="00362026" w:rsidRPr="00362026">
        <w:rPr>
          <w:rFonts w:ascii="Times New Roman" w:hAnsi="Times New Roman" w:cs="Times New Roman"/>
          <w:iCs/>
          <w:sz w:val="24"/>
          <w:szCs w:val="24"/>
        </w:rPr>
        <w:t>2016</w:t>
      </w:r>
      <w:r w:rsidR="00362026">
        <w:rPr>
          <w:rFonts w:ascii="Times New Roman" w:hAnsi="Times New Roman" w:cs="Times New Roman"/>
          <w:iCs/>
          <w:sz w:val="24"/>
          <w:szCs w:val="24"/>
        </w:rPr>
        <w:t>;</w:t>
      </w:r>
      <w:r w:rsidR="004047D0" w:rsidRPr="006335A5">
        <w:rPr>
          <w:rFonts w:ascii="Times New Roman" w:hAnsi="Times New Roman" w:cs="Times New Roman"/>
          <w:i/>
          <w:iCs/>
          <w:sz w:val="24"/>
          <w:szCs w:val="24"/>
        </w:rPr>
        <w:t xml:space="preserve"> </w:t>
      </w:r>
      <w:r w:rsidR="004047D0" w:rsidRPr="006335A5">
        <w:rPr>
          <w:rFonts w:ascii="Times New Roman" w:hAnsi="Times New Roman" w:cs="Times New Roman"/>
          <w:sz w:val="24"/>
          <w:szCs w:val="24"/>
        </w:rPr>
        <w:t>DOI</w:t>
      </w:r>
      <w:proofErr w:type="gramStart"/>
      <w:r w:rsidR="004047D0" w:rsidRPr="006335A5">
        <w:rPr>
          <w:rFonts w:ascii="Times New Roman" w:hAnsi="Times New Roman" w:cs="Times New Roman"/>
          <w:sz w:val="24"/>
          <w:szCs w:val="24"/>
        </w:rPr>
        <w:t>:10.1038</w:t>
      </w:r>
      <w:proofErr w:type="gramEnd"/>
      <w:r w:rsidR="004047D0" w:rsidRPr="006335A5">
        <w:rPr>
          <w:rFonts w:ascii="Times New Roman" w:hAnsi="Times New Roman" w:cs="Times New Roman"/>
          <w:sz w:val="24"/>
          <w:szCs w:val="24"/>
        </w:rPr>
        <w:t>/srep20606.</w:t>
      </w:r>
    </w:p>
    <w:p w14:paraId="4DB74FA0" w14:textId="6823C035" w:rsidR="004047D0" w:rsidRPr="00F14BC8" w:rsidRDefault="00380DE1" w:rsidP="004047D0">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008C7BA1">
        <w:rPr>
          <w:rFonts w:ascii="Times New Roman" w:eastAsia="Times New Roman" w:hAnsi="Times New Roman" w:cs="Times New Roman"/>
          <w:color w:val="000000"/>
          <w:sz w:val="24"/>
          <w:szCs w:val="24"/>
          <w:lang w:val="en-US"/>
        </w:rPr>
        <w:t>31</w:t>
      </w:r>
      <w:r>
        <w:rPr>
          <w:rFonts w:ascii="Times New Roman" w:eastAsia="Times New Roman" w:hAnsi="Times New Roman" w:cs="Times New Roman"/>
          <w:color w:val="000000"/>
          <w:sz w:val="24"/>
          <w:szCs w:val="24"/>
          <w:lang w:val="en-US"/>
        </w:rPr>
        <w:t>]</w:t>
      </w:r>
      <w:r w:rsidR="00362026">
        <w:rPr>
          <w:rFonts w:ascii="Times New Roman" w:eastAsia="Times New Roman" w:hAnsi="Times New Roman" w:cs="Times New Roman"/>
          <w:color w:val="000000"/>
          <w:sz w:val="24"/>
          <w:szCs w:val="24"/>
          <w:lang w:val="en-US"/>
        </w:rPr>
        <w:t xml:space="preserve"> Clark A, Salle G</w:t>
      </w:r>
      <w:r w:rsidR="004047D0">
        <w:rPr>
          <w:rFonts w:ascii="Times New Roman" w:eastAsia="Times New Roman" w:hAnsi="Times New Roman" w:cs="Times New Roman"/>
          <w:color w:val="000000"/>
          <w:sz w:val="24"/>
          <w:szCs w:val="24"/>
          <w:lang w:val="en-US"/>
        </w:rPr>
        <w:t>, Ballan</w:t>
      </w:r>
      <w:r w:rsidR="00362026">
        <w:rPr>
          <w:rFonts w:ascii="Times New Roman" w:eastAsia="Times New Roman" w:hAnsi="Times New Roman" w:cs="Times New Roman"/>
          <w:color w:val="000000"/>
          <w:sz w:val="24"/>
          <w:szCs w:val="24"/>
          <w:lang w:val="en-US"/>
        </w:rPr>
        <w:t xml:space="preserve"> V, </w:t>
      </w:r>
      <w:proofErr w:type="spellStart"/>
      <w:r w:rsidR="00362026">
        <w:rPr>
          <w:rFonts w:ascii="Times New Roman" w:eastAsia="Times New Roman" w:hAnsi="Times New Roman" w:cs="Times New Roman"/>
          <w:color w:val="000000"/>
          <w:sz w:val="24"/>
          <w:szCs w:val="24"/>
          <w:lang w:val="en-US"/>
        </w:rPr>
        <w:t>Reigner</w:t>
      </w:r>
      <w:proofErr w:type="spellEnd"/>
      <w:r w:rsidR="00362026">
        <w:rPr>
          <w:rFonts w:ascii="Times New Roman" w:eastAsia="Times New Roman" w:hAnsi="Times New Roman" w:cs="Times New Roman"/>
          <w:color w:val="000000"/>
          <w:sz w:val="24"/>
          <w:szCs w:val="24"/>
          <w:lang w:val="en-US"/>
        </w:rPr>
        <w:t xml:space="preserve"> F, </w:t>
      </w:r>
      <w:proofErr w:type="spellStart"/>
      <w:r w:rsidR="00362026">
        <w:rPr>
          <w:rFonts w:ascii="Times New Roman" w:eastAsia="Times New Roman" w:hAnsi="Times New Roman" w:cs="Times New Roman"/>
          <w:color w:val="000000"/>
          <w:sz w:val="24"/>
          <w:szCs w:val="24"/>
          <w:lang w:val="en-US"/>
        </w:rPr>
        <w:t>Meynadier</w:t>
      </w:r>
      <w:proofErr w:type="spellEnd"/>
      <w:r w:rsidR="00362026">
        <w:rPr>
          <w:rFonts w:ascii="Times New Roman" w:eastAsia="Times New Roman" w:hAnsi="Times New Roman" w:cs="Times New Roman"/>
          <w:color w:val="000000"/>
          <w:sz w:val="24"/>
          <w:szCs w:val="24"/>
          <w:lang w:val="en-US"/>
        </w:rPr>
        <w:t xml:space="preserve"> A, </w:t>
      </w:r>
      <w:proofErr w:type="spellStart"/>
      <w:r w:rsidR="00362026">
        <w:rPr>
          <w:rFonts w:ascii="Times New Roman" w:eastAsia="Times New Roman" w:hAnsi="Times New Roman" w:cs="Times New Roman"/>
          <w:color w:val="000000"/>
          <w:sz w:val="24"/>
          <w:szCs w:val="24"/>
          <w:lang w:val="en-US"/>
        </w:rPr>
        <w:t>Cortet</w:t>
      </w:r>
      <w:proofErr w:type="spellEnd"/>
      <w:r w:rsidR="00362026">
        <w:rPr>
          <w:rFonts w:ascii="Times New Roman" w:eastAsia="Times New Roman" w:hAnsi="Times New Roman" w:cs="Times New Roman"/>
          <w:color w:val="000000"/>
          <w:sz w:val="24"/>
          <w:szCs w:val="24"/>
          <w:lang w:val="en-US"/>
        </w:rPr>
        <w:t xml:space="preserve"> J, Koch C, </w:t>
      </w:r>
      <w:proofErr w:type="spellStart"/>
      <w:r w:rsidR="00362026">
        <w:rPr>
          <w:rFonts w:ascii="Times New Roman" w:eastAsia="Times New Roman" w:hAnsi="Times New Roman" w:cs="Times New Roman"/>
          <w:color w:val="000000"/>
          <w:sz w:val="24"/>
          <w:szCs w:val="24"/>
          <w:lang w:val="en-US"/>
        </w:rPr>
        <w:t>Riou</w:t>
      </w:r>
      <w:proofErr w:type="spellEnd"/>
      <w:r w:rsidR="00362026">
        <w:rPr>
          <w:rFonts w:ascii="Times New Roman" w:eastAsia="Times New Roman" w:hAnsi="Times New Roman" w:cs="Times New Roman"/>
          <w:color w:val="000000"/>
          <w:sz w:val="24"/>
          <w:szCs w:val="24"/>
          <w:lang w:val="en-US"/>
        </w:rPr>
        <w:t xml:space="preserve"> M, Blanchard A, Mach N,</w:t>
      </w:r>
      <w:r w:rsidR="004047D0">
        <w:rPr>
          <w:rFonts w:ascii="Times New Roman" w:eastAsia="Times New Roman" w:hAnsi="Times New Roman" w:cs="Times New Roman"/>
          <w:color w:val="000000"/>
          <w:sz w:val="24"/>
          <w:szCs w:val="24"/>
          <w:lang w:val="en-US"/>
        </w:rPr>
        <w:t xml:space="preserve"> Strongyle infections and gut</w:t>
      </w:r>
      <w:r w:rsidR="00362026">
        <w:rPr>
          <w:rFonts w:ascii="Times New Roman" w:eastAsia="Times New Roman" w:hAnsi="Times New Roman" w:cs="Times New Roman"/>
          <w:color w:val="000000"/>
          <w:sz w:val="24"/>
          <w:szCs w:val="24"/>
          <w:lang w:val="en-US"/>
        </w:rPr>
        <w:t xml:space="preserve"> </w:t>
      </w:r>
      <w:r w:rsidR="004047D0">
        <w:rPr>
          <w:rFonts w:ascii="Times New Roman" w:eastAsia="Times New Roman" w:hAnsi="Times New Roman" w:cs="Times New Roman"/>
          <w:color w:val="000000"/>
          <w:sz w:val="24"/>
          <w:szCs w:val="24"/>
          <w:lang w:val="en-US"/>
        </w:rPr>
        <w:t xml:space="preserve">microbiota: Profiling of resistant and susceptible horses over a grazing season. </w:t>
      </w:r>
      <w:r w:rsidR="00362026" w:rsidRPr="00362026">
        <w:rPr>
          <w:rFonts w:ascii="Times New Roman" w:eastAsia="Times New Roman" w:hAnsi="Times New Roman" w:cs="Times New Roman"/>
          <w:color w:val="000000"/>
          <w:sz w:val="24"/>
          <w:szCs w:val="24"/>
          <w:lang w:val="en-US"/>
        </w:rPr>
        <w:t xml:space="preserve">Front. </w:t>
      </w:r>
      <w:r w:rsidR="004047D0" w:rsidRPr="00362026">
        <w:rPr>
          <w:rFonts w:ascii="Times New Roman" w:eastAsia="Times New Roman" w:hAnsi="Times New Roman" w:cs="Times New Roman"/>
          <w:color w:val="000000"/>
          <w:sz w:val="24"/>
          <w:szCs w:val="24"/>
          <w:lang w:val="en-US"/>
        </w:rPr>
        <w:t>Phys</w:t>
      </w:r>
      <w:r w:rsidR="00362026" w:rsidRPr="00362026">
        <w:rPr>
          <w:rFonts w:ascii="Times New Roman" w:eastAsia="Times New Roman" w:hAnsi="Times New Roman" w:cs="Times New Roman"/>
          <w:color w:val="000000"/>
          <w:sz w:val="24"/>
          <w:szCs w:val="24"/>
          <w:lang w:val="en-US"/>
        </w:rPr>
        <w:t>iol</w:t>
      </w:r>
      <w:r w:rsidR="004047D0">
        <w:rPr>
          <w:rFonts w:ascii="Times New Roman" w:eastAsia="Times New Roman" w:hAnsi="Times New Roman" w:cs="Times New Roman"/>
          <w:color w:val="000000"/>
          <w:sz w:val="24"/>
          <w:szCs w:val="24"/>
          <w:lang w:val="en-US"/>
        </w:rPr>
        <w:t xml:space="preserve">. </w:t>
      </w:r>
      <w:r w:rsidR="00362026">
        <w:rPr>
          <w:rFonts w:ascii="Times New Roman" w:eastAsia="Times New Roman" w:hAnsi="Times New Roman" w:cs="Times New Roman"/>
          <w:color w:val="000000"/>
          <w:sz w:val="24"/>
          <w:szCs w:val="24"/>
          <w:lang w:val="en-US"/>
        </w:rPr>
        <w:t>2018;</w:t>
      </w:r>
      <w:r w:rsidR="004047D0">
        <w:rPr>
          <w:rFonts w:ascii="Times New Roman" w:eastAsia="Times New Roman" w:hAnsi="Times New Roman" w:cs="Times New Roman"/>
          <w:color w:val="000000"/>
          <w:sz w:val="24"/>
          <w:szCs w:val="24"/>
          <w:lang w:val="en-US"/>
        </w:rPr>
        <w:t xml:space="preserve"> </w:t>
      </w:r>
      <w:proofErr w:type="spellStart"/>
      <w:r w:rsidR="004047D0" w:rsidRPr="00BA2E5C">
        <w:rPr>
          <w:rStyle w:val="doi"/>
          <w:rFonts w:ascii="Times New Roman" w:hAnsi="Times New Roman" w:cs="Times New Roman"/>
          <w:sz w:val="24"/>
        </w:rPr>
        <w:t>doi</w:t>
      </w:r>
      <w:proofErr w:type="spellEnd"/>
      <w:r w:rsidR="004047D0" w:rsidRPr="00BA2E5C">
        <w:rPr>
          <w:rStyle w:val="doi"/>
          <w:rFonts w:ascii="Times New Roman" w:hAnsi="Times New Roman" w:cs="Times New Roman"/>
          <w:sz w:val="24"/>
        </w:rPr>
        <w:t>: </w:t>
      </w:r>
      <w:hyperlink r:id="rId20" w:tgtFrame="pmc_ext" w:history="1">
        <w:r w:rsidR="004047D0" w:rsidRPr="00BA2E5C">
          <w:rPr>
            <w:rStyle w:val="Hyperlink"/>
            <w:rFonts w:ascii="Times New Roman" w:hAnsi="Times New Roman" w:cs="Times New Roman"/>
            <w:sz w:val="24"/>
          </w:rPr>
          <w:t>10.3389/fphys.2018.00272</w:t>
        </w:r>
      </w:hyperlink>
    </w:p>
    <w:p w14:paraId="0C767D9A" w14:textId="42A356EE" w:rsidR="004047D0" w:rsidRDefault="00380DE1" w:rsidP="004047D0">
      <w:pPr>
        <w:spacing w:line="480" w:lineRule="auto"/>
      </w:pPr>
      <w:r>
        <w:rPr>
          <w:rFonts w:ascii="Times New Roman" w:eastAsia="Times New Roman" w:hAnsi="Times New Roman" w:cs="Times New Roman"/>
          <w:color w:val="000000"/>
          <w:sz w:val="24"/>
          <w:szCs w:val="24"/>
          <w:lang w:val="en-US"/>
        </w:rPr>
        <w:t>[</w:t>
      </w:r>
      <w:r w:rsidR="008C7BA1">
        <w:rPr>
          <w:rFonts w:ascii="Times New Roman" w:eastAsia="Times New Roman" w:hAnsi="Times New Roman" w:cs="Times New Roman"/>
          <w:color w:val="000000"/>
          <w:sz w:val="24"/>
          <w:szCs w:val="24"/>
          <w:lang w:val="en-US"/>
        </w:rPr>
        <w:t>32</w:t>
      </w:r>
      <w:r>
        <w:rPr>
          <w:rFonts w:ascii="Times New Roman" w:eastAsia="Times New Roman" w:hAnsi="Times New Roman" w:cs="Times New Roman"/>
          <w:color w:val="000000"/>
          <w:sz w:val="24"/>
          <w:szCs w:val="24"/>
          <w:lang w:val="en-US"/>
        </w:rPr>
        <w:t>]</w:t>
      </w:r>
      <w:r w:rsidR="00362026">
        <w:rPr>
          <w:rFonts w:ascii="Times New Roman" w:eastAsia="Times New Roman" w:hAnsi="Times New Roman" w:cs="Times New Roman"/>
          <w:color w:val="000000"/>
          <w:sz w:val="24"/>
          <w:szCs w:val="24"/>
          <w:lang w:val="en-US"/>
        </w:rPr>
        <w:t xml:space="preserve"> Xu Z, </w:t>
      </w:r>
      <w:proofErr w:type="spellStart"/>
      <w:r w:rsidR="00362026">
        <w:rPr>
          <w:rFonts w:ascii="Times New Roman" w:eastAsia="Times New Roman" w:hAnsi="Times New Roman" w:cs="Times New Roman"/>
          <w:color w:val="000000"/>
          <w:sz w:val="24"/>
          <w:szCs w:val="24"/>
          <w:lang w:val="en-US"/>
        </w:rPr>
        <w:t>Malmer</w:t>
      </w:r>
      <w:proofErr w:type="spellEnd"/>
      <w:r w:rsidR="004047D0">
        <w:rPr>
          <w:rFonts w:ascii="Times New Roman" w:eastAsia="Times New Roman" w:hAnsi="Times New Roman" w:cs="Times New Roman"/>
          <w:color w:val="000000"/>
          <w:sz w:val="24"/>
          <w:szCs w:val="24"/>
          <w:lang w:val="en-US"/>
        </w:rPr>
        <w:t xml:space="preserve"> D, </w:t>
      </w:r>
      <w:proofErr w:type="spellStart"/>
      <w:r w:rsidR="004047D0">
        <w:rPr>
          <w:rFonts w:ascii="Times New Roman" w:eastAsia="Times New Roman" w:hAnsi="Times New Roman" w:cs="Times New Roman"/>
          <w:color w:val="000000"/>
          <w:sz w:val="24"/>
          <w:szCs w:val="24"/>
          <w:lang w:val="en-US"/>
        </w:rPr>
        <w:t>Langille</w:t>
      </w:r>
      <w:proofErr w:type="spellEnd"/>
      <w:r w:rsidR="004047D0">
        <w:rPr>
          <w:rFonts w:ascii="Times New Roman" w:eastAsia="Times New Roman" w:hAnsi="Times New Roman" w:cs="Times New Roman"/>
          <w:color w:val="000000"/>
          <w:sz w:val="24"/>
          <w:szCs w:val="24"/>
          <w:lang w:val="en-US"/>
        </w:rPr>
        <w:t xml:space="preserve"> MGI, Way SF</w:t>
      </w:r>
      <w:r w:rsidR="00362026">
        <w:rPr>
          <w:rFonts w:ascii="Times New Roman" w:eastAsia="Times New Roman" w:hAnsi="Times New Roman" w:cs="Times New Roman"/>
          <w:color w:val="000000"/>
          <w:sz w:val="24"/>
          <w:szCs w:val="24"/>
          <w:lang w:val="en-US"/>
        </w:rPr>
        <w:t xml:space="preserve">, Knight </w:t>
      </w:r>
      <w:r w:rsidR="004047D0">
        <w:rPr>
          <w:rFonts w:ascii="Times New Roman" w:eastAsia="Times New Roman" w:hAnsi="Times New Roman" w:cs="Times New Roman"/>
          <w:color w:val="000000"/>
          <w:sz w:val="24"/>
          <w:szCs w:val="24"/>
          <w:lang w:val="en-US"/>
        </w:rPr>
        <w:t>R</w:t>
      </w:r>
      <w:r w:rsidR="00362026">
        <w:rPr>
          <w:rFonts w:ascii="Times New Roman" w:eastAsia="Times New Roman" w:hAnsi="Times New Roman" w:cs="Times New Roman"/>
          <w:color w:val="000000"/>
          <w:sz w:val="24"/>
          <w:szCs w:val="24"/>
          <w:lang w:val="en-US"/>
        </w:rPr>
        <w:t>,</w:t>
      </w:r>
      <w:r w:rsidR="004047D0">
        <w:rPr>
          <w:rFonts w:ascii="Times New Roman" w:eastAsia="Times New Roman" w:hAnsi="Times New Roman" w:cs="Times New Roman"/>
          <w:color w:val="000000"/>
          <w:sz w:val="24"/>
          <w:szCs w:val="24"/>
          <w:lang w:val="en-US"/>
        </w:rPr>
        <w:t xml:space="preserve"> Which is more important for classifying microbial communities: </w:t>
      </w:r>
      <w:proofErr w:type="spellStart"/>
      <w:r w:rsidR="004047D0">
        <w:rPr>
          <w:rFonts w:ascii="Times New Roman" w:eastAsia="Times New Roman" w:hAnsi="Times New Roman" w:cs="Times New Roman"/>
          <w:color w:val="000000"/>
          <w:sz w:val="24"/>
          <w:szCs w:val="24"/>
          <w:lang w:val="en-US"/>
        </w:rPr>
        <w:t>whos</w:t>
      </w:r>
      <w:proofErr w:type="spellEnd"/>
      <w:r w:rsidR="004047D0">
        <w:rPr>
          <w:rFonts w:ascii="Times New Roman" w:eastAsia="Times New Roman" w:hAnsi="Times New Roman" w:cs="Times New Roman"/>
          <w:color w:val="000000"/>
          <w:sz w:val="24"/>
          <w:szCs w:val="24"/>
          <w:lang w:val="en-US"/>
        </w:rPr>
        <w:t xml:space="preserve"> there of what they can do? </w:t>
      </w:r>
      <w:r w:rsidR="002A4B40" w:rsidRPr="002A4B40">
        <w:rPr>
          <w:rFonts w:ascii="Times New Roman" w:eastAsia="Times New Roman" w:hAnsi="Times New Roman" w:cs="Times New Roman"/>
          <w:color w:val="000000"/>
          <w:sz w:val="24"/>
          <w:szCs w:val="24"/>
          <w:lang w:val="en-US"/>
        </w:rPr>
        <w:t>ISME J</w:t>
      </w:r>
      <w:r w:rsidR="004047D0" w:rsidRPr="002A4B40">
        <w:rPr>
          <w:rFonts w:ascii="Times New Roman" w:eastAsia="Times New Roman" w:hAnsi="Times New Roman" w:cs="Times New Roman"/>
          <w:color w:val="000000"/>
          <w:sz w:val="24"/>
          <w:szCs w:val="24"/>
          <w:lang w:val="en-US"/>
        </w:rPr>
        <w:t>.</w:t>
      </w:r>
      <w:r w:rsidR="004047D0">
        <w:rPr>
          <w:rFonts w:ascii="Times New Roman" w:eastAsia="Times New Roman" w:hAnsi="Times New Roman" w:cs="Times New Roman"/>
          <w:color w:val="000000"/>
          <w:sz w:val="24"/>
          <w:szCs w:val="24"/>
          <w:lang w:val="en-US"/>
        </w:rPr>
        <w:t xml:space="preserve"> </w:t>
      </w:r>
      <w:r w:rsidR="002A4B40">
        <w:rPr>
          <w:rFonts w:ascii="Times New Roman" w:eastAsia="Times New Roman" w:hAnsi="Times New Roman" w:cs="Times New Roman"/>
          <w:color w:val="000000"/>
          <w:sz w:val="24"/>
          <w:szCs w:val="24"/>
          <w:lang w:val="en-US"/>
        </w:rPr>
        <w:t xml:space="preserve">2014; </w:t>
      </w:r>
      <w:r w:rsidR="004047D0">
        <w:rPr>
          <w:rFonts w:ascii="Times New Roman" w:eastAsia="Times New Roman" w:hAnsi="Times New Roman" w:cs="Times New Roman"/>
          <w:color w:val="000000"/>
          <w:sz w:val="24"/>
          <w:szCs w:val="24"/>
          <w:lang w:val="en-US"/>
        </w:rPr>
        <w:t xml:space="preserve">8:12. </w:t>
      </w:r>
      <w:proofErr w:type="spellStart"/>
      <w:r w:rsidR="004047D0" w:rsidRPr="00705332">
        <w:rPr>
          <w:rFonts w:ascii="Times New Roman" w:eastAsia="Times New Roman" w:hAnsi="Times New Roman" w:cs="Times New Roman"/>
          <w:color w:val="000000"/>
          <w:sz w:val="24"/>
          <w:szCs w:val="24"/>
        </w:rPr>
        <w:t>doi</w:t>
      </w:r>
      <w:proofErr w:type="spellEnd"/>
      <w:r w:rsidR="004047D0" w:rsidRPr="00705332">
        <w:rPr>
          <w:rFonts w:ascii="Times New Roman" w:eastAsia="Times New Roman" w:hAnsi="Times New Roman" w:cs="Times New Roman"/>
          <w:color w:val="000000"/>
          <w:sz w:val="24"/>
          <w:szCs w:val="24"/>
        </w:rPr>
        <w:t>: </w:t>
      </w:r>
      <w:hyperlink r:id="rId21" w:tgtFrame="pmc_ext" w:history="1">
        <w:r w:rsidR="004047D0" w:rsidRPr="00705332">
          <w:rPr>
            <w:rStyle w:val="Hyperlink"/>
            <w:rFonts w:ascii="Times New Roman" w:eastAsia="Times New Roman" w:hAnsi="Times New Roman" w:cs="Times New Roman"/>
            <w:sz w:val="24"/>
            <w:szCs w:val="24"/>
          </w:rPr>
          <w:t>10.1038/ismej.2014.157</w:t>
        </w:r>
      </w:hyperlink>
    </w:p>
    <w:p w14:paraId="285F16AE" w14:textId="78EB6955" w:rsidR="004047D0" w:rsidRPr="00EE5633" w:rsidRDefault="009312F9" w:rsidP="004047D0">
      <w:pPr>
        <w:spacing w:line="480" w:lineRule="auto"/>
        <w:rPr>
          <w:rFonts w:ascii="Times New Roman" w:hAnsi="Times New Roman" w:cs="Times New Roman"/>
          <w:sz w:val="24"/>
          <w:szCs w:val="24"/>
        </w:rPr>
      </w:pPr>
      <w:r w:rsidDel="009312F9">
        <w:rPr>
          <w:rFonts w:ascii="Times New Roman" w:hAnsi="Times New Roman" w:cs="Times New Roman"/>
          <w:sz w:val="24"/>
          <w:szCs w:val="24"/>
        </w:rPr>
        <w:t xml:space="preserve"> </w:t>
      </w:r>
      <w:r w:rsidR="008C7BA1" w:rsidDel="008C7BA1">
        <w:rPr>
          <w:rFonts w:ascii="Times New Roman" w:hAnsi="Times New Roman" w:cs="Times New Roman"/>
          <w:noProof/>
          <w:sz w:val="24"/>
          <w:szCs w:val="24"/>
        </w:rPr>
        <w:t xml:space="preserve"> </w:t>
      </w:r>
      <w:r w:rsidR="00380DE1">
        <w:rPr>
          <w:rFonts w:ascii="Times New Roman" w:hAnsi="Times New Roman" w:cs="Times New Roman"/>
          <w:sz w:val="24"/>
          <w:szCs w:val="24"/>
        </w:rPr>
        <w:t>[</w:t>
      </w:r>
      <w:r w:rsidR="008C7BA1">
        <w:rPr>
          <w:rFonts w:ascii="Times New Roman" w:hAnsi="Times New Roman" w:cs="Times New Roman"/>
          <w:sz w:val="24"/>
          <w:szCs w:val="24"/>
        </w:rPr>
        <w:t>33</w:t>
      </w:r>
      <w:r w:rsidR="00380DE1">
        <w:rPr>
          <w:rFonts w:ascii="Times New Roman" w:hAnsi="Times New Roman" w:cs="Times New Roman"/>
          <w:sz w:val="24"/>
          <w:szCs w:val="24"/>
        </w:rPr>
        <w:t>]</w:t>
      </w:r>
      <w:r w:rsidR="004047D0">
        <w:rPr>
          <w:rFonts w:ascii="Times New Roman" w:hAnsi="Times New Roman" w:cs="Times New Roman"/>
          <w:sz w:val="24"/>
          <w:szCs w:val="24"/>
        </w:rPr>
        <w:t xml:space="preserve"> </w:t>
      </w:r>
      <w:r w:rsidR="00607ADB">
        <w:rPr>
          <w:rFonts w:ascii="Times New Roman" w:hAnsi="Times New Roman" w:cs="Times New Roman"/>
          <w:sz w:val="24"/>
          <w:szCs w:val="24"/>
        </w:rPr>
        <w:t xml:space="preserve">Brown VE, </w:t>
      </w:r>
      <w:proofErr w:type="spellStart"/>
      <w:r w:rsidR="00607ADB">
        <w:rPr>
          <w:rFonts w:ascii="Times New Roman" w:hAnsi="Times New Roman" w:cs="Times New Roman"/>
          <w:sz w:val="24"/>
          <w:szCs w:val="24"/>
        </w:rPr>
        <w:t>Rymer</w:t>
      </w:r>
      <w:proofErr w:type="spellEnd"/>
      <w:r w:rsidR="00607ADB">
        <w:rPr>
          <w:rFonts w:ascii="Times New Roman" w:hAnsi="Times New Roman" w:cs="Times New Roman"/>
          <w:sz w:val="24"/>
          <w:szCs w:val="24"/>
        </w:rPr>
        <w:t xml:space="preserve"> C, Agnew RE, </w:t>
      </w:r>
      <w:proofErr w:type="gramStart"/>
      <w:r w:rsidR="00607ADB">
        <w:rPr>
          <w:rFonts w:ascii="Times New Roman" w:hAnsi="Times New Roman" w:cs="Times New Roman"/>
          <w:sz w:val="24"/>
          <w:szCs w:val="24"/>
        </w:rPr>
        <w:t>Givens</w:t>
      </w:r>
      <w:proofErr w:type="gramEnd"/>
      <w:r w:rsidR="00607ADB">
        <w:rPr>
          <w:rFonts w:ascii="Times New Roman" w:hAnsi="Times New Roman" w:cs="Times New Roman"/>
          <w:sz w:val="24"/>
          <w:szCs w:val="24"/>
        </w:rPr>
        <w:t xml:space="preserve"> I,</w:t>
      </w:r>
      <w:r w:rsidR="004047D0" w:rsidRPr="00EE5633">
        <w:rPr>
          <w:rFonts w:ascii="Times New Roman" w:hAnsi="Times New Roman" w:cs="Times New Roman"/>
          <w:sz w:val="24"/>
          <w:szCs w:val="24"/>
        </w:rPr>
        <w:t xml:space="preserve"> </w:t>
      </w:r>
      <w:r w:rsidR="004047D0">
        <w:rPr>
          <w:rFonts w:ascii="Times New Roman" w:hAnsi="Times New Roman" w:cs="Times New Roman"/>
          <w:sz w:val="24"/>
          <w:szCs w:val="24"/>
        </w:rPr>
        <w:t xml:space="preserve">Relationship between in vitro gas production profiles of forages and in vivo rumen fermentation patterns in beef steers fed those forages. </w:t>
      </w:r>
      <w:r w:rsidR="00607ADB" w:rsidRPr="00607ADB">
        <w:rPr>
          <w:rFonts w:ascii="Times New Roman" w:hAnsi="Times New Roman" w:cs="Times New Roman"/>
          <w:sz w:val="24"/>
          <w:szCs w:val="24"/>
        </w:rPr>
        <w:t xml:space="preserve">Anim.  </w:t>
      </w:r>
      <w:r w:rsidR="000D4E05">
        <w:rPr>
          <w:rFonts w:ascii="Times New Roman" w:hAnsi="Times New Roman" w:cs="Times New Roman"/>
          <w:sz w:val="24"/>
          <w:szCs w:val="24"/>
        </w:rPr>
        <w:t xml:space="preserve">Feed. </w:t>
      </w:r>
      <w:r w:rsidR="00607ADB" w:rsidRPr="00607ADB">
        <w:rPr>
          <w:rFonts w:ascii="Times New Roman" w:hAnsi="Times New Roman" w:cs="Times New Roman"/>
          <w:sz w:val="24"/>
          <w:szCs w:val="24"/>
        </w:rPr>
        <w:t>Sci. Tech</w:t>
      </w:r>
      <w:r w:rsidR="004047D0" w:rsidRPr="00607ADB">
        <w:rPr>
          <w:rFonts w:ascii="Times New Roman" w:hAnsi="Times New Roman" w:cs="Times New Roman"/>
          <w:sz w:val="24"/>
          <w:szCs w:val="24"/>
        </w:rPr>
        <w:t xml:space="preserve">. </w:t>
      </w:r>
      <w:r w:rsidR="00607ADB">
        <w:rPr>
          <w:rFonts w:ascii="Times New Roman" w:hAnsi="Times New Roman" w:cs="Times New Roman"/>
          <w:sz w:val="24"/>
          <w:szCs w:val="24"/>
        </w:rPr>
        <w:t xml:space="preserve">2002; </w:t>
      </w:r>
      <w:r w:rsidR="004047D0">
        <w:rPr>
          <w:rFonts w:ascii="Times New Roman" w:hAnsi="Times New Roman" w:cs="Times New Roman"/>
          <w:sz w:val="24"/>
          <w:szCs w:val="24"/>
        </w:rPr>
        <w:t>98(1): 13-24.</w:t>
      </w:r>
    </w:p>
    <w:p w14:paraId="20138A9D" w14:textId="3EF6C1B8" w:rsidR="004047D0" w:rsidRDefault="00380DE1" w:rsidP="004047D0">
      <w:pPr>
        <w:spacing w:line="480" w:lineRule="auto"/>
        <w:rPr>
          <w:rFonts w:ascii="Times New Roman" w:hAnsi="Times New Roman" w:cs="Times New Roman"/>
          <w:sz w:val="24"/>
          <w:szCs w:val="24"/>
        </w:rPr>
      </w:pPr>
      <w:r>
        <w:rPr>
          <w:rFonts w:ascii="Times New Roman" w:hAnsi="Times New Roman" w:cs="Times New Roman"/>
          <w:sz w:val="24"/>
          <w:szCs w:val="24"/>
        </w:rPr>
        <w:t>[</w:t>
      </w:r>
      <w:r w:rsidR="008C7BA1">
        <w:rPr>
          <w:rFonts w:ascii="Times New Roman" w:hAnsi="Times New Roman" w:cs="Times New Roman"/>
          <w:sz w:val="24"/>
          <w:szCs w:val="24"/>
        </w:rPr>
        <w:t>34</w:t>
      </w:r>
      <w:r>
        <w:rPr>
          <w:rFonts w:ascii="Times New Roman" w:hAnsi="Times New Roman" w:cs="Times New Roman"/>
          <w:sz w:val="24"/>
          <w:szCs w:val="24"/>
        </w:rPr>
        <w:t>]</w:t>
      </w:r>
      <w:r w:rsidR="00607ADB">
        <w:rPr>
          <w:rFonts w:ascii="Times New Roman" w:hAnsi="Times New Roman" w:cs="Times New Roman"/>
          <w:sz w:val="24"/>
          <w:szCs w:val="24"/>
        </w:rPr>
        <w:t xml:space="preserve"> Newbold CJ,</w:t>
      </w:r>
      <w:r w:rsidR="004047D0">
        <w:rPr>
          <w:rFonts w:ascii="Times New Roman" w:hAnsi="Times New Roman" w:cs="Times New Roman"/>
          <w:sz w:val="24"/>
          <w:szCs w:val="24"/>
        </w:rPr>
        <w:t xml:space="preserve"> </w:t>
      </w:r>
      <w:r w:rsidR="00607ADB">
        <w:rPr>
          <w:rFonts w:ascii="Times New Roman" w:hAnsi="Times New Roman" w:cs="Times New Roman"/>
          <w:sz w:val="24"/>
          <w:szCs w:val="24"/>
        </w:rPr>
        <w:t>Ramos-Morales E,</w:t>
      </w:r>
      <w:r w:rsidR="004047D0">
        <w:rPr>
          <w:rFonts w:ascii="Times New Roman" w:hAnsi="Times New Roman" w:cs="Times New Roman"/>
          <w:sz w:val="24"/>
          <w:szCs w:val="24"/>
        </w:rPr>
        <w:t xml:space="preserve"> Ruminal microbiome and microbial metabolome: effects of diet and ruminant host. </w:t>
      </w:r>
      <w:r w:rsidR="004047D0" w:rsidRPr="00607ADB">
        <w:rPr>
          <w:rFonts w:ascii="Times New Roman" w:hAnsi="Times New Roman" w:cs="Times New Roman"/>
          <w:sz w:val="24"/>
          <w:szCs w:val="24"/>
        </w:rPr>
        <w:t>Animal.</w:t>
      </w:r>
      <w:r w:rsidR="004047D0">
        <w:rPr>
          <w:rFonts w:ascii="Times New Roman" w:hAnsi="Times New Roman" w:cs="Times New Roman"/>
          <w:sz w:val="24"/>
          <w:szCs w:val="24"/>
        </w:rPr>
        <w:t xml:space="preserve"> </w:t>
      </w:r>
      <w:r w:rsidR="00607ADB">
        <w:rPr>
          <w:rFonts w:ascii="Times New Roman" w:hAnsi="Times New Roman" w:cs="Times New Roman"/>
          <w:sz w:val="24"/>
          <w:szCs w:val="24"/>
        </w:rPr>
        <w:t>2020</w:t>
      </w:r>
      <w:proofErr w:type="gramStart"/>
      <w:r w:rsidR="00607ADB">
        <w:rPr>
          <w:rFonts w:ascii="Times New Roman" w:hAnsi="Times New Roman" w:cs="Times New Roman"/>
          <w:sz w:val="24"/>
          <w:szCs w:val="24"/>
        </w:rPr>
        <w:t>;</w:t>
      </w:r>
      <w:r w:rsidR="004047D0">
        <w:rPr>
          <w:rFonts w:ascii="Times New Roman" w:hAnsi="Times New Roman" w:cs="Times New Roman"/>
          <w:sz w:val="24"/>
          <w:szCs w:val="24"/>
        </w:rPr>
        <w:t>12:S1</w:t>
      </w:r>
      <w:proofErr w:type="gramEnd"/>
      <w:r w:rsidR="004047D0">
        <w:rPr>
          <w:rFonts w:ascii="Times New Roman" w:hAnsi="Times New Roman" w:cs="Times New Roman"/>
          <w:sz w:val="24"/>
          <w:szCs w:val="24"/>
        </w:rPr>
        <w:t xml:space="preserve">, 78-86. </w:t>
      </w:r>
      <w:proofErr w:type="gramStart"/>
      <w:r w:rsidR="004047D0" w:rsidRPr="00B016AD">
        <w:rPr>
          <w:rFonts w:ascii="Times New Roman" w:hAnsi="Times New Roman" w:cs="Times New Roman"/>
          <w:sz w:val="24"/>
          <w:szCs w:val="24"/>
        </w:rPr>
        <w:t>doi:</w:t>
      </w:r>
      <w:proofErr w:type="gramEnd"/>
      <w:r w:rsidR="004047D0" w:rsidRPr="00B016AD">
        <w:rPr>
          <w:rFonts w:ascii="Times New Roman" w:hAnsi="Times New Roman" w:cs="Times New Roman"/>
          <w:sz w:val="24"/>
          <w:szCs w:val="24"/>
        </w:rPr>
        <w:t>10.1017/S1751731119003252</w:t>
      </w:r>
    </w:p>
    <w:p w14:paraId="73FE132B" w14:textId="3C4EDC3C" w:rsidR="004047D0" w:rsidRDefault="00380DE1" w:rsidP="004047D0">
      <w:pPr>
        <w:spacing w:line="480" w:lineRule="auto"/>
        <w:rPr>
          <w:rFonts w:ascii="Times New Roman" w:hAnsi="Times New Roman" w:cs="Times New Roman"/>
          <w:noProof/>
          <w:sz w:val="24"/>
          <w:szCs w:val="24"/>
        </w:rPr>
      </w:pPr>
      <w:r>
        <w:rPr>
          <w:rFonts w:ascii="Times New Roman" w:hAnsi="Times New Roman" w:cs="Times New Roman"/>
          <w:noProof/>
          <w:sz w:val="24"/>
          <w:szCs w:val="24"/>
        </w:rPr>
        <w:t>[</w:t>
      </w:r>
      <w:r w:rsidR="008C7BA1">
        <w:rPr>
          <w:rFonts w:ascii="Times New Roman" w:hAnsi="Times New Roman" w:cs="Times New Roman"/>
          <w:noProof/>
          <w:sz w:val="24"/>
          <w:szCs w:val="24"/>
        </w:rPr>
        <w:t>35</w:t>
      </w:r>
      <w:r>
        <w:rPr>
          <w:rFonts w:ascii="Times New Roman" w:hAnsi="Times New Roman" w:cs="Times New Roman"/>
          <w:noProof/>
          <w:sz w:val="24"/>
          <w:szCs w:val="24"/>
        </w:rPr>
        <w:t>]</w:t>
      </w:r>
      <w:r w:rsidR="004047D0">
        <w:rPr>
          <w:rFonts w:ascii="Times New Roman" w:hAnsi="Times New Roman" w:cs="Times New Roman"/>
          <w:noProof/>
          <w:sz w:val="24"/>
          <w:szCs w:val="24"/>
        </w:rPr>
        <w:t xml:space="preserve"> </w:t>
      </w:r>
      <w:r w:rsidR="00607ADB">
        <w:rPr>
          <w:rFonts w:ascii="Times New Roman" w:hAnsi="Times New Roman" w:cs="Times New Roman"/>
          <w:noProof/>
          <w:sz w:val="24"/>
          <w:szCs w:val="24"/>
        </w:rPr>
        <w:t>Dougal K, de la Fuente G, Harris PA, Girdwood SE, Pinloche E, Newbold CJ,</w:t>
      </w:r>
      <w:r w:rsidR="004047D0" w:rsidRPr="006335A5">
        <w:rPr>
          <w:rFonts w:ascii="Times New Roman" w:hAnsi="Times New Roman" w:cs="Times New Roman"/>
          <w:noProof/>
          <w:sz w:val="24"/>
          <w:szCs w:val="24"/>
        </w:rPr>
        <w:t xml:space="preserve"> Identification of a core bacterial community within the large intestine of the horse. </w:t>
      </w:r>
      <w:r w:rsidR="00EC5A82">
        <w:rPr>
          <w:rFonts w:ascii="Times New Roman" w:hAnsi="Times New Roman" w:cs="Times New Roman"/>
          <w:noProof/>
          <w:sz w:val="24"/>
          <w:szCs w:val="24"/>
        </w:rPr>
        <w:t>PLoS</w:t>
      </w:r>
      <w:r w:rsidR="004047D0" w:rsidRPr="00607ADB">
        <w:rPr>
          <w:rFonts w:ascii="Times New Roman" w:hAnsi="Times New Roman" w:cs="Times New Roman"/>
          <w:noProof/>
          <w:sz w:val="24"/>
          <w:szCs w:val="24"/>
        </w:rPr>
        <w:t xml:space="preserve"> one</w:t>
      </w:r>
      <w:r w:rsidR="004047D0" w:rsidRPr="006335A5">
        <w:rPr>
          <w:rFonts w:ascii="Times New Roman" w:hAnsi="Times New Roman" w:cs="Times New Roman"/>
          <w:noProof/>
          <w:sz w:val="24"/>
          <w:szCs w:val="24"/>
        </w:rPr>
        <w:t xml:space="preserve">. </w:t>
      </w:r>
      <w:r w:rsidR="00607ADB">
        <w:rPr>
          <w:rFonts w:ascii="Times New Roman" w:hAnsi="Times New Roman" w:cs="Times New Roman"/>
          <w:noProof/>
          <w:sz w:val="24"/>
          <w:szCs w:val="24"/>
        </w:rPr>
        <w:t xml:space="preserve">2013; </w:t>
      </w:r>
      <w:r w:rsidR="004047D0" w:rsidRPr="006335A5">
        <w:rPr>
          <w:rFonts w:ascii="Times New Roman" w:hAnsi="Times New Roman" w:cs="Times New Roman"/>
          <w:noProof/>
          <w:sz w:val="24"/>
          <w:szCs w:val="24"/>
        </w:rPr>
        <w:t xml:space="preserve">8 (10) 1-12. </w:t>
      </w:r>
    </w:p>
    <w:p w14:paraId="3BC7BD93" w14:textId="650B3DD7" w:rsidR="008C7BA1" w:rsidRPr="006335A5" w:rsidRDefault="008C7BA1" w:rsidP="004047D0">
      <w:pPr>
        <w:spacing w:line="480" w:lineRule="auto"/>
        <w:rPr>
          <w:rFonts w:ascii="Times New Roman" w:hAnsi="Times New Roman" w:cs="Times New Roman"/>
          <w:noProof/>
          <w:sz w:val="24"/>
          <w:szCs w:val="24"/>
        </w:rPr>
      </w:pPr>
      <w:r>
        <w:rPr>
          <w:rFonts w:ascii="Times New Roman" w:hAnsi="Times New Roman" w:cs="Times New Roman"/>
          <w:noProof/>
          <w:sz w:val="24"/>
          <w:szCs w:val="24"/>
        </w:rPr>
        <w:t>[36] Julliand V and Grimm P, Horse Species Symposium: The microbiome of the horses hindgut: History and current knowledge</w:t>
      </w:r>
      <w:r w:rsidR="00FB1474">
        <w:rPr>
          <w:rFonts w:ascii="Times New Roman" w:hAnsi="Times New Roman" w:cs="Times New Roman"/>
          <w:noProof/>
          <w:sz w:val="24"/>
          <w:szCs w:val="24"/>
        </w:rPr>
        <w:t xml:space="preserve">. J. Anim. Sci. 2016. 94:2262-2274. </w:t>
      </w:r>
      <w:r w:rsidR="00FB1474" w:rsidRPr="00FB1474">
        <w:rPr>
          <w:rFonts w:ascii="Times New Roman" w:hAnsi="Times New Roman" w:cs="Times New Roman"/>
          <w:noProof/>
          <w:sz w:val="24"/>
          <w:szCs w:val="24"/>
        </w:rPr>
        <w:t>doi:10.2527/jas2015-0198</w:t>
      </w:r>
    </w:p>
    <w:p w14:paraId="18A997C8" w14:textId="5D2C44CC" w:rsidR="008E553A" w:rsidRPr="006335A5" w:rsidRDefault="00380DE1" w:rsidP="008E553A">
      <w:pPr>
        <w:spacing w:line="480" w:lineRule="auto"/>
        <w:rPr>
          <w:rFonts w:ascii="Times New Roman" w:hAnsi="Times New Roman" w:cs="Times New Roman"/>
          <w:noProof/>
          <w:sz w:val="24"/>
          <w:szCs w:val="24"/>
        </w:rPr>
      </w:pPr>
      <w:r>
        <w:rPr>
          <w:rFonts w:ascii="Times New Roman" w:hAnsi="Times New Roman" w:cs="Times New Roman"/>
          <w:noProof/>
          <w:sz w:val="24"/>
          <w:szCs w:val="24"/>
          <w:lang w:val="nl-NL"/>
        </w:rPr>
        <w:t>[</w:t>
      </w:r>
      <w:r w:rsidR="00FB1474">
        <w:rPr>
          <w:rFonts w:ascii="Times New Roman" w:hAnsi="Times New Roman" w:cs="Times New Roman"/>
          <w:noProof/>
          <w:sz w:val="24"/>
          <w:szCs w:val="24"/>
          <w:lang w:val="nl-NL"/>
        </w:rPr>
        <w:t>37</w:t>
      </w:r>
      <w:r>
        <w:rPr>
          <w:rFonts w:ascii="Times New Roman" w:hAnsi="Times New Roman" w:cs="Times New Roman"/>
          <w:noProof/>
          <w:sz w:val="24"/>
          <w:szCs w:val="24"/>
          <w:lang w:val="nl-NL"/>
        </w:rPr>
        <w:t>]</w:t>
      </w:r>
      <w:r w:rsidR="008E553A">
        <w:rPr>
          <w:rFonts w:ascii="Times New Roman" w:hAnsi="Times New Roman" w:cs="Times New Roman"/>
          <w:noProof/>
          <w:sz w:val="24"/>
          <w:szCs w:val="24"/>
          <w:lang w:val="nl-NL"/>
        </w:rPr>
        <w:t xml:space="preserve"> </w:t>
      </w:r>
      <w:r w:rsidR="00607ADB">
        <w:rPr>
          <w:rFonts w:ascii="Times New Roman" w:hAnsi="Times New Roman" w:cs="Times New Roman"/>
          <w:noProof/>
          <w:sz w:val="24"/>
          <w:szCs w:val="24"/>
          <w:lang w:val="nl-NL"/>
        </w:rPr>
        <w:t>Coles G C</w:t>
      </w:r>
      <w:r w:rsidR="008E553A" w:rsidRPr="006335A5">
        <w:rPr>
          <w:rFonts w:ascii="Times New Roman" w:hAnsi="Times New Roman" w:cs="Times New Roman"/>
          <w:noProof/>
          <w:sz w:val="24"/>
          <w:szCs w:val="24"/>
          <w:lang w:val="nl-NL"/>
        </w:rPr>
        <w:t xml:space="preserve">, </w:t>
      </w:r>
      <w:r w:rsidR="00607ADB">
        <w:rPr>
          <w:rFonts w:ascii="Times New Roman" w:hAnsi="Times New Roman" w:cs="Times New Roman"/>
          <w:noProof/>
          <w:sz w:val="24"/>
          <w:szCs w:val="24"/>
          <w:lang w:val="nl-NL"/>
        </w:rPr>
        <w:t>Bauer C, Borgsteede F H M, Geerts S, KleiT R, Taylor M A, Waller P J,</w:t>
      </w:r>
      <w:r w:rsidR="008E553A" w:rsidRPr="006335A5">
        <w:rPr>
          <w:rFonts w:ascii="Times New Roman" w:hAnsi="Times New Roman" w:cs="Times New Roman"/>
          <w:noProof/>
          <w:sz w:val="24"/>
          <w:szCs w:val="24"/>
          <w:lang w:val="nl-NL"/>
        </w:rPr>
        <w:t xml:space="preserve"> </w:t>
      </w:r>
      <w:r w:rsidR="008E553A" w:rsidRPr="006335A5">
        <w:rPr>
          <w:rFonts w:ascii="Times New Roman" w:hAnsi="Times New Roman" w:cs="Times New Roman"/>
          <w:noProof/>
          <w:sz w:val="24"/>
          <w:szCs w:val="24"/>
        </w:rPr>
        <w:t>World Association for the Advancemen</w:t>
      </w:r>
      <w:r w:rsidR="008E553A">
        <w:rPr>
          <w:rFonts w:ascii="Times New Roman" w:hAnsi="Times New Roman" w:cs="Times New Roman"/>
          <w:noProof/>
          <w:sz w:val="24"/>
          <w:szCs w:val="24"/>
        </w:rPr>
        <w:t>t of Veterinary Parasitology (WAAVP</w:t>
      </w:r>
      <w:r w:rsidR="008E553A" w:rsidRPr="006335A5">
        <w:rPr>
          <w:rFonts w:ascii="Times New Roman" w:hAnsi="Times New Roman" w:cs="Times New Roman"/>
          <w:noProof/>
          <w:sz w:val="24"/>
          <w:szCs w:val="24"/>
        </w:rPr>
        <w:t xml:space="preserve">) methods for the detection of anthelmintic resistance in nematodes of veterinary importance. </w:t>
      </w:r>
      <w:r w:rsidR="00607ADB" w:rsidRPr="00607ADB">
        <w:rPr>
          <w:rFonts w:ascii="Times New Roman" w:hAnsi="Times New Roman" w:cs="Times New Roman"/>
          <w:noProof/>
          <w:sz w:val="24"/>
          <w:szCs w:val="24"/>
        </w:rPr>
        <w:t>Vet. Para</w:t>
      </w:r>
      <w:r w:rsidR="00607ADB">
        <w:rPr>
          <w:rFonts w:ascii="Times New Roman" w:hAnsi="Times New Roman" w:cs="Times New Roman"/>
          <w:noProof/>
          <w:sz w:val="24"/>
          <w:szCs w:val="24"/>
        </w:rPr>
        <w:t>sitol</w:t>
      </w:r>
      <w:r w:rsidR="008E553A" w:rsidRPr="00607ADB">
        <w:rPr>
          <w:rFonts w:ascii="Times New Roman" w:hAnsi="Times New Roman" w:cs="Times New Roman"/>
          <w:noProof/>
          <w:sz w:val="24"/>
          <w:szCs w:val="24"/>
        </w:rPr>
        <w:t>.</w:t>
      </w:r>
      <w:r w:rsidR="008E553A" w:rsidRPr="006335A5">
        <w:rPr>
          <w:rFonts w:ascii="Times New Roman" w:hAnsi="Times New Roman" w:cs="Times New Roman"/>
          <w:noProof/>
          <w:sz w:val="24"/>
          <w:szCs w:val="24"/>
        </w:rPr>
        <w:t xml:space="preserve"> </w:t>
      </w:r>
      <w:r w:rsidR="00607ADB">
        <w:rPr>
          <w:rFonts w:ascii="Times New Roman" w:hAnsi="Times New Roman" w:cs="Times New Roman"/>
          <w:noProof/>
          <w:sz w:val="24"/>
          <w:szCs w:val="24"/>
        </w:rPr>
        <w:t xml:space="preserve">1992; </w:t>
      </w:r>
      <w:r w:rsidR="008E553A" w:rsidRPr="006335A5">
        <w:rPr>
          <w:rFonts w:ascii="Times New Roman" w:hAnsi="Times New Roman" w:cs="Times New Roman"/>
          <w:noProof/>
          <w:sz w:val="24"/>
          <w:szCs w:val="24"/>
        </w:rPr>
        <w:t>44: 35-44.</w:t>
      </w:r>
    </w:p>
    <w:p w14:paraId="27173056" w14:textId="5C830E1B" w:rsidR="008E553A" w:rsidRDefault="00380DE1" w:rsidP="008E553A">
      <w:pPr>
        <w:spacing w:line="480" w:lineRule="auto"/>
        <w:rPr>
          <w:rFonts w:ascii="Times New Roman" w:hAnsi="Times New Roman" w:cs="Times New Roman"/>
          <w:sz w:val="24"/>
          <w:szCs w:val="24"/>
        </w:rPr>
      </w:pPr>
      <w:r>
        <w:rPr>
          <w:rFonts w:ascii="Times New Roman" w:hAnsi="Times New Roman" w:cs="Times New Roman"/>
          <w:sz w:val="24"/>
        </w:rPr>
        <w:lastRenderedPageBreak/>
        <w:t>[</w:t>
      </w:r>
      <w:r w:rsidR="00FB1474">
        <w:rPr>
          <w:rFonts w:ascii="Times New Roman" w:hAnsi="Times New Roman" w:cs="Times New Roman"/>
          <w:sz w:val="24"/>
        </w:rPr>
        <w:t>38</w:t>
      </w:r>
      <w:r>
        <w:rPr>
          <w:rFonts w:ascii="Times New Roman" w:hAnsi="Times New Roman" w:cs="Times New Roman"/>
          <w:sz w:val="24"/>
        </w:rPr>
        <w:t>]</w:t>
      </w:r>
      <w:r w:rsidR="00607ADB">
        <w:rPr>
          <w:rFonts w:ascii="Times New Roman" w:hAnsi="Times New Roman" w:cs="Times New Roman"/>
          <w:sz w:val="24"/>
        </w:rPr>
        <w:t xml:space="preserve"> Daniels S P, Proudman C</w:t>
      </w:r>
      <w:r w:rsidR="008E553A">
        <w:rPr>
          <w:rFonts w:ascii="Times New Roman" w:hAnsi="Times New Roman" w:cs="Times New Roman"/>
          <w:sz w:val="24"/>
        </w:rPr>
        <w:t>J</w:t>
      </w:r>
      <w:r w:rsidR="00607ADB">
        <w:rPr>
          <w:rFonts w:ascii="Times New Roman" w:hAnsi="Times New Roman" w:cs="Times New Roman"/>
          <w:sz w:val="24"/>
        </w:rPr>
        <w:t>,</w:t>
      </w:r>
      <w:r w:rsidR="008E553A">
        <w:rPr>
          <w:rFonts w:ascii="Times New Roman" w:hAnsi="Times New Roman" w:cs="Times New Roman"/>
          <w:sz w:val="24"/>
        </w:rPr>
        <w:t xml:space="preserve"> </w:t>
      </w:r>
      <w:proofErr w:type="spellStart"/>
      <w:r w:rsidR="008E553A">
        <w:rPr>
          <w:rFonts w:ascii="Times New Roman" w:hAnsi="Times New Roman" w:cs="Times New Roman"/>
          <w:sz w:val="24"/>
        </w:rPr>
        <w:t>Ovicidal</w:t>
      </w:r>
      <w:proofErr w:type="spellEnd"/>
      <w:r w:rsidR="008E553A">
        <w:rPr>
          <w:rFonts w:ascii="Times New Roman" w:hAnsi="Times New Roman" w:cs="Times New Roman"/>
          <w:sz w:val="24"/>
        </w:rPr>
        <w:t xml:space="preserve"> efficacy of </w:t>
      </w:r>
      <w:proofErr w:type="spellStart"/>
      <w:r w:rsidR="008E553A">
        <w:rPr>
          <w:rFonts w:ascii="Times New Roman" w:hAnsi="Times New Roman" w:cs="Times New Roman"/>
          <w:sz w:val="24"/>
        </w:rPr>
        <w:t>fenbendazole</w:t>
      </w:r>
      <w:proofErr w:type="spellEnd"/>
      <w:r w:rsidR="008E553A">
        <w:rPr>
          <w:rFonts w:ascii="Times New Roman" w:hAnsi="Times New Roman" w:cs="Times New Roman"/>
          <w:sz w:val="24"/>
        </w:rPr>
        <w:t xml:space="preserve"> after treatment of horses naturally infected with </w:t>
      </w:r>
      <w:proofErr w:type="spellStart"/>
      <w:r w:rsidR="008E553A">
        <w:rPr>
          <w:rFonts w:ascii="Times New Roman" w:hAnsi="Times New Roman" w:cs="Times New Roman"/>
          <w:sz w:val="24"/>
        </w:rPr>
        <w:t>cyathostomins</w:t>
      </w:r>
      <w:proofErr w:type="spellEnd"/>
      <w:r w:rsidR="008E553A">
        <w:rPr>
          <w:rFonts w:ascii="Times New Roman" w:hAnsi="Times New Roman" w:cs="Times New Roman"/>
          <w:sz w:val="24"/>
        </w:rPr>
        <w:t xml:space="preserve">. </w:t>
      </w:r>
      <w:r w:rsidR="00607ADB" w:rsidRPr="00607ADB">
        <w:rPr>
          <w:rFonts w:ascii="Times New Roman" w:hAnsi="Times New Roman" w:cs="Times New Roman"/>
          <w:sz w:val="24"/>
        </w:rPr>
        <w:t>Vet. Parasitol</w:t>
      </w:r>
      <w:r w:rsidR="008E553A" w:rsidRPr="00607ADB">
        <w:rPr>
          <w:rFonts w:ascii="Times New Roman" w:hAnsi="Times New Roman" w:cs="Times New Roman"/>
          <w:sz w:val="24"/>
        </w:rPr>
        <w:t>.</w:t>
      </w:r>
      <w:r w:rsidR="008E553A">
        <w:rPr>
          <w:rFonts w:ascii="Times New Roman" w:hAnsi="Times New Roman" w:cs="Times New Roman"/>
          <w:sz w:val="24"/>
        </w:rPr>
        <w:t xml:space="preserve"> </w:t>
      </w:r>
      <w:r w:rsidR="00607ADB">
        <w:rPr>
          <w:rFonts w:ascii="Times New Roman" w:hAnsi="Times New Roman" w:cs="Times New Roman"/>
          <w:sz w:val="24"/>
        </w:rPr>
        <w:t xml:space="preserve">2016; </w:t>
      </w:r>
      <w:r w:rsidR="008E553A" w:rsidRPr="00613CCD">
        <w:rPr>
          <w:rFonts w:ascii="Times New Roman" w:hAnsi="Times New Roman" w:cs="Times New Roman"/>
          <w:sz w:val="24"/>
          <w:szCs w:val="24"/>
        </w:rPr>
        <w:t>227: 151-156</w:t>
      </w:r>
    </w:p>
    <w:p w14:paraId="48190833" w14:textId="542003B3" w:rsidR="00BA52E0" w:rsidRDefault="00380DE1" w:rsidP="008E553A">
      <w:pPr>
        <w:spacing w:line="480" w:lineRule="auto"/>
        <w:rPr>
          <w:rFonts w:ascii="Times New Roman" w:hAnsi="Times New Roman" w:cs="Times New Roman"/>
          <w:sz w:val="24"/>
          <w:szCs w:val="24"/>
        </w:rPr>
      </w:pPr>
      <w:r>
        <w:rPr>
          <w:rFonts w:ascii="Times New Roman" w:hAnsi="Times New Roman" w:cs="Times New Roman"/>
          <w:sz w:val="24"/>
          <w:szCs w:val="24"/>
        </w:rPr>
        <w:t>[</w:t>
      </w:r>
      <w:r w:rsidR="00FB1474">
        <w:rPr>
          <w:rFonts w:ascii="Times New Roman" w:hAnsi="Times New Roman" w:cs="Times New Roman"/>
          <w:sz w:val="24"/>
          <w:szCs w:val="24"/>
        </w:rPr>
        <w:t>39</w:t>
      </w:r>
      <w:r>
        <w:rPr>
          <w:rFonts w:ascii="Times New Roman" w:hAnsi="Times New Roman" w:cs="Times New Roman"/>
          <w:sz w:val="24"/>
          <w:szCs w:val="24"/>
        </w:rPr>
        <w:t>]</w:t>
      </w:r>
      <w:r w:rsidR="00EC5A82">
        <w:rPr>
          <w:rFonts w:ascii="Times New Roman" w:hAnsi="Times New Roman" w:cs="Times New Roman"/>
          <w:sz w:val="24"/>
          <w:szCs w:val="24"/>
        </w:rPr>
        <w:t xml:space="preserve"> </w:t>
      </w:r>
      <w:proofErr w:type="spellStart"/>
      <w:r w:rsidR="00EC5A82">
        <w:rPr>
          <w:rFonts w:ascii="Times New Roman" w:hAnsi="Times New Roman" w:cs="Times New Roman"/>
          <w:sz w:val="24"/>
          <w:szCs w:val="24"/>
        </w:rPr>
        <w:t>Tyma</w:t>
      </w:r>
      <w:proofErr w:type="spellEnd"/>
      <w:r w:rsidR="00EC5A82">
        <w:rPr>
          <w:rFonts w:ascii="Times New Roman" w:hAnsi="Times New Roman" w:cs="Times New Roman"/>
          <w:sz w:val="24"/>
          <w:szCs w:val="24"/>
        </w:rPr>
        <w:t xml:space="preserve"> JE, Epstein J</w:t>
      </w:r>
      <w:r w:rsidR="00BA52E0">
        <w:rPr>
          <w:rFonts w:ascii="Times New Roman" w:hAnsi="Times New Roman" w:cs="Times New Roman"/>
          <w:sz w:val="24"/>
          <w:szCs w:val="24"/>
        </w:rPr>
        <w:t>L</w:t>
      </w:r>
      <w:r w:rsidR="00EC5A82">
        <w:rPr>
          <w:rFonts w:ascii="Times New Roman" w:hAnsi="Times New Roman" w:cs="Times New Roman"/>
          <w:sz w:val="24"/>
          <w:szCs w:val="24"/>
        </w:rPr>
        <w:t>, Whitfield-Cargile</w:t>
      </w:r>
      <w:r w:rsidR="00BA52E0">
        <w:rPr>
          <w:rFonts w:ascii="Times New Roman" w:hAnsi="Times New Roman" w:cs="Times New Roman"/>
          <w:sz w:val="24"/>
          <w:szCs w:val="24"/>
        </w:rPr>
        <w:t xml:space="preserve"> C</w:t>
      </w:r>
      <w:r w:rsidR="00EC5A82">
        <w:rPr>
          <w:rFonts w:ascii="Times New Roman" w:hAnsi="Times New Roman" w:cs="Times New Roman"/>
          <w:sz w:val="24"/>
          <w:szCs w:val="24"/>
        </w:rPr>
        <w:t xml:space="preserve">M, Cogen ND, </w:t>
      </w:r>
      <w:proofErr w:type="spellStart"/>
      <w:r w:rsidR="00EC5A82">
        <w:rPr>
          <w:rFonts w:ascii="Times New Roman" w:hAnsi="Times New Roman" w:cs="Times New Roman"/>
          <w:sz w:val="24"/>
          <w:szCs w:val="24"/>
        </w:rPr>
        <w:t>Giguere</w:t>
      </w:r>
      <w:proofErr w:type="spellEnd"/>
      <w:r w:rsidR="00EC5A82">
        <w:rPr>
          <w:rFonts w:ascii="Times New Roman" w:hAnsi="Times New Roman" w:cs="Times New Roman"/>
          <w:sz w:val="24"/>
          <w:szCs w:val="24"/>
        </w:rPr>
        <w:t xml:space="preserve"> S,</w:t>
      </w:r>
      <w:r w:rsidR="00BA52E0">
        <w:rPr>
          <w:rFonts w:ascii="Times New Roman" w:hAnsi="Times New Roman" w:cs="Times New Roman"/>
          <w:sz w:val="24"/>
          <w:szCs w:val="24"/>
        </w:rPr>
        <w:t xml:space="preserve"> Investigation of the effects of omeprazole on the faecal and gastric microbiota of healthy adult horses. </w:t>
      </w:r>
      <w:r w:rsidR="00EC5A82" w:rsidRPr="00A71433">
        <w:rPr>
          <w:rFonts w:ascii="Times New Roman" w:hAnsi="Times New Roman" w:cs="Times New Roman"/>
          <w:sz w:val="24"/>
          <w:szCs w:val="24"/>
        </w:rPr>
        <w:t>Am. J. Vet. Res.</w:t>
      </w:r>
      <w:r w:rsidR="00BA52E0">
        <w:rPr>
          <w:rFonts w:ascii="Times New Roman" w:hAnsi="Times New Roman" w:cs="Times New Roman"/>
          <w:sz w:val="24"/>
          <w:szCs w:val="24"/>
        </w:rPr>
        <w:t xml:space="preserve"> </w:t>
      </w:r>
      <w:r w:rsidR="00EC5A82">
        <w:rPr>
          <w:rFonts w:ascii="Times New Roman" w:hAnsi="Times New Roman" w:cs="Times New Roman"/>
          <w:sz w:val="24"/>
          <w:szCs w:val="24"/>
        </w:rPr>
        <w:t xml:space="preserve">2019; </w:t>
      </w:r>
      <w:r w:rsidR="00BA52E0">
        <w:rPr>
          <w:rFonts w:ascii="Times New Roman" w:hAnsi="Times New Roman" w:cs="Times New Roman"/>
          <w:sz w:val="24"/>
          <w:szCs w:val="24"/>
        </w:rPr>
        <w:t>80: 79-86.</w:t>
      </w:r>
    </w:p>
    <w:p w14:paraId="55727C0C" w14:textId="29ABBD59" w:rsidR="00FB1474" w:rsidRDefault="00FB1474" w:rsidP="008E553A">
      <w:pPr>
        <w:spacing w:line="480" w:lineRule="auto"/>
        <w:rPr>
          <w:rFonts w:ascii="Times New Roman" w:hAnsi="Times New Roman" w:cs="Times New Roman"/>
          <w:sz w:val="24"/>
          <w:szCs w:val="24"/>
        </w:rPr>
      </w:pPr>
      <w:r>
        <w:rPr>
          <w:rFonts w:ascii="Times New Roman" w:hAnsi="Times New Roman" w:cs="Times New Roman"/>
          <w:sz w:val="24"/>
          <w:szCs w:val="24"/>
        </w:rPr>
        <w:t xml:space="preserve">[40] </w:t>
      </w:r>
      <w:proofErr w:type="spellStart"/>
      <w:r>
        <w:rPr>
          <w:rFonts w:ascii="Times New Roman" w:hAnsi="Times New Roman" w:cs="Times New Roman"/>
          <w:sz w:val="24"/>
          <w:szCs w:val="24"/>
        </w:rPr>
        <w:t>Faul</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Erdfelder</w:t>
      </w:r>
      <w:proofErr w:type="spellEnd"/>
      <w:r>
        <w:rPr>
          <w:rFonts w:ascii="Times New Roman" w:hAnsi="Times New Roman" w:cs="Times New Roman"/>
          <w:sz w:val="24"/>
          <w:szCs w:val="24"/>
        </w:rPr>
        <w:t xml:space="preserve"> E, Lang A-G, Buchner A, G*Power 3: A flexible statistical power analysis program for the social, behavioural, and biomedical sciences. </w:t>
      </w:r>
      <w:proofErr w:type="spellStart"/>
      <w:r>
        <w:rPr>
          <w:rFonts w:ascii="Times New Roman" w:hAnsi="Times New Roman" w:cs="Times New Roman"/>
          <w:sz w:val="24"/>
          <w:szCs w:val="24"/>
        </w:rPr>
        <w:t>Behav</w:t>
      </w:r>
      <w:proofErr w:type="spellEnd"/>
      <w:r>
        <w:rPr>
          <w:rFonts w:ascii="Times New Roman" w:hAnsi="Times New Roman" w:cs="Times New Roman"/>
          <w:sz w:val="24"/>
          <w:szCs w:val="24"/>
        </w:rPr>
        <w:t>. Res. Methods, 2007; 175-191.</w:t>
      </w:r>
    </w:p>
    <w:p w14:paraId="436EE61F" w14:textId="63D3D295" w:rsidR="008E553A" w:rsidRPr="006335A5" w:rsidRDefault="00380DE1" w:rsidP="008E553A">
      <w:pPr>
        <w:spacing w:line="480" w:lineRule="auto"/>
        <w:rPr>
          <w:rFonts w:ascii="Times New Roman" w:hAnsi="Times New Roman" w:cs="Times New Roman"/>
          <w:noProof/>
          <w:sz w:val="24"/>
          <w:szCs w:val="24"/>
        </w:rPr>
      </w:pPr>
      <w:r>
        <w:rPr>
          <w:rFonts w:ascii="Times New Roman" w:hAnsi="Times New Roman" w:cs="Times New Roman"/>
          <w:sz w:val="24"/>
          <w:szCs w:val="24"/>
        </w:rPr>
        <w:t>[</w:t>
      </w:r>
      <w:r w:rsidR="00FB1474">
        <w:rPr>
          <w:rFonts w:ascii="Times New Roman" w:hAnsi="Times New Roman" w:cs="Times New Roman"/>
          <w:sz w:val="24"/>
          <w:szCs w:val="24"/>
        </w:rPr>
        <w:t>41</w:t>
      </w:r>
      <w:r>
        <w:rPr>
          <w:rFonts w:ascii="Times New Roman" w:hAnsi="Times New Roman" w:cs="Times New Roman"/>
          <w:sz w:val="24"/>
          <w:szCs w:val="24"/>
        </w:rPr>
        <w:t>]</w:t>
      </w:r>
      <w:r w:rsidR="008E553A">
        <w:rPr>
          <w:rFonts w:ascii="Times New Roman" w:hAnsi="Times New Roman" w:cs="Times New Roman"/>
          <w:sz w:val="24"/>
          <w:szCs w:val="24"/>
        </w:rPr>
        <w:t xml:space="preserve"> </w:t>
      </w:r>
      <w:proofErr w:type="spellStart"/>
      <w:r w:rsidR="00EC5A82">
        <w:rPr>
          <w:rFonts w:ascii="Times New Roman" w:hAnsi="Times New Roman" w:cs="Times New Roman"/>
          <w:sz w:val="24"/>
          <w:szCs w:val="24"/>
        </w:rPr>
        <w:t>Gokbulet</w:t>
      </w:r>
      <w:proofErr w:type="spellEnd"/>
      <w:r w:rsidR="00EC5A82">
        <w:rPr>
          <w:rFonts w:ascii="Times New Roman" w:hAnsi="Times New Roman" w:cs="Times New Roman"/>
          <w:sz w:val="24"/>
          <w:szCs w:val="24"/>
        </w:rPr>
        <w:t xml:space="preserve"> C, Nolan, AM,</w:t>
      </w:r>
      <w:r w:rsidR="008E553A" w:rsidRPr="00254709">
        <w:rPr>
          <w:rFonts w:ascii="Times New Roman" w:hAnsi="Times New Roman" w:cs="Times New Roman"/>
          <w:sz w:val="24"/>
          <w:szCs w:val="24"/>
        </w:rPr>
        <w:t xml:space="preserve"> McK</w:t>
      </w:r>
      <w:r w:rsidR="00EC5A82">
        <w:rPr>
          <w:rFonts w:ascii="Times New Roman" w:hAnsi="Times New Roman" w:cs="Times New Roman"/>
          <w:sz w:val="24"/>
          <w:szCs w:val="24"/>
        </w:rPr>
        <w:t>ellar QA,</w:t>
      </w:r>
      <w:r w:rsidR="008E553A" w:rsidRPr="00254709">
        <w:rPr>
          <w:rFonts w:ascii="Times New Roman" w:hAnsi="Times New Roman" w:cs="Times New Roman"/>
          <w:sz w:val="24"/>
          <w:szCs w:val="24"/>
        </w:rPr>
        <w:t xml:space="preserve"> Plasma pharmacokinetics and faecal excretion of </w:t>
      </w:r>
      <w:proofErr w:type="spellStart"/>
      <w:r w:rsidR="008E553A" w:rsidRPr="00254709">
        <w:rPr>
          <w:rFonts w:ascii="Times New Roman" w:hAnsi="Times New Roman" w:cs="Times New Roman"/>
          <w:sz w:val="24"/>
          <w:szCs w:val="24"/>
        </w:rPr>
        <w:t>ivermectin</w:t>
      </w:r>
      <w:proofErr w:type="spellEnd"/>
      <w:r w:rsidR="008E553A" w:rsidRPr="00254709">
        <w:rPr>
          <w:rFonts w:ascii="Times New Roman" w:hAnsi="Times New Roman" w:cs="Times New Roman"/>
          <w:sz w:val="24"/>
          <w:szCs w:val="24"/>
        </w:rPr>
        <w:t xml:space="preserve">, </w:t>
      </w:r>
      <w:proofErr w:type="spellStart"/>
      <w:r w:rsidR="008E553A" w:rsidRPr="00254709">
        <w:rPr>
          <w:rFonts w:ascii="Times New Roman" w:hAnsi="Times New Roman" w:cs="Times New Roman"/>
          <w:sz w:val="24"/>
          <w:szCs w:val="24"/>
        </w:rPr>
        <w:t>doramectin</w:t>
      </w:r>
      <w:proofErr w:type="spellEnd"/>
      <w:r w:rsidR="008E553A" w:rsidRPr="00254709">
        <w:rPr>
          <w:rFonts w:ascii="Times New Roman" w:hAnsi="Times New Roman" w:cs="Times New Roman"/>
          <w:sz w:val="24"/>
          <w:szCs w:val="24"/>
        </w:rPr>
        <w:t xml:space="preserve"> and moxidectin following oral administration in horses. </w:t>
      </w:r>
      <w:r w:rsidR="00EC5A82" w:rsidRPr="00EC5A82">
        <w:rPr>
          <w:rFonts w:ascii="Times New Roman" w:hAnsi="Times New Roman" w:cs="Times New Roman"/>
          <w:sz w:val="24"/>
          <w:szCs w:val="24"/>
        </w:rPr>
        <w:t>Eq. Vet. J</w:t>
      </w:r>
      <w:r w:rsidR="008E553A" w:rsidRPr="00EC5A82">
        <w:rPr>
          <w:rFonts w:ascii="Times New Roman" w:hAnsi="Times New Roman" w:cs="Times New Roman"/>
          <w:sz w:val="24"/>
          <w:szCs w:val="24"/>
        </w:rPr>
        <w:t xml:space="preserve">. </w:t>
      </w:r>
      <w:r w:rsidR="00EC5A82">
        <w:rPr>
          <w:rFonts w:ascii="Times New Roman" w:hAnsi="Times New Roman" w:cs="Times New Roman"/>
          <w:sz w:val="24"/>
          <w:szCs w:val="24"/>
        </w:rPr>
        <w:t xml:space="preserve">2001; </w:t>
      </w:r>
      <w:r w:rsidR="008E553A" w:rsidRPr="00254709">
        <w:rPr>
          <w:rFonts w:ascii="Times New Roman" w:hAnsi="Times New Roman" w:cs="Times New Roman"/>
          <w:sz w:val="24"/>
          <w:szCs w:val="24"/>
        </w:rPr>
        <w:t>33(5): 494-498.</w:t>
      </w:r>
    </w:p>
    <w:p w14:paraId="7844C8B1" w14:textId="430645AD" w:rsidR="004047D0" w:rsidRDefault="00380DE1" w:rsidP="004047D0">
      <w:pPr>
        <w:spacing w:line="480" w:lineRule="auto"/>
        <w:rPr>
          <w:rFonts w:ascii="Times New Roman" w:hAnsi="Times New Roman" w:cs="Times New Roman"/>
          <w:sz w:val="24"/>
          <w:szCs w:val="24"/>
        </w:rPr>
      </w:pPr>
      <w:r>
        <w:rPr>
          <w:rFonts w:ascii="Times New Roman" w:hAnsi="Times New Roman" w:cs="Times New Roman"/>
          <w:sz w:val="24"/>
          <w:szCs w:val="24"/>
        </w:rPr>
        <w:t>[</w:t>
      </w:r>
      <w:r w:rsidR="00FB1474">
        <w:rPr>
          <w:rFonts w:ascii="Times New Roman" w:hAnsi="Times New Roman" w:cs="Times New Roman"/>
          <w:sz w:val="24"/>
          <w:szCs w:val="24"/>
        </w:rPr>
        <w:t>42</w:t>
      </w:r>
      <w:r>
        <w:rPr>
          <w:rFonts w:ascii="Times New Roman" w:hAnsi="Times New Roman" w:cs="Times New Roman"/>
          <w:sz w:val="24"/>
          <w:szCs w:val="24"/>
        </w:rPr>
        <w:t>]</w:t>
      </w:r>
      <w:r w:rsidR="00EC5A82">
        <w:rPr>
          <w:rFonts w:ascii="Times New Roman" w:hAnsi="Times New Roman" w:cs="Times New Roman"/>
          <w:sz w:val="24"/>
          <w:szCs w:val="24"/>
        </w:rPr>
        <w:t xml:space="preserve"> Ellis J</w:t>
      </w:r>
      <w:r w:rsidR="008E553A" w:rsidRPr="008E553A">
        <w:rPr>
          <w:rFonts w:ascii="Times New Roman" w:hAnsi="Times New Roman" w:cs="Times New Roman"/>
          <w:sz w:val="24"/>
          <w:szCs w:val="24"/>
        </w:rPr>
        <w:t xml:space="preserve"> M</w:t>
      </w:r>
      <w:r w:rsidR="00EC5A82">
        <w:rPr>
          <w:rFonts w:ascii="Times New Roman" w:hAnsi="Times New Roman" w:cs="Times New Roman"/>
          <w:sz w:val="24"/>
          <w:szCs w:val="24"/>
        </w:rPr>
        <w:t>, Hollands T,</w:t>
      </w:r>
      <w:r w:rsidR="008E553A" w:rsidRPr="008E553A">
        <w:rPr>
          <w:rFonts w:ascii="Times New Roman" w:hAnsi="Times New Roman" w:cs="Times New Roman"/>
          <w:sz w:val="24"/>
          <w:szCs w:val="24"/>
        </w:rPr>
        <w:t xml:space="preserve"> Accuracy of different methods of estimating the wei</w:t>
      </w:r>
      <w:r w:rsidR="00EC5A82">
        <w:rPr>
          <w:rFonts w:ascii="Times New Roman" w:hAnsi="Times New Roman" w:cs="Times New Roman"/>
          <w:sz w:val="24"/>
          <w:szCs w:val="24"/>
        </w:rPr>
        <w:t>ght of horses. Vet. Rec</w:t>
      </w:r>
      <w:r w:rsidR="008E553A" w:rsidRPr="008E553A">
        <w:rPr>
          <w:rFonts w:ascii="Times New Roman" w:hAnsi="Times New Roman" w:cs="Times New Roman"/>
          <w:sz w:val="24"/>
          <w:szCs w:val="24"/>
        </w:rPr>
        <w:t xml:space="preserve">. </w:t>
      </w:r>
      <w:r w:rsidR="00EC5A82">
        <w:rPr>
          <w:rFonts w:ascii="Times New Roman" w:hAnsi="Times New Roman" w:cs="Times New Roman"/>
          <w:sz w:val="24"/>
          <w:szCs w:val="24"/>
        </w:rPr>
        <w:t>1998</w:t>
      </w:r>
      <w:proofErr w:type="gramStart"/>
      <w:r w:rsidR="00EC5A82">
        <w:rPr>
          <w:rFonts w:ascii="Times New Roman" w:hAnsi="Times New Roman" w:cs="Times New Roman"/>
          <w:sz w:val="24"/>
          <w:szCs w:val="24"/>
        </w:rPr>
        <w:t>;</w:t>
      </w:r>
      <w:r w:rsidR="008E553A" w:rsidRPr="008E553A">
        <w:rPr>
          <w:rFonts w:ascii="Times New Roman" w:hAnsi="Times New Roman" w:cs="Times New Roman"/>
          <w:sz w:val="24"/>
          <w:szCs w:val="24"/>
        </w:rPr>
        <w:t>143</w:t>
      </w:r>
      <w:proofErr w:type="gramEnd"/>
      <w:r w:rsidR="008E553A" w:rsidRPr="008E553A">
        <w:rPr>
          <w:rFonts w:ascii="Times New Roman" w:hAnsi="Times New Roman" w:cs="Times New Roman"/>
          <w:sz w:val="24"/>
          <w:szCs w:val="24"/>
        </w:rPr>
        <w:t>: 335-336.</w:t>
      </w:r>
    </w:p>
    <w:p w14:paraId="3F854AF2" w14:textId="13E30202" w:rsidR="00BA52E0" w:rsidRPr="00A076E3" w:rsidRDefault="00380DE1" w:rsidP="00BA52E0">
      <w:pPr>
        <w:spacing w:line="480" w:lineRule="auto"/>
        <w:rPr>
          <w:rFonts w:ascii="Times New Roman" w:hAnsi="Times New Roman" w:cs="Times New Roman"/>
          <w:spacing w:val="-3"/>
          <w:sz w:val="24"/>
          <w:szCs w:val="20"/>
          <w:lang w:val="en"/>
        </w:rPr>
      </w:pPr>
      <w:r>
        <w:rPr>
          <w:rFonts w:ascii="Times New Roman" w:hAnsi="Times New Roman" w:cs="Times New Roman"/>
          <w:spacing w:val="-3"/>
          <w:sz w:val="24"/>
          <w:szCs w:val="20"/>
          <w:lang w:val="en"/>
        </w:rPr>
        <w:t>[</w:t>
      </w:r>
      <w:r w:rsidR="00FB1474">
        <w:rPr>
          <w:rFonts w:ascii="Times New Roman" w:hAnsi="Times New Roman" w:cs="Times New Roman"/>
          <w:spacing w:val="-3"/>
          <w:sz w:val="24"/>
          <w:szCs w:val="20"/>
          <w:lang w:val="en"/>
        </w:rPr>
        <w:t>43</w:t>
      </w:r>
      <w:r>
        <w:rPr>
          <w:rFonts w:ascii="Times New Roman" w:hAnsi="Times New Roman" w:cs="Times New Roman"/>
          <w:spacing w:val="-3"/>
          <w:sz w:val="24"/>
          <w:szCs w:val="20"/>
          <w:lang w:val="en"/>
        </w:rPr>
        <w:t>]</w:t>
      </w:r>
      <w:r w:rsidR="00BA52E0">
        <w:rPr>
          <w:rFonts w:ascii="Times New Roman" w:hAnsi="Times New Roman" w:cs="Times New Roman"/>
          <w:spacing w:val="-3"/>
          <w:sz w:val="24"/>
          <w:szCs w:val="20"/>
          <w:lang w:val="en"/>
        </w:rPr>
        <w:t xml:space="preserve"> </w:t>
      </w:r>
      <w:r w:rsidR="00EC5A82">
        <w:rPr>
          <w:rFonts w:ascii="Times New Roman" w:hAnsi="Times New Roman" w:cs="Times New Roman"/>
          <w:spacing w:val="-3"/>
          <w:sz w:val="24"/>
          <w:szCs w:val="20"/>
          <w:lang w:val="en"/>
        </w:rPr>
        <w:t xml:space="preserve">Ellis RJ, Bruce KD, Jenkins C, </w:t>
      </w:r>
      <w:proofErr w:type="spellStart"/>
      <w:r w:rsidR="00EC5A82">
        <w:rPr>
          <w:rFonts w:ascii="Times New Roman" w:hAnsi="Times New Roman" w:cs="Times New Roman"/>
          <w:spacing w:val="-3"/>
          <w:sz w:val="24"/>
          <w:szCs w:val="20"/>
          <w:lang w:val="en"/>
        </w:rPr>
        <w:t>Stothard</w:t>
      </w:r>
      <w:proofErr w:type="spellEnd"/>
      <w:r w:rsidR="00EC5A82">
        <w:rPr>
          <w:rFonts w:ascii="Times New Roman" w:hAnsi="Times New Roman" w:cs="Times New Roman"/>
          <w:spacing w:val="-3"/>
          <w:sz w:val="24"/>
          <w:szCs w:val="20"/>
          <w:lang w:val="en"/>
        </w:rPr>
        <w:t xml:space="preserve"> JR, </w:t>
      </w:r>
      <w:proofErr w:type="spellStart"/>
      <w:r w:rsidR="00EC5A82">
        <w:rPr>
          <w:rFonts w:ascii="Times New Roman" w:hAnsi="Times New Roman" w:cs="Times New Roman"/>
          <w:spacing w:val="-3"/>
          <w:sz w:val="24"/>
          <w:szCs w:val="20"/>
          <w:lang w:val="en"/>
        </w:rPr>
        <w:t>Ajarova</w:t>
      </w:r>
      <w:proofErr w:type="spellEnd"/>
      <w:r w:rsidR="00EC5A82">
        <w:rPr>
          <w:rFonts w:ascii="Times New Roman" w:hAnsi="Times New Roman" w:cs="Times New Roman"/>
          <w:spacing w:val="-3"/>
          <w:sz w:val="24"/>
          <w:szCs w:val="20"/>
          <w:lang w:val="en"/>
        </w:rPr>
        <w:t xml:space="preserve"> L, </w:t>
      </w:r>
      <w:proofErr w:type="spellStart"/>
      <w:r w:rsidR="00EC5A82">
        <w:rPr>
          <w:rFonts w:ascii="Times New Roman" w:hAnsi="Times New Roman" w:cs="Times New Roman"/>
          <w:spacing w:val="-3"/>
          <w:sz w:val="24"/>
          <w:szCs w:val="20"/>
          <w:lang w:val="en"/>
        </w:rPr>
        <w:t>Mugisha</w:t>
      </w:r>
      <w:proofErr w:type="spellEnd"/>
      <w:r w:rsidR="00EC5A82">
        <w:rPr>
          <w:rFonts w:ascii="Times New Roman" w:hAnsi="Times New Roman" w:cs="Times New Roman"/>
          <w:spacing w:val="-3"/>
          <w:sz w:val="24"/>
          <w:szCs w:val="20"/>
          <w:lang w:val="en"/>
        </w:rPr>
        <w:t xml:space="preserve"> L, </w:t>
      </w:r>
      <w:proofErr w:type="spellStart"/>
      <w:r w:rsidR="00EC5A82">
        <w:rPr>
          <w:rFonts w:ascii="Times New Roman" w:hAnsi="Times New Roman" w:cs="Times New Roman"/>
          <w:spacing w:val="-3"/>
          <w:sz w:val="24"/>
          <w:szCs w:val="20"/>
          <w:lang w:val="en"/>
        </w:rPr>
        <w:t>Viney</w:t>
      </w:r>
      <w:proofErr w:type="spellEnd"/>
      <w:r w:rsidR="00EC5A82">
        <w:rPr>
          <w:rFonts w:ascii="Times New Roman" w:hAnsi="Times New Roman" w:cs="Times New Roman"/>
          <w:spacing w:val="-3"/>
          <w:sz w:val="24"/>
          <w:szCs w:val="20"/>
          <w:lang w:val="en"/>
        </w:rPr>
        <w:t xml:space="preserve"> ME</w:t>
      </w:r>
      <w:r w:rsidR="00BA52E0" w:rsidRPr="00A076E3">
        <w:rPr>
          <w:rFonts w:ascii="Times New Roman" w:hAnsi="Times New Roman" w:cs="Times New Roman"/>
          <w:spacing w:val="-3"/>
          <w:sz w:val="24"/>
          <w:szCs w:val="20"/>
          <w:lang w:val="en"/>
        </w:rPr>
        <w:t xml:space="preserve"> Comparison of the distal gut microbiota from people and animals in Africa. </w:t>
      </w:r>
      <w:r w:rsidR="00BA52E0" w:rsidRPr="00EC5A82">
        <w:rPr>
          <w:rFonts w:ascii="Times New Roman" w:hAnsi="Times New Roman" w:cs="Times New Roman"/>
          <w:spacing w:val="-3"/>
          <w:sz w:val="24"/>
          <w:szCs w:val="20"/>
          <w:lang w:val="en"/>
        </w:rPr>
        <w:t>PLoS One</w:t>
      </w:r>
      <w:r w:rsidR="00EC5A82">
        <w:rPr>
          <w:rFonts w:ascii="Times New Roman" w:hAnsi="Times New Roman" w:cs="Times New Roman"/>
          <w:i/>
          <w:spacing w:val="-3"/>
          <w:sz w:val="24"/>
          <w:szCs w:val="20"/>
          <w:lang w:val="en"/>
        </w:rPr>
        <w:t xml:space="preserve">. </w:t>
      </w:r>
      <w:r w:rsidR="00EC5A82" w:rsidRPr="00A71433">
        <w:rPr>
          <w:rFonts w:ascii="Times New Roman" w:hAnsi="Times New Roman" w:cs="Times New Roman"/>
          <w:spacing w:val="-3"/>
          <w:sz w:val="24"/>
          <w:szCs w:val="20"/>
          <w:lang w:val="en"/>
        </w:rPr>
        <w:t>2013;</w:t>
      </w:r>
      <w:r w:rsidR="00BA52E0" w:rsidRPr="00A076E3">
        <w:rPr>
          <w:rFonts w:ascii="Times New Roman" w:hAnsi="Times New Roman" w:cs="Times New Roman"/>
          <w:spacing w:val="-3"/>
          <w:sz w:val="24"/>
          <w:szCs w:val="20"/>
          <w:lang w:val="en"/>
        </w:rPr>
        <w:t xml:space="preserve"> 8, e54783.</w:t>
      </w:r>
    </w:p>
    <w:p w14:paraId="7799097E" w14:textId="543A4DD7" w:rsidR="00BA52E0" w:rsidRDefault="00380DE1" w:rsidP="00BA52E0">
      <w:pPr>
        <w:spacing w:line="480" w:lineRule="auto"/>
        <w:rPr>
          <w:rFonts w:ascii="Times New Roman" w:hAnsi="Times New Roman" w:cs="Times New Roman"/>
          <w:sz w:val="24"/>
          <w:szCs w:val="24"/>
        </w:rPr>
      </w:pPr>
      <w:r>
        <w:rPr>
          <w:rFonts w:ascii="Times New Roman" w:hAnsi="Times New Roman" w:cs="Times New Roman"/>
          <w:sz w:val="24"/>
          <w:szCs w:val="24"/>
        </w:rPr>
        <w:t>[</w:t>
      </w:r>
      <w:r w:rsidR="00FB1474">
        <w:rPr>
          <w:rFonts w:ascii="Times New Roman" w:hAnsi="Times New Roman" w:cs="Times New Roman"/>
          <w:sz w:val="24"/>
          <w:szCs w:val="24"/>
        </w:rPr>
        <w:t>44</w:t>
      </w:r>
      <w:r>
        <w:rPr>
          <w:rFonts w:ascii="Times New Roman" w:hAnsi="Times New Roman" w:cs="Times New Roman"/>
          <w:sz w:val="24"/>
          <w:szCs w:val="24"/>
        </w:rPr>
        <w:t>]</w:t>
      </w:r>
      <w:r w:rsidR="00BA52E0">
        <w:rPr>
          <w:rFonts w:ascii="Times New Roman" w:hAnsi="Times New Roman" w:cs="Times New Roman"/>
          <w:sz w:val="24"/>
          <w:szCs w:val="24"/>
        </w:rPr>
        <w:t xml:space="preserve"> </w:t>
      </w:r>
      <w:proofErr w:type="spellStart"/>
      <w:r w:rsidR="00EC5A82">
        <w:rPr>
          <w:rFonts w:ascii="Times New Roman" w:hAnsi="Times New Roman" w:cs="Times New Roman"/>
          <w:sz w:val="24"/>
          <w:szCs w:val="24"/>
        </w:rPr>
        <w:t>Caporaso</w:t>
      </w:r>
      <w:proofErr w:type="spellEnd"/>
      <w:r w:rsidR="00EC5A82">
        <w:rPr>
          <w:rFonts w:ascii="Times New Roman" w:hAnsi="Times New Roman" w:cs="Times New Roman"/>
          <w:sz w:val="24"/>
          <w:szCs w:val="24"/>
        </w:rPr>
        <w:t xml:space="preserve"> JG, </w:t>
      </w:r>
      <w:proofErr w:type="spellStart"/>
      <w:r w:rsidR="00EC5A82">
        <w:rPr>
          <w:rFonts w:ascii="Times New Roman" w:hAnsi="Times New Roman" w:cs="Times New Roman"/>
          <w:sz w:val="24"/>
          <w:szCs w:val="24"/>
        </w:rPr>
        <w:t>Kuczynski</w:t>
      </w:r>
      <w:proofErr w:type="spellEnd"/>
      <w:r w:rsidR="00EC5A82">
        <w:rPr>
          <w:rFonts w:ascii="Times New Roman" w:hAnsi="Times New Roman" w:cs="Times New Roman"/>
          <w:sz w:val="24"/>
          <w:szCs w:val="24"/>
        </w:rPr>
        <w:t xml:space="preserve"> J, Stombaugh</w:t>
      </w:r>
      <w:r w:rsidR="00BA52E0" w:rsidRPr="006335A5">
        <w:rPr>
          <w:rFonts w:ascii="Times New Roman" w:hAnsi="Times New Roman" w:cs="Times New Roman"/>
          <w:sz w:val="24"/>
          <w:szCs w:val="24"/>
        </w:rPr>
        <w:t xml:space="preserve"> J, </w:t>
      </w:r>
      <w:proofErr w:type="spellStart"/>
      <w:r w:rsidR="00BA52E0" w:rsidRPr="006335A5">
        <w:rPr>
          <w:rFonts w:ascii="Times New Roman" w:hAnsi="Times New Roman" w:cs="Times New Roman"/>
          <w:sz w:val="24"/>
          <w:szCs w:val="24"/>
        </w:rPr>
        <w:t>Bittinger</w:t>
      </w:r>
      <w:proofErr w:type="spellEnd"/>
      <w:r w:rsidR="00BA52E0" w:rsidRPr="006335A5">
        <w:rPr>
          <w:rFonts w:ascii="Times New Roman" w:hAnsi="Times New Roman" w:cs="Times New Roman"/>
          <w:sz w:val="24"/>
          <w:szCs w:val="24"/>
        </w:rPr>
        <w:t xml:space="preserve"> K, Bushman F</w:t>
      </w:r>
      <w:r w:rsidR="00EC5A82">
        <w:rPr>
          <w:rFonts w:ascii="Times New Roman" w:hAnsi="Times New Roman" w:cs="Times New Roman"/>
          <w:sz w:val="24"/>
          <w:szCs w:val="24"/>
        </w:rPr>
        <w:t xml:space="preserve">D, Costello EK, </w:t>
      </w:r>
      <w:proofErr w:type="spellStart"/>
      <w:r w:rsidR="00EC5A82">
        <w:rPr>
          <w:rFonts w:ascii="Times New Roman" w:hAnsi="Times New Roman" w:cs="Times New Roman"/>
          <w:sz w:val="24"/>
          <w:szCs w:val="24"/>
        </w:rPr>
        <w:t>Fierer</w:t>
      </w:r>
      <w:proofErr w:type="spellEnd"/>
      <w:r w:rsidR="00EC5A82">
        <w:rPr>
          <w:rFonts w:ascii="Times New Roman" w:hAnsi="Times New Roman" w:cs="Times New Roman"/>
          <w:sz w:val="24"/>
          <w:szCs w:val="24"/>
        </w:rPr>
        <w:t xml:space="preserve"> N, Pena AG, Goodrich JK, Gordon JI, </w:t>
      </w:r>
      <w:proofErr w:type="spellStart"/>
      <w:r w:rsidR="00EC5A82">
        <w:rPr>
          <w:rFonts w:ascii="Times New Roman" w:hAnsi="Times New Roman" w:cs="Times New Roman"/>
          <w:sz w:val="24"/>
          <w:szCs w:val="24"/>
        </w:rPr>
        <w:t>Huttley</w:t>
      </w:r>
      <w:proofErr w:type="spellEnd"/>
      <w:r w:rsidR="00EC5A82">
        <w:rPr>
          <w:rFonts w:ascii="Times New Roman" w:hAnsi="Times New Roman" w:cs="Times New Roman"/>
          <w:sz w:val="24"/>
          <w:szCs w:val="24"/>
        </w:rPr>
        <w:t xml:space="preserve"> GA, Kelley ST, Knights D, Koenig JE, Ley RE, </w:t>
      </w:r>
      <w:proofErr w:type="spellStart"/>
      <w:r w:rsidR="00EC5A82">
        <w:rPr>
          <w:rFonts w:ascii="Times New Roman" w:hAnsi="Times New Roman" w:cs="Times New Roman"/>
          <w:sz w:val="24"/>
          <w:szCs w:val="24"/>
        </w:rPr>
        <w:t>Lozupone</w:t>
      </w:r>
      <w:proofErr w:type="spellEnd"/>
      <w:r w:rsidR="00EC5A82">
        <w:rPr>
          <w:rFonts w:ascii="Times New Roman" w:hAnsi="Times New Roman" w:cs="Times New Roman"/>
          <w:sz w:val="24"/>
          <w:szCs w:val="24"/>
        </w:rPr>
        <w:t xml:space="preserve"> C</w:t>
      </w:r>
      <w:r w:rsidR="00BA52E0" w:rsidRPr="006335A5">
        <w:rPr>
          <w:rFonts w:ascii="Times New Roman" w:hAnsi="Times New Roman" w:cs="Times New Roman"/>
          <w:sz w:val="24"/>
          <w:szCs w:val="24"/>
        </w:rPr>
        <w:t>A</w:t>
      </w:r>
      <w:r w:rsidR="00EC5A82">
        <w:rPr>
          <w:rFonts w:ascii="Times New Roman" w:hAnsi="Times New Roman" w:cs="Times New Roman"/>
          <w:sz w:val="24"/>
          <w:szCs w:val="24"/>
        </w:rPr>
        <w:t xml:space="preserve">, McDonald D, </w:t>
      </w:r>
      <w:proofErr w:type="spellStart"/>
      <w:r w:rsidR="00EC5A82">
        <w:rPr>
          <w:rFonts w:ascii="Times New Roman" w:hAnsi="Times New Roman" w:cs="Times New Roman"/>
          <w:sz w:val="24"/>
          <w:szCs w:val="24"/>
        </w:rPr>
        <w:t>Muegge</w:t>
      </w:r>
      <w:proofErr w:type="spellEnd"/>
      <w:r w:rsidR="00EC5A82">
        <w:rPr>
          <w:rFonts w:ascii="Times New Roman" w:hAnsi="Times New Roman" w:cs="Times New Roman"/>
          <w:sz w:val="24"/>
          <w:szCs w:val="24"/>
        </w:rPr>
        <w:t xml:space="preserve"> B</w:t>
      </w:r>
      <w:r w:rsidR="00BA52E0" w:rsidRPr="006335A5">
        <w:rPr>
          <w:rFonts w:ascii="Times New Roman" w:hAnsi="Times New Roman" w:cs="Times New Roman"/>
          <w:sz w:val="24"/>
          <w:szCs w:val="24"/>
        </w:rPr>
        <w:t>D</w:t>
      </w:r>
      <w:r w:rsidR="00EC5A82">
        <w:rPr>
          <w:rFonts w:ascii="Times New Roman" w:hAnsi="Times New Roman" w:cs="Times New Roman"/>
          <w:sz w:val="24"/>
          <w:szCs w:val="24"/>
        </w:rPr>
        <w:t xml:space="preserve">, </w:t>
      </w:r>
      <w:proofErr w:type="spellStart"/>
      <w:r w:rsidR="00EC5A82">
        <w:rPr>
          <w:rFonts w:ascii="Times New Roman" w:hAnsi="Times New Roman" w:cs="Times New Roman"/>
          <w:sz w:val="24"/>
          <w:szCs w:val="24"/>
        </w:rPr>
        <w:t>Pirrung</w:t>
      </w:r>
      <w:proofErr w:type="spellEnd"/>
      <w:r w:rsidR="00EC5A82">
        <w:rPr>
          <w:rFonts w:ascii="Times New Roman" w:hAnsi="Times New Roman" w:cs="Times New Roman"/>
          <w:sz w:val="24"/>
          <w:szCs w:val="24"/>
        </w:rPr>
        <w:t xml:space="preserve"> M, Reeder J, </w:t>
      </w:r>
      <w:proofErr w:type="spellStart"/>
      <w:r w:rsidR="00EC5A82">
        <w:rPr>
          <w:rFonts w:ascii="Times New Roman" w:hAnsi="Times New Roman" w:cs="Times New Roman"/>
          <w:sz w:val="24"/>
          <w:szCs w:val="24"/>
        </w:rPr>
        <w:t>Sevinsky</w:t>
      </w:r>
      <w:proofErr w:type="spellEnd"/>
      <w:r w:rsidR="00EC5A82">
        <w:rPr>
          <w:rFonts w:ascii="Times New Roman" w:hAnsi="Times New Roman" w:cs="Times New Roman"/>
          <w:sz w:val="24"/>
          <w:szCs w:val="24"/>
        </w:rPr>
        <w:t xml:space="preserve"> JR, </w:t>
      </w:r>
      <w:proofErr w:type="spellStart"/>
      <w:r w:rsidR="00EC5A82">
        <w:rPr>
          <w:rFonts w:ascii="Times New Roman" w:hAnsi="Times New Roman" w:cs="Times New Roman"/>
          <w:sz w:val="24"/>
          <w:szCs w:val="24"/>
        </w:rPr>
        <w:t>Tumbaugh</w:t>
      </w:r>
      <w:proofErr w:type="spellEnd"/>
      <w:r w:rsidR="00EC5A82">
        <w:rPr>
          <w:rFonts w:ascii="Times New Roman" w:hAnsi="Times New Roman" w:cs="Times New Roman"/>
          <w:sz w:val="24"/>
          <w:szCs w:val="24"/>
        </w:rPr>
        <w:t xml:space="preserve"> PJ, Walters WA, </w:t>
      </w:r>
      <w:proofErr w:type="spellStart"/>
      <w:r w:rsidR="00EC5A82">
        <w:rPr>
          <w:rFonts w:ascii="Times New Roman" w:hAnsi="Times New Roman" w:cs="Times New Roman"/>
          <w:sz w:val="24"/>
          <w:szCs w:val="24"/>
        </w:rPr>
        <w:t>Widmann</w:t>
      </w:r>
      <w:proofErr w:type="spellEnd"/>
      <w:r w:rsidR="00EC5A82">
        <w:rPr>
          <w:rFonts w:ascii="Times New Roman" w:hAnsi="Times New Roman" w:cs="Times New Roman"/>
          <w:sz w:val="24"/>
          <w:szCs w:val="24"/>
        </w:rPr>
        <w:t xml:space="preserve"> J, </w:t>
      </w:r>
      <w:proofErr w:type="spellStart"/>
      <w:r w:rsidR="00EC5A82">
        <w:rPr>
          <w:rFonts w:ascii="Times New Roman" w:hAnsi="Times New Roman" w:cs="Times New Roman"/>
          <w:sz w:val="24"/>
          <w:szCs w:val="24"/>
        </w:rPr>
        <w:t>Yatsunenko</w:t>
      </w:r>
      <w:proofErr w:type="spellEnd"/>
      <w:r w:rsidR="00EC5A82">
        <w:rPr>
          <w:rFonts w:ascii="Times New Roman" w:hAnsi="Times New Roman" w:cs="Times New Roman"/>
          <w:sz w:val="24"/>
          <w:szCs w:val="24"/>
        </w:rPr>
        <w:t xml:space="preserve"> T, </w:t>
      </w:r>
      <w:proofErr w:type="spellStart"/>
      <w:r w:rsidR="00EC5A82">
        <w:rPr>
          <w:rFonts w:ascii="Times New Roman" w:hAnsi="Times New Roman" w:cs="Times New Roman"/>
          <w:sz w:val="24"/>
          <w:szCs w:val="24"/>
        </w:rPr>
        <w:t>Zaneveld</w:t>
      </w:r>
      <w:proofErr w:type="spellEnd"/>
      <w:r w:rsidR="00EC5A82">
        <w:rPr>
          <w:rFonts w:ascii="Times New Roman" w:hAnsi="Times New Roman" w:cs="Times New Roman"/>
          <w:sz w:val="24"/>
          <w:szCs w:val="24"/>
        </w:rPr>
        <w:t xml:space="preserve"> J, Knight R,</w:t>
      </w:r>
      <w:r w:rsidR="00BA52E0" w:rsidRPr="006335A5">
        <w:rPr>
          <w:rFonts w:ascii="Times New Roman" w:hAnsi="Times New Roman" w:cs="Times New Roman"/>
          <w:sz w:val="24"/>
          <w:szCs w:val="24"/>
        </w:rPr>
        <w:t xml:space="preserve"> QIIME allows analysis of high-throughput community sequencing data. </w:t>
      </w:r>
      <w:r w:rsidR="00EC5A82" w:rsidRPr="00EC5A82">
        <w:rPr>
          <w:rFonts w:ascii="Times New Roman" w:hAnsi="Times New Roman" w:cs="Times New Roman"/>
          <w:sz w:val="24"/>
          <w:szCs w:val="24"/>
        </w:rPr>
        <w:t>Nat.</w:t>
      </w:r>
      <w:r w:rsidR="00BA52E0" w:rsidRPr="00EC5A82">
        <w:rPr>
          <w:rFonts w:ascii="Times New Roman" w:hAnsi="Times New Roman" w:cs="Times New Roman"/>
          <w:sz w:val="24"/>
          <w:szCs w:val="24"/>
        </w:rPr>
        <w:t xml:space="preserve"> Methods</w:t>
      </w:r>
      <w:r w:rsidR="00BA52E0" w:rsidRPr="006335A5">
        <w:rPr>
          <w:rFonts w:ascii="Times New Roman" w:hAnsi="Times New Roman" w:cs="Times New Roman"/>
          <w:sz w:val="24"/>
          <w:szCs w:val="24"/>
        </w:rPr>
        <w:t xml:space="preserve">. </w:t>
      </w:r>
      <w:r w:rsidR="00EC5A82">
        <w:rPr>
          <w:rFonts w:ascii="Times New Roman" w:hAnsi="Times New Roman" w:cs="Times New Roman"/>
          <w:sz w:val="24"/>
          <w:szCs w:val="24"/>
        </w:rPr>
        <w:t xml:space="preserve">2010; </w:t>
      </w:r>
      <w:r w:rsidR="00BA52E0" w:rsidRPr="006335A5">
        <w:rPr>
          <w:rFonts w:ascii="Times New Roman" w:hAnsi="Times New Roman" w:cs="Times New Roman"/>
          <w:sz w:val="24"/>
          <w:szCs w:val="24"/>
        </w:rPr>
        <w:t>7:5: 335-336</w:t>
      </w:r>
    </w:p>
    <w:p w14:paraId="253B5262" w14:textId="1DBEE95B" w:rsidR="00BA52E0" w:rsidRPr="00A076E3" w:rsidRDefault="00380DE1" w:rsidP="00BA52E0">
      <w:pPr>
        <w:spacing w:line="480" w:lineRule="auto"/>
        <w:rPr>
          <w:rFonts w:ascii="Times New Roman" w:hAnsi="Times New Roman" w:cs="Times New Roman"/>
          <w:sz w:val="24"/>
          <w:szCs w:val="24"/>
        </w:rPr>
      </w:pPr>
      <w:r>
        <w:rPr>
          <w:rFonts w:ascii="Times New Roman" w:hAnsi="Times New Roman" w:cs="Times New Roman"/>
          <w:sz w:val="24"/>
        </w:rPr>
        <w:t>[</w:t>
      </w:r>
      <w:r w:rsidR="00FB1474">
        <w:rPr>
          <w:rFonts w:ascii="Times New Roman" w:hAnsi="Times New Roman" w:cs="Times New Roman"/>
          <w:sz w:val="24"/>
        </w:rPr>
        <w:t>45</w:t>
      </w:r>
      <w:r>
        <w:rPr>
          <w:rFonts w:ascii="Times New Roman" w:hAnsi="Times New Roman" w:cs="Times New Roman"/>
          <w:sz w:val="24"/>
        </w:rPr>
        <w:t>]</w:t>
      </w:r>
      <w:r w:rsidR="00BA52E0">
        <w:rPr>
          <w:rFonts w:ascii="Times New Roman" w:hAnsi="Times New Roman" w:cs="Times New Roman"/>
          <w:sz w:val="24"/>
        </w:rPr>
        <w:t xml:space="preserve"> </w:t>
      </w:r>
      <w:r w:rsidR="00BA52E0" w:rsidRPr="00706B49">
        <w:rPr>
          <w:rFonts w:ascii="Times New Roman" w:hAnsi="Times New Roman" w:cs="Times New Roman"/>
          <w:sz w:val="24"/>
        </w:rPr>
        <w:t>Edgar R</w:t>
      </w:r>
      <w:r w:rsidR="00EC5A82">
        <w:rPr>
          <w:rFonts w:ascii="Times New Roman" w:hAnsi="Times New Roman" w:cs="Times New Roman"/>
          <w:sz w:val="24"/>
        </w:rPr>
        <w:t>C,</w:t>
      </w:r>
      <w:r w:rsidR="00BA52E0" w:rsidRPr="00706B49">
        <w:rPr>
          <w:rFonts w:ascii="Times New Roman" w:hAnsi="Times New Roman" w:cs="Times New Roman"/>
          <w:sz w:val="24"/>
        </w:rPr>
        <w:t xml:space="preserve"> Search and clustering orders of magnitude faster than BLAST. </w:t>
      </w:r>
      <w:r w:rsidR="00BA52E0" w:rsidRPr="00EC5A82">
        <w:rPr>
          <w:rFonts w:ascii="Times New Roman" w:hAnsi="Times New Roman" w:cs="Times New Roman"/>
          <w:sz w:val="24"/>
        </w:rPr>
        <w:t>Bioinformatics</w:t>
      </w:r>
      <w:r w:rsidR="00EC5A82" w:rsidRPr="00EC5A82">
        <w:rPr>
          <w:rFonts w:ascii="Times New Roman" w:hAnsi="Times New Roman" w:cs="Times New Roman"/>
          <w:sz w:val="24"/>
        </w:rPr>
        <w:t>. 2010</w:t>
      </w:r>
      <w:r w:rsidR="00BA52E0" w:rsidRPr="00EC5A82">
        <w:rPr>
          <w:rFonts w:ascii="Times New Roman" w:hAnsi="Times New Roman" w:cs="Times New Roman"/>
          <w:sz w:val="24"/>
        </w:rPr>
        <w:t xml:space="preserve"> 26:2460- 399 2461.</w:t>
      </w:r>
      <w:r w:rsidR="00BA52E0" w:rsidRPr="00706B49">
        <w:rPr>
          <w:rFonts w:ascii="Times New Roman" w:hAnsi="Times New Roman" w:cs="Times New Roman"/>
          <w:sz w:val="24"/>
        </w:rPr>
        <w:t xml:space="preserve"> 10.1093/bioinformatics/btq461</w:t>
      </w:r>
    </w:p>
    <w:p w14:paraId="5F078E6D" w14:textId="3523B710" w:rsidR="00F14BC8" w:rsidRPr="00706B49" w:rsidRDefault="00380DE1" w:rsidP="00F14BC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t>
      </w:r>
      <w:r w:rsidR="00FB1474">
        <w:rPr>
          <w:rFonts w:ascii="Times New Roman" w:hAnsi="Times New Roman" w:cs="Times New Roman"/>
          <w:sz w:val="24"/>
          <w:szCs w:val="24"/>
        </w:rPr>
        <w:t>46</w:t>
      </w:r>
      <w:r>
        <w:rPr>
          <w:rFonts w:ascii="Times New Roman" w:hAnsi="Times New Roman" w:cs="Times New Roman"/>
          <w:sz w:val="24"/>
          <w:szCs w:val="24"/>
        </w:rPr>
        <w:t>]</w:t>
      </w:r>
      <w:r w:rsidR="00F14BC8">
        <w:rPr>
          <w:rFonts w:ascii="Times New Roman" w:hAnsi="Times New Roman" w:cs="Times New Roman"/>
          <w:sz w:val="24"/>
          <w:szCs w:val="24"/>
        </w:rPr>
        <w:t xml:space="preserve"> </w:t>
      </w:r>
      <w:r w:rsidR="00F14BC8" w:rsidRPr="00706B49">
        <w:rPr>
          <w:rFonts w:ascii="Times New Roman" w:hAnsi="Times New Roman" w:cs="Times New Roman"/>
          <w:sz w:val="24"/>
          <w:szCs w:val="24"/>
        </w:rPr>
        <w:t xml:space="preserve">DeSantis TZ, </w:t>
      </w:r>
      <w:proofErr w:type="spellStart"/>
      <w:r w:rsidR="00F14BC8" w:rsidRPr="00706B49">
        <w:rPr>
          <w:rFonts w:ascii="Times New Roman" w:hAnsi="Times New Roman" w:cs="Times New Roman"/>
          <w:sz w:val="24"/>
          <w:szCs w:val="24"/>
        </w:rPr>
        <w:t>Hugenholtz</w:t>
      </w:r>
      <w:proofErr w:type="spellEnd"/>
      <w:r w:rsidR="00F14BC8" w:rsidRPr="00706B49">
        <w:rPr>
          <w:rFonts w:ascii="Times New Roman" w:hAnsi="Times New Roman" w:cs="Times New Roman"/>
          <w:sz w:val="24"/>
          <w:szCs w:val="24"/>
        </w:rPr>
        <w:t xml:space="preserve"> P, Larsen N, Rojas M, Brodie EL, Keller K, Huber T</w:t>
      </w:r>
      <w:r w:rsidR="00F14BC8">
        <w:rPr>
          <w:rFonts w:ascii="Times New Roman" w:hAnsi="Times New Roman" w:cs="Times New Roman"/>
          <w:sz w:val="24"/>
          <w:szCs w:val="24"/>
        </w:rPr>
        <w:t>.</w:t>
      </w:r>
      <w:r w:rsidR="00F14BC8" w:rsidRPr="00706B49">
        <w:rPr>
          <w:rFonts w:ascii="Times New Roman" w:hAnsi="Times New Roman" w:cs="Times New Roman"/>
          <w:sz w:val="24"/>
          <w:szCs w:val="24"/>
        </w:rPr>
        <w:t xml:space="preserve"> </w:t>
      </w:r>
      <w:proofErr w:type="spellStart"/>
      <w:r w:rsidR="00F14BC8" w:rsidRPr="00706B49">
        <w:rPr>
          <w:rFonts w:ascii="Times New Roman" w:hAnsi="Times New Roman" w:cs="Times New Roman"/>
          <w:sz w:val="24"/>
          <w:szCs w:val="24"/>
        </w:rPr>
        <w:t>Dalevi</w:t>
      </w:r>
      <w:proofErr w:type="spellEnd"/>
      <w:r w:rsidR="00F14BC8" w:rsidRPr="00706B49">
        <w:rPr>
          <w:rFonts w:ascii="Times New Roman" w:hAnsi="Times New Roman" w:cs="Times New Roman"/>
          <w:sz w:val="24"/>
          <w:szCs w:val="24"/>
        </w:rPr>
        <w:t xml:space="preserve"> D, Hu</w:t>
      </w:r>
      <w:r w:rsidR="001F4FFF">
        <w:rPr>
          <w:rFonts w:ascii="Times New Roman" w:hAnsi="Times New Roman" w:cs="Times New Roman"/>
          <w:sz w:val="24"/>
          <w:szCs w:val="24"/>
        </w:rPr>
        <w:t xml:space="preserve"> P, Andersen</w:t>
      </w:r>
      <w:r w:rsidR="00F14BC8" w:rsidRPr="00706B49">
        <w:rPr>
          <w:rFonts w:ascii="Times New Roman" w:hAnsi="Times New Roman" w:cs="Times New Roman"/>
          <w:sz w:val="24"/>
          <w:szCs w:val="24"/>
        </w:rPr>
        <w:t xml:space="preserve"> G</w:t>
      </w:r>
      <w:r w:rsidR="001F4FFF">
        <w:rPr>
          <w:rFonts w:ascii="Times New Roman" w:hAnsi="Times New Roman" w:cs="Times New Roman"/>
          <w:sz w:val="24"/>
          <w:szCs w:val="24"/>
        </w:rPr>
        <w:t>L,</w:t>
      </w:r>
      <w:r w:rsidR="00F14BC8" w:rsidRPr="00706B49">
        <w:rPr>
          <w:rFonts w:ascii="Times New Roman" w:hAnsi="Times New Roman" w:cs="Times New Roman"/>
          <w:sz w:val="24"/>
          <w:szCs w:val="24"/>
        </w:rPr>
        <w:t xml:space="preserve"> </w:t>
      </w:r>
      <w:proofErr w:type="spellStart"/>
      <w:r w:rsidR="00F14BC8" w:rsidRPr="00706B49">
        <w:rPr>
          <w:rFonts w:ascii="Times New Roman" w:hAnsi="Times New Roman" w:cs="Times New Roman"/>
          <w:sz w:val="24"/>
          <w:szCs w:val="24"/>
        </w:rPr>
        <w:t>Greengenes</w:t>
      </w:r>
      <w:proofErr w:type="spellEnd"/>
      <w:r w:rsidR="00F14BC8" w:rsidRPr="00706B49">
        <w:rPr>
          <w:rFonts w:ascii="Times New Roman" w:hAnsi="Times New Roman" w:cs="Times New Roman"/>
          <w:sz w:val="24"/>
          <w:szCs w:val="24"/>
        </w:rPr>
        <w:t xml:space="preserve">, a chimera-checked 16S </w:t>
      </w:r>
      <w:proofErr w:type="spellStart"/>
      <w:r w:rsidR="00F14BC8" w:rsidRPr="00706B49">
        <w:rPr>
          <w:rFonts w:ascii="Times New Roman" w:hAnsi="Times New Roman" w:cs="Times New Roman"/>
          <w:sz w:val="24"/>
          <w:szCs w:val="24"/>
        </w:rPr>
        <w:t>rRNA</w:t>
      </w:r>
      <w:proofErr w:type="spellEnd"/>
      <w:r w:rsidR="00F14BC8" w:rsidRPr="00706B49">
        <w:rPr>
          <w:rFonts w:ascii="Times New Roman" w:hAnsi="Times New Roman" w:cs="Times New Roman"/>
          <w:sz w:val="24"/>
          <w:szCs w:val="24"/>
        </w:rPr>
        <w:t xml:space="preserve"> gene database and workbench compatible 383 with ARB. </w:t>
      </w:r>
      <w:r w:rsidR="001F4FFF">
        <w:rPr>
          <w:rFonts w:ascii="Times New Roman" w:hAnsi="Times New Roman" w:cs="Times New Roman"/>
          <w:sz w:val="24"/>
          <w:szCs w:val="24"/>
        </w:rPr>
        <w:t xml:space="preserve">App. Environ. </w:t>
      </w:r>
      <w:proofErr w:type="spellStart"/>
      <w:r w:rsidR="001F4FFF">
        <w:rPr>
          <w:rFonts w:ascii="Times New Roman" w:hAnsi="Times New Roman" w:cs="Times New Roman"/>
          <w:sz w:val="24"/>
          <w:szCs w:val="24"/>
        </w:rPr>
        <w:t>Microbiol</w:t>
      </w:r>
      <w:proofErr w:type="spellEnd"/>
      <w:r w:rsidR="001F4FFF">
        <w:rPr>
          <w:rFonts w:ascii="Times New Roman" w:hAnsi="Times New Roman" w:cs="Times New Roman"/>
          <w:sz w:val="24"/>
          <w:szCs w:val="24"/>
        </w:rPr>
        <w:t>.</w:t>
      </w:r>
      <w:r w:rsidR="001F4FFF" w:rsidRPr="001F4FFF">
        <w:rPr>
          <w:rFonts w:ascii="Times New Roman" w:hAnsi="Times New Roman" w:cs="Times New Roman"/>
          <w:sz w:val="24"/>
          <w:szCs w:val="24"/>
        </w:rPr>
        <w:t xml:space="preserve"> 2006;</w:t>
      </w:r>
      <w:r w:rsidR="00F14BC8" w:rsidRPr="00706B49">
        <w:rPr>
          <w:rFonts w:ascii="Times New Roman" w:hAnsi="Times New Roman" w:cs="Times New Roman"/>
          <w:i/>
          <w:sz w:val="24"/>
          <w:szCs w:val="24"/>
        </w:rPr>
        <w:t xml:space="preserve"> </w:t>
      </w:r>
      <w:r w:rsidR="00F14BC8" w:rsidRPr="00706B49">
        <w:rPr>
          <w:rFonts w:ascii="Times New Roman" w:hAnsi="Times New Roman" w:cs="Times New Roman"/>
          <w:sz w:val="24"/>
          <w:szCs w:val="24"/>
        </w:rPr>
        <w:t xml:space="preserve">72:5069-5072. </w:t>
      </w:r>
      <w:r w:rsidR="00F14BC8">
        <w:rPr>
          <w:rFonts w:ascii="Times New Roman" w:hAnsi="Times New Roman" w:cs="Times New Roman"/>
          <w:sz w:val="24"/>
          <w:szCs w:val="24"/>
        </w:rPr>
        <w:t>DOI</w:t>
      </w:r>
      <w:r w:rsidR="00F14BC8" w:rsidRPr="00706B49">
        <w:rPr>
          <w:rFonts w:ascii="Times New Roman" w:hAnsi="Times New Roman" w:cs="Times New Roman"/>
          <w:sz w:val="24"/>
          <w:szCs w:val="24"/>
        </w:rPr>
        <w:t>10.1128/aem.03006-05</w:t>
      </w:r>
    </w:p>
    <w:p w14:paraId="3CA2FD5C" w14:textId="796463FF" w:rsidR="00F14BC8" w:rsidRDefault="00380DE1" w:rsidP="00F14BC8">
      <w:pPr>
        <w:spacing w:line="480" w:lineRule="auto"/>
        <w:rPr>
          <w:rFonts w:ascii="Times New Roman" w:hAnsi="Times New Roman" w:cs="Times New Roman"/>
          <w:sz w:val="24"/>
        </w:rPr>
      </w:pPr>
      <w:r>
        <w:rPr>
          <w:rFonts w:ascii="Times New Roman" w:hAnsi="Times New Roman" w:cs="Times New Roman"/>
          <w:sz w:val="24"/>
        </w:rPr>
        <w:t>[</w:t>
      </w:r>
      <w:r w:rsidR="00FB1474">
        <w:rPr>
          <w:rFonts w:ascii="Times New Roman" w:hAnsi="Times New Roman" w:cs="Times New Roman"/>
          <w:sz w:val="24"/>
        </w:rPr>
        <w:t>47</w:t>
      </w:r>
      <w:r>
        <w:rPr>
          <w:rFonts w:ascii="Times New Roman" w:hAnsi="Times New Roman" w:cs="Times New Roman"/>
          <w:sz w:val="24"/>
        </w:rPr>
        <w:t>]</w:t>
      </w:r>
      <w:r w:rsidR="00F14BC8">
        <w:rPr>
          <w:rFonts w:ascii="Times New Roman" w:hAnsi="Times New Roman" w:cs="Times New Roman"/>
          <w:sz w:val="24"/>
        </w:rPr>
        <w:t xml:space="preserve"> </w:t>
      </w:r>
      <w:r w:rsidR="00F14BC8" w:rsidRPr="00706B49">
        <w:rPr>
          <w:rFonts w:ascii="Times New Roman" w:hAnsi="Times New Roman" w:cs="Times New Roman"/>
          <w:sz w:val="24"/>
        </w:rPr>
        <w:t>Price MN, Dehal P</w:t>
      </w:r>
      <w:r w:rsidR="001F4FFF">
        <w:rPr>
          <w:rFonts w:ascii="Times New Roman" w:hAnsi="Times New Roman" w:cs="Times New Roman"/>
          <w:sz w:val="24"/>
        </w:rPr>
        <w:t xml:space="preserve">S, </w:t>
      </w:r>
      <w:r w:rsidR="00F14BC8" w:rsidRPr="00706B49">
        <w:rPr>
          <w:rFonts w:ascii="Times New Roman" w:hAnsi="Times New Roman" w:cs="Times New Roman"/>
          <w:sz w:val="24"/>
        </w:rPr>
        <w:t>Arkin A</w:t>
      </w:r>
      <w:r w:rsidR="001F4FFF">
        <w:rPr>
          <w:rFonts w:ascii="Times New Roman" w:hAnsi="Times New Roman" w:cs="Times New Roman"/>
          <w:sz w:val="24"/>
        </w:rPr>
        <w:t>P,</w:t>
      </w:r>
      <w:r w:rsidR="00F14BC8" w:rsidRPr="00706B49">
        <w:rPr>
          <w:rFonts w:ascii="Times New Roman" w:hAnsi="Times New Roman" w:cs="Times New Roman"/>
          <w:sz w:val="24"/>
        </w:rPr>
        <w:t xml:space="preserve"> </w:t>
      </w:r>
      <w:proofErr w:type="spellStart"/>
      <w:r w:rsidR="00F14BC8" w:rsidRPr="00706B49">
        <w:rPr>
          <w:rFonts w:ascii="Times New Roman" w:hAnsi="Times New Roman" w:cs="Times New Roman"/>
          <w:sz w:val="24"/>
        </w:rPr>
        <w:t>FastTree</w:t>
      </w:r>
      <w:proofErr w:type="spellEnd"/>
      <w:r w:rsidR="00F14BC8" w:rsidRPr="00706B49">
        <w:rPr>
          <w:rFonts w:ascii="Times New Roman" w:hAnsi="Times New Roman" w:cs="Times New Roman"/>
          <w:sz w:val="24"/>
        </w:rPr>
        <w:t xml:space="preserve"> 2--approximately maximum-likelihood trees for large 451 alignments. </w:t>
      </w:r>
      <w:proofErr w:type="spellStart"/>
      <w:r w:rsidR="00F14BC8" w:rsidRPr="001F4FFF">
        <w:rPr>
          <w:rFonts w:ascii="Times New Roman" w:hAnsi="Times New Roman" w:cs="Times New Roman"/>
          <w:sz w:val="24"/>
        </w:rPr>
        <w:t>PLoS</w:t>
      </w:r>
      <w:proofErr w:type="spellEnd"/>
      <w:r w:rsidR="00F14BC8" w:rsidRPr="001F4FFF">
        <w:rPr>
          <w:rFonts w:ascii="Times New Roman" w:hAnsi="Times New Roman" w:cs="Times New Roman"/>
          <w:sz w:val="24"/>
        </w:rPr>
        <w:t xml:space="preserve"> One,</w:t>
      </w:r>
      <w:r w:rsidR="00F14BC8">
        <w:rPr>
          <w:rFonts w:ascii="Times New Roman" w:hAnsi="Times New Roman" w:cs="Times New Roman"/>
          <w:sz w:val="24"/>
        </w:rPr>
        <w:t xml:space="preserve"> </w:t>
      </w:r>
      <w:r w:rsidR="001F4FFF">
        <w:rPr>
          <w:rFonts w:ascii="Times New Roman" w:hAnsi="Times New Roman" w:cs="Times New Roman"/>
          <w:sz w:val="24"/>
        </w:rPr>
        <w:t>2010</w:t>
      </w:r>
      <w:proofErr w:type="gramStart"/>
      <w:r w:rsidR="001F4FFF">
        <w:rPr>
          <w:rFonts w:ascii="Times New Roman" w:hAnsi="Times New Roman" w:cs="Times New Roman"/>
          <w:sz w:val="24"/>
        </w:rPr>
        <w:t>;</w:t>
      </w:r>
      <w:r w:rsidR="00F14BC8" w:rsidRPr="00706B49">
        <w:rPr>
          <w:rFonts w:ascii="Times New Roman" w:hAnsi="Times New Roman" w:cs="Times New Roman"/>
          <w:sz w:val="24"/>
        </w:rPr>
        <w:t>5:e9490</w:t>
      </w:r>
      <w:proofErr w:type="gramEnd"/>
      <w:r w:rsidR="00F14BC8" w:rsidRPr="00706B49">
        <w:rPr>
          <w:rFonts w:ascii="Times New Roman" w:hAnsi="Times New Roman" w:cs="Times New Roman"/>
          <w:sz w:val="24"/>
        </w:rPr>
        <w:t>. 10.1371/journal.pone.0009490</w:t>
      </w:r>
    </w:p>
    <w:p w14:paraId="5846E4D4" w14:textId="058F10AA" w:rsidR="00F14BC8" w:rsidRPr="00706B49" w:rsidRDefault="00380DE1" w:rsidP="00F14BC8">
      <w:pPr>
        <w:spacing w:line="480" w:lineRule="auto"/>
        <w:rPr>
          <w:rFonts w:ascii="Times New Roman" w:eastAsiaTheme="minorEastAsia" w:hAnsi="Times New Roman" w:cs="Times New Roman"/>
          <w:noProof/>
          <w:sz w:val="24"/>
          <w:szCs w:val="24"/>
          <w:lang w:eastAsia="en-GB"/>
        </w:rPr>
      </w:pPr>
      <w:r>
        <w:rPr>
          <w:rFonts w:ascii="Times New Roman" w:eastAsiaTheme="minorEastAsia" w:hAnsi="Times New Roman" w:cs="Times New Roman"/>
          <w:noProof/>
          <w:sz w:val="24"/>
          <w:szCs w:val="24"/>
          <w:lang w:eastAsia="en-GB"/>
        </w:rPr>
        <w:t>[</w:t>
      </w:r>
      <w:r w:rsidR="00FB1474">
        <w:rPr>
          <w:rFonts w:ascii="Times New Roman" w:eastAsiaTheme="minorEastAsia" w:hAnsi="Times New Roman" w:cs="Times New Roman"/>
          <w:noProof/>
          <w:sz w:val="24"/>
          <w:szCs w:val="24"/>
          <w:lang w:eastAsia="en-GB"/>
        </w:rPr>
        <w:t>48</w:t>
      </w:r>
      <w:r>
        <w:rPr>
          <w:rFonts w:ascii="Times New Roman" w:eastAsiaTheme="minorEastAsia" w:hAnsi="Times New Roman" w:cs="Times New Roman"/>
          <w:noProof/>
          <w:sz w:val="24"/>
          <w:szCs w:val="24"/>
          <w:lang w:eastAsia="en-GB"/>
        </w:rPr>
        <w:t>]</w:t>
      </w:r>
      <w:r w:rsidR="00F14BC8">
        <w:rPr>
          <w:rFonts w:ascii="Times New Roman" w:eastAsiaTheme="minorEastAsia" w:hAnsi="Times New Roman" w:cs="Times New Roman"/>
          <w:noProof/>
          <w:sz w:val="24"/>
          <w:szCs w:val="24"/>
          <w:lang w:eastAsia="en-GB"/>
        </w:rPr>
        <w:t xml:space="preserve">. </w:t>
      </w:r>
      <w:r w:rsidR="001F4FFF">
        <w:rPr>
          <w:rFonts w:ascii="Times New Roman" w:eastAsiaTheme="minorEastAsia" w:hAnsi="Times New Roman" w:cs="Times New Roman"/>
          <w:noProof/>
          <w:sz w:val="24"/>
          <w:szCs w:val="24"/>
          <w:lang w:eastAsia="en-GB"/>
        </w:rPr>
        <w:t>Wang Q, Garrity GM, Tiedje JM, Cole JR,</w:t>
      </w:r>
      <w:r w:rsidR="00F14BC8" w:rsidRPr="00706B49">
        <w:rPr>
          <w:rFonts w:ascii="Times New Roman" w:eastAsiaTheme="minorEastAsia" w:hAnsi="Times New Roman" w:cs="Times New Roman"/>
          <w:noProof/>
          <w:sz w:val="24"/>
          <w:szCs w:val="24"/>
          <w:lang w:eastAsia="en-GB"/>
        </w:rPr>
        <w:t xml:space="preserve"> Naıve bayesian classifier for rapid assignment of rRNA sequences into the new bacterial taxonomy. </w:t>
      </w:r>
      <w:r w:rsidR="001F4FFF" w:rsidRPr="001F4FFF">
        <w:rPr>
          <w:rFonts w:ascii="Times New Roman" w:eastAsiaTheme="minorEastAsia" w:hAnsi="Times New Roman" w:cs="Times New Roman"/>
          <w:noProof/>
          <w:sz w:val="24"/>
          <w:szCs w:val="24"/>
          <w:lang w:eastAsia="en-GB"/>
        </w:rPr>
        <w:t>App. Environ. Microbiol</w:t>
      </w:r>
      <w:r w:rsidR="00F14BC8" w:rsidRPr="00706B49">
        <w:rPr>
          <w:rFonts w:ascii="Times New Roman" w:eastAsiaTheme="minorEastAsia" w:hAnsi="Times New Roman" w:cs="Times New Roman"/>
          <w:noProof/>
          <w:sz w:val="24"/>
          <w:szCs w:val="24"/>
          <w:lang w:eastAsia="en-GB"/>
        </w:rPr>
        <w:t xml:space="preserve">. </w:t>
      </w:r>
      <w:r w:rsidR="001F4FFF">
        <w:rPr>
          <w:rFonts w:ascii="Times New Roman" w:eastAsiaTheme="minorEastAsia" w:hAnsi="Times New Roman" w:cs="Times New Roman"/>
          <w:noProof/>
          <w:sz w:val="24"/>
          <w:szCs w:val="24"/>
          <w:lang w:eastAsia="en-GB"/>
        </w:rPr>
        <w:t xml:space="preserve">2007; </w:t>
      </w:r>
      <w:r w:rsidR="00F14BC8" w:rsidRPr="00706B49">
        <w:rPr>
          <w:rFonts w:ascii="Times New Roman" w:eastAsiaTheme="minorEastAsia" w:hAnsi="Times New Roman" w:cs="Times New Roman"/>
          <w:noProof/>
          <w:sz w:val="24"/>
          <w:szCs w:val="24"/>
          <w:lang w:eastAsia="en-GB"/>
        </w:rPr>
        <w:t>doi:10.1128/AEM.00062-07</w:t>
      </w:r>
    </w:p>
    <w:p w14:paraId="0EE53449" w14:textId="7CA248C3" w:rsidR="00F14BC8" w:rsidRPr="00A01C58" w:rsidRDefault="00380DE1" w:rsidP="00F14BC8">
      <w:pPr>
        <w:pStyle w:val="Heading1"/>
        <w:spacing w:line="480" w:lineRule="auto"/>
        <w:rPr>
          <w:b w:val="0"/>
          <w:sz w:val="24"/>
          <w:szCs w:val="24"/>
        </w:rPr>
      </w:pPr>
      <w:r>
        <w:rPr>
          <w:b w:val="0"/>
          <w:noProof/>
          <w:sz w:val="24"/>
          <w:szCs w:val="24"/>
        </w:rPr>
        <w:t>[</w:t>
      </w:r>
      <w:r w:rsidR="00FB1474">
        <w:rPr>
          <w:b w:val="0"/>
          <w:noProof/>
          <w:sz w:val="24"/>
          <w:szCs w:val="24"/>
        </w:rPr>
        <w:t>49</w:t>
      </w:r>
      <w:r>
        <w:rPr>
          <w:b w:val="0"/>
          <w:noProof/>
          <w:sz w:val="24"/>
          <w:szCs w:val="24"/>
        </w:rPr>
        <w:t>]</w:t>
      </w:r>
      <w:r w:rsidR="00F14BC8">
        <w:rPr>
          <w:b w:val="0"/>
          <w:noProof/>
          <w:sz w:val="24"/>
          <w:szCs w:val="24"/>
        </w:rPr>
        <w:t xml:space="preserve"> </w:t>
      </w:r>
      <w:r w:rsidR="001F4FFF">
        <w:rPr>
          <w:b w:val="0"/>
          <w:noProof/>
          <w:sz w:val="24"/>
          <w:szCs w:val="24"/>
        </w:rPr>
        <w:t>McMurdie PJ, Holmes S,</w:t>
      </w:r>
      <w:r w:rsidR="00F14BC8" w:rsidRPr="00A01C58">
        <w:rPr>
          <w:b w:val="0"/>
          <w:noProof/>
          <w:sz w:val="24"/>
          <w:szCs w:val="24"/>
        </w:rPr>
        <w:t xml:space="preserve"> </w:t>
      </w:r>
      <w:r w:rsidR="00F14BC8" w:rsidRPr="00A01C58">
        <w:rPr>
          <w:b w:val="0"/>
          <w:sz w:val="24"/>
          <w:szCs w:val="24"/>
        </w:rPr>
        <w:t xml:space="preserve">Waste Not, Want Not: Why Rarefying Microbiome Data Is Inadmissible. </w:t>
      </w:r>
      <w:r w:rsidR="00EC5A82" w:rsidRPr="001F4FFF">
        <w:rPr>
          <w:b w:val="0"/>
          <w:sz w:val="24"/>
          <w:szCs w:val="24"/>
        </w:rPr>
        <w:t>PLOS</w:t>
      </w:r>
      <w:r w:rsidR="001F4FFF" w:rsidRPr="001F4FFF">
        <w:rPr>
          <w:b w:val="0"/>
          <w:sz w:val="24"/>
          <w:szCs w:val="24"/>
        </w:rPr>
        <w:t xml:space="preserve"> </w:t>
      </w:r>
      <w:proofErr w:type="spellStart"/>
      <w:r w:rsidR="001F4FFF" w:rsidRPr="001F4FFF">
        <w:rPr>
          <w:b w:val="0"/>
          <w:sz w:val="24"/>
          <w:szCs w:val="24"/>
        </w:rPr>
        <w:t>Comput</w:t>
      </w:r>
      <w:proofErr w:type="spellEnd"/>
      <w:r w:rsidR="001F4FFF" w:rsidRPr="001F4FFF">
        <w:rPr>
          <w:b w:val="0"/>
          <w:sz w:val="24"/>
          <w:szCs w:val="24"/>
        </w:rPr>
        <w:t>. Biol</w:t>
      </w:r>
      <w:r w:rsidR="00F14BC8" w:rsidRPr="001F4FFF">
        <w:rPr>
          <w:b w:val="0"/>
          <w:sz w:val="24"/>
          <w:szCs w:val="24"/>
        </w:rPr>
        <w:t>.</w:t>
      </w:r>
      <w:r w:rsidR="00F14BC8">
        <w:rPr>
          <w:b w:val="0"/>
          <w:sz w:val="24"/>
          <w:szCs w:val="24"/>
        </w:rPr>
        <w:t xml:space="preserve"> </w:t>
      </w:r>
      <w:r w:rsidR="001F4FFF">
        <w:rPr>
          <w:b w:val="0"/>
          <w:sz w:val="24"/>
          <w:szCs w:val="24"/>
        </w:rPr>
        <w:t xml:space="preserve">2014; </w:t>
      </w:r>
      <w:hyperlink r:id="rId22" w:history="1">
        <w:r w:rsidR="00F14BC8" w:rsidRPr="00A01C58">
          <w:rPr>
            <w:rStyle w:val="Hyperlink"/>
            <w:b w:val="0"/>
            <w:sz w:val="24"/>
            <w:szCs w:val="24"/>
          </w:rPr>
          <w:t>https://doi.org/10.1371/journal.pcbi.1003531</w:t>
        </w:r>
      </w:hyperlink>
    </w:p>
    <w:p w14:paraId="044D610B" w14:textId="4A51F19E" w:rsidR="000B449C" w:rsidRDefault="00380DE1" w:rsidP="00EE275F">
      <w:pPr>
        <w:spacing w:line="480" w:lineRule="auto"/>
        <w:rPr>
          <w:rFonts w:ascii="Times New Roman" w:hAnsi="Times New Roman" w:cs="Times New Roman"/>
          <w:sz w:val="24"/>
        </w:rPr>
      </w:pPr>
      <w:r>
        <w:rPr>
          <w:rFonts w:ascii="Times New Roman" w:hAnsi="Times New Roman" w:cs="Times New Roman"/>
          <w:sz w:val="24"/>
        </w:rPr>
        <w:t>[</w:t>
      </w:r>
      <w:r w:rsidR="00FB1474">
        <w:rPr>
          <w:rFonts w:ascii="Times New Roman" w:hAnsi="Times New Roman" w:cs="Times New Roman"/>
          <w:sz w:val="24"/>
        </w:rPr>
        <w:t>50</w:t>
      </w:r>
      <w:r>
        <w:rPr>
          <w:rFonts w:ascii="Times New Roman" w:hAnsi="Times New Roman" w:cs="Times New Roman"/>
          <w:sz w:val="24"/>
        </w:rPr>
        <w:t>]</w:t>
      </w:r>
      <w:r w:rsidR="00F14BC8">
        <w:rPr>
          <w:rFonts w:ascii="Times New Roman" w:hAnsi="Times New Roman" w:cs="Times New Roman"/>
          <w:sz w:val="24"/>
        </w:rPr>
        <w:t xml:space="preserve"> </w:t>
      </w:r>
      <w:proofErr w:type="spellStart"/>
      <w:r w:rsidR="00F14BC8" w:rsidRPr="00A40A8D">
        <w:rPr>
          <w:rFonts w:ascii="Times New Roman" w:hAnsi="Times New Roman" w:cs="Times New Roman"/>
          <w:sz w:val="24"/>
        </w:rPr>
        <w:t>Lozupone</w:t>
      </w:r>
      <w:proofErr w:type="spellEnd"/>
      <w:r w:rsidR="00F14BC8" w:rsidRPr="00A40A8D">
        <w:rPr>
          <w:rFonts w:ascii="Times New Roman" w:hAnsi="Times New Roman" w:cs="Times New Roman"/>
          <w:sz w:val="24"/>
        </w:rPr>
        <w:t xml:space="preserve"> CA, </w:t>
      </w:r>
      <w:proofErr w:type="spellStart"/>
      <w:r w:rsidR="00F14BC8" w:rsidRPr="00A40A8D">
        <w:rPr>
          <w:rFonts w:ascii="Times New Roman" w:hAnsi="Times New Roman" w:cs="Times New Roman"/>
          <w:sz w:val="24"/>
        </w:rPr>
        <w:t>Hamady</w:t>
      </w:r>
      <w:proofErr w:type="spellEnd"/>
      <w:r w:rsidR="00F14BC8" w:rsidRPr="00A40A8D">
        <w:rPr>
          <w:rFonts w:ascii="Times New Roman" w:hAnsi="Times New Roman" w:cs="Times New Roman"/>
          <w:sz w:val="24"/>
        </w:rPr>
        <w:t xml:space="preserve"> M, Kelley S</w:t>
      </w:r>
      <w:r w:rsidR="00F14BC8">
        <w:rPr>
          <w:rFonts w:ascii="Times New Roman" w:hAnsi="Times New Roman" w:cs="Times New Roman"/>
          <w:sz w:val="24"/>
        </w:rPr>
        <w:t>T</w:t>
      </w:r>
      <w:r w:rsidR="001F4FFF">
        <w:rPr>
          <w:rFonts w:ascii="Times New Roman" w:hAnsi="Times New Roman" w:cs="Times New Roman"/>
          <w:sz w:val="24"/>
        </w:rPr>
        <w:t xml:space="preserve">, </w:t>
      </w:r>
      <w:r w:rsidR="00F14BC8" w:rsidRPr="00A40A8D">
        <w:rPr>
          <w:rFonts w:ascii="Times New Roman" w:hAnsi="Times New Roman" w:cs="Times New Roman"/>
          <w:sz w:val="24"/>
        </w:rPr>
        <w:t>Knight</w:t>
      </w:r>
      <w:r w:rsidR="001F4FFF">
        <w:rPr>
          <w:rFonts w:ascii="Times New Roman" w:hAnsi="Times New Roman" w:cs="Times New Roman"/>
          <w:sz w:val="24"/>
        </w:rPr>
        <w:t xml:space="preserve"> R,</w:t>
      </w:r>
      <w:r w:rsidR="00F14BC8" w:rsidRPr="00A40A8D">
        <w:rPr>
          <w:rFonts w:ascii="Times New Roman" w:hAnsi="Times New Roman" w:cs="Times New Roman"/>
          <w:sz w:val="24"/>
        </w:rPr>
        <w:t xml:space="preserve"> Quantitative and qualitative bet</w:t>
      </w:r>
      <w:r w:rsidR="00F14BC8">
        <w:rPr>
          <w:rFonts w:ascii="Times New Roman" w:hAnsi="Times New Roman" w:cs="Times New Roman"/>
          <w:sz w:val="24"/>
        </w:rPr>
        <w:t>a diversity</w:t>
      </w:r>
      <w:r w:rsidR="00F14BC8" w:rsidRPr="00A40A8D">
        <w:rPr>
          <w:rFonts w:ascii="Times New Roman" w:hAnsi="Times New Roman" w:cs="Times New Roman"/>
          <w:sz w:val="24"/>
        </w:rPr>
        <w:t xml:space="preserve"> measures lead to different insights into factors that structure mi</w:t>
      </w:r>
      <w:r w:rsidR="00F14BC8">
        <w:rPr>
          <w:rFonts w:ascii="Times New Roman" w:hAnsi="Times New Roman" w:cs="Times New Roman"/>
          <w:sz w:val="24"/>
        </w:rPr>
        <w:t xml:space="preserve">crobial communities. </w:t>
      </w:r>
      <w:r w:rsidR="001F4FFF" w:rsidRPr="001F4FFF">
        <w:rPr>
          <w:rFonts w:ascii="Times New Roman" w:hAnsi="Times New Roman" w:cs="Times New Roman"/>
          <w:sz w:val="24"/>
        </w:rPr>
        <w:t xml:space="preserve">App. Environ. </w:t>
      </w:r>
      <w:proofErr w:type="spellStart"/>
      <w:r w:rsidR="001F4FFF" w:rsidRPr="001F4FFF">
        <w:rPr>
          <w:rFonts w:ascii="Times New Roman" w:hAnsi="Times New Roman" w:cs="Times New Roman"/>
          <w:sz w:val="24"/>
        </w:rPr>
        <w:t>Microbiol</w:t>
      </w:r>
      <w:proofErr w:type="spellEnd"/>
      <w:r w:rsidR="00F14BC8">
        <w:rPr>
          <w:rFonts w:ascii="Times New Roman" w:hAnsi="Times New Roman" w:cs="Times New Roman"/>
          <w:i/>
          <w:sz w:val="24"/>
        </w:rPr>
        <w:t>.</w:t>
      </w:r>
      <w:r w:rsidR="00F14BC8" w:rsidRPr="00A40A8D">
        <w:rPr>
          <w:rFonts w:ascii="Times New Roman" w:hAnsi="Times New Roman" w:cs="Times New Roman"/>
          <w:sz w:val="24"/>
        </w:rPr>
        <w:t xml:space="preserve"> </w:t>
      </w:r>
      <w:r w:rsidR="001F4FFF">
        <w:rPr>
          <w:rFonts w:ascii="Times New Roman" w:hAnsi="Times New Roman" w:cs="Times New Roman"/>
          <w:sz w:val="24"/>
        </w:rPr>
        <w:t>2007</w:t>
      </w:r>
      <w:proofErr w:type="gramStart"/>
      <w:r w:rsidR="001F4FFF">
        <w:rPr>
          <w:rFonts w:ascii="Times New Roman" w:hAnsi="Times New Roman" w:cs="Times New Roman"/>
          <w:sz w:val="24"/>
        </w:rPr>
        <w:t>;</w:t>
      </w:r>
      <w:r w:rsidR="00F14BC8" w:rsidRPr="00A40A8D">
        <w:rPr>
          <w:rFonts w:ascii="Times New Roman" w:hAnsi="Times New Roman" w:cs="Times New Roman"/>
          <w:sz w:val="24"/>
        </w:rPr>
        <w:t>73:1576</w:t>
      </w:r>
      <w:proofErr w:type="gramEnd"/>
      <w:r w:rsidR="00F14BC8" w:rsidRPr="00A40A8D">
        <w:rPr>
          <w:rFonts w:ascii="Times New Roman" w:hAnsi="Times New Roman" w:cs="Times New Roman"/>
          <w:sz w:val="24"/>
        </w:rPr>
        <w:t>-1585. 10.1128/aem.01996-06</w:t>
      </w:r>
    </w:p>
    <w:p w14:paraId="7BA66139" w14:textId="2299CC69" w:rsidR="00F14BC8" w:rsidRDefault="00380DE1" w:rsidP="00F14BC8">
      <w:pPr>
        <w:spacing w:line="480" w:lineRule="auto"/>
        <w:rPr>
          <w:rFonts w:ascii="Times New Roman" w:hAnsi="Times New Roman" w:cs="Times New Roman"/>
          <w:noProof/>
          <w:sz w:val="24"/>
          <w:szCs w:val="24"/>
        </w:rPr>
      </w:pPr>
      <w:r>
        <w:rPr>
          <w:rFonts w:ascii="Times New Roman" w:hAnsi="Times New Roman" w:cs="Times New Roman"/>
          <w:noProof/>
          <w:sz w:val="24"/>
          <w:szCs w:val="24"/>
        </w:rPr>
        <w:t>[</w:t>
      </w:r>
      <w:r w:rsidR="00FB1474">
        <w:rPr>
          <w:rFonts w:ascii="Times New Roman" w:hAnsi="Times New Roman" w:cs="Times New Roman"/>
          <w:noProof/>
          <w:sz w:val="24"/>
          <w:szCs w:val="24"/>
        </w:rPr>
        <w:t>51</w:t>
      </w:r>
      <w:r>
        <w:rPr>
          <w:rFonts w:ascii="Times New Roman" w:hAnsi="Times New Roman" w:cs="Times New Roman"/>
          <w:noProof/>
          <w:sz w:val="24"/>
          <w:szCs w:val="24"/>
        </w:rPr>
        <w:t>]</w:t>
      </w:r>
      <w:r w:rsidR="00F14BC8">
        <w:rPr>
          <w:rFonts w:ascii="Times New Roman" w:hAnsi="Times New Roman" w:cs="Times New Roman"/>
          <w:noProof/>
          <w:sz w:val="24"/>
          <w:szCs w:val="24"/>
        </w:rPr>
        <w:t xml:space="preserve"> </w:t>
      </w:r>
      <w:r w:rsidR="000D4E05">
        <w:rPr>
          <w:rFonts w:ascii="Times New Roman" w:hAnsi="Times New Roman" w:cs="Times New Roman"/>
          <w:noProof/>
          <w:sz w:val="24"/>
          <w:szCs w:val="24"/>
        </w:rPr>
        <w:t>Langille MJ, Zaneveld J, Caporaso JG</w:t>
      </w:r>
      <w:r w:rsidR="00F14BC8" w:rsidRPr="006335A5">
        <w:rPr>
          <w:rFonts w:ascii="Times New Roman" w:hAnsi="Times New Roman" w:cs="Times New Roman"/>
          <w:noProof/>
          <w:sz w:val="24"/>
          <w:szCs w:val="24"/>
        </w:rPr>
        <w:t>, McDonald</w:t>
      </w:r>
      <w:r w:rsidR="000D4E05">
        <w:rPr>
          <w:rFonts w:ascii="Times New Roman" w:hAnsi="Times New Roman" w:cs="Times New Roman"/>
          <w:noProof/>
          <w:sz w:val="24"/>
          <w:szCs w:val="24"/>
        </w:rPr>
        <w:t xml:space="preserve"> D, Knights D, Reyes JA, Clemente JC, Burkepile DD, Vega Thurber RL, Knight R, Bieko RG, Huttenhower C,</w:t>
      </w:r>
      <w:r w:rsidR="00F14BC8" w:rsidRPr="006335A5">
        <w:rPr>
          <w:rFonts w:ascii="Times New Roman" w:hAnsi="Times New Roman" w:cs="Times New Roman"/>
          <w:noProof/>
          <w:sz w:val="24"/>
          <w:szCs w:val="24"/>
        </w:rPr>
        <w:t xml:space="preserve"> Predictive functional profiling of microbial communities using 16S rRNA marker gene sequencing. </w:t>
      </w:r>
      <w:r w:rsidR="000D4E05" w:rsidRPr="000D4E05">
        <w:rPr>
          <w:rFonts w:ascii="Times New Roman" w:hAnsi="Times New Roman" w:cs="Times New Roman"/>
          <w:noProof/>
          <w:sz w:val="24"/>
          <w:szCs w:val="24"/>
        </w:rPr>
        <w:t>Nat. Biotechnol</w:t>
      </w:r>
      <w:r w:rsidR="00F14BC8" w:rsidRPr="000D4E05">
        <w:rPr>
          <w:rFonts w:ascii="Times New Roman" w:hAnsi="Times New Roman" w:cs="Times New Roman"/>
          <w:noProof/>
          <w:sz w:val="24"/>
          <w:szCs w:val="24"/>
        </w:rPr>
        <w:t>.</w:t>
      </w:r>
      <w:r w:rsidR="00F14BC8" w:rsidRPr="006335A5">
        <w:rPr>
          <w:rFonts w:ascii="Times New Roman" w:hAnsi="Times New Roman" w:cs="Times New Roman"/>
          <w:noProof/>
          <w:sz w:val="24"/>
          <w:szCs w:val="24"/>
        </w:rPr>
        <w:t xml:space="preserve"> </w:t>
      </w:r>
      <w:r w:rsidR="000D4E05">
        <w:rPr>
          <w:rFonts w:ascii="Times New Roman" w:hAnsi="Times New Roman" w:cs="Times New Roman"/>
          <w:noProof/>
          <w:sz w:val="24"/>
          <w:szCs w:val="24"/>
        </w:rPr>
        <w:t xml:space="preserve">2013; </w:t>
      </w:r>
      <w:r w:rsidR="00F14BC8" w:rsidRPr="006335A5">
        <w:rPr>
          <w:rFonts w:ascii="Times New Roman" w:hAnsi="Times New Roman" w:cs="Times New Roman"/>
          <w:noProof/>
          <w:sz w:val="24"/>
          <w:szCs w:val="24"/>
        </w:rPr>
        <w:t>39(9): 814-821</w:t>
      </w:r>
    </w:p>
    <w:p w14:paraId="38ECD326" w14:textId="7082B72D" w:rsidR="00F14BC8" w:rsidRDefault="00380DE1" w:rsidP="00F14BC8">
      <w:pPr>
        <w:spacing w:line="480" w:lineRule="auto"/>
        <w:rPr>
          <w:rFonts w:ascii="Times New Roman" w:hAnsi="Times New Roman" w:cs="Times New Roman"/>
          <w:sz w:val="24"/>
          <w:szCs w:val="24"/>
        </w:rPr>
      </w:pPr>
      <w:r>
        <w:rPr>
          <w:rFonts w:ascii="Times New Roman" w:hAnsi="Times New Roman" w:cs="Times New Roman"/>
          <w:sz w:val="24"/>
          <w:szCs w:val="24"/>
        </w:rPr>
        <w:t>[</w:t>
      </w:r>
      <w:r w:rsidR="00FB1474">
        <w:rPr>
          <w:rFonts w:ascii="Times New Roman" w:hAnsi="Times New Roman" w:cs="Times New Roman"/>
          <w:sz w:val="24"/>
          <w:szCs w:val="24"/>
        </w:rPr>
        <w:t>52</w:t>
      </w:r>
      <w:r>
        <w:rPr>
          <w:rFonts w:ascii="Times New Roman" w:hAnsi="Times New Roman" w:cs="Times New Roman"/>
          <w:sz w:val="24"/>
          <w:szCs w:val="24"/>
        </w:rPr>
        <w:t>]</w:t>
      </w:r>
      <w:r w:rsidR="00F14BC8">
        <w:rPr>
          <w:rFonts w:ascii="Times New Roman" w:hAnsi="Times New Roman" w:cs="Times New Roman"/>
          <w:sz w:val="24"/>
          <w:szCs w:val="24"/>
        </w:rPr>
        <w:t xml:space="preserve"> </w:t>
      </w:r>
      <w:proofErr w:type="spellStart"/>
      <w:r w:rsidR="00F14BC8">
        <w:rPr>
          <w:rFonts w:ascii="Times New Roman" w:hAnsi="Times New Roman" w:cs="Times New Roman"/>
          <w:sz w:val="24"/>
          <w:szCs w:val="24"/>
        </w:rPr>
        <w:t>S</w:t>
      </w:r>
      <w:r w:rsidR="000D4E05">
        <w:rPr>
          <w:rFonts w:ascii="Times New Roman" w:hAnsi="Times New Roman" w:cs="Times New Roman"/>
          <w:sz w:val="24"/>
          <w:szCs w:val="24"/>
        </w:rPr>
        <w:t>egata</w:t>
      </w:r>
      <w:proofErr w:type="spellEnd"/>
      <w:r w:rsidR="000D4E05">
        <w:rPr>
          <w:rFonts w:ascii="Times New Roman" w:hAnsi="Times New Roman" w:cs="Times New Roman"/>
          <w:sz w:val="24"/>
          <w:szCs w:val="24"/>
        </w:rPr>
        <w:t xml:space="preserve"> N, Izard J, Waldron L, </w:t>
      </w:r>
      <w:proofErr w:type="spellStart"/>
      <w:r w:rsidR="000D4E05">
        <w:rPr>
          <w:rFonts w:ascii="Times New Roman" w:hAnsi="Times New Roman" w:cs="Times New Roman"/>
          <w:sz w:val="24"/>
          <w:szCs w:val="24"/>
        </w:rPr>
        <w:t>Gevers</w:t>
      </w:r>
      <w:proofErr w:type="spellEnd"/>
      <w:r w:rsidR="000D4E05">
        <w:rPr>
          <w:rFonts w:ascii="Times New Roman" w:hAnsi="Times New Roman" w:cs="Times New Roman"/>
          <w:sz w:val="24"/>
          <w:szCs w:val="24"/>
        </w:rPr>
        <w:t xml:space="preserve"> D, </w:t>
      </w:r>
      <w:proofErr w:type="spellStart"/>
      <w:r w:rsidR="000D4E05">
        <w:rPr>
          <w:rFonts w:ascii="Times New Roman" w:hAnsi="Times New Roman" w:cs="Times New Roman"/>
          <w:sz w:val="24"/>
          <w:szCs w:val="24"/>
        </w:rPr>
        <w:t>Miropolsky</w:t>
      </w:r>
      <w:proofErr w:type="spellEnd"/>
      <w:r w:rsidR="000D4E05">
        <w:rPr>
          <w:rFonts w:ascii="Times New Roman" w:hAnsi="Times New Roman" w:cs="Times New Roman"/>
          <w:sz w:val="24"/>
          <w:szCs w:val="24"/>
        </w:rPr>
        <w:t xml:space="preserve"> L, Garrett WS, </w:t>
      </w:r>
      <w:proofErr w:type="spellStart"/>
      <w:r w:rsidR="000D4E05">
        <w:rPr>
          <w:rFonts w:ascii="Times New Roman" w:hAnsi="Times New Roman" w:cs="Times New Roman"/>
          <w:sz w:val="24"/>
          <w:szCs w:val="24"/>
        </w:rPr>
        <w:t>Huttenhower</w:t>
      </w:r>
      <w:proofErr w:type="spellEnd"/>
      <w:r w:rsidR="000D4E05">
        <w:rPr>
          <w:rFonts w:ascii="Times New Roman" w:hAnsi="Times New Roman" w:cs="Times New Roman"/>
          <w:sz w:val="24"/>
          <w:szCs w:val="24"/>
        </w:rPr>
        <w:t xml:space="preserve"> C,</w:t>
      </w:r>
      <w:r w:rsidR="00F14BC8" w:rsidRPr="006335A5">
        <w:rPr>
          <w:rFonts w:ascii="Times New Roman" w:hAnsi="Times New Roman" w:cs="Times New Roman"/>
          <w:sz w:val="24"/>
          <w:szCs w:val="24"/>
        </w:rPr>
        <w:t xml:space="preserve"> </w:t>
      </w:r>
      <w:proofErr w:type="spellStart"/>
      <w:r w:rsidR="00F14BC8" w:rsidRPr="006335A5">
        <w:rPr>
          <w:rFonts w:ascii="Times New Roman" w:hAnsi="Times New Roman" w:cs="Times New Roman"/>
          <w:sz w:val="24"/>
          <w:szCs w:val="24"/>
        </w:rPr>
        <w:t>Metagenomic</w:t>
      </w:r>
      <w:proofErr w:type="spellEnd"/>
      <w:r w:rsidR="00F14BC8" w:rsidRPr="006335A5">
        <w:rPr>
          <w:rFonts w:ascii="Times New Roman" w:hAnsi="Times New Roman" w:cs="Times New Roman"/>
          <w:sz w:val="24"/>
          <w:szCs w:val="24"/>
        </w:rPr>
        <w:t xml:space="preserve"> biomarker discovery and explanation. </w:t>
      </w:r>
      <w:r w:rsidR="000D4E05" w:rsidRPr="000D4E05">
        <w:rPr>
          <w:rFonts w:ascii="Times New Roman" w:hAnsi="Times New Roman" w:cs="Times New Roman"/>
          <w:iCs/>
          <w:sz w:val="24"/>
          <w:szCs w:val="24"/>
        </w:rPr>
        <w:t>Genome Biol</w:t>
      </w:r>
      <w:r w:rsidR="00F14BC8" w:rsidRPr="000D4E05">
        <w:rPr>
          <w:rFonts w:ascii="Times New Roman" w:hAnsi="Times New Roman" w:cs="Times New Roman"/>
          <w:sz w:val="24"/>
          <w:szCs w:val="24"/>
        </w:rPr>
        <w:t>.</w:t>
      </w:r>
      <w:r w:rsidR="00F14BC8" w:rsidRPr="006335A5">
        <w:rPr>
          <w:rFonts w:ascii="Times New Roman" w:hAnsi="Times New Roman" w:cs="Times New Roman"/>
          <w:sz w:val="24"/>
          <w:szCs w:val="24"/>
        </w:rPr>
        <w:t xml:space="preserve"> </w:t>
      </w:r>
      <w:r w:rsidR="000D4E05">
        <w:rPr>
          <w:rFonts w:ascii="Times New Roman" w:hAnsi="Times New Roman" w:cs="Times New Roman"/>
          <w:sz w:val="24"/>
          <w:szCs w:val="24"/>
        </w:rPr>
        <w:t xml:space="preserve">2011; </w:t>
      </w:r>
      <w:r w:rsidR="00F14BC8" w:rsidRPr="006335A5">
        <w:rPr>
          <w:rFonts w:ascii="Times New Roman" w:hAnsi="Times New Roman" w:cs="Times New Roman"/>
          <w:sz w:val="24"/>
          <w:szCs w:val="24"/>
        </w:rPr>
        <w:t>12. R60</w:t>
      </w:r>
    </w:p>
    <w:p w14:paraId="6FE2E20E" w14:textId="1E56EC8D" w:rsidR="00FB1474" w:rsidRDefault="00FB1474" w:rsidP="00F14BC8">
      <w:pPr>
        <w:spacing w:line="480" w:lineRule="auto"/>
        <w:rPr>
          <w:rFonts w:ascii="Times New Roman" w:hAnsi="Times New Roman" w:cs="Times New Roman"/>
          <w:sz w:val="24"/>
          <w:szCs w:val="24"/>
        </w:rPr>
      </w:pPr>
      <w:r>
        <w:rPr>
          <w:rFonts w:ascii="Times New Roman" w:hAnsi="Times New Roman" w:cs="Times New Roman"/>
          <w:sz w:val="24"/>
          <w:szCs w:val="24"/>
        </w:rPr>
        <w:t>[53]</w:t>
      </w:r>
      <w:r w:rsidR="00BB1AF7">
        <w:rPr>
          <w:rFonts w:ascii="Times New Roman" w:hAnsi="Times New Roman" w:cs="Times New Roman"/>
          <w:sz w:val="24"/>
          <w:szCs w:val="24"/>
        </w:rPr>
        <w:t xml:space="preserve"> </w:t>
      </w:r>
      <w:proofErr w:type="spellStart"/>
      <w:r w:rsidR="00BB1AF7">
        <w:rPr>
          <w:rFonts w:ascii="Times New Roman" w:hAnsi="Times New Roman" w:cs="Times New Roman"/>
          <w:iCs/>
          <w:color w:val="000000"/>
          <w:sz w:val="24"/>
        </w:rPr>
        <w:t>Kyto</w:t>
      </w:r>
      <w:proofErr w:type="spellEnd"/>
      <w:r w:rsidR="00BB1AF7">
        <w:rPr>
          <w:rFonts w:ascii="Times New Roman" w:hAnsi="Times New Roman" w:cs="Times New Roman"/>
          <w:iCs/>
          <w:color w:val="000000"/>
          <w:sz w:val="24"/>
        </w:rPr>
        <w:t xml:space="preserve"> encyclopaedia of genes and genome (</w:t>
      </w:r>
      <w:r w:rsidR="00BB1AF7" w:rsidRPr="00015409">
        <w:rPr>
          <w:rFonts w:ascii="Times New Roman" w:hAnsi="Times New Roman" w:cs="Times New Roman"/>
          <w:iCs/>
          <w:color w:val="000000"/>
          <w:sz w:val="24"/>
        </w:rPr>
        <w:t>KEGG</w:t>
      </w:r>
      <w:r w:rsidR="00BB1AF7">
        <w:rPr>
          <w:rFonts w:ascii="Times New Roman" w:hAnsi="Times New Roman" w:cs="Times New Roman"/>
          <w:iCs/>
          <w:color w:val="000000"/>
          <w:sz w:val="24"/>
        </w:rPr>
        <w:t>)</w:t>
      </w:r>
      <w:r w:rsidR="00BB1AF7" w:rsidRPr="00015409">
        <w:rPr>
          <w:rFonts w:ascii="Times New Roman" w:hAnsi="Times New Roman" w:cs="Times New Roman"/>
          <w:iCs/>
          <w:color w:val="000000"/>
          <w:sz w:val="24"/>
        </w:rPr>
        <w:t xml:space="preserve"> </w:t>
      </w:r>
      <w:proofErr w:type="spellStart"/>
      <w:r w:rsidR="00BB1AF7" w:rsidRPr="00015409">
        <w:rPr>
          <w:rFonts w:ascii="Times New Roman" w:hAnsi="Times New Roman" w:cs="Times New Roman"/>
          <w:iCs/>
          <w:color w:val="000000"/>
          <w:sz w:val="24"/>
        </w:rPr>
        <w:t>orthologs</w:t>
      </w:r>
      <w:proofErr w:type="spellEnd"/>
      <w:r w:rsidR="00BB1AF7">
        <w:rPr>
          <w:rFonts w:ascii="Times New Roman" w:hAnsi="Times New Roman" w:cs="Times New Roman"/>
          <w:sz w:val="24"/>
          <w:szCs w:val="24"/>
        </w:rPr>
        <w:t xml:space="preserve"> </w:t>
      </w:r>
      <w:hyperlink r:id="rId23" w:history="1">
        <w:r w:rsidR="00BB1AF7" w:rsidRPr="00BB1AF7">
          <w:rPr>
            <w:rStyle w:val="Hyperlink"/>
            <w:rFonts w:ascii="Times New Roman" w:hAnsi="Times New Roman" w:cs="Times New Roman"/>
            <w:iCs/>
            <w:sz w:val="24"/>
          </w:rPr>
          <w:t>https://www.genome.jp/kegg/pathway.html</w:t>
        </w:r>
      </w:hyperlink>
      <w:r w:rsidR="00BB1AF7">
        <w:rPr>
          <w:rFonts w:ascii="Times New Roman" w:hAnsi="Times New Roman" w:cs="Times New Roman"/>
          <w:iCs/>
          <w:color w:val="000000"/>
          <w:sz w:val="24"/>
        </w:rPr>
        <w:t xml:space="preserve"> Accessed May 2019.</w:t>
      </w:r>
    </w:p>
    <w:p w14:paraId="706D33FD" w14:textId="01FF9529" w:rsidR="00F14BC8" w:rsidRDefault="00380DE1" w:rsidP="00F14BC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t>
      </w:r>
      <w:r w:rsidR="00FB1474">
        <w:rPr>
          <w:rFonts w:ascii="Times New Roman" w:hAnsi="Times New Roman" w:cs="Times New Roman"/>
          <w:sz w:val="24"/>
          <w:szCs w:val="24"/>
        </w:rPr>
        <w:t>54</w:t>
      </w:r>
      <w:r>
        <w:rPr>
          <w:rFonts w:ascii="Times New Roman" w:hAnsi="Times New Roman" w:cs="Times New Roman"/>
          <w:sz w:val="24"/>
          <w:szCs w:val="24"/>
        </w:rPr>
        <w:t>]</w:t>
      </w:r>
      <w:r w:rsidR="00F14BC8">
        <w:rPr>
          <w:rFonts w:ascii="Times New Roman" w:hAnsi="Times New Roman" w:cs="Times New Roman"/>
          <w:sz w:val="24"/>
          <w:szCs w:val="24"/>
        </w:rPr>
        <w:t xml:space="preserve"> </w:t>
      </w:r>
      <w:proofErr w:type="spellStart"/>
      <w:r w:rsidR="001F4FFF">
        <w:rPr>
          <w:rFonts w:ascii="Times New Roman" w:hAnsi="Times New Roman" w:cs="Times New Roman"/>
          <w:sz w:val="24"/>
          <w:szCs w:val="24"/>
        </w:rPr>
        <w:t>Theodorou</w:t>
      </w:r>
      <w:proofErr w:type="spellEnd"/>
      <w:r w:rsidR="001F4FFF">
        <w:rPr>
          <w:rFonts w:ascii="Times New Roman" w:hAnsi="Times New Roman" w:cs="Times New Roman"/>
          <w:sz w:val="24"/>
          <w:szCs w:val="24"/>
        </w:rPr>
        <w:t xml:space="preserve"> MK, Williams BA, </w:t>
      </w:r>
      <w:proofErr w:type="spellStart"/>
      <w:r w:rsidR="001F4FFF">
        <w:rPr>
          <w:rFonts w:ascii="Times New Roman" w:hAnsi="Times New Roman" w:cs="Times New Roman"/>
          <w:sz w:val="24"/>
          <w:szCs w:val="24"/>
        </w:rPr>
        <w:t>Dhaona</w:t>
      </w:r>
      <w:proofErr w:type="spellEnd"/>
      <w:r w:rsidR="001F4FFF">
        <w:rPr>
          <w:rFonts w:ascii="Times New Roman" w:hAnsi="Times New Roman" w:cs="Times New Roman"/>
          <w:sz w:val="24"/>
          <w:szCs w:val="24"/>
        </w:rPr>
        <w:t xml:space="preserve"> MS, </w:t>
      </w:r>
      <w:proofErr w:type="spellStart"/>
      <w:r w:rsidR="001F4FFF">
        <w:rPr>
          <w:rFonts w:ascii="Times New Roman" w:hAnsi="Times New Roman" w:cs="Times New Roman"/>
          <w:sz w:val="24"/>
          <w:szCs w:val="24"/>
        </w:rPr>
        <w:t>McAllan</w:t>
      </w:r>
      <w:proofErr w:type="spellEnd"/>
      <w:r w:rsidR="001F4FFF">
        <w:rPr>
          <w:rFonts w:ascii="Times New Roman" w:hAnsi="Times New Roman" w:cs="Times New Roman"/>
          <w:sz w:val="24"/>
          <w:szCs w:val="24"/>
        </w:rPr>
        <w:t xml:space="preserve"> AB, France J,</w:t>
      </w:r>
      <w:r w:rsidR="00F14BC8" w:rsidRPr="006335A5">
        <w:rPr>
          <w:rFonts w:ascii="Times New Roman" w:hAnsi="Times New Roman" w:cs="Times New Roman"/>
          <w:sz w:val="24"/>
          <w:szCs w:val="24"/>
        </w:rPr>
        <w:t xml:space="preserve"> A simple gas production method using a pressure transducer to determine the fermentation kinetics of ruminant feeds. </w:t>
      </w:r>
      <w:r w:rsidR="001F4FFF" w:rsidRPr="001F4FFF">
        <w:rPr>
          <w:rFonts w:ascii="Times New Roman" w:hAnsi="Times New Roman" w:cs="Times New Roman"/>
          <w:iCs/>
          <w:sz w:val="24"/>
          <w:szCs w:val="24"/>
        </w:rPr>
        <w:t xml:space="preserve">Anim. </w:t>
      </w:r>
      <w:r w:rsidR="001F4FFF">
        <w:rPr>
          <w:rFonts w:ascii="Times New Roman" w:hAnsi="Times New Roman" w:cs="Times New Roman"/>
          <w:iCs/>
          <w:sz w:val="24"/>
          <w:szCs w:val="24"/>
        </w:rPr>
        <w:t>Feed.</w:t>
      </w:r>
      <w:r w:rsidR="001F4FFF" w:rsidRPr="001F4FFF">
        <w:rPr>
          <w:rFonts w:ascii="Times New Roman" w:hAnsi="Times New Roman" w:cs="Times New Roman"/>
          <w:iCs/>
          <w:sz w:val="24"/>
          <w:szCs w:val="24"/>
        </w:rPr>
        <w:t xml:space="preserve"> Sci. Tech</w:t>
      </w:r>
      <w:r w:rsidR="001F4FFF">
        <w:rPr>
          <w:rFonts w:ascii="Times New Roman" w:hAnsi="Times New Roman" w:cs="Times New Roman"/>
          <w:i/>
          <w:iCs/>
          <w:sz w:val="24"/>
          <w:szCs w:val="24"/>
        </w:rPr>
        <w:t>.</w:t>
      </w:r>
      <w:r w:rsidR="00F14BC8" w:rsidRPr="006335A5">
        <w:rPr>
          <w:rFonts w:ascii="Times New Roman" w:hAnsi="Times New Roman" w:cs="Times New Roman"/>
          <w:sz w:val="24"/>
          <w:szCs w:val="24"/>
        </w:rPr>
        <w:t xml:space="preserve"> </w:t>
      </w:r>
      <w:r w:rsidR="001F4FFF">
        <w:rPr>
          <w:rFonts w:ascii="Times New Roman" w:hAnsi="Times New Roman" w:cs="Times New Roman"/>
          <w:sz w:val="24"/>
          <w:szCs w:val="24"/>
        </w:rPr>
        <w:t xml:space="preserve">1994; </w:t>
      </w:r>
      <w:r w:rsidR="00F14BC8" w:rsidRPr="006335A5">
        <w:rPr>
          <w:rFonts w:ascii="Times New Roman" w:hAnsi="Times New Roman" w:cs="Times New Roman"/>
          <w:sz w:val="24"/>
          <w:szCs w:val="24"/>
        </w:rPr>
        <w:t>48: 185-197.</w:t>
      </w:r>
    </w:p>
    <w:p w14:paraId="60AE38E7" w14:textId="600DEE1A" w:rsidR="00323960" w:rsidRPr="006335A5" w:rsidRDefault="00323960" w:rsidP="00323960">
      <w:pPr>
        <w:spacing w:line="480" w:lineRule="auto"/>
        <w:rPr>
          <w:rFonts w:ascii="Times New Roman" w:hAnsi="Times New Roman" w:cs="Times New Roman"/>
          <w:noProof/>
          <w:sz w:val="24"/>
          <w:szCs w:val="24"/>
        </w:rPr>
      </w:pPr>
      <w:r>
        <w:rPr>
          <w:rFonts w:ascii="Times New Roman" w:eastAsiaTheme="majorEastAsia" w:hAnsi="Times New Roman" w:cs="Times New Roman"/>
          <w:sz w:val="24"/>
          <w:szCs w:val="24"/>
        </w:rPr>
        <w:t>[</w:t>
      </w:r>
      <w:r w:rsidR="00FB1474">
        <w:rPr>
          <w:rFonts w:ascii="Times New Roman" w:eastAsiaTheme="majorEastAsia" w:hAnsi="Times New Roman" w:cs="Times New Roman"/>
          <w:sz w:val="24"/>
          <w:szCs w:val="24"/>
        </w:rPr>
        <w:t>55</w:t>
      </w:r>
      <w:r>
        <w:rPr>
          <w:rFonts w:ascii="Times New Roman" w:eastAsiaTheme="majorEastAsia" w:hAnsi="Times New Roman" w:cs="Times New Roman"/>
          <w:sz w:val="24"/>
          <w:szCs w:val="24"/>
        </w:rPr>
        <w:t xml:space="preserve">] </w:t>
      </w:r>
      <w:r w:rsidRPr="006335A5">
        <w:rPr>
          <w:rFonts w:ascii="Times New Roman" w:eastAsiaTheme="majorEastAsia" w:hAnsi="Times New Roman" w:cs="Times New Roman"/>
          <w:sz w:val="24"/>
          <w:szCs w:val="24"/>
        </w:rPr>
        <w:t>M</w:t>
      </w:r>
      <w:r w:rsidR="00FB1474">
        <w:rPr>
          <w:rFonts w:ascii="Calibri" w:eastAsiaTheme="majorEastAsia" w:hAnsi="Calibri" w:cs="Calibri"/>
          <w:sz w:val="24"/>
          <w:szCs w:val="24"/>
        </w:rPr>
        <w:t>ü</w:t>
      </w:r>
      <w:r w:rsidR="00FB1474">
        <w:rPr>
          <w:rFonts w:ascii="Times New Roman" w:eastAsiaTheme="majorEastAsia" w:hAnsi="Times New Roman" w:cs="Times New Roman"/>
          <w:sz w:val="24"/>
          <w:szCs w:val="24"/>
        </w:rPr>
        <w:t xml:space="preserve">ller CE, von Rosen D, </w:t>
      </w:r>
      <w:proofErr w:type="spellStart"/>
      <w:r w:rsidR="00FB1474">
        <w:rPr>
          <w:rFonts w:ascii="Times New Roman" w:eastAsiaTheme="majorEastAsia" w:hAnsi="Times New Roman" w:cs="Times New Roman"/>
          <w:sz w:val="24"/>
          <w:szCs w:val="24"/>
        </w:rPr>
        <w:t>Uden</w:t>
      </w:r>
      <w:proofErr w:type="spellEnd"/>
      <w:r w:rsidR="00FB1474">
        <w:rPr>
          <w:rFonts w:ascii="Times New Roman" w:eastAsiaTheme="majorEastAsia" w:hAnsi="Times New Roman" w:cs="Times New Roman"/>
          <w:sz w:val="24"/>
          <w:szCs w:val="24"/>
        </w:rPr>
        <w:t xml:space="preserve"> P, </w:t>
      </w:r>
      <w:r w:rsidRPr="006335A5">
        <w:rPr>
          <w:rFonts w:ascii="Times New Roman" w:eastAsiaTheme="majorEastAsia" w:hAnsi="Times New Roman" w:cs="Times New Roman"/>
          <w:sz w:val="24"/>
          <w:szCs w:val="24"/>
        </w:rPr>
        <w:t xml:space="preserve">Effect of forage conservation method of microbial flora and fermentation pattern in forage and in equine colon and faeces. </w:t>
      </w:r>
      <w:r w:rsidR="00FB1474" w:rsidRPr="00FB1474">
        <w:rPr>
          <w:rFonts w:ascii="Times New Roman" w:eastAsiaTheme="majorEastAsia" w:hAnsi="Times New Roman" w:cs="Times New Roman"/>
          <w:sz w:val="24"/>
          <w:szCs w:val="24"/>
        </w:rPr>
        <w:t>Livestock Sci.</w:t>
      </w:r>
      <w:r w:rsidR="00FB1474">
        <w:rPr>
          <w:rFonts w:ascii="Times New Roman" w:eastAsiaTheme="majorEastAsia" w:hAnsi="Times New Roman" w:cs="Times New Roman"/>
          <w:i/>
          <w:sz w:val="24"/>
          <w:szCs w:val="24"/>
        </w:rPr>
        <w:t xml:space="preserve"> </w:t>
      </w:r>
      <w:r w:rsidR="00FB1474" w:rsidRPr="00FB1474">
        <w:rPr>
          <w:rFonts w:ascii="Times New Roman" w:eastAsiaTheme="majorEastAsia" w:hAnsi="Times New Roman" w:cs="Times New Roman"/>
          <w:sz w:val="24"/>
          <w:szCs w:val="24"/>
        </w:rPr>
        <w:t>2008</w:t>
      </w:r>
      <w:r w:rsidR="00FB1474">
        <w:rPr>
          <w:rFonts w:ascii="Times New Roman" w:eastAsiaTheme="majorEastAsia" w:hAnsi="Times New Roman" w:cs="Times New Roman"/>
          <w:sz w:val="24"/>
          <w:szCs w:val="24"/>
        </w:rPr>
        <w:t>;</w:t>
      </w:r>
      <w:r w:rsidRPr="006335A5">
        <w:rPr>
          <w:rFonts w:ascii="Times New Roman" w:eastAsiaTheme="majorEastAsia" w:hAnsi="Times New Roman" w:cs="Times New Roman"/>
          <w:sz w:val="24"/>
          <w:szCs w:val="24"/>
        </w:rPr>
        <w:t xml:space="preserve"> 119: 116-128. </w:t>
      </w:r>
    </w:p>
    <w:p w14:paraId="271A906B" w14:textId="77777777" w:rsidR="00323960" w:rsidRDefault="00323960" w:rsidP="00F14BC8">
      <w:pPr>
        <w:spacing w:line="480" w:lineRule="auto"/>
        <w:rPr>
          <w:rFonts w:ascii="Times New Roman" w:hAnsi="Times New Roman" w:cs="Times New Roman"/>
          <w:sz w:val="24"/>
          <w:szCs w:val="24"/>
        </w:rPr>
      </w:pPr>
    </w:p>
    <w:p w14:paraId="2870734A" w14:textId="66039581" w:rsidR="00F14BC8" w:rsidRDefault="00380DE1" w:rsidP="00F14BC8">
      <w:pPr>
        <w:spacing w:line="480" w:lineRule="auto"/>
      </w:pPr>
      <w:r>
        <w:rPr>
          <w:rFonts w:ascii="Times New Roman" w:eastAsiaTheme="majorEastAsia" w:hAnsi="Times New Roman" w:cs="Times New Roman"/>
          <w:sz w:val="24"/>
          <w:szCs w:val="24"/>
        </w:rPr>
        <w:t>[</w:t>
      </w:r>
      <w:r w:rsidR="00FB1474">
        <w:rPr>
          <w:rFonts w:ascii="Times New Roman" w:eastAsiaTheme="majorEastAsia" w:hAnsi="Times New Roman" w:cs="Times New Roman"/>
          <w:sz w:val="24"/>
          <w:szCs w:val="24"/>
        </w:rPr>
        <w:t>56</w:t>
      </w:r>
      <w:r>
        <w:rPr>
          <w:rFonts w:ascii="Times New Roman" w:eastAsiaTheme="majorEastAsia" w:hAnsi="Times New Roman" w:cs="Times New Roman"/>
          <w:sz w:val="24"/>
          <w:szCs w:val="24"/>
        </w:rPr>
        <w:t>]</w:t>
      </w:r>
      <w:r w:rsidR="00F14BC8">
        <w:rPr>
          <w:rFonts w:ascii="Times New Roman" w:eastAsiaTheme="majorEastAsia" w:hAnsi="Times New Roman" w:cs="Times New Roman"/>
          <w:sz w:val="24"/>
          <w:szCs w:val="24"/>
        </w:rPr>
        <w:t xml:space="preserve"> </w:t>
      </w:r>
      <w:r w:rsidR="001F4FFF">
        <w:rPr>
          <w:rFonts w:ascii="Times New Roman" w:eastAsiaTheme="majorEastAsia" w:hAnsi="Times New Roman" w:cs="Times New Roman"/>
          <w:sz w:val="24"/>
          <w:szCs w:val="24"/>
        </w:rPr>
        <w:t>Lowman RS</w:t>
      </w:r>
      <w:r w:rsidR="00F14BC8" w:rsidRPr="006335A5">
        <w:rPr>
          <w:rFonts w:ascii="Times New Roman" w:eastAsiaTheme="majorEastAsia" w:hAnsi="Times New Roman" w:cs="Times New Roman"/>
          <w:sz w:val="24"/>
          <w:szCs w:val="24"/>
        </w:rPr>
        <w:t xml:space="preserve">, </w:t>
      </w:r>
      <w:proofErr w:type="spellStart"/>
      <w:r w:rsidR="001F4FFF">
        <w:rPr>
          <w:rFonts w:ascii="Times New Roman" w:eastAsiaTheme="majorEastAsia" w:hAnsi="Times New Roman" w:cs="Times New Roman"/>
          <w:sz w:val="24"/>
          <w:szCs w:val="24"/>
        </w:rPr>
        <w:t>Theodorou</w:t>
      </w:r>
      <w:proofErr w:type="spellEnd"/>
      <w:r w:rsidR="001F4FFF">
        <w:rPr>
          <w:rFonts w:ascii="Times New Roman" w:eastAsiaTheme="majorEastAsia" w:hAnsi="Times New Roman" w:cs="Times New Roman"/>
          <w:sz w:val="24"/>
          <w:szCs w:val="24"/>
        </w:rPr>
        <w:t xml:space="preserve"> MK, </w:t>
      </w:r>
      <w:proofErr w:type="spellStart"/>
      <w:r w:rsidR="001F4FFF">
        <w:rPr>
          <w:rFonts w:ascii="Times New Roman" w:eastAsiaTheme="majorEastAsia" w:hAnsi="Times New Roman" w:cs="Times New Roman"/>
          <w:sz w:val="24"/>
          <w:szCs w:val="24"/>
        </w:rPr>
        <w:t>Longland</w:t>
      </w:r>
      <w:proofErr w:type="spellEnd"/>
      <w:r w:rsidR="001F4FFF">
        <w:rPr>
          <w:rFonts w:ascii="Times New Roman" w:eastAsiaTheme="majorEastAsia" w:hAnsi="Times New Roman" w:cs="Times New Roman"/>
          <w:sz w:val="24"/>
          <w:szCs w:val="24"/>
        </w:rPr>
        <w:t xml:space="preserve"> AC, </w:t>
      </w:r>
      <w:proofErr w:type="spellStart"/>
      <w:r w:rsidR="001F4FFF">
        <w:rPr>
          <w:rFonts w:ascii="Times New Roman" w:eastAsiaTheme="majorEastAsia" w:hAnsi="Times New Roman" w:cs="Times New Roman"/>
          <w:sz w:val="24"/>
          <w:szCs w:val="24"/>
        </w:rPr>
        <w:t>Cuddeford</w:t>
      </w:r>
      <w:proofErr w:type="spellEnd"/>
      <w:r w:rsidR="001F4FFF">
        <w:rPr>
          <w:rFonts w:ascii="Times New Roman" w:eastAsiaTheme="majorEastAsia" w:hAnsi="Times New Roman" w:cs="Times New Roman"/>
          <w:sz w:val="24"/>
          <w:szCs w:val="24"/>
        </w:rPr>
        <w:t xml:space="preserve"> D,</w:t>
      </w:r>
      <w:r w:rsidR="00F14BC8" w:rsidRPr="006335A5">
        <w:rPr>
          <w:rFonts w:ascii="Times New Roman" w:eastAsiaTheme="majorEastAsia" w:hAnsi="Times New Roman" w:cs="Times New Roman"/>
          <w:sz w:val="24"/>
          <w:szCs w:val="24"/>
        </w:rPr>
        <w:t xml:space="preserve"> A comparison of equine faeces or </w:t>
      </w:r>
      <w:proofErr w:type="spellStart"/>
      <w:r w:rsidR="00F14BC8" w:rsidRPr="006335A5">
        <w:rPr>
          <w:rFonts w:ascii="Times New Roman" w:eastAsiaTheme="majorEastAsia" w:hAnsi="Times New Roman" w:cs="Times New Roman"/>
          <w:sz w:val="24"/>
          <w:szCs w:val="24"/>
        </w:rPr>
        <w:t>caecal</w:t>
      </w:r>
      <w:proofErr w:type="spellEnd"/>
      <w:r w:rsidR="00F14BC8" w:rsidRPr="006335A5">
        <w:rPr>
          <w:rFonts w:ascii="Times New Roman" w:eastAsiaTheme="majorEastAsia" w:hAnsi="Times New Roman" w:cs="Times New Roman"/>
          <w:sz w:val="24"/>
          <w:szCs w:val="24"/>
        </w:rPr>
        <w:t xml:space="preserve"> </w:t>
      </w:r>
      <w:proofErr w:type="spellStart"/>
      <w:r w:rsidR="00F14BC8" w:rsidRPr="006335A5">
        <w:rPr>
          <w:rFonts w:ascii="Times New Roman" w:eastAsiaTheme="majorEastAsia" w:hAnsi="Times New Roman" w:cs="Times New Roman"/>
          <w:sz w:val="24"/>
          <w:szCs w:val="24"/>
        </w:rPr>
        <w:t>digesta</w:t>
      </w:r>
      <w:proofErr w:type="spellEnd"/>
      <w:r w:rsidR="00F14BC8" w:rsidRPr="006335A5">
        <w:rPr>
          <w:rFonts w:ascii="Times New Roman" w:eastAsiaTheme="majorEastAsia" w:hAnsi="Times New Roman" w:cs="Times New Roman"/>
          <w:sz w:val="24"/>
          <w:szCs w:val="24"/>
        </w:rPr>
        <w:t xml:space="preserve"> as sources of inoculum for </w:t>
      </w:r>
      <w:r w:rsidR="00F14BC8" w:rsidRPr="00A71433">
        <w:rPr>
          <w:rFonts w:ascii="Times New Roman" w:eastAsiaTheme="majorEastAsia" w:hAnsi="Times New Roman" w:cs="Times New Roman"/>
          <w:i/>
          <w:sz w:val="24"/>
          <w:szCs w:val="24"/>
        </w:rPr>
        <w:t>in vitro</w:t>
      </w:r>
      <w:r w:rsidR="00F14BC8" w:rsidRPr="006335A5">
        <w:rPr>
          <w:rFonts w:ascii="Times New Roman" w:eastAsiaTheme="majorEastAsia" w:hAnsi="Times New Roman" w:cs="Times New Roman"/>
          <w:sz w:val="24"/>
          <w:szCs w:val="24"/>
        </w:rPr>
        <w:t xml:space="preserve"> fermentation studies using the pressure transducer technique. </w:t>
      </w:r>
      <w:r w:rsidR="001F4FFF" w:rsidRPr="001F4FFF">
        <w:rPr>
          <w:rFonts w:ascii="Times New Roman" w:eastAsiaTheme="majorEastAsia" w:hAnsi="Times New Roman" w:cs="Times New Roman"/>
          <w:sz w:val="24"/>
          <w:szCs w:val="24"/>
        </w:rPr>
        <w:t>Anim. Sci</w:t>
      </w:r>
      <w:r w:rsidR="00F14BC8" w:rsidRPr="001F4FFF">
        <w:rPr>
          <w:rFonts w:ascii="Times New Roman" w:eastAsiaTheme="majorEastAsia" w:hAnsi="Times New Roman" w:cs="Times New Roman"/>
          <w:sz w:val="24"/>
          <w:szCs w:val="24"/>
        </w:rPr>
        <w:t xml:space="preserve">. </w:t>
      </w:r>
      <w:r w:rsidR="001F4FFF">
        <w:rPr>
          <w:rFonts w:ascii="Times New Roman" w:eastAsiaTheme="majorEastAsia" w:hAnsi="Times New Roman" w:cs="Times New Roman"/>
          <w:sz w:val="24"/>
          <w:szCs w:val="24"/>
        </w:rPr>
        <w:t xml:space="preserve">1996; </w:t>
      </w:r>
      <w:r w:rsidR="00F14BC8" w:rsidRPr="006335A5">
        <w:rPr>
          <w:rFonts w:ascii="Times New Roman" w:eastAsiaTheme="majorEastAsia" w:hAnsi="Times New Roman" w:cs="Times New Roman"/>
          <w:sz w:val="24"/>
          <w:szCs w:val="24"/>
        </w:rPr>
        <w:t>62: 683.</w:t>
      </w:r>
    </w:p>
    <w:p w14:paraId="7953AA98" w14:textId="04DCA10D" w:rsidR="00F14BC8" w:rsidRDefault="00380DE1" w:rsidP="00F14BC8">
      <w:pPr>
        <w:spacing w:line="480" w:lineRule="auto"/>
        <w:rPr>
          <w:rFonts w:ascii="Times New Roman" w:hAnsi="Times New Roman" w:cs="Times New Roman"/>
          <w:sz w:val="24"/>
          <w:szCs w:val="24"/>
        </w:rPr>
      </w:pPr>
      <w:r>
        <w:rPr>
          <w:rFonts w:ascii="Times New Roman" w:hAnsi="Times New Roman" w:cs="Times New Roman"/>
          <w:sz w:val="24"/>
          <w:szCs w:val="24"/>
        </w:rPr>
        <w:t>[</w:t>
      </w:r>
      <w:r w:rsidR="00FB1474">
        <w:rPr>
          <w:rFonts w:ascii="Times New Roman" w:hAnsi="Times New Roman" w:cs="Times New Roman"/>
          <w:sz w:val="24"/>
          <w:szCs w:val="24"/>
        </w:rPr>
        <w:t>57</w:t>
      </w:r>
      <w:r>
        <w:rPr>
          <w:rFonts w:ascii="Times New Roman" w:hAnsi="Times New Roman" w:cs="Times New Roman"/>
          <w:sz w:val="24"/>
          <w:szCs w:val="24"/>
        </w:rPr>
        <w:t>]</w:t>
      </w:r>
      <w:r w:rsidR="001F4FFF">
        <w:rPr>
          <w:rFonts w:ascii="Times New Roman" w:hAnsi="Times New Roman" w:cs="Times New Roman"/>
          <w:sz w:val="24"/>
          <w:szCs w:val="24"/>
        </w:rPr>
        <w:t xml:space="preserve"> Ross</w:t>
      </w:r>
      <w:r w:rsidR="00F14BC8">
        <w:rPr>
          <w:rFonts w:ascii="Times New Roman" w:hAnsi="Times New Roman" w:cs="Times New Roman"/>
          <w:sz w:val="24"/>
          <w:szCs w:val="24"/>
        </w:rPr>
        <w:t xml:space="preserve"> G</w:t>
      </w:r>
      <w:r w:rsidR="001F4FFF">
        <w:rPr>
          <w:rFonts w:ascii="Times New Roman" w:hAnsi="Times New Roman" w:cs="Times New Roman"/>
          <w:sz w:val="24"/>
          <w:szCs w:val="24"/>
        </w:rPr>
        <w:t>JS,</w:t>
      </w:r>
      <w:r w:rsidR="00F14BC8">
        <w:rPr>
          <w:rFonts w:ascii="Times New Roman" w:hAnsi="Times New Roman" w:cs="Times New Roman"/>
          <w:sz w:val="24"/>
          <w:szCs w:val="24"/>
        </w:rPr>
        <w:t xml:space="preserve"> MLP Maximum Likelihood Programme, Oxford, Numerical algorithms group.</w:t>
      </w:r>
      <w:r w:rsidR="001F4FFF">
        <w:rPr>
          <w:rFonts w:ascii="Times New Roman" w:hAnsi="Times New Roman" w:cs="Times New Roman"/>
          <w:sz w:val="24"/>
          <w:szCs w:val="24"/>
        </w:rPr>
        <w:t xml:space="preserve"> 1987.</w:t>
      </w:r>
    </w:p>
    <w:p w14:paraId="71EDE7B1" w14:textId="6EBC96B6" w:rsidR="00F14BC8" w:rsidRDefault="00380DE1" w:rsidP="00F14BC8">
      <w:pPr>
        <w:spacing w:line="480" w:lineRule="auto"/>
        <w:rPr>
          <w:rFonts w:ascii="Times New Roman" w:hAnsi="Times New Roman" w:cs="Times New Roman"/>
          <w:noProof/>
          <w:sz w:val="24"/>
          <w:szCs w:val="24"/>
        </w:rPr>
      </w:pPr>
      <w:r>
        <w:rPr>
          <w:rFonts w:ascii="Times New Roman" w:hAnsi="Times New Roman" w:cs="Times New Roman"/>
          <w:noProof/>
          <w:sz w:val="24"/>
          <w:szCs w:val="24"/>
        </w:rPr>
        <w:t>[</w:t>
      </w:r>
      <w:r w:rsidR="00FB1474">
        <w:rPr>
          <w:rFonts w:ascii="Times New Roman" w:hAnsi="Times New Roman" w:cs="Times New Roman"/>
          <w:noProof/>
          <w:sz w:val="24"/>
          <w:szCs w:val="24"/>
        </w:rPr>
        <w:t>58</w:t>
      </w:r>
      <w:r>
        <w:rPr>
          <w:rFonts w:ascii="Times New Roman" w:hAnsi="Times New Roman" w:cs="Times New Roman"/>
          <w:noProof/>
          <w:sz w:val="24"/>
          <w:szCs w:val="24"/>
        </w:rPr>
        <w:t>]</w:t>
      </w:r>
      <w:r w:rsidR="00F14BC8">
        <w:rPr>
          <w:rFonts w:ascii="Times New Roman" w:hAnsi="Times New Roman" w:cs="Times New Roman"/>
          <w:noProof/>
          <w:sz w:val="24"/>
          <w:szCs w:val="24"/>
        </w:rPr>
        <w:t xml:space="preserve"> </w:t>
      </w:r>
      <w:r w:rsidR="002A4B40">
        <w:rPr>
          <w:rFonts w:ascii="Times New Roman" w:hAnsi="Times New Roman" w:cs="Times New Roman"/>
          <w:noProof/>
          <w:sz w:val="24"/>
          <w:szCs w:val="24"/>
        </w:rPr>
        <w:t xml:space="preserve">Trygg J, Holmes E, </w:t>
      </w:r>
      <w:r w:rsidR="00F14BC8" w:rsidRPr="006335A5">
        <w:rPr>
          <w:rFonts w:ascii="Times New Roman" w:hAnsi="Times New Roman" w:cs="Times New Roman"/>
          <w:noProof/>
          <w:sz w:val="24"/>
          <w:szCs w:val="24"/>
        </w:rPr>
        <w:t>Lundstedt T</w:t>
      </w:r>
      <w:r w:rsidR="002A4B40">
        <w:rPr>
          <w:rFonts w:ascii="Times New Roman" w:hAnsi="Times New Roman" w:cs="Times New Roman"/>
          <w:noProof/>
          <w:sz w:val="24"/>
          <w:szCs w:val="24"/>
        </w:rPr>
        <w:t>,</w:t>
      </w:r>
      <w:r w:rsidR="00F14BC8" w:rsidRPr="006335A5">
        <w:rPr>
          <w:rFonts w:ascii="Times New Roman" w:hAnsi="Times New Roman" w:cs="Times New Roman"/>
          <w:noProof/>
          <w:sz w:val="24"/>
          <w:szCs w:val="24"/>
        </w:rPr>
        <w:t xml:space="preserve"> Chemometrics in metabonomics. </w:t>
      </w:r>
      <w:r w:rsidR="002A4B40" w:rsidRPr="00A71433">
        <w:rPr>
          <w:rFonts w:ascii="Times New Roman" w:hAnsi="Times New Roman" w:cs="Times New Roman"/>
          <w:noProof/>
          <w:sz w:val="24"/>
          <w:szCs w:val="24"/>
        </w:rPr>
        <w:t>J. Proteome Res</w:t>
      </w:r>
      <w:r w:rsidR="00F14BC8" w:rsidRPr="00F1363E">
        <w:rPr>
          <w:rFonts w:ascii="Times New Roman" w:hAnsi="Times New Roman" w:cs="Times New Roman"/>
          <w:noProof/>
          <w:sz w:val="24"/>
          <w:szCs w:val="24"/>
        </w:rPr>
        <w:t>.</w:t>
      </w:r>
      <w:r w:rsidR="00F14BC8" w:rsidRPr="006335A5">
        <w:rPr>
          <w:rFonts w:ascii="Times New Roman" w:hAnsi="Times New Roman" w:cs="Times New Roman"/>
          <w:noProof/>
          <w:sz w:val="24"/>
          <w:szCs w:val="24"/>
        </w:rPr>
        <w:t xml:space="preserve"> </w:t>
      </w:r>
      <w:r w:rsidR="002A4B40">
        <w:rPr>
          <w:rFonts w:ascii="Times New Roman" w:hAnsi="Times New Roman" w:cs="Times New Roman"/>
          <w:noProof/>
          <w:sz w:val="24"/>
          <w:szCs w:val="24"/>
        </w:rPr>
        <w:t xml:space="preserve">2007; </w:t>
      </w:r>
      <w:r w:rsidR="00F14BC8" w:rsidRPr="006335A5">
        <w:rPr>
          <w:rFonts w:ascii="Times New Roman" w:hAnsi="Times New Roman" w:cs="Times New Roman"/>
          <w:noProof/>
          <w:sz w:val="24"/>
          <w:szCs w:val="24"/>
        </w:rPr>
        <w:t>6: 469-479.</w:t>
      </w:r>
    </w:p>
    <w:p w14:paraId="153F352F" w14:textId="36755565" w:rsidR="00FE542B" w:rsidRPr="00F14BC8" w:rsidRDefault="00380DE1" w:rsidP="00085E57">
      <w:pPr>
        <w:spacing w:line="480" w:lineRule="auto"/>
        <w:rPr>
          <w:rFonts w:ascii="Times New Roman" w:hAnsi="Times New Roman" w:cs="Times New Roman"/>
          <w:sz w:val="24"/>
          <w:szCs w:val="24"/>
        </w:rPr>
      </w:pPr>
      <w:r>
        <w:rPr>
          <w:rFonts w:ascii="Times New Roman" w:hAnsi="Times New Roman" w:cs="Times New Roman"/>
          <w:sz w:val="24"/>
          <w:szCs w:val="24"/>
        </w:rPr>
        <w:t>[</w:t>
      </w:r>
      <w:r w:rsidR="00FB1474">
        <w:rPr>
          <w:rFonts w:ascii="Times New Roman" w:hAnsi="Times New Roman" w:cs="Times New Roman"/>
          <w:sz w:val="24"/>
          <w:szCs w:val="24"/>
        </w:rPr>
        <w:t>59</w:t>
      </w:r>
      <w:r>
        <w:rPr>
          <w:rFonts w:ascii="Times New Roman" w:hAnsi="Times New Roman" w:cs="Times New Roman"/>
          <w:sz w:val="24"/>
          <w:szCs w:val="24"/>
        </w:rPr>
        <w:t xml:space="preserve">] </w:t>
      </w:r>
      <w:proofErr w:type="spellStart"/>
      <w:r w:rsidR="002A4B40">
        <w:rPr>
          <w:rFonts w:ascii="Times New Roman" w:hAnsi="Times New Roman" w:cs="Times New Roman"/>
          <w:sz w:val="24"/>
          <w:szCs w:val="24"/>
        </w:rPr>
        <w:t>Gowan</w:t>
      </w:r>
      <w:proofErr w:type="spellEnd"/>
      <w:r w:rsidR="002A4B40">
        <w:rPr>
          <w:rFonts w:ascii="Times New Roman" w:hAnsi="Times New Roman" w:cs="Times New Roman"/>
          <w:sz w:val="24"/>
          <w:szCs w:val="24"/>
        </w:rPr>
        <w:t xml:space="preserve"> AA, Downey G, </w:t>
      </w:r>
      <w:proofErr w:type="spellStart"/>
      <w:r w:rsidR="002A4B40">
        <w:rPr>
          <w:rFonts w:ascii="Times New Roman" w:hAnsi="Times New Roman" w:cs="Times New Roman"/>
          <w:sz w:val="24"/>
          <w:szCs w:val="24"/>
        </w:rPr>
        <w:t>Esquerre</w:t>
      </w:r>
      <w:proofErr w:type="spellEnd"/>
      <w:r w:rsidR="002A4B40">
        <w:rPr>
          <w:rFonts w:ascii="Times New Roman" w:hAnsi="Times New Roman" w:cs="Times New Roman"/>
          <w:sz w:val="24"/>
          <w:szCs w:val="24"/>
        </w:rPr>
        <w:t xml:space="preserve"> C,</w:t>
      </w:r>
      <w:r w:rsidR="00F14BC8" w:rsidRPr="006335A5">
        <w:rPr>
          <w:rFonts w:ascii="Times New Roman" w:hAnsi="Times New Roman" w:cs="Times New Roman"/>
          <w:sz w:val="24"/>
          <w:szCs w:val="24"/>
        </w:rPr>
        <w:t xml:space="preserve"> O'Donnell CP</w:t>
      </w:r>
      <w:r w:rsidR="002A4B40">
        <w:rPr>
          <w:rFonts w:ascii="Times New Roman" w:hAnsi="Times New Roman" w:cs="Times New Roman"/>
          <w:sz w:val="24"/>
          <w:szCs w:val="24"/>
        </w:rPr>
        <w:t>,</w:t>
      </w:r>
      <w:r w:rsidR="00F14BC8" w:rsidRPr="006335A5">
        <w:rPr>
          <w:rFonts w:ascii="Times New Roman" w:hAnsi="Times New Roman" w:cs="Times New Roman"/>
          <w:sz w:val="24"/>
          <w:szCs w:val="24"/>
        </w:rPr>
        <w:t xml:space="preserve"> Preventing over-fitting in PLS calibration models of near-infrared spectroscopy data using regression coefficients. </w:t>
      </w:r>
      <w:r w:rsidR="002A4B40" w:rsidRPr="002A4B40">
        <w:rPr>
          <w:rFonts w:ascii="Times New Roman" w:hAnsi="Times New Roman" w:cs="Times New Roman"/>
          <w:sz w:val="24"/>
          <w:szCs w:val="24"/>
        </w:rPr>
        <w:t>J. Chemo.</w:t>
      </w:r>
      <w:r w:rsidR="00F14BC8" w:rsidRPr="006335A5">
        <w:rPr>
          <w:rFonts w:ascii="Times New Roman" w:hAnsi="Times New Roman" w:cs="Times New Roman"/>
          <w:sz w:val="24"/>
          <w:szCs w:val="24"/>
        </w:rPr>
        <w:t xml:space="preserve"> </w:t>
      </w:r>
      <w:r w:rsidR="002A4B40">
        <w:rPr>
          <w:rFonts w:ascii="Times New Roman" w:hAnsi="Times New Roman" w:cs="Times New Roman"/>
          <w:sz w:val="24"/>
          <w:szCs w:val="24"/>
        </w:rPr>
        <w:t xml:space="preserve">2010; </w:t>
      </w:r>
      <w:r w:rsidR="00F14BC8" w:rsidRPr="006335A5">
        <w:rPr>
          <w:rFonts w:ascii="Times New Roman" w:hAnsi="Times New Roman" w:cs="Times New Roman"/>
          <w:sz w:val="24"/>
          <w:szCs w:val="24"/>
        </w:rPr>
        <w:t>25 (7): 375-381</w:t>
      </w:r>
    </w:p>
    <w:p w14:paraId="19CD95D9" w14:textId="322CD75F" w:rsidR="004E5EF4" w:rsidRDefault="00380DE1" w:rsidP="004279A0">
      <w:pPr>
        <w:spacing w:line="480" w:lineRule="auto"/>
        <w:rPr>
          <w:rFonts w:ascii="Times New Roman" w:hAnsi="Times New Roman" w:cs="Times New Roman"/>
          <w:sz w:val="24"/>
          <w:szCs w:val="24"/>
        </w:rPr>
      </w:pPr>
      <w:r>
        <w:rPr>
          <w:rFonts w:ascii="Times New Roman" w:hAnsi="Times New Roman" w:cs="Times New Roman"/>
          <w:sz w:val="24"/>
          <w:szCs w:val="24"/>
        </w:rPr>
        <w:t>[</w:t>
      </w:r>
      <w:r w:rsidR="00FB1474">
        <w:rPr>
          <w:rFonts w:ascii="Times New Roman" w:hAnsi="Times New Roman" w:cs="Times New Roman"/>
          <w:sz w:val="24"/>
          <w:szCs w:val="24"/>
        </w:rPr>
        <w:t>60]</w:t>
      </w:r>
      <w:r w:rsidR="00585907">
        <w:rPr>
          <w:rFonts w:ascii="Times New Roman" w:hAnsi="Times New Roman" w:cs="Times New Roman"/>
          <w:sz w:val="24"/>
          <w:szCs w:val="24"/>
        </w:rPr>
        <w:t xml:space="preserve"> </w:t>
      </w:r>
      <w:proofErr w:type="spellStart"/>
      <w:r w:rsidR="00585907">
        <w:rPr>
          <w:rFonts w:ascii="Times New Roman" w:hAnsi="Times New Roman" w:cs="Times New Roman"/>
          <w:sz w:val="24"/>
          <w:szCs w:val="24"/>
        </w:rPr>
        <w:t>Benjamini</w:t>
      </w:r>
      <w:proofErr w:type="spellEnd"/>
      <w:r w:rsidR="00FE542B">
        <w:rPr>
          <w:rFonts w:ascii="Times New Roman" w:hAnsi="Times New Roman" w:cs="Times New Roman"/>
          <w:sz w:val="24"/>
          <w:szCs w:val="24"/>
        </w:rPr>
        <w:t xml:space="preserve"> Y</w:t>
      </w:r>
      <w:r w:rsidR="00585907">
        <w:rPr>
          <w:rFonts w:ascii="Times New Roman" w:hAnsi="Times New Roman" w:cs="Times New Roman"/>
          <w:sz w:val="24"/>
          <w:szCs w:val="24"/>
        </w:rPr>
        <w:t>,</w:t>
      </w:r>
      <w:r w:rsidR="00FE542B">
        <w:rPr>
          <w:rFonts w:ascii="Times New Roman" w:hAnsi="Times New Roman" w:cs="Times New Roman"/>
          <w:sz w:val="24"/>
          <w:szCs w:val="24"/>
        </w:rPr>
        <w:t xml:space="preserve"> Hochberg Y</w:t>
      </w:r>
      <w:r w:rsidR="00585907">
        <w:rPr>
          <w:rFonts w:ascii="Times New Roman" w:hAnsi="Times New Roman" w:cs="Times New Roman"/>
          <w:sz w:val="24"/>
          <w:szCs w:val="24"/>
        </w:rPr>
        <w:t>,</w:t>
      </w:r>
      <w:r w:rsidR="00FE542B">
        <w:rPr>
          <w:rFonts w:ascii="Times New Roman" w:hAnsi="Times New Roman" w:cs="Times New Roman"/>
          <w:sz w:val="24"/>
          <w:szCs w:val="24"/>
        </w:rPr>
        <w:t xml:space="preserve"> Controlling the false discovery rate: A practical and powerful approach to multiple testing. </w:t>
      </w:r>
      <w:r w:rsidR="00585907" w:rsidRPr="00585907">
        <w:rPr>
          <w:rFonts w:ascii="Times New Roman" w:hAnsi="Times New Roman" w:cs="Times New Roman"/>
          <w:sz w:val="24"/>
          <w:szCs w:val="24"/>
        </w:rPr>
        <w:t>J. Royal Stat Soc.</w:t>
      </w:r>
      <w:r w:rsidR="00FE542B" w:rsidRPr="00585907">
        <w:rPr>
          <w:rFonts w:ascii="Times New Roman" w:hAnsi="Times New Roman" w:cs="Times New Roman"/>
          <w:sz w:val="24"/>
          <w:szCs w:val="24"/>
        </w:rPr>
        <w:t xml:space="preserve"> </w:t>
      </w:r>
      <w:r w:rsidR="00585907">
        <w:rPr>
          <w:rFonts w:ascii="Times New Roman" w:hAnsi="Times New Roman" w:cs="Times New Roman"/>
          <w:sz w:val="24"/>
          <w:szCs w:val="24"/>
        </w:rPr>
        <w:t xml:space="preserve">1995; </w:t>
      </w:r>
      <w:r w:rsidR="00FE542B">
        <w:rPr>
          <w:rFonts w:ascii="Times New Roman" w:hAnsi="Times New Roman" w:cs="Times New Roman"/>
          <w:sz w:val="24"/>
          <w:szCs w:val="24"/>
        </w:rPr>
        <w:t xml:space="preserve">57: (1), 289-300. </w:t>
      </w:r>
    </w:p>
    <w:p w14:paraId="7BB55971" w14:textId="6FC7FA13" w:rsidR="002F473D" w:rsidRDefault="002F473D" w:rsidP="004279A0">
      <w:pPr>
        <w:spacing w:line="480" w:lineRule="auto"/>
        <w:rPr>
          <w:rFonts w:ascii="Times New Roman" w:hAnsi="Times New Roman" w:cs="Times New Roman"/>
          <w:sz w:val="24"/>
          <w:szCs w:val="24"/>
        </w:rPr>
      </w:pPr>
    </w:p>
    <w:p w14:paraId="65D1A70E" w14:textId="0287F910" w:rsidR="002F473D" w:rsidRDefault="002F473D" w:rsidP="004279A0">
      <w:pPr>
        <w:spacing w:line="480" w:lineRule="auto"/>
        <w:rPr>
          <w:rFonts w:ascii="Times New Roman" w:hAnsi="Times New Roman" w:cs="Times New Roman"/>
          <w:sz w:val="24"/>
          <w:szCs w:val="24"/>
        </w:rPr>
      </w:pPr>
    </w:p>
    <w:p w14:paraId="356A90E9" w14:textId="6C4B5B7C" w:rsidR="002F473D" w:rsidRDefault="002F473D" w:rsidP="004279A0">
      <w:pPr>
        <w:spacing w:line="480" w:lineRule="auto"/>
        <w:rPr>
          <w:rFonts w:ascii="Times New Roman" w:hAnsi="Times New Roman" w:cs="Times New Roman"/>
          <w:sz w:val="24"/>
          <w:szCs w:val="24"/>
        </w:rPr>
      </w:pPr>
    </w:p>
    <w:p w14:paraId="22019929" w14:textId="1C822D79" w:rsidR="002F473D" w:rsidRDefault="002F473D" w:rsidP="004279A0">
      <w:pPr>
        <w:spacing w:line="480" w:lineRule="auto"/>
        <w:rPr>
          <w:rFonts w:ascii="Times New Roman" w:hAnsi="Times New Roman" w:cs="Times New Roman"/>
          <w:sz w:val="24"/>
          <w:szCs w:val="24"/>
        </w:rPr>
      </w:pPr>
    </w:p>
    <w:p w14:paraId="49173E8B" w14:textId="1A3FA6A7" w:rsidR="002F473D" w:rsidRDefault="002F473D" w:rsidP="004279A0">
      <w:pPr>
        <w:spacing w:line="480" w:lineRule="auto"/>
        <w:rPr>
          <w:rFonts w:ascii="Times New Roman" w:hAnsi="Times New Roman" w:cs="Times New Roman"/>
          <w:sz w:val="24"/>
          <w:szCs w:val="24"/>
        </w:rPr>
      </w:pPr>
    </w:p>
    <w:p w14:paraId="16E9224C" w14:textId="56A2EFFE" w:rsidR="002F473D" w:rsidRDefault="002F473D" w:rsidP="004279A0">
      <w:pPr>
        <w:spacing w:line="480" w:lineRule="auto"/>
        <w:rPr>
          <w:rFonts w:ascii="Times New Roman" w:hAnsi="Times New Roman" w:cs="Times New Roman"/>
          <w:sz w:val="24"/>
          <w:szCs w:val="24"/>
        </w:rPr>
      </w:pPr>
    </w:p>
    <w:p w14:paraId="43DDC0EF" w14:textId="5B9D88F3" w:rsidR="002F473D" w:rsidRDefault="002F473D" w:rsidP="004279A0">
      <w:pPr>
        <w:spacing w:line="480" w:lineRule="auto"/>
        <w:rPr>
          <w:rFonts w:ascii="Times New Roman" w:hAnsi="Times New Roman" w:cs="Times New Roman"/>
          <w:sz w:val="24"/>
          <w:szCs w:val="24"/>
        </w:rPr>
      </w:pPr>
    </w:p>
    <w:p w14:paraId="459BC1FF" w14:textId="4FE8A575" w:rsidR="002F473D" w:rsidRDefault="002F473D" w:rsidP="004279A0">
      <w:pPr>
        <w:spacing w:line="480" w:lineRule="auto"/>
        <w:rPr>
          <w:rFonts w:ascii="Times New Roman" w:hAnsi="Times New Roman" w:cs="Times New Roman"/>
          <w:sz w:val="24"/>
          <w:szCs w:val="24"/>
        </w:rPr>
      </w:pPr>
    </w:p>
    <w:p w14:paraId="2B206447" w14:textId="5F28A8BA" w:rsidR="002F473D" w:rsidRDefault="002F473D" w:rsidP="004279A0">
      <w:pPr>
        <w:spacing w:line="480" w:lineRule="auto"/>
        <w:rPr>
          <w:rFonts w:ascii="Times New Roman" w:hAnsi="Times New Roman" w:cs="Times New Roman"/>
          <w:sz w:val="24"/>
          <w:szCs w:val="24"/>
        </w:rPr>
      </w:pPr>
      <w:r>
        <w:rPr>
          <w:rFonts w:ascii="Times New Roman" w:hAnsi="Times New Roman" w:cs="Times New Roman"/>
          <w:sz w:val="24"/>
          <w:szCs w:val="24"/>
        </w:rPr>
        <w:t>Figure Legends</w:t>
      </w:r>
    </w:p>
    <w:p w14:paraId="65F2C90B" w14:textId="58080DEE" w:rsidR="002F473D" w:rsidRDefault="002F473D" w:rsidP="00432DE3">
      <w:pPr>
        <w:spacing w:line="480" w:lineRule="auto"/>
        <w:rPr>
          <w:rFonts w:ascii="Times New Roman" w:eastAsia="Times New Roman" w:hAnsi="Times New Roman" w:cs="Times New Roman"/>
          <w:color w:val="000000"/>
          <w:sz w:val="24"/>
          <w:szCs w:val="24"/>
          <w:lang w:val="en-US"/>
        </w:rPr>
      </w:pPr>
      <w:r w:rsidRPr="00894B04">
        <w:rPr>
          <w:rFonts w:ascii="Times New Roman" w:eastAsia="Times New Roman" w:hAnsi="Times New Roman" w:cs="Times New Roman"/>
          <w:b/>
          <w:color w:val="000000"/>
          <w:sz w:val="24"/>
          <w:szCs w:val="24"/>
          <w:lang w:val="en-US"/>
        </w:rPr>
        <w:t>Figure 1</w:t>
      </w:r>
      <w:r w:rsidRPr="000769D1">
        <w:rPr>
          <w:rFonts w:ascii="Times New Roman" w:eastAsia="Times New Roman" w:hAnsi="Times New Roman" w:cs="Times New Roman"/>
          <w:color w:val="000000"/>
          <w:sz w:val="24"/>
          <w:szCs w:val="24"/>
          <w:lang w:val="en-US"/>
        </w:rPr>
        <w:t xml:space="preserve"> (A) </w:t>
      </w:r>
      <w:proofErr w:type="spellStart"/>
      <w:r w:rsidRPr="000769D1">
        <w:rPr>
          <w:rFonts w:ascii="Times New Roman" w:eastAsia="Times New Roman" w:hAnsi="Times New Roman" w:cs="Times New Roman"/>
          <w:color w:val="000000"/>
          <w:sz w:val="24"/>
          <w:szCs w:val="24"/>
          <w:lang w:val="en-US"/>
        </w:rPr>
        <w:t>LEfSe</w:t>
      </w:r>
      <w:proofErr w:type="spellEnd"/>
      <w:r w:rsidRPr="000769D1">
        <w:rPr>
          <w:rFonts w:ascii="Times New Roman" w:eastAsia="Times New Roman" w:hAnsi="Times New Roman" w:cs="Times New Roman"/>
          <w:color w:val="000000"/>
          <w:sz w:val="24"/>
          <w:szCs w:val="24"/>
          <w:lang w:val="en-US"/>
        </w:rPr>
        <w:t xml:space="preserve"> plot of OTUs differing in </w:t>
      </w:r>
      <w:r>
        <w:rPr>
          <w:rFonts w:ascii="Times New Roman" w:eastAsia="Times New Roman" w:hAnsi="Times New Roman" w:cs="Times New Roman"/>
          <w:color w:val="000000"/>
          <w:sz w:val="24"/>
          <w:szCs w:val="24"/>
          <w:lang w:val="en-US"/>
        </w:rPr>
        <w:t xml:space="preserve">relative </w:t>
      </w:r>
      <w:r w:rsidRPr="000769D1">
        <w:rPr>
          <w:rFonts w:ascii="Times New Roman" w:eastAsia="Times New Roman" w:hAnsi="Times New Roman" w:cs="Times New Roman"/>
          <w:color w:val="000000"/>
          <w:sz w:val="24"/>
          <w:szCs w:val="24"/>
          <w:lang w:val="en-US"/>
        </w:rPr>
        <w:t>abundance between the moxidectin treated horses at 160 hours post treatment (160M) and in the control group at 16 hours post treatment (16C)</w:t>
      </w:r>
      <w:r>
        <w:rPr>
          <w:rFonts w:ascii="Times New Roman" w:eastAsia="Times New Roman" w:hAnsi="Times New Roman" w:cs="Times New Roman"/>
          <w:color w:val="000000"/>
          <w:sz w:val="24"/>
          <w:szCs w:val="24"/>
          <w:lang w:val="en-US"/>
        </w:rPr>
        <w:t xml:space="preserve"> at </w:t>
      </w:r>
      <w:r w:rsidR="00042F76">
        <w:rPr>
          <w:rFonts w:ascii="Times New Roman" w:eastAsia="Times New Roman" w:hAnsi="Times New Roman" w:cs="Times New Roman"/>
          <w:color w:val="000000"/>
          <w:sz w:val="24"/>
          <w:szCs w:val="24"/>
          <w:lang w:val="en-US"/>
        </w:rPr>
        <w:t>genera taxonomic level</w:t>
      </w:r>
      <w:r w:rsidRPr="000769D1">
        <w:rPr>
          <w:rFonts w:ascii="Times New Roman" w:eastAsia="Times New Roman" w:hAnsi="Times New Roman" w:cs="Times New Roman"/>
          <w:color w:val="000000"/>
          <w:sz w:val="24"/>
          <w:szCs w:val="24"/>
          <w:lang w:val="en-US"/>
        </w:rPr>
        <w:t xml:space="preserve">. (B) Relative abundance of </w:t>
      </w:r>
      <w:proofErr w:type="spellStart"/>
      <w:r w:rsidRPr="00B44E99">
        <w:rPr>
          <w:rFonts w:ascii="Times New Roman" w:eastAsia="Times New Roman" w:hAnsi="Times New Roman" w:cs="Times New Roman"/>
          <w:i/>
          <w:color w:val="000000"/>
          <w:sz w:val="24"/>
          <w:szCs w:val="24"/>
          <w:lang w:val="en-US"/>
        </w:rPr>
        <w:t>Deferribacter</w:t>
      </w:r>
      <w:proofErr w:type="spellEnd"/>
      <w:r w:rsidRPr="00B44E99">
        <w:rPr>
          <w:rFonts w:ascii="Times New Roman" w:eastAsia="Times New Roman" w:hAnsi="Times New Roman" w:cs="Times New Roman"/>
          <w:i/>
          <w:color w:val="000000"/>
          <w:sz w:val="24"/>
          <w:szCs w:val="24"/>
          <w:lang w:val="en-US"/>
        </w:rPr>
        <w:t xml:space="preserve"> </w:t>
      </w:r>
      <w:r w:rsidRPr="000769D1">
        <w:rPr>
          <w:rFonts w:ascii="Times New Roman" w:eastAsia="Times New Roman" w:hAnsi="Times New Roman" w:cs="Times New Roman"/>
          <w:color w:val="000000"/>
          <w:sz w:val="24"/>
          <w:szCs w:val="24"/>
          <w:lang w:val="en-US"/>
        </w:rPr>
        <w:t>spp. in moxidectin (M) and control (C) groups</w:t>
      </w:r>
      <w:r w:rsidR="00042F76">
        <w:rPr>
          <w:rFonts w:ascii="Times New Roman" w:eastAsia="Times New Roman" w:hAnsi="Times New Roman" w:cs="Times New Roman"/>
          <w:color w:val="000000"/>
          <w:sz w:val="24"/>
          <w:szCs w:val="24"/>
          <w:lang w:val="en-US"/>
        </w:rPr>
        <w:t xml:space="preserve"> at phyla</w:t>
      </w:r>
      <w:r w:rsidRPr="000769D1">
        <w:rPr>
          <w:rFonts w:ascii="Times New Roman" w:eastAsia="Times New Roman" w:hAnsi="Times New Roman" w:cs="Times New Roman"/>
          <w:color w:val="000000"/>
          <w:sz w:val="24"/>
          <w:szCs w:val="24"/>
          <w:lang w:val="en-US"/>
        </w:rPr>
        <w:t xml:space="preserve"> prior to and following treatment.</w:t>
      </w:r>
    </w:p>
    <w:p w14:paraId="1DCCF5E9" w14:textId="77777777" w:rsidR="002F473D" w:rsidRPr="00015409" w:rsidRDefault="002F473D" w:rsidP="00432DE3">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b/>
          <w:color w:val="000000"/>
          <w:sz w:val="24"/>
          <w:szCs w:val="24"/>
          <w:lang w:val="en-US"/>
        </w:rPr>
        <w:t xml:space="preserve">Figure </w:t>
      </w:r>
      <w:r>
        <w:rPr>
          <w:rFonts w:ascii="Times New Roman" w:eastAsia="Times New Roman" w:hAnsi="Times New Roman" w:cs="Times New Roman"/>
          <w:b/>
          <w:color w:val="000000"/>
          <w:sz w:val="24"/>
          <w:szCs w:val="24"/>
          <w:lang w:val="en-US"/>
        </w:rPr>
        <w:t>2</w:t>
      </w:r>
      <w:r w:rsidRPr="00015409">
        <w:rPr>
          <w:rFonts w:ascii="Times New Roman" w:eastAsia="Times New Roman" w:hAnsi="Times New Roman" w:cs="Times New Roman"/>
          <w:color w:val="000000"/>
          <w:sz w:val="24"/>
          <w:szCs w:val="24"/>
          <w:lang w:val="en-US"/>
        </w:rPr>
        <w:t xml:space="preserve"> Stacked cumulative gas production curves for hay for both </w:t>
      </w:r>
      <w:r>
        <w:rPr>
          <w:rFonts w:ascii="Times New Roman" w:eastAsia="Times New Roman" w:hAnsi="Times New Roman" w:cs="Times New Roman"/>
          <w:color w:val="000000"/>
          <w:sz w:val="24"/>
          <w:szCs w:val="24"/>
          <w:lang w:val="en-US"/>
        </w:rPr>
        <w:t>m</w:t>
      </w:r>
      <w:r w:rsidRPr="00015409">
        <w:rPr>
          <w:rFonts w:ascii="Times New Roman" w:eastAsia="Times New Roman" w:hAnsi="Times New Roman" w:cs="Times New Roman"/>
          <w:color w:val="000000"/>
          <w:sz w:val="24"/>
          <w:szCs w:val="24"/>
          <w:lang w:val="en-US"/>
        </w:rPr>
        <w:t>ox</w:t>
      </w:r>
      <w:r>
        <w:rPr>
          <w:rFonts w:ascii="Times New Roman" w:eastAsia="Times New Roman" w:hAnsi="Times New Roman" w:cs="Times New Roman"/>
          <w:color w:val="000000"/>
          <w:sz w:val="24"/>
          <w:szCs w:val="24"/>
          <w:lang w:val="en-US"/>
        </w:rPr>
        <w:t>idectin</w:t>
      </w:r>
      <w:r w:rsidRPr="00015409">
        <w:rPr>
          <w:rFonts w:ascii="Times New Roman" w:eastAsia="Times New Roman" w:hAnsi="Times New Roman" w:cs="Times New Roman"/>
          <w:color w:val="000000"/>
          <w:sz w:val="24"/>
          <w:szCs w:val="24"/>
          <w:lang w:val="en-US"/>
        </w:rPr>
        <w:t xml:space="preserve"> and control groups prior to and 16, 40 and 160 hours after moxidectin treatment.  *Indicate significant differences between time points within the moxidectin group (</w:t>
      </w:r>
      <w:r w:rsidRPr="00015409">
        <w:rPr>
          <w:rFonts w:ascii="Times New Roman" w:eastAsia="Times New Roman" w:hAnsi="Times New Roman" w:cs="Times New Roman"/>
          <w:i/>
          <w:color w:val="000000"/>
          <w:sz w:val="24"/>
          <w:szCs w:val="24"/>
          <w:lang w:val="en-US"/>
        </w:rPr>
        <w:t xml:space="preserve">p = </w:t>
      </w:r>
      <w:r w:rsidRPr="00015409">
        <w:rPr>
          <w:rFonts w:ascii="Times New Roman" w:eastAsia="Times New Roman" w:hAnsi="Times New Roman" w:cs="Times New Roman"/>
          <w:color w:val="000000"/>
          <w:sz w:val="24"/>
          <w:szCs w:val="24"/>
          <w:lang w:val="en-US"/>
        </w:rPr>
        <w:t xml:space="preserve">0.001). Error bars represent standard error. </w:t>
      </w:r>
    </w:p>
    <w:p w14:paraId="57D45954" w14:textId="77777777" w:rsidR="002F473D" w:rsidRDefault="002F473D" w:rsidP="002F473D">
      <w:pPr>
        <w:spacing w:line="480" w:lineRule="auto"/>
        <w:rPr>
          <w:rFonts w:ascii="Times New Roman" w:eastAsia="Times New Roman" w:hAnsi="Times New Roman" w:cs="Times New Roman"/>
          <w:color w:val="000000"/>
          <w:sz w:val="24"/>
          <w:szCs w:val="24"/>
          <w:lang w:val="en-US"/>
        </w:rPr>
      </w:pPr>
      <w:r w:rsidRPr="00205CA1">
        <w:rPr>
          <w:rFonts w:ascii="Times New Roman" w:eastAsia="Times New Roman" w:hAnsi="Times New Roman" w:cs="Times New Roman"/>
          <w:b/>
          <w:color w:val="000000"/>
          <w:sz w:val="24"/>
          <w:szCs w:val="24"/>
          <w:lang w:val="en-US"/>
        </w:rPr>
        <w:t xml:space="preserve">Figure </w:t>
      </w:r>
      <w:r>
        <w:rPr>
          <w:rFonts w:ascii="Times New Roman" w:eastAsia="Times New Roman" w:hAnsi="Times New Roman" w:cs="Times New Roman"/>
          <w:b/>
          <w:color w:val="000000"/>
          <w:sz w:val="24"/>
          <w:szCs w:val="24"/>
          <w:lang w:val="en-US"/>
        </w:rPr>
        <w:t>3</w:t>
      </w:r>
      <w:r>
        <w:rPr>
          <w:rFonts w:ascii="Times New Roman" w:eastAsia="Times New Roman" w:hAnsi="Times New Roman" w:cs="Times New Roman"/>
          <w:color w:val="000000"/>
          <w:sz w:val="24"/>
          <w:szCs w:val="24"/>
          <w:lang w:val="en-US"/>
        </w:rPr>
        <w:t xml:space="preserve"> The pH of the fermentation inoculum of faeces from the horses in the moxidectin and control groups over all sampling points (0 – 160 </w:t>
      </w:r>
      <w:proofErr w:type="spellStart"/>
      <w:r>
        <w:rPr>
          <w:rFonts w:ascii="Times New Roman" w:eastAsia="Times New Roman" w:hAnsi="Times New Roman" w:cs="Times New Roman"/>
          <w:color w:val="000000"/>
          <w:sz w:val="24"/>
          <w:szCs w:val="24"/>
          <w:lang w:val="en-US"/>
        </w:rPr>
        <w:t>hrs</w:t>
      </w:r>
      <w:proofErr w:type="spellEnd"/>
      <w:r>
        <w:rPr>
          <w:rFonts w:ascii="Times New Roman" w:eastAsia="Times New Roman" w:hAnsi="Times New Roman" w:cs="Times New Roman"/>
          <w:color w:val="000000"/>
          <w:sz w:val="24"/>
          <w:szCs w:val="24"/>
          <w:lang w:val="en-US"/>
        </w:rPr>
        <w:t>).  The pH of the fermentations were significantly lower (</w:t>
      </w:r>
      <w:r w:rsidRPr="003115BC">
        <w:rPr>
          <w:rFonts w:ascii="Times New Roman" w:eastAsia="Times New Roman" w:hAnsi="Times New Roman" w:cs="Times New Roman"/>
          <w:i/>
          <w:color w:val="000000"/>
          <w:sz w:val="24"/>
          <w:szCs w:val="24"/>
          <w:lang w:val="en-US"/>
        </w:rPr>
        <w:t>p</w:t>
      </w:r>
      <w:r>
        <w:rPr>
          <w:rFonts w:ascii="Times New Roman" w:eastAsia="Times New Roman" w:hAnsi="Times New Roman" w:cs="Times New Roman"/>
          <w:color w:val="000000"/>
          <w:sz w:val="24"/>
          <w:szCs w:val="24"/>
          <w:lang w:val="en-US"/>
        </w:rPr>
        <w:t xml:space="preserve"> = 0.004) following inoculation with faeces from moxidectin treated horses 16 hours (*) after treatment compared to controls.</w:t>
      </w:r>
    </w:p>
    <w:p w14:paraId="1C95E8BA" w14:textId="77777777" w:rsidR="002F473D" w:rsidRPr="00015409" w:rsidRDefault="002F473D" w:rsidP="00432DE3">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b/>
          <w:color w:val="000000"/>
          <w:sz w:val="24"/>
          <w:szCs w:val="24"/>
          <w:lang w:val="en-US"/>
        </w:rPr>
        <w:t xml:space="preserve">Figure </w:t>
      </w:r>
      <w:r>
        <w:rPr>
          <w:rFonts w:ascii="Times New Roman" w:eastAsia="Times New Roman" w:hAnsi="Times New Roman" w:cs="Times New Roman"/>
          <w:b/>
          <w:color w:val="000000"/>
          <w:sz w:val="24"/>
          <w:szCs w:val="24"/>
          <w:lang w:val="en-US"/>
        </w:rPr>
        <w:t>4</w:t>
      </w:r>
      <w:r w:rsidRPr="00015409">
        <w:rPr>
          <w:rFonts w:ascii="Times New Roman" w:eastAsia="Times New Roman" w:hAnsi="Times New Roman" w:cs="Times New Roman"/>
          <w:color w:val="000000"/>
          <w:sz w:val="24"/>
          <w:szCs w:val="24"/>
          <w:lang w:val="en-US"/>
        </w:rPr>
        <w:t xml:space="preserve"> The correlation coefficient plot from the OPLS-DA model built with the metabolic profiles of samples from the fermentations of faeces collected 16 hours after moxidectin administration (R</w:t>
      </w:r>
      <w:r w:rsidRPr="00015409">
        <w:rPr>
          <w:rFonts w:ascii="Times New Roman" w:eastAsia="Times New Roman" w:hAnsi="Times New Roman" w:cs="Times New Roman"/>
          <w:color w:val="000000"/>
          <w:sz w:val="24"/>
          <w:szCs w:val="24"/>
          <w:vertAlign w:val="superscript"/>
          <w:lang w:val="en-US"/>
        </w:rPr>
        <w:t>2</w:t>
      </w:r>
      <w:r w:rsidRPr="00015409">
        <w:rPr>
          <w:rFonts w:ascii="Times New Roman" w:eastAsia="Times New Roman" w:hAnsi="Times New Roman" w:cs="Times New Roman"/>
          <w:color w:val="000000"/>
          <w:sz w:val="24"/>
          <w:szCs w:val="24"/>
          <w:lang w:val="en-US"/>
        </w:rPr>
        <w:t xml:space="preserve"> = 0.69, Q</w:t>
      </w:r>
      <w:r w:rsidRPr="00015409">
        <w:rPr>
          <w:rFonts w:ascii="Times New Roman" w:eastAsia="Times New Roman" w:hAnsi="Times New Roman" w:cs="Times New Roman"/>
          <w:color w:val="000000"/>
          <w:sz w:val="24"/>
          <w:szCs w:val="24"/>
          <w:vertAlign w:val="superscript"/>
          <w:lang w:val="en-US"/>
        </w:rPr>
        <w:t>2</w:t>
      </w:r>
      <w:r w:rsidRPr="00015409">
        <w:rPr>
          <w:rFonts w:ascii="Times New Roman" w:eastAsia="Times New Roman" w:hAnsi="Times New Roman" w:cs="Times New Roman"/>
          <w:color w:val="000000"/>
          <w:sz w:val="24"/>
          <w:szCs w:val="24"/>
          <w:lang w:val="en-US"/>
        </w:rPr>
        <w:t>Y = 0.48).</w:t>
      </w:r>
    </w:p>
    <w:p w14:paraId="3E0DD68D" w14:textId="77777777" w:rsidR="002F473D" w:rsidRPr="00015409" w:rsidRDefault="002F473D" w:rsidP="002F473D">
      <w:pPr>
        <w:spacing w:line="480" w:lineRule="auto"/>
        <w:rPr>
          <w:rFonts w:ascii="Times New Roman" w:eastAsia="Times New Roman" w:hAnsi="Times New Roman" w:cs="Times New Roman"/>
          <w:color w:val="000000"/>
          <w:sz w:val="24"/>
          <w:szCs w:val="24"/>
          <w:lang w:val="en-US"/>
        </w:rPr>
      </w:pPr>
    </w:p>
    <w:p w14:paraId="33ECB4CB" w14:textId="77777777" w:rsidR="002F473D" w:rsidRPr="00015409" w:rsidRDefault="002F473D" w:rsidP="00432DE3">
      <w:pPr>
        <w:spacing w:line="480" w:lineRule="auto"/>
        <w:rPr>
          <w:rFonts w:ascii="Times New Roman" w:eastAsia="Times New Roman" w:hAnsi="Times New Roman" w:cs="Times New Roman"/>
          <w:color w:val="000000"/>
          <w:sz w:val="24"/>
          <w:szCs w:val="24"/>
          <w:lang w:val="en-US"/>
        </w:rPr>
      </w:pPr>
      <w:r w:rsidRPr="00015409">
        <w:rPr>
          <w:rFonts w:ascii="Times New Roman" w:eastAsia="Times New Roman" w:hAnsi="Times New Roman" w:cs="Times New Roman"/>
          <w:b/>
          <w:color w:val="000000"/>
          <w:sz w:val="24"/>
          <w:szCs w:val="24"/>
          <w:lang w:val="en-US"/>
        </w:rPr>
        <w:lastRenderedPageBreak/>
        <w:t xml:space="preserve">Figure </w:t>
      </w:r>
      <w:r>
        <w:rPr>
          <w:rFonts w:ascii="Times New Roman" w:eastAsia="Times New Roman" w:hAnsi="Times New Roman" w:cs="Times New Roman"/>
          <w:b/>
          <w:color w:val="000000"/>
          <w:sz w:val="24"/>
          <w:szCs w:val="24"/>
          <w:lang w:val="en-US"/>
        </w:rPr>
        <w:t>5</w:t>
      </w:r>
      <w:r w:rsidRPr="00015409">
        <w:rPr>
          <w:rFonts w:ascii="Times New Roman" w:eastAsia="Times New Roman" w:hAnsi="Times New Roman" w:cs="Times New Roman"/>
          <w:color w:val="000000"/>
          <w:sz w:val="24"/>
          <w:szCs w:val="24"/>
          <w:lang w:val="en-US"/>
        </w:rPr>
        <w:t xml:space="preserve"> Correlation coefficient plot from the OPLS-DA  model built with data from the fermentation inoculums of faeces collected at 16 hours and 160 hours from the horses treated with moxidectin (R</w:t>
      </w:r>
      <w:r w:rsidRPr="00015409">
        <w:rPr>
          <w:rFonts w:ascii="Times New Roman" w:eastAsia="Times New Roman" w:hAnsi="Times New Roman" w:cs="Times New Roman"/>
          <w:color w:val="000000"/>
          <w:sz w:val="24"/>
          <w:szCs w:val="24"/>
          <w:vertAlign w:val="superscript"/>
          <w:lang w:val="en-US"/>
        </w:rPr>
        <w:t>2</w:t>
      </w:r>
      <w:r w:rsidRPr="00015409">
        <w:rPr>
          <w:rFonts w:ascii="Times New Roman" w:eastAsia="Times New Roman" w:hAnsi="Times New Roman" w:cs="Times New Roman"/>
          <w:color w:val="000000"/>
          <w:sz w:val="24"/>
          <w:szCs w:val="24"/>
          <w:lang w:val="en-US"/>
        </w:rPr>
        <w:t xml:space="preserve"> = 0.79, Q</w:t>
      </w:r>
      <w:r w:rsidRPr="00015409">
        <w:rPr>
          <w:rFonts w:ascii="Times New Roman" w:eastAsia="Times New Roman" w:hAnsi="Times New Roman" w:cs="Times New Roman"/>
          <w:color w:val="000000"/>
          <w:sz w:val="24"/>
          <w:szCs w:val="24"/>
          <w:vertAlign w:val="superscript"/>
          <w:lang w:val="en-US"/>
        </w:rPr>
        <w:t>2</w:t>
      </w:r>
      <w:r w:rsidRPr="00015409">
        <w:rPr>
          <w:rFonts w:ascii="Times New Roman" w:eastAsia="Times New Roman" w:hAnsi="Times New Roman" w:cs="Times New Roman"/>
          <w:color w:val="000000"/>
          <w:sz w:val="24"/>
          <w:szCs w:val="24"/>
          <w:lang w:val="en-US"/>
        </w:rPr>
        <w:t>Y = 0.77).</w:t>
      </w:r>
    </w:p>
    <w:p w14:paraId="1416C6C3" w14:textId="13A6C32C" w:rsidR="005644B8" w:rsidRDefault="005644B8" w:rsidP="005644B8">
      <w:pPr>
        <w:spacing w:line="480" w:lineRule="auto"/>
        <w:rPr>
          <w:rFonts w:ascii="Times New Roman" w:hAnsi="Times New Roman" w:cs="Times New Roman"/>
          <w:sz w:val="24"/>
          <w:szCs w:val="24"/>
        </w:rPr>
      </w:pPr>
      <w:r w:rsidRPr="002F473D">
        <w:rPr>
          <w:rFonts w:ascii="Times New Roman" w:hAnsi="Times New Roman" w:cs="Times New Roman"/>
          <w:b/>
          <w:sz w:val="24"/>
          <w:szCs w:val="24"/>
        </w:rPr>
        <w:t xml:space="preserve">Table </w:t>
      </w:r>
      <w:r>
        <w:rPr>
          <w:rFonts w:ascii="Times New Roman" w:hAnsi="Times New Roman" w:cs="Times New Roman"/>
          <w:b/>
          <w:sz w:val="24"/>
          <w:szCs w:val="24"/>
        </w:rPr>
        <w:t>1</w:t>
      </w:r>
      <w:r w:rsidRPr="002F473D">
        <w:rPr>
          <w:rFonts w:ascii="Times New Roman" w:hAnsi="Times New Roman" w:cs="Times New Roman"/>
          <w:b/>
          <w:sz w:val="24"/>
          <w:szCs w:val="24"/>
        </w:rPr>
        <w:t xml:space="preserve"> </w:t>
      </w:r>
      <w:r w:rsidRPr="002F473D">
        <w:rPr>
          <w:rFonts w:ascii="Times New Roman" w:hAnsi="Times New Roman" w:cs="Times New Roman"/>
          <w:sz w:val="24"/>
          <w:szCs w:val="24"/>
        </w:rPr>
        <w:t>K</w:t>
      </w:r>
      <w:r w:rsidR="00D051D0">
        <w:rPr>
          <w:rFonts w:ascii="Times New Roman" w:hAnsi="Times New Roman" w:cs="Times New Roman"/>
          <w:sz w:val="24"/>
          <w:szCs w:val="24"/>
        </w:rPr>
        <w:t>inetic profiles from the</w:t>
      </w:r>
      <w:r>
        <w:rPr>
          <w:rFonts w:ascii="Times New Roman" w:hAnsi="Times New Roman" w:cs="Times New Roman"/>
          <w:sz w:val="24"/>
          <w:szCs w:val="24"/>
        </w:rPr>
        <w:t xml:space="preserve"> </w:t>
      </w:r>
      <w:r w:rsidRPr="002F473D">
        <w:rPr>
          <w:rFonts w:ascii="Times New Roman" w:hAnsi="Times New Roman" w:cs="Times New Roman"/>
          <w:i/>
          <w:sz w:val="24"/>
          <w:szCs w:val="24"/>
        </w:rPr>
        <w:t>in vitro</w:t>
      </w:r>
      <w:r>
        <w:rPr>
          <w:rFonts w:ascii="Times New Roman" w:hAnsi="Times New Roman" w:cs="Times New Roman"/>
          <w:sz w:val="24"/>
          <w:szCs w:val="24"/>
        </w:rPr>
        <w:t xml:space="preserve"> gas production </w:t>
      </w:r>
      <w:r w:rsidR="00D051D0">
        <w:rPr>
          <w:rFonts w:ascii="Times New Roman" w:hAnsi="Times New Roman" w:cs="Times New Roman"/>
          <w:sz w:val="24"/>
          <w:szCs w:val="24"/>
        </w:rPr>
        <w:t>of hay</w:t>
      </w:r>
      <w:r>
        <w:rPr>
          <w:rFonts w:ascii="Times New Roman" w:hAnsi="Times New Roman" w:cs="Times New Roman"/>
          <w:sz w:val="24"/>
          <w:szCs w:val="24"/>
        </w:rPr>
        <w:t xml:space="preserve"> comparing the moxidectin treated group </w:t>
      </w:r>
      <w:r w:rsidR="00D051D0">
        <w:rPr>
          <w:rFonts w:ascii="Times New Roman" w:hAnsi="Times New Roman" w:cs="Times New Roman"/>
          <w:sz w:val="24"/>
          <w:szCs w:val="24"/>
        </w:rPr>
        <w:t>with</w:t>
      </w:r>
      <w:r>
        <w:rPr>
          <w:rFonts w:ascii="Times New Roman" w:hAnsi="Times New Roman" w:cs="Times New Roman"/>
          <w:sz w:val="24"/>
          <w:szCs w:val="24"/>
        </w:rPr>
        <w:t xml:space="preserve"> the control group </w:t>
      </w:r>
      <w:r w:rsidR="00D051D0">
        <w:rPr>
          <w:rFonts w:ascii="Times New Roman" w:hAnsi="Times New Roman" w:cs="Times New Roman"/>
          <w:sz w:val="24"/>
          <w:szCs w:val="24"/>
        </w:rPr>
        <w:t>at each of</w:t>
      </w:r>
      <w:r>
        <w:rPr>
          <w:rFonts w:ascii="Times New Roman" w:hAnsi="Times New Roman" w:cs="Times New Roman"/>
          <w:sz w:val="24"/>
          <w:szCs w:val="24"/>
        </w:rPr>
        <w:t xml:space="preserve"> the four sampling time points.</w:t>
      </w:r>
    </w:p>
    <w:p w14:paraId="28A05D97" w14:textId="77777777" w:rsidR="005644B8" w:rsidRDefault="005644B8" w:rsidP="00432DE3">
      <w:pPr>
        <w:spacing w:line="480" w:lineRule="auto"/>
        <w:rPr>
          <w:rFonts w:ascii="Times New Roman" w:eastAsia="Times New Roman" w:hAnsi="Times New Roman" w:cs="Times New Roman"/>
          <w:b/>
          <w:color w:val="000000"/>
          <w:sz w:val="24"/>
          <w:lang w:val="en-US"/>
        </w:rPr>
      </w:pPr>
    </w:p>
    <w:p w14:paraId="568A4749" w14:textId="04616D07" w:rsidR="002F473D" w:rsidRPr="00015409" w:rsidRDefault="002F473D" w:rsidP="00432DE3">
      <w:pPr>
        <w:spacing w:line="480" w:lineRule="auto"/>
        <w:rPr>
          <w:rFonts w:ascii="Times New Roman" w:eastAsia="Times New Roman" w:hAnsi="Times New Roman" w:cs="Times New Roman"/>
          <w:color w:val="000000"/>
          <w:sz w:val="24"/>
          <w:lang w:val="en-US"/>
        </w:rPr>
      </w:pPr>
      <w:r w:rsidRPr="00015409">
        <w:rPr>
          <w:rFonts w:ascii="Times New Roman" w:eastAsia="Times New Roman" w:hAnsi="Times New Roman" w:cs="Times New Roman"/>
          <w:b/>
          <w:color w:val="000000"/>
          <w:sz w:val="24"/>
          <w:lang w:val="en-US"/>
        </w:rPr>
        <w:t xml:space="preserve">Table </w:t>
      </w:r>
      <w:r w:rsidR="005644B8">
        <w:rPr>
          <w:rFonts w:ascii="Times New Roman" w:eastAsia="Times New Roman" w:hAnsi="Times New Roman" w:cs="Times New Roman"/>
          <w:b/>
          <w:color w:val="000000"/>
          <w:sz w:val="24"/>
          <w:lang w:val="en-US"/>
        </w:rPr>
        <w:t>2</w:t>
      </w:r>
      <w:r w:rsidRPr="00015409">
        <w:rPr>
          <w:rFonts w:ascii="Times New Roman" w:eastAsia="Times New Roman" w:hAnsi="Times New Roman" w:cs="Times New Roman"/>
          <w:color w:val="000000"/>
          <w:sz w:val="24"/>
          <w:lang w:val="en-US"/>
        </w:rPr>
        <w:t xml:space="preserve"> Summary of OPLS-DA models, metabolites, resonances, concentrations and functions. Resonance key s; singlet, d; doublet, t; triplet, q; quartet.  Metabolites referenced to Human Metabolome Database (HMDB).</w:t>
      </w:r>
    </w:p>
    <w:p w14:paraId="2EA39BE3" w14:textId="77777777" w:rsidR="00432DE3" w:rsidRPr="00015409" w:rsidRDefault="00432DE3" w:rsidP="00432DE3">
      <w:pPr>
        <w:spacing w:line="480" w:lineRule="auto"/>
        <w:rPr>
          <w:rFonts w:ascii="Times New Roman" w:hAnsi="Times New Roman" w:cs="Times New Roman"/>
          <w:sz w:val="24"/>
          <w:szCs w:val="24"/>
        </w:rPr>
      </w:pPr>
      <w:r w:rsidRPr="00015409">
        <w:rPr>
          <w:rFonts w:ascii="Times New Roman" w:hAnsi="Times New Roman" w:cs="Times New Roman"/>
          <w:b/>
          <w:sz w:val="24"/>
          <w:szCs w:val="24"/>
        </w:rPr>
        <w:t xml:space="preserve">Figure </w:t>
      </w:r>
      <w:r>
        <w:rPr>
          <w:rFonts w:ascii="Times New Roman" w:hAnsi="Times New Roman" w:cs="Times New Roman"/>
          <w:b/>
          <w:sz w:val="24"/>
          <w:szCs w:val="24"/>
        </w:rPr>
        <w:t>6</w:t>
      </w:r>
      <w:r w:rsidRPr="00015409">
        <w:rPr>
          <w:rFonts w:ascii="Times New Roman" w:hAnsi="Times New Roman" w:cs="Times New Roman"/>
          <w:b/>
          <w:sz w:val="24"/>
          <w:szCs w:val="24"/>
        </w:rPr>
        <w:t>.</w:t>
      </w:r>
      <w:r w:rsidRPr="00015409">
        <w:rPr>
          <w:rFonts w:ascii="Times New Roman" w:hAnsi="Times New Roman" w:cs="Times New Roman"/>
          <w:sz w:val="24"/>
          <w:szCs w:val="24"/>
        </w:rPr>
        <w:t xml:space="preserve"> Experimental design of fermentation experiment, repeated at each sampling time point. </w:t>
      </w:r>
    </w:p>
    <w:p w14:paraId="293201DD" w14:textId="77777777" w:rsidR="00432DE3" w:rsidRPr="00775F3E" w:rsidRDefault="00432DE3" w:rsidP="00432DE3">
      <w:pPr>
        <w:rPr>
          <w:rFonts w:ascii="Times New Roman" w:hAnsi="Times New Roman" w:cs="Times New Roman"/>
          <w:sz w:val="24"/>
          <w:szCs w:val="24"/>
        </w:rPr>
      </w:pPr>
      <w:r w:rsidRPr="004E5EF4">
        <w:rPr>
          <w:rFonts w:ascii="Times New Roman" w:hAnsi="Times New Roman" w:cs="Times New Roman"/>
          <w:b/>
          <w:sz w:val="24"/>
          <w:szCs w:val="24"/>
        </w:rPr>
        <w:t>S</w:t>
      </w:r>
      <w:r>
        <w:rPr>
          <w:rFonts w:ascii="Times New Roman" w:hAnsi="Times New Roman" w:cs="Times New Roman"/>
          <w:b/>
          <w:sz w:val="24"/>
          <w:szCs w:val="24"/>
        </w:rPr>
        <w:t>1</w:t>
      </w:r>
      <w:r>
        <w:rPr>
          <w:rFonts w:ascii="Times New Roman" w:hAnsi="Times New Roman" w:cs="Times New Roman"/>
          <w:sz w:val="24"/>
          <w:szCs w:val="24"/>
        </w:rPr>
        <w:t xml:space="preserve"> </w:t>
      </w:r>
      <w:r w:rsidRPr="00490F5B">
        <w:rPr>
          <w:rFonts w:ascii="Times New Roman" w:hAnsi="Times New Roman" w:cs="Times New Roman"/>
          <w:sz w:val="24"/>
          <w:szCs w:val="24"/>
        </w:rPr>
        <w:t xml:space="preserve">Alpha diversity indices, Chao1 and </w:t>
      </w:r>
      <w:proofErr w:type="spellStart"/>
      <w:r w:rsidRPr="00490F5B">
        <w:rPr>
          <w:rFonts w:ascii="Times New Roman" w:hAnsi="Times New Roman" w:cs="Times New Roman"/>
          <w:sz w:val="24"/>
          <w:szCs w:val="24"/>
        </w:rPr>
        <w:t>Obs</w:t>
      </w:r>
      <w:proofErr w:type="spellEnd"/>
      <w:r w:rsidRPr="00490F5B">
        <w:rPr>
          <w:rFonts w:ascii="Times New Roman" w:hAnsi="Times New Roman" w:cs="Times New Roman"/>
          <w:sz w:val="24"/>
          <w:szCs w:val="24"/>
        </w:rPr>
        <w:t xml:space="preserve"> all for both treatment groups over the four sampling points. </w:t>
      </w:r>
    </w:p>
    <w:p w14:paraId="7E7E36A0" w14:textId="77777777" w:rsidR="00432DE3" w:rsidRDefault="00432DE3" w:rsidP="00432DE3">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S2</w:t>
      </w:r>
      <w:r w:rsidRPr="00BD3304">
        <w:rPr>
          <w:rFonts w:ascii="Times New Roman" w:eastAsia="Times New Roman" w:hAnsi="Times New Roman" w:cs="Times New Roman"/>
          <w:b/>
          <w:color w:val="000000"/>
          <w:sz w:val="24"/>
          <w:szCs w:val="24"/>
          <w:lang w:val="en-US"/>
        </w:rPr>
        <w:t xml:space="preserve"> </w:t>
      </w:r>
      <w:proofErr w:type="spellStart"/>
      <w:r w:rsidRPr="00490F5B">
        <w:rPr>
          <w:rFonts w:ascii="Times New Roman" w:eastAsia="Times New Roman" w:hAnsi="Times New Roman" w:cs="Times New Roman"/>
          <w:color w:val="000000"/>
          <w:sz w:val="24"/>
          <w:szCs w:val="24"/>
          <w:lang w:val="en-US"/>
        </w:rPr>
        <w:t>PCoA</w:t>
      </w:r>
      <w:proofErr w:type="spellEnd"/>
      <w:r w:rsidRPr="00490F5B">
        <w:rPr>
          <w:rFonts w:ascii="Times New Roman" w:eastAsia="Times New Roman" w:hAnsi="Times New Roman" w:cs="Times New Roman"/>
          <w:color w:val="000000"/>
          <w:sz w:val="24"/>
          <w:szCs w:val="24"/>
          <w:lang w:val="en-US"/>
        </w:rPr>
        <w:t xml:space="preserve"> plot</w:t>
      </w:r>
      <w:r>
        <w:rPr>
          <w:rFonts w:ascii="Times New Roman" w:eastAsia="Times New Roman" w:hAnsi="Times New Roman" w:cs="Times New Roman"/>
          <w:color w:val="000000"/>
          <w:sz w:val="24"/>
          <w:szCs w:val="24"/>
          <w:lang w:val="en-US"/>
        </w:rPr>
        <w:t>s</w:t>
      </w:r>
      <w:r w:rsidRPr="00490F5B">
        <w:rPr>
          <w:rFonts w:ascii="Times New Roman" w:eastAsia="Times New Roman" w:hAnsi="Times New Roman" w:cs="Times New Roman"/>
          <w:color w:val="000000"/>
          <w:sz w:val="24"/>
          <w:szCs w:val="24"/>
          <w:lang w:val="en-US"/>
        </w:rPr>
        <w:t xml:space="preserve"> of </w:t>
      </w:r>
      <w:r>
        <w:rPr>
          <w:rFonts w:ascii="Times New Roman" w:eastAsia="Times New Roman" w:hAnsi="Times New Roman" w:cs="Times New Roman"/>
          <w:color w:val="000000"/>
          <w:sz w:val="24"/>
          <w:szCs w:val="24"/>
          <w:lang w:val="en-US"/>
        </w:rPr>
        <w:t xml:space="preserve">weighted </w:t>
      </w:r>
      <w:proofErr w:type="spellStart"/>
      <w:r>
        <w:rPr>
          <w:rFonts w:ascii="Times New Roman" w:eastAsia="Times New Roman" w:hAnsi="Times New Roman" w:cs="Times New Roman"/>
          <w:color w:val="000000"/>
          <w:sz w:val="24"/>
          <w:szCs w:val="24"/>
          <w:lang w:val="en-US"/>
        </w:rPr>
        <w:t>unifrac</w:t>
      </w:r>
      <w:proofErr w:type="spellEnd"/>
      <w:r>
        <w:rPr>
          <w:rFonts w:ascii="Times New Roman" w:eastAsia="Times New Roman" w:hAnsi="Times New Roman" w:cs="Times New Roman"/>
          <w:color w:val="000000"/>
          <w:sz w:val="24"/>
          <w:szCs w:val="24"/>
          <w:lang w:val="en-US"/>
        </w:rPr>
        <w:t xml:space="preserve"> </w:t>
      </w:r>
      <w:r w:rsidRPr="00490F5B">
        <w:rPr>
          <w:rFonts w:ascii="Times New Roman" w:eastAsia="Times New Roman" w:hAnsi="Times New Roman" w:cs="Times New Roman"/>
          <w:color w:val="000000"/>
          <w:sz w:val="24"/>
          <w:szCs w:val="24"/>
          <w:lang w:val="en-US"/>
        </w:rPr>
        <w:t xml:space="preserve">beta diversity between the treatment and control groups over the four sampling points. There </w:t>
      </w:r>
      <w:r>
        <w:rPr>
          <w:rFonts w:ascii="Times New Roman" w:eastAsia="Times New Roman" w:hAnsi="Times New Roman" w:cs="Times New Roman"/>
          <w:color w:val="000000"/>
          <w:sz w:val="24"/>
          <w:szCs w:val="24"/>
          <w:lang w:val="en-US"/>
        </w:rPr>
        <w:t>was no difference</w:t>
      </w:r>
      <w:r w:rsidRPr="00490F5B">
        <w:rPr>
          <w:rFonts w:ascii="Times New Roman" w:eastAsia="Times New Roman" w:hAnsi="Times New Roman" w:cs="Times New Roman"/>
          <w:color w:val="000000"/>
          <w:sz w:val="24"/>
          <w:szCs w:val="24"/>
          <w:lang w:val="en-US"/>
        </w:rPr>
        <w:t xml:space="preserve"> between the treatment groups or time points</w:t>
      </w:r>
      <w:r>
        <w:rPr>
          <w:rFonts w:ascii="Times New Roman" w:eastAsia="Times New Roman" w:hAnsi="Times New Roman" w:cs="Times New Roman"/>
          <w:color w:val="000000"/>
          <w:sz w:val="24"/>
          <w:szCs w:val="24"/>
          <w:lang w:val="en-US"/>
        </w:rPr>
        <w:t xml:space="preserve"> (</w:t>
      </w:r>
      <w:r w:rsidRPr="00F35308">
        <w:rPr>
          <w:rFonts w:ascii="Times New Roman" w:eastAsia="Times New Roman" w:hAnsi="Times New Roman" w:cs="Times New Roman"/>
          <w:i/>
          <w:color w:val="000000"/>
          <w:sz w:val="24"/>
          <w:szCs w:val="24"/>
          <w:lang w:val="en-US"/>
        </w:rPr>
        <w:t>P</w:t>
      </w:r>
      <w:r>
        <w:rPr>
          <w:rFonts w:ascii="Times New Roman" w:eastAsia="Times New Roman" w:hAnsi="Times New Roman" w:cs="Times New Roman"/>
          <w:color w:val="000000"/>
          <w:sz w:val="24"/>
          <w:szCs w:val="24"/>
          <w:lang w:val="en-US"/>
        </w:rPr>
        <w:t xml:space="preserve"> &gt;0.05)</w:t>
      </w:r>
      <w:r w:rsidRPr="00490F5B">
        <w:rPr>
          <w:rFonts w:ascii="Times New Roman" w:eastAsia="Times New Roman" w:hAnsi="Times New Roman" w:cs="Times New Roman"/>
          <w:color w:val="000000"/>
          <w:sz w:val="24"/>
          <w:szCs w:val="24"/>
          <w:lang w:val="en-US"/>
        </w:rPr>
        <w:t xml:space="preserve">. </w:t>
      </w:r>
    </w:p>
    <w:p w14:paraId="53192732" w14:textId="77777777" w:rsidR="00432DE3" w:rsidRDefault="00432DE3" w:rsidP="00432DE3">
      <w:pPr>
        <w:rPr>
          <w:rFonts w:ascii="Times New Roman" w:hAnsi="Times New Roman" w:cs="Times New Roman"/>
          <w:sz w:val="24"/>
          <w:szCs w:val="24"/>
        </w:rPr>
      </w:pPr>
      <w:r w:rsidRPr="00BD3304">
        <w:rPr>
          <w:rFonts w:ascii="Times New Roman" w:hAnsi="Times New Roman" w:cs="Times New Roman"/>
          <w:b/>
          <w:sz w:val="24"/>
          <w:szCs w:val="24"/>
        </w:rPr>
        <w:t>S</w:t>
      </w:r>
      <w:r>
        <w:rPr>
          <w:rFonts w:ascii="Times New Roman" w:hAnsi="Times New Roman" w:cs="Times New Roman"/>
          <w:b/>
          <w:sz w:val="24"/>
          <w:szCs w:val="24"/>
        </w:rPr>
        <w:t>3</w:t>
      </w:r>
      <w:r>
        <w:rPr>
          <w:rFonts w:ascii="Times New Roman" w:hAnsi="Times New Roman" w:cs="Times New Roman"/>
          <w:sz w:val="24"/>
          <w:szCs w:val="24"/>
        </w:rPr>
        <w:t xml:space="preserve"> Relative abundance of differing OTUs, Cyanobacteria and Spirochetes, between groups over the sampling time points.</w:t>
      </w:r>
    </w:p>
    <w:p w14:paraId="2091F378" w14:textId="4FD67A1E" w:rsidR="00432DE3" w:rsidRPr="00432DE3" w:rsidRDefault="00432DE3" w:rsidP="00432DE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432DE3">
        <w:rPr>
          <w:rFonts w:ascii="Times New Roman" w:hAnsi="Times New Roman" w:cs="Times New Roman"/>
          <w:b/>
          <w:sz w:val="24"/>
          <w:szCs w:val="24"/>
        </w:rPr>
        <w:t>S4</w:t>
      </w:r>
      <w:r w:rsidRPr="00432DE3">
        <w:rPr>
          <w:rFonts w:ascii="Times New Roman" w:hAnsi="Times New Roman" w:cs="Times New Roman"/>
          <w:sz w:val="24"/>
          <w:szCs w:val="24"/>
        </w:rPr>
        <w:t xml:space="preserve"> Area plot of KEGG </w:t>
      </w:r>
      <w:proofErr w:type="spellStart"/>
      <w:r w:rsidRPr="00432DE3">
        <w:rPr>
          <w:rFonts w:ascii="Times New Roman" w:hAnsi="Times New Roman" w:cs="Times New Roman"/>
          <w:sz w:val="24"/>
          <w:szCs w:val="24"/>
        </w:rPr>
        <w:t>orthologs</w:t>
      </w:r>
      <w:proofErr w:type="spellEnd"/>
      <w:r w:rsidRPr="00432DE3">
        <w:rPr>
          <w:rFonts w:ascii="Times New Roman" w:hAnsi="Times New Roman" w:cs="Times New Roman"/>
          <w:sz w:val="24"/>
          <w:szCs w:val="24"/>
        </w:rPr>
        <w:t xml:space="preserve"> from both treatment groups over the four sampling time points, there were no differences in predicated metabolic pathways between the groups over any of these time points.  </w:t>
      </w:r>
    </w:p>
    <w:p w14:paraId="1A35F3E6" w14:textId="77777777" w:rsidR="00432DE3" w:rsidRPr="00432DE3" w:rsidRDefault="00432DE3" w:rsidP="00432DE3">
      <w:pPr>
        <w:spacing w:line="480" w:lineRule="auto"/>
        <w:rPr>
          <w:rFonts w:ascii="Times New Roman" w:hAnsi="Times New Roman" w:cs="Times New Roman"/>
          <w:sz w:val="24"/>
          <w:szCs w:val="24"/>
          <w:lang w:val="en-US"/>
        </w:rPr>
      </w:pPr>
      <w:r w:rsidRPr="00432DE3">
        <w:rPr>
          <w:rFonts w:ascii="Times New Roman" w:hAnsi="Times New Roman" w:cs="Times New Roman"/>
          <w:b/>
          <w:sz w:val="24"/>
          <w:szCs w:val="24"/>
          <w:lang w:val="en-US"/>
        </w:rPr>
        <w:t xml:space="preserve">S5 </w:t>
      </w:r>
      <w:r w:rsidRPr="00432DE3">
        <w:rPr>
          <w:rFonts w:ascii="Times New Roman" w:hAnsi="Times New Roman" w:cs="Times New Roman"/>
          <w:sz w:val="24"/>
          <w:szCs w:val="24"/>
          <w:lang w:val="en-US"/>
        </w:rPr>
        <w:t>Scores plot for urine sample metabolites for both moxidectin and control groups at each of the sampling time points, treatment did not alter metabolic profile.</w:t>
      </w:r>
    </w:p>
    <w:p w14:paraId="35DDCAED" w14:textId="6ABE9B38" w:rsidR="002F473D" w:rsidRPr="002F473D" w:rsidRDefault="002F473D" w:rsidP="004279A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2F473D" w:rsidRPr="002F473D" w:rsidSect="0083531A">
      <w:footerReference w:type="first" r:id="rId24"/>
      <w:pgSz w:w="11906" w:h="16838"/>
      <w:pgMar w:top="1440" w:right="1440" w:bottom="1440" w:left="993"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AA95E" w14:textId="77777777" w:rsidR="001A773E" w:rsidRDefault="001A773E" w:rsidP="00AD1E09">
      <w:pPr>
        <w:spacing w:after="0" w:line="240" w:lineRule="auto"/>
      </w:pPr>
      <w:r>
        <w:separator/>
      </w:r>
    </w:p>
  </w:endnote>
  <w:endnote w:type="continuationSeparator" w:id="0">
    <w:p w14:paraId="11910BCC" w14:textId="77777777" w:rsidR="001A773E" w:rsidRDefault="001A773E" w:rsidP="00AD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1"/>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77B90" w14:textId="77777777" w:rsidR="001A773E" w:rsidRDefault="001A773E">
    <w:pPr>
      <w:pStyle w:val="Footer"/>
    </w:pPr>
    <w:r>
      <w:t xml:space="preserve">Supplementary data associated with this article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1F7FC" w14:textId="77777777" w:rsidR="001A773E" w:rsidRDefault="001A773E" w:rsidP="00AD1E09">
      <w:pPr>
        <w:spacing w:after="0" w:line="240" w:lineRule="auto"/>
      </w:pPr>
      <w:r>
        <w:separator/>
      </w:r>
    </w:p>
  </w:footnote>
  <w:footnote w:type="continuationSeparator" w:id="0">
    <w:p w14:paraId="6B7FE0DF" w14:textId="77777777" w:rsidR="001A773E" w:rsidRDefault="001A773E" w:rsidP="00AD1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D583F"/>
    <w:multiLevelType w:val="multilevel"/>
    <w:tmpl w:val="8288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71057"/>
    <w:multiLevelType w:val="hybridMultilevel"/>
    <w:tmpl w:val="20E6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916CB"/>
    <w:multiLevelType w:val="hybridMultilevel"/>
    <w:tmpl w:val="17D49E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7AA7963"/>
    <w:multiLevelType w:val="hybridMultilevel"/>
    <w:tmpl w:val="1B0023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9A"/>
    <w:rsid w:val="000027EF"/>
    <w:rsid w:val="000100E7"/>
    <w:rsid w:val="0001021F"/>
    <w:rsid w:val="00013F0E"/>
    <w:rsid w:val="00015409"/>
    <w:rsid w:val="0001642B"/>
    <w:rsid w:val="0002418E"/>
    <w:rsid w:val="00034B2D"/>
    <w:rsid w:val="00035F6B"/>
    <w:rsid w:val="00040C4E"/>
    <w:rsid w:val="00041AE7"/>
    <w:rsid w:val="00042F76"/>
    <w:rsid w:val="0004482F"/>
    <w:rsid w:val="00045509"/>
    <w:rsid w:val="00045ABE"/>
    <w:rsid w:val="000472A5"/>
    <w:rsid w:val="000515C4"/>
    <w:rsid w:val="00053339"/>
    <w:rsid w:val="000566C8"/>
    <w:rsid w:val="00064247"/>
    <w:rsid w:val="00064E71"/>
    <w:rsid w:val="000716DB"/>
    <w:rsid w:val="00075C8E"/>
    <w:rsid w:val="0008167D"/>
    <w:rsid w:val="00081839"/>
    <w:rsid w:val="00081B44"/>
    <w:rsid w:val="00082C2C"/>
    <w:rsid w:val="00084ED9"/>
    <w:rsid w:val="00085ADF"/>
    <w:rsid w:val="00085E57"/>
    <w:rsid w:val="00086A33"/>
    <w:rsid w:val="000A0D26"/>
    <w:rsid w:val="000B10EF"/>
    <w:rsid w:val="000B39F7"/>
    <w:rsid w:val="000B449C"/>
    <w:rsid w:val="000B7C9F"/>
    <w:rsid w:val="000C1911"/>
    <w:rsid w:val="000C4424"/>
    <w:rsid w:val="000C6CB5"/>
    <w:rsid w:val="000D2543"/>
    <w:rsid w:val="000D2544"/>
    <w:rsid w:val="000D4E05"/>
    <w:rsid w:val="000D7538"/>
    <w:rsid w:val="000E2663"/>
    <w:rsid w:val="000E3B55"/>
    <w:rsid w:val="000E56F5"/>
    <w:rsid w:val="000E5744"/>
    <w:rsid w:val="000E7E15"/>
    <w:rsid w:val="000F5305"/>
    <w:rsid w:val="000F66B7"/>
    <w:rsid w:val="00101181"/>
    <w:rsid w:val="001040E0"/>
    <w:rsid w:val="00111D8A"/>
    <w:rsid w:val="00113A93"/>
    <w:rsid w:val="001176C7"/>
    <w:rsid w:val="00120CAD"/>
    <w:rsid w:val="00122606"/>
    <w:rsid w:val="001259CE"/>
    <w:rsid w:val="00125C10"/>
    <w:rsid w:val="001352F4"/>
    <w:rsid w:val="00142E3E"/>
    <w:rsid w:val="001458B3"/>
    <w:rsid w:val="00147988"/>
    <w:rsid w:val="00151810"/>
    <w:rsid w:val="00152B4E"/>
    <w:rsid w:val="0015627C"/>
    <w:rsid w:val="0015721A"/>
    <w:rsid w:val="00164C7D"/>
    <w:rsid w:val="00165A13"/>
    <w:rsid w:val="00166FDC"/>
    <w:rsid w:val="001739B9"/>
    <w:rsid w:val="00180C48"/>
    <w:rsid w:val="00186341"/>
    <w:rsid w:val="001874EE"/>
    <w:rsid w:val="00192195"/>
    <w:rsid w:val="00194A21"/>
    <w:rsid w:val="001A056C"/>
    <w:rsid w:val="001A2A50"/>
    <w:rsid w:val="001A2A9F"/>
    <w:rsid w:val="001A773E"/>
    <w:rsid w:val="001A7CAB"/>
    <w:rsid w:val="001B1302"/>
    <w:rsid w:val="001B24AC"/>
    <w:rsid w:val="001B4DE6"/>
    <w:rsid w:val="001B750C"/>
    <w:rsid w:val="001C0BB8"/>
    <w:rsid w:val="001C5306"/>
    <w:rsid w:val="001C61A2"/>
    <w:rsid w:val="001D1735"/>
    <w:rsid w:val="001D4983"/>
    <w:rsid w:val="001D725A"/>
    <w:rsid w:val="001E0942"/>
    <w:rsid w:val="001E40CF"/>
    <w:rsid w:val="001E70F3"/>
    <w:rsid w:val="001F0BA6"/>
    <w:rsid w:val="001F2527"/>
    <w:rsid w:val="001F2B65"/>
    <w:rsid w:val="001F4FFF"/>
    <w:rsid w:val="00205CA1"/>
    <w:rsid w:val="002079D7"/>
    <w:rsid w:val="002135BA"/>
    <w:rsid w:val="0021433F"/>
    <w:rsid w:val="0021555A"/>
    <w:rsid w:val="002159E4"/>
    <w:rsid w:val="00215F2A"/>
    <w:rsid w:val="00226747"/>
    <w:rsid w:val="002333B2"/>
    <w:rsid w:val="00233B9C"/>
    <w:rsid w:val="0023785F"/>
    <w:rsid w:val="00237927"/>
    <w:rsid w:val="00241709"/>
    <w:rsid w:val="0024527E"/>
    <w:rsid w:val="00247D04"/>
    <w:rsid w:val="00250C5D"/>
    <w:rsid w:val="002550F6"/>
    <w:rsid w:val="0025554F"/>
    <w:rsid w:val="002570FA"/>
    <w:rsid w:val="00261F0E"/>
    <w:rsid w:val="00267359"/>
    <w:rsid w:val="00271A69"/>
    <w:rsid w:val="00272C90"/>
    <w:rsid w:val="00272E17"/>
    <w:rsid w:val="00273FC5"/>
    <w:rsid w:val="002772DD"/>
    <w:rsid w:val="00282161"/>
    <w:rsid w:val="00284A4C"/>
    <w:rsid w:val="00286317"/>
    <w:rsid w:val="0029184A"/>
    <w:rsid w:val="0029265C"/>
    <w:rsid w:val="00293EC0"/>
    <w:rsid w:val="00297B0E"/>
    <w:rsid w:val="002A1B7B"/>
    <w:rsid w:val="002A2986"/>
    <w:rsid w:val="002A4B40"/>
    <w:rsid w:val="002A7252"/>
    <w:rsid w:val="002B0BE5"/>
    <w:rsid w:val="002B2105"/>
    <w:rsid w:val="002B3F98"/>
    <w:rsid w:val="002B44CB"/>
    <w:rsid w:val="002B5D34"/>
    <w:rsid w:val="002C0EEE"/>
    <w:rsid w:val="002C6C81"/>
    <w:rsid w:val="002D1AC2"/>
    <w:rsid w:val="002D1C36"/>
    <w:rsid w:val="002D31D4"/>
    <w:rsid w:val="002E629B"/>
    <w:rsid w:val="002E6E68"/>
    <w:rsid w:val="002F473D"/>
    <w:rsid w:val="002F47E4"/>
    <w:rsid w:val="002F6BC4"/>
    <w:rsid w:val="00313944"/>
    <w:rsid w:val="00316BF9"/>
    <w:rsid w:val="003177AC"/>
    <w:rsid w:val="00320971"/>
    <w:rsid w:val="003232BF"/>
    <w:rsid w:val="00323960"/>
    <w:rsid w:val="00325A1D"/>
    <w:rsid w:val="00325F71"/>
    <w:rsid w:val="00326731"/>
    <w:rsid w:val="003313E5"/>
    <w:rsid w:val="00336CAC"/>
    <w:rsid w:val="00343029"/>
    <w:rsid w:val="003511C0"/>
    <w:rsid w:val="00352CCF"/>
    <w:rsid w:val="00352D94"/>
    <w:rsid w:val="003569C7"/>
    <w:rsid w:val="00360A6D"/>
    <w:rsid w:val="00362026"/>
    <w:rsid w:val="0037501B"/>
    <w:rsid w:val="00375958"/>
    <w:rsid w:val="00380DE1"/>
    <w:rsid w:val="003816CE"/>
    <w:rsid w:val="00381A71"/>
    <w:rsid w:val="00382052"/>
    <w:rsid w:val="003944A6"/>
    <w:rsid w:val="003A69F0"/>
    <w:rsid w:val="003A75AF"/>
    <w:rsid w:val="003B0B18"/>
    <w:rsid w:val="003B77C5"/>
    <w:rsid w:val="003C2392"/>
    <w:rsid w:val="003C2BB6"/>
    <w:rsid w:val="003D0880"/>
    <w:rsid w:val="003D0FE7"/>
    <w:rsid w:val="003D4C79"/>
    <w:rsid w:val="003D4D13"/>
    <w:rsid w:val="003D75DC"/>
    <w:rsid w:val="003E3357"/>
    <w:rsid w:val="003E4368"/>
    <w:rsid w:val="003E6A0D"/>
    <w:rsid w:val="003F219A"/>
    <w:rsid w:val="004047D0"/>
    <w:rsid w:val="00420FB7"/>
    <w:rsid w:val="004279A0"/>
    <w:rsid w:val="00432DE3"/>
    <w:rsid w:val="00432E51"/>
    <w:rsid w:val="004343A4"/>
    <w:rsid w:val="00440CDF"/>
    <w:rsid w:val="004574FF"/>
    <w:rsid w:val="00463172"/>
    <w:rsid w:val="00464261"/>
    <w:rsid w:val="00465E41"/>
    <w:rsid w:val="0046643A"/>
    <w:rsid w:val="00467658"/>
    <w:rsid w:val="0047584A"/>
    <w:rsid w:val="00480837"/>
    <w:rsid w:val="00480CC1"/>
    <w:rsid w:val="004852FC"/>
    <w:rsid w:val="00490F5B"/>
    <w:rsid w:val="00493799"/>
    <w:rsid w:val="004972AE"/>
    <w:rsid w:val="00497460"/>
    <w:rsid w:val="00497C01"/>
    <w:rsid w:val="004A4C95"/>
    <w:rsid w:val="004A727D"/>
    <w:rsid w:val="004B38F0"/>
    <w:rsid w:val="004C2F2E"/>
    <w:rsid w:val="004C3CD5"/>
    <w:rsid w:val="004C4BCE"/>
    <w:rsid w:val="004D2D1A"/>
    <w:rsid w:val="004D7558"/>
    <w:rsid w:val="004E157B"/>
    <w:rsid w:val="004E198E"/>
    <w:rsid w:val="004E31F4"/>
    <w:rsid w:val="004E5EF4"/>
    <w:rsid w:val="004F50BB"/>
    <w:rsid w:val="004F6159"/>
    <w:rsid w:val="004F696E"/>
    <w:rsid w:val="004F74EA"/>
    <w:rsid w:val="0050556C"/>
    <w:rsid w:val="00505D6A"/>
    <w:rsid w:val="00510DB4"/>
    <w:rsid w:val="00516083"/>
    <w:rsid w:val="005278C6"/>
    <w:rsid w:val="00530F33"/>
    <w:rsid w:val="005334E1"/>
    <w:rsid w:val="0053364C"/>
    <w:rsid w:val="00542FB0"/>
    <w:rsid w:val="00555EEE"/>
    <w:rsid w:val="00555EF7"/>
    <w:rsid w:val="005601CF"/>
    <w:rsid w:val="00560380"/>
    <w:rsid w:val="00563BFF"/>
    <w:rsid w:val="00563C85"/>
    <w:rsid w:val="005644B8"/>
    <w:rsid w:val="005646CC"/>
    <w:rsid w:val="00571E69"/>
    <w:rsid w:val="005721D8"/>
    <w:rsid w:val="005737FF"/>
    <w:rsid w:val="00577EC8"/>
    <w:rsid w:val="00580DD3"/>
    <w:rsid w:val="005822BD"/>
    <w:rsid w:val="00585907"/>
    <w:rsid w:val="005920E8"/>
    <w:rsid w:val="005923C2"/>
    <w:rsid w:val="00592562"/>
    <w:rsid w:val="00592D0A"/>
    <w:rsid w:val="00595C69"/>
    <w:rsid w:val="005A12E0"/>
    <w:rsid w:val="005A7D79"/>
    <w:rsid w:val="005B1CB3"/>
    <w:rsid w:val="005B4028"/>
    <w:rsid w:val="005B4BF2"/>
    <w:rsid w:val="005B4FE1"/>
    <w:rsid w:val="005B5C2C"/>
    <w:rsid w:val="005B6ABE"/>
    <w:rsid w:val="005C0F0D"/>
    <w:rsid w:val="005C329B"/>
    <w:rsid w:val="005C73E7"/>
    <w:rsid w:val="005D0DB1"/>
    <w:rsid w:val="005D2357"/>
    <w:rsid w:val="005D765C"/>
    <w:rsid w:val="005E0D97"/>
    <w:rsid w:val="005E2B95"/>
    <w:rsid w:val="005E3A4F"/>
    <w:rsid w:val="005F61E6"/>
    <w:rsid w:val="0060082D"/>
    <w:rsid w:val="0060224A"/>
    <w:rsid w:val="006038FE"/>
    <w:rsid w:val="00606897"/>
    <w:rsid w:val="006076FC"/>
    <w:rsid w:val="006078D1"/>
    <w:rsid w:val="00607ADB"/>
    <w:rsid w:val="006132E2"/>
    <w:rsid w:val="0062233D"/>
    <w:rsid w:val="00623735"/>
    <w:rsid w:val="00623DA6"/>
    <w:rsid w:val="00624F18"/>
    <w:rsid w:val="00627E92"/>
    <w:rsid w:val="00633ABE"/>
    <w:rsid w:val="00634B0D"/>
    <w:rsid w:val="00635164"/>
    <w:rsid w:val="00635C93"/>
    <w:rsid w:val="00643CFB"/>
    <w:rsid w:val="00646FE5"/>
    <w:rsid w:val="006545C8"/>
    <w:rsid w:val="00654622"/>
    <w:rsid w:val="0065483F"/>
    <w:rsid w:val="006635E4"/>
    <w:rsid w:val="00675113"/>
    <w:rsid w:val="00676944"/>
    <w:rsid w:val="00683342"/>
    <w:rsid w:val="00685F7E"/>
    <w:rsid w:val="00687AB8"/>
    <w:rsid w:val="00692E25"/>
    <w:rsid w:val="0069398E"/>
    <w:rsid w:val="006A1EB8"/>
    <w:rsid w:val="006A3B66"/>
    <w:rsid w:val="006A725E"/>
    <w:rsid w:val="006B1889"/>
    <w:rsid w:val="006B2DE3"/>
    <w:rsid w:val="006B567A"/>
    <w:rsid w:val="006C05CA"/>
    <w:rsid w:val="006C5A01"/>
    <w:rsid w:val="006C648A"/>
    <w:rsid w:val="006D102E"/>
    <w:rsid w:val="006D1B35"/>
    <w:rsid w:val="006D34BC"/>
    <w:rsid w:val="006E3353"/>
    <w:rsid w:val="006F0E5F"/>
    <w:rsid w:val="006F2E7E"/>
    <w:rsid w:val="006F37C7"/>
    <w:rsid w:val="00705332"/>
    <w:rsid w:val="00705C3C"/>
    <w:rsid w:val="00706B49"/>
    <w:rsid w:val="00707F02"/>
    <w:rsid w:val="00723480"/>
    <w:rsid w:val="007235C9"/>
    <w:rsid w:val="00723C06"/>
    <w:rsid w:val="00737735"/>
    <w:rsid w:val="007377B3"/>
    <w:rsid w:val="00741D0E"/>
    <w:rsid w:val="00743AF8"/>
    <w:rsid w:val="007450AD"/>
    <w:rsid w:val="00756D26"/>
    <w:rsid w:val="00757325"/>
    <w:rsid w:val="00760204"/>
    <w:rsid w:val="00762D4D"/>
    <w:rsid w:val="00772FF1"/>
    <w:rsid w:val="007736C0"/>
    <w:rsid w:val="00775F3E"/>
    <w:rsid w:val="00786B1E"/>
    <w:rsid w:val="00793565"/>
    <w:rsid w:val="007A3D97"/>
    <w:rsid w:val="007B123A"/>
    <w:rsid w:val="007B5464"/>
    <w:rsid w:val="007B5971"/>
    <w:rsid w:val="007B751C"/>
    <w:rsid w:val="007C19C6"/>
    <w:rsid w:val="007C72E0"/>
    <w:rsid w:val="007C7F26"/>
    <w:rsid w:val="007D2314"/>
    <w:rsid w:val="007D48C7"/>
    <w:rsid w:val="007E1CB5"/>
    <w:rsid w:val="007F02EF"/>
    <w:rsid w:val="007F1D33"/>
    <w:rsid w:val="007F2CB7"/>
    <w:rsid w:val="007F4775"/>
    <w:rsid w:val="007F5D14"/>
    <w:rsid w:val="007F6983"/>
    <w:rsid w:val="00800082"/>
    <w:rsid w:val="00801C08"/>
    <w:rsid w:val="0081157D"/>
    <w:rsid w:val="00812347"/>
    <w:rsid w:val="0081502B"/>
    <w:rsid w:val="008165F0"/>
    <w:rsid w:val="008211C6"/>
    <w:rsid w:val="008301DC"/>
    <w:rsid w:val="008319A7"/>
    <w:rsid w:val="008328D5"/>
    <w:rsid w:val="008339AA"/>
    <w:rsid w:val="0083485C"/>
    <w:rsid w:val="0083531A"/>
    <w:rsid w:val="008370F8"/>
    <w:rsid w:val="0084078D"/>
    <w:rsid w:val="0084465B"/>
    <w:rsid w:val="00845237"/>
    <w:rsid w:val="00851EA5"/>
    <w:rsid w:val="0086099D"/>
    <w:rsid w:val="00866FC2"/>
    <w:rsid w:val="00876A91"/>
    <w:rsid w:val="00881592"/>
    <w:rsid w:val="0088277C"/>
    <w:rsid w:val="00884289"/>
    <w:rsid w:val="00884A6C"/>
    <w:rsid w:val="0089089A"/>
    <w:rsid w:val="00891370"/>
    <w:rsid w:val="00893F70"/>
    <w:rsid w:val="00894D0B"/>
    <w:rsid w:val="00895AC2"/>
    <w:rsid w:val="008962BA"/>
    <w:rsid w:val="008A1E70"/>
    <w:rsid w:val="008A3474"/>
    <w:rsid w:val="008A5D7B"/>
    <w:rsid w:val="008A7C5F"/>
    <w:rsid w:val="008B0BA9"/>
    <w:rsid w:val="008C4906"/>
    <w:rsid w:val="008C6AE4"/>
    <w:rsid w:val="008C7BA1"/>
    <w:rsid w:val="008D4846"/>
    <w:rsid w:val="008D6B64"/>
    <w:rsid w:val="008E3CC4"/>
    <w:rsid w:val="008E3FB6"/>
    <w:rsid w:val="008E5280"/>
    <w:rsid w:val="008E553A"/>
    <w:rsid w:val="008F3AA7"/>
    <w:rsid w:val="008F678C"/>
    <w:rsid w:val="00902F08"/>
    <w:rsid w:val="00905A1D"/>
    <w:rsid w:val="00905C1C"/>
    <w:rsid w:val="009070E7"/>
    <w:rsid w:val="0091357B"/>
    <w:rsid w:val="0091476A"/>
    <w:rsid w:val="00915C1B"/>
    <w:rsid w:val="00920799"/>
    <w:rsid w:val="009239B5"/>
    <w:rsid w:val="009244FD"/>
    <w:rsid w:val="00927FD1"/>
    <w:rsid w:val="009312F9"/>
    <w:rsid w:val="00941AE5"/>
    <w:rsid w:val="00942D2E"/>
    <w:rsid w:val="00950AE9"/>
    <w:rsid w:val="00951EBA"/>
    <w:rsid w:val="00961578"/>
    <w:rsid w:val="009635F9"/>
    <w:rsid w:val="0096571F"/>
    <w:rsid w:val="00965FC3"/>
    <w:rsid w:val="00967D5D"/>
    <w:rsid w:val="00970C1D"/>
    <w:rsid w:val="009724A9"/>
    <w:rsid w:val="00972ED7"/>
    <w:rsid w:val="00983AE8"/>
    <w:rsid w:val="009866ED"/>
    <w:rsid w:val="00991A7B"/>
    <w:rsid w:val="009921D8"/>
    <w:rsid w:val="00994705"/>
    <w:rsid w:val="009966C1"/>
    <w:rsid w:val="009A5B20"/>
    <w:rsid w:val="009A7652"/>
    <w:rsid w:val="009B64B2"/>
    <w:rsid w:val="009C165A"/>
    <w:rsid w:val="009C5664"/>
    <w:rsid w:val="009C6F68"/>
    <w:rsid w:val="009C7C42"/>
    <w:rsid w:val="009D4872"/>
    <w:rsid w:val="009D48BE"/>
    <w:rsid w:val="009D7381"/>
    <w:rsid w:val="009E2EA4"/>
    <w:rsid w:val="009E4379"/>
    <w:rsid w:val="009E441B"/>
    <w:rsid w:val="009E67F4"/>
    <w:rsid w:val="009F38C6"/>
    <w:rsid w:val="009F5DB3"/>
    <w:rsid w:val="009F6ACE"/>
    <w:rsid w:val="009F6F0A"/>
    <w:rsid w:val="00A01C58"/>
    <w:rsid w:val="00A03B25"/>
    <w:rsid w:val="00A056C7"/>
    <w:rsid w:val="00A06C80"/>
    <w:rsid w:val="00A076E3"/>
    <w:rsid w:val="00A113B8"/>
    <w:rsid w:val="00A12CCB"/>
    <w:rsid w:val="00A17C61"/>
    <w:rsid w:val="00A24380"/>
    <w:rsid w:val="00A26FA1"/>
    <w:rsid w:val="00A325CD"/>
    <w:rsid w:val="00A33347"/>
    <w:rsid w:val="00A35002"/>
    <w:rsid w:val="00A4018B"/>
    <w:rsid w:val="00A40A8D"/>
    <w:rsid w:val="00A41007"/>
    <w:rsid w:val="00A43CE2"/>
    <w:rsid w:val="00A461BC"/>
    <w:rsid w:val="00A466CC"/>
    <w:rsid w:val="00A46FED"/>
    <w:rsid w:val="00A4771A"/>
    <w:rsid w:val="00A508FB"/>
    <w:rsid w:val="00A57FCE"/>
    <w:rsid w:val="00A6158F"/>
    <w:rsid w:val="00A710C6"/>
    <w:rsid w:val="00A71433"/>
    <w:rsid w:val="00A746D8"/>
    <w:rsid w:val="00A74D91"/>
    <w:rsid w:val="00A755AB"/>
    <w:rsid w:val="00A81B8C"/>
    <w:rsid w:val="00A82684"/>
    <w:rsid w:val="00A867E4"/>
    <w:rsid w:val="00A8753C"/>
    <w:rsid w:val="00A93EB6"/>
    <w:rsid w:val="00AA5BE6"/>
    <w:rsid w:val="00AB29B1"/>
    <w:rsid w:val="00AB5D0D"/>
    <w:rsid w:val="00AC49CC"/>
    <w:rsid w:val="00AC5906"/>
    <w:rsid w:val="00AC6528"/>
    <w:rsid w:val="00AD0D4A"/>
    <w:rsid w:val="00AD1E09"/>
    <w:rsid w:val="00AD2A30"/>
    <w:rsid w:val="00AD750C"/>
    <w:rsid w:val="00AD7FBB"/>
    <w:rsid w:val="00AE0FD2"/>
    <w:rsid w:val="00AE112C"/>
    <w:rsid w:val="00AE5178"/>
    <w:rsid w:val="00AF0357"/>
    <w:rsid w:val="00AF3D7D"/>
    <w:rsid w:val="00AF6EBD"/>
    <w:rsid w:val="00AF7331"/>
    <w:rsid w:val="00B016AD"/>
    <w:rsid w:val="00B0222A"/>
    <w:rsid w:val="00B02EB1"/>
    <w:rsid w:val="00B031D7"/>
    <w:rsid w:val="00B0554B"/>
    <w:rsid w:val="00B16D1C"/>
    <w:rsid w:val="00B176C1"/>
    <w:rsid w:val="00B210CF"/>
    <w:rsid w:val="00B23E5F"/>
    <w:rsid w:val="00B25113"/>
    <w:rsid w:val="00B266B3"/>
    <w:rsid w:val="00B30BD0"/>
    <w:rsid w:val="00B366FF"/>
    <w:rsid w:val="00B40BE2"/>
    <w:rsid w:val="00B44497"/>
    <w:rsid w:val="00B46348"/>
    <w:rsid w:val="00B53DBE"/>
    <w:rsid w:val="00B5400D"/>
    <w:rsid w:val="00B5411C"/>
    <w:rsid w:val="00B5592E"/>
    <w:rsid w:val="00B57215"/>
    <w:rsid w:val="00B64C99"/>
    <w:rsid w:val="00B66693"/>
    <w:rsid w:val="00B673F1"/>
    <w:rsid w:val="00B72424"/>
    <w:rsid w:val="00B72654"/>
    <w:rsid w:val="00B728A0"/>
    <w:rsid w:val="00B734C0"/>
    <w:rsid w:val="00B75717"/>
    <w:rsid w:val="00B77286"/>
    <w:rsid w:val="00B81187"/>
    <w:rsid w:val="00B82D90"/>
    <w:rsid w:val="00B9773B"/>
    <w:rsid w:val="00BA2891"/>
    <w:rsid w:val="00BA2A1B"/>
    <w:rsid w:val="00BA2E5C"/>
    <w:rsid w:val="00BA52E0"/>
    <w:rsid w:val="00BB1AF7"/>
    <w:rsid w:val="00BB52E6"/>
    <w:rsid w:val="00BB64C4"/>
    <w:rsid w:val="00BC4D92"/>
    <w:rsid w:val="00BC6DCD"/>
    <w:rsid w:val="00BD009D"/>
    <w:rsid w:val="00BD3304"/>
    <w:rsid w:val="00BD36E4"/>
    <w:rsid w:val="00BD5C97"/>
    <w:rsid w:val="00BE456F"/>
    <w:rsid w:val="00BE54CF"/>
    <w:rsid w:val="00BE70AE"/>
    <w:rsid w:val="00BF0F25"/>
    <w:rsid w:val="00BF2C3C"/>
    <w:rsid w:val="00C037BF"/>
    <w:rsid w:val="00C07248"/>
    <w:rsid w:val="00C139E5"/>
    <w:rsid w:val="00C13C70"/>
    <w:rsid w:val="00C173B9"/>
    <w:rsid w:val="00C215FB"/>
    <w:rsid w:val="00C24B7D"/>
    <w:rsid w:val="00C37993"/>
    <w:rsid w:val="00C436FF"/>
    <w:rsid w:val="00C53157"/>
    <w:rsid w:val="00C539FA"/>
    <w:rsid w:val="00C55149"/>
    <w:rsid w:val="00C64E9E"/>
    <w:rsid w:val="00C70119"/>
    <w:rsid w:val="00C70780"/>
    <w:rsid w:val="00C70F66"/>
    <w:rsid w:val="00C71ABF"/>
    <w:rsid w:val="00C758AA"/>
    <w:rsid w:val="00C87587"/>
    <w:rsid w:val="00C93691"/>
    <w:rsid w:val="00C94C89"/>
    <w:rsid w:val="00CA0FDC"/>
    <w:rsid w:val="00CA5438"/>
    <w:rsid w:val="00CA6FBE"/>
    <w:rsid w:val="00CB0AE6"/>
    <w:rsid w:val="00CB2EF9"/>
    <w:rsid w:val="00CB3C4D"/>
    <w:rsid w:val="00CB5A92"/>
    <w:rsid w:val="00CB5E22"/>
    <w:rsid w:val="00CC4957"/>
    <w:rsid w:val="00CD2E9F"/>
    <w:rsid w:val="00CD6907"/>
    <w:rsid w:val="00CE07D8"/>
    <w:rsid w:val="00CE17F8"/>
    <w:rsid w:val="00CE1DB6"/>
    <w:rsid w:val="00CF5406"/>
    <w:rsid w:val="00D007F7"/>
    <w:rsid w:val="00D01F28"/>
    <w:rsid w:val="00D0265C"/>
    <w:rsid w:val="00D04EB9"/>
    <w:rsid w:val="00D051D0"/>
    <w:rsid w:val="00D16142"/>
    <w:rsid w:val="00D250DB"/>
    <w:rsid w:val="00D34104"/>
    <w:rsid w:val="00D36DEB"/>
    <w:rsid w:val="00D36F82"/>
    <w:rsid w:val="00D4185C"/>
    <w:rsid w:val="00D427F8"/>
    <w:rsid w:val="00D43379"/>
    <w:rsid w:val="00D55D3C"/>
    <w:rsid w:val="00D60541"/>
    <w:rsid w:val="00D611CB"/>
    <w:rsid w:val="00D64044"/>
    <w:rsid w:val="00D65A97"/>
    <w:rsid w:val="00D70609"/>
    <w:rsid w:val="00D710DE"/>
    <w:rsid w:val="00D72A79"/>
    <w:rsid w:val="00D73086"/>
    <w:rsid w:val="00D73FC4"/>
    <w:rsid w:val="00D74C22"/>
    <w:rsid w:val="00D75C5C"/>
    <w:rsid w:val="00D8396E"/>
    <w:rsid w:val="00D83BA7"/>
    <w:rsid w:val="00D86BCC"/>
    <w:rsid w:val="00D93CD6"/>
    <w:rsid w:val="00D94246"/>
    <w:rsid w:val="00D94F46"/>
    <w:rsid w:val="00D95870"/>
    <w:rsid w:val="00D95F43"/>
    <w:rsid w:val="00D964A9"/>
    <w:rsid w:val="00DA2C5E"/>
    <w:rsid w:val="00DA3306"/>
    <w:rsid w:val="00DB2F5F"/>
    <w:rsid w:val="00DC3F1A"/>
    <w:rsid w:val="00DD2F49"/>
    <w:rsid w:val="00DF52EE"/>
    <w:rsid w:val="00E017BA"/>
    <w:rsid w:val="00E01A60"/>
    <w:rsid w:val="00E03C69"/>
    <w:rsid w:val="00E03E4D"/>
    <w:rsid w:val="00E04109"/>
    <w:rsid w:val="00E05236"/>
    <w:rsid w:val="00E168FA"/>
    <w:rsid w:val="00E17463"/>
    <w:rsid w:val="00E21A69"/>
    <w:rsid w:val="00E21D20"/>
    <w:rsid w:val="00E238FA"/>
    <w:rsid w:val="00E331F9"/>
    <w:rsid w:val="00E36A43"/>
    <w:rsid w:val="00E45304"/>
    <w:rsid w:val="00E456A2"/>
    <w:rsid w:val="00E4671B"/>
    <w:rsid w:val="00E522A9"/>
    <w:rsid w:val="00E53034"/>
    <w:rsid w:val="00E53FCD"/>
    <w:rsid w:val="00E55472"/>
    <w:rsid w:val="00E57ADB"/>
    <w:rsid w:val="00E62958"/>
    <w:rsid w:val="00E62AB6"/>
    <w:rsid w:val="00E6446D"/>
    <w:rsid w:val="00E6555A"/>
    <w:rsid w:val="00E661ED"/>
    <w:rsid w:val="00E720E6"/>
    <w:rsid w:val="00E75EF7"/>
    <w:rsid w:val="00E76AE7"/>
    <w:rsid w:val="00E77D4D"/>
    <w:rsid w:val="00E80919"/>
    <w:rsid w:val="00E80EFE"/>
    <w:rsid w:val="00E84614"/>
    <w:rsid w:val="00E8475B"/>
    <w:rsid w:val="00E85E28"/>
    <w:rsid w:val="00E86C9D"/>
    <w:rsid w:val="00E92D6A"/>
    <w:rsid w:val="00E938B9"/>
    <w:rsid w:val="00EA184A"/>
    <w:rsid w:val="00EB2DE6"/>
    <w:rsid w:val="00EB36D9"/>
    <w:rsid w:val="00EC202D"/>
    <w:rsid w:val="00EC5A82"/>
    <w:rsid w:val="00ED3743"/>
    <w:rsid w:val="00EE043B"/>
    <w:rsid w:val="00EE275F"/>
    <w:rsid w:val="00EE52B7"/>
    <w:rsid w:val="00EE5633"/>
    <w:rsid w:val="00EF6364"/>
    <w:rsid w:val="00F07614"/>
    <w:rsid w:val="00F11CEA"/>
    <w:rsid w:val="00F1363E"/>
    <w:rsid w:val="00F14BC8"/>
    <w:rsid w:val="00F25457"/>
    <w:rsid w:val="00F2726C"/>
    <w:rsid w:val="00F32754"/>
    <w:rsid w:val="00F35308"/>
    <w:rsid w:val="00F37799"/>
    <w:rsid w:val="00F43316"/>
    <w:rsid w:val="00F44ADA"/>
    <w:rsid w:val="00F46080"/>
    <w:rsid w:val="00F50593"/>
    <w:rsid w:val="00F5713C"/>
    <w:rsid w:val="00F61856"/>
    <w:rsid w:val="00F6386B"/>
    <w:rsid w:val="00F651EE"/>
    <w:rsid w:val="00F67CD0"/>
    <w:rsid w:val="00F7023A"/>
    <w:rsid w:val="00F71B0B"/>
    <w:rsid w:val="00F75D9F"/>
    <w:rsid w:val="00F808D9"/>
    <w:rsid w:val="00F83F83"/>
    <w:rsid w:val="00F85E8B"/>
    <w:rsid w:val="00F87B72"/>
    <w:rsid w:val="00F9385E"/>
    <w:rsid w:val="00F95FD4"/>
    <w:rsid w:val="00F96B58"/>
    <w:rsid w:val="00FA2274"/>
    <w:rsid w:val="00FB0D12"/>
    <w:rsid w:val="00FB10AB"/>
    <w:rsid w:val="00FB1474"/>
    <w:rsid w:val="00FB715E"/>
    <w:rsid w:val="00FC37AD"/>
    <w:rsid w:val="00FC435E"/>
    <w:rsid w:val="00FC68BC"/>
    <w:rsid w:val="00FD0991"/>
    <w:rsid w:val="00FD20D1"/>
    <w:rsid w:val="00FD4162"/>
    <w:rsid w:val="00FD4729"/>
    <w:rsid w:val="00FE46C1"/>
    <w:rsid w:val="00FE542B"/>
    <w:rsid w:val="00FF12FB"/>
    <w:rsid w:val="00FF5A2C"/>
    <w:rsid w:val="00FF62CE"/>
    <w:rsid w:val="00FF6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1857"/>
  <w15:chartTrackingRefBased/>
  <w15:docId w15:val="{1AA8E70B-1B14-45FB-ABCD-CFFD010B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6B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83BA7"/>
    <w:pPr>
      <w:spacing w:after="0" w:line="240" w:lineRule="auto"/>
    </w:pPr>
    <w:rPr>
      <w:rFonts w:ascii="Courier New" w:eastAsia="Calibri" w:hAnsi="Courier New" w:cs="Times New Roman"/>
      <w:sz w:val="20"/>
      <w:szCs w:val="20"/>
      <w:lang w:val="en-US"/>
    </w:rPr>
  </w:style>
  <w:style w:type="character" w:customStyle="1" w:styleId="PlainTextChar">
    <w:name w:val="Plain Text Char"/>
    <w:basedOn w:val="DefaultParagraphFont"/>
    <w:link w:val="PlainText"/>
    <w:rsid w:val="00D83BA7"/>
    <w:rPr>
      <w:rFonts w:ascii="Courier New" w:eastAsia="Calibri" w:hAnsi="Courier New" w:cs="Times New Roman"/>
      <w:sz w:val="20"/>
      <w:szCs w:val="20"/>
      <w:lang w:val="en-US"/>
    </w:rPr>
  </w:style>
  <w:style w:type="character" w:styleId="Hyperlink">
    <w:name w:val="Hyperlink"/>
    <w:basedOn w:val="DefaultParagraphFont"/>
    <w:uiPriority w:val="99"/>
    <w:unhideWhenUsed/>
    <w:rsid w:val="00D83BA7"/>
    <w:rPr>
      <w:color w:val="0563C1" w:themeColor="hyperlink"/>
      <w:u w:val="single"/>
    </w:rPr>
  </w:style>
  <w:style w:type="paragraph" w:customStyle="1" w:styleId="xmsonormal">
    <w:name w:val="x_msonormal"/>
    <w:basedOn w:val="Normal"/>
    <w:rsid w:val="00FE46C1"/>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8C4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26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265C"/>
    <w:pPr>
      <w:ind w:left="720"/>
      <w:contextualSpacing/>
    </w:pPr>
  </w:style>
  <w:style w:type="paragraph" w:styleId="Header">
    <w:name w:val="header"/>
    <w:basedOn w:val="Normal"/>
    <w:link w:val="HeaderChar"/>
    <w:uiPriority w:val="99"/>
    <w:unhideWhenUsed/>
    <w:rsid w:val="00AD1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E09"/>
  </w:style>
  <w:style w:type="paragraph" w:styleId="Footer">
    <w:name w:val="footer"/>
    <w:basedOn w:val="Normal"/>
    <w:link w:val="FooterChar"/>
    <w:uiPriority w:val="99"/>
    <w:unhideWhenUsed/>
    <w:rsid w:val="00AD1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E09"/>
  </w:style>
  <w:style w:type="paragraph" w:styleId="BalloonText">
    <w:name w:val="Balloon Text"/>
    <w:basedOn w:val="Normal"/>
    <w:link w:val="BalloonTextChar"/>
    <w:uiPriority w:val="99"/>
    <w:semiHidden/>
    <w:unhideWhenUsed/>
    <w:rsid w:val="00530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F33"/>
    <w:rPr>
      <w:rFonts w:ascii="Segoe UI" w:hAnsi="Segoe UI" w:cs="Segoe UI"/>
      <w:sz w:val="18"/>
      <w:szCs w:val="18"/>
    </w:rPr>
  </w:style>
  <w:style w:type="character" w:customStyle="1" w:styleId="doi">
    <w:name w:val="doi"/>
    <w:basedOn w:val="DefaultParagraphFont"/>
    <w:rsid w:val="00BA2E5C"/>
  </w:style>
  <w:style w:type="character" w:customStyle="1" w:styleId="Heading1Char">
    <w:name w:val="Heading 1 Char"/>
    <w:basedOn w:val="DefaultParagraphFont"/>
    <w:link w:val="Heading1"/>
    <w:uiPriority w:val="9"/>
    <w:rsid w:val="00706B49"/>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064247"/>
  </w:style>
  <w:style w:type="character" w:styleId="CommentReference">
    <w:name w:val="annotation reference"/>
    <w:basedOn w:val="DefaultParagraphFont"/>
    <w:uiPriority w:val="99"/>
    <w:semiHidden/>
    <w:unhideWhenUsed/>
    <w:rsid w:val="00E661ED"/>
    <w:rPr>
      <w:sz w:val="16"/>
      <w:szCs w:val="16"/>
    </w:rPr>
  </w:style>
  <w:style w:type="paragraph" w:styleId="CommentText">
    <w:name w:val="annotation text"/>
    <w:basedOn w:val="Normal"/>
    <w:link w:val="CommentTextChar"/>
    <w:uiPriority w:val="99"/>
    <w:semiHidden/>
    <w:unhideWhenUsed/>
    <w:rsid w:val="00E661ED"/>
    <w:pPr>
      <w:spacing w:line="240" w:lineRule="auto"/>
    </w:pPr>
    <w:rPr>
      <w:sz w:val="20"/>
      <w:szCs w:val="20"/>
    </w:rPr>
  </w:style>
  <w:style w:type="character" w:customStyle="1" w:styleId="CommentTextChar">
    <w:name w:val="Comment Text Char"/>
    <w:basedOn w:val="DefaultParagraphFont"/>
    <w:link w:val="CommentText"/>
    <w:uiPriority w:val="99"/>
    <w:semiHidden/>
    <w:rsid w:val="00E661ED"/>
    <w:rPr>
      <w:sz w:val="20"/>
      <w:szCs w:val="20"/>
    </w:rPr>
  </w:style>
  <w:style w:type="paragraph" w:styleId="CommentSubject">
    <w:name w:val="annotation subject"/>
    <w:basedOn w:val="CommentText"/>
    <w:next w:val="CommentText"/>
    <w:link w:val="CommentSubjectChar"/>
    <w:uiPriority w:val="99"/>
    <w:semiHidden/>
    <w:unhideWhenUsed/>
    <w:rsid w:val="00E661ED"/>
    <w:rPr>
      <w:b/>
      <w:bCs/>
    </w:rPr>
  </w:style>
  <w:style w:type="character" w:customStyle="1" w:styleId="CommentSubjectChar">
    <w:name w:val="Comment Subject Char"/>
    <w:basedOn w:val="CommentTextChar"/>
    <w:link w:val="CommentSubject"/>
    <w:uiPriority w:val="99"/>
    <w:semiHidden/>
    <w:rsid w:val="00E661ED"/>
    <w:rPr>
      <w:b/>
      <w:bCs/>
      <w:sz w:val="20"/>
      <w:szCs w:val="20"/>
    </w:rPr>
  </w:style>
  <w:style w:type="character" w:styleId="FollowedHyperlink">
    <w:name w:val="FollowedHyperlink"/>
    <w:basedOn w:val="DefaultParagraphFont"/>
    <w:uiPriority w:val="99"/>
    <w:semiHidden/>
    <w:unhideWhenUsed/>
    <w:rsid w:val="004C2F2E"/>
    <w:rPr>
      <w:color w:val="954F72" w:themeColor="followedHyperlink"/>
      <w:u w:val="single"/>
    </w:rPr>
  </w:style>
  <w:style w:type="character" w:styleId="LineNumber">
    <w:name w:val="line number"/>
    <w:basedOn w:val="DefaultParagraphFont"/>
    <w:uiPriority w:val="99"/>
    <w:semiHidden/>
    <w:unhideWhenUsed/>
    <w:rsid w:val="00E238FA"/>
  </w:style>
  <w:style w:type="character" w:customStyle="1" w:styleId="e24kjd">
    <w:name w:val="e24kjd"/>
    <w:basedOn w:val="DefaultParagraphFont"/>
    <w:rsid w:val="002F6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254">
      <w:bodyDiv w:val="1"/>
      <w:marLeft w:val="0"/>
      <w:marRight w:val="0"/>
      <w:marTop w:val="0"/>
      <w:marBottom w:val="0"/>
      <w:divBdr>
        <w:top w:val="none" w:sz="0" w:space="0" w:color="auto"/>
        <w:left w:val="none" w:sz="0" w:space="0" w:color="auto"/>
        <w:bottom w:val="none" w:sz="0" w:space="0" w:color="auto"/>
        <w:right w:val="none" w:sz="0" w:space="0" w:color="auto"/>
      </w:divBdr>
    </w:div>
    <w:div w:id="124977632">
      <w:bodyDiv w:val="1"/>
      <w:marLeft w:val="0"/>
      <w:marRight w:val="0"/>
      <w:marTop w:val="0"/>
      <w:marBottom w:val="0"/>
      <w:divBdr>
        <w:top w:val="none" w:sz="0" w:space="0" w:color="auto"/>
        <w:left w:val="none" w:sz="0" w:space="0" w:color="auto"/>
        <w:bottom w:val="none" w:sz="0" w:space="0" w:color="auto"/>
        <w:right w:val="none" w:sz="0" w:space="0" w:color="auto"/>
      </w:divBdr>
    </w:div>
    <w:div w:id="393550233">
      <w:bodyDiv w:val="1"/>
      <w:marLeft w:val="0"/>
      <w:marRight w:val="0"/>
      <w:marTop w:val="0"/>
      <w:marBottom w:val="0"/>
      <w:divBdr>
        <w:top w:val="none" w:sz="0" w:space="0" w:color="auto"/>
        <w:left w:val="none" w:sz="0" w:space="0" w:color="auto"/>
        <w:bottom w:val="none" w:sz="0" w:space="0" w:color="auto"/>
        <w:right w:val="none" w:sz="0" w:space="0" w:color="auto"/>
      </w:divBdr>
    </w:div>
    <w:div w:id="563179427">
      <w:bodyDiv w:val="1"/>
      <w:marLeft w:val="0"/>
      <w:marRight w:val="0"/>
      <w:marTop w:val="0"/>
      <w:marBottom w:val="0"/>
      <w:divBdr>
        <w:top w:val="none" w:sz="0" w:space="0" w:color="auto"/>
        <w:left w:val="none" w:sz="0" w:space="0" w:color="auto"/>
        <w:bottom w:val="none" w:sz="0" w:space="0" w:color="auto"/>
        <w:right w:val="none" w:sz="0" w:space="0" w:color="auto"/>
      </w:divBdr>
    </w:div>
    <w:div w:id="94026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daniels@rau.ac.uk" TargetMode="External"/><Relationship Id="rId13" Type="http://schemas.openxmlformats.org/officeDocument/2006/relationships/hyperlink" Target="https://www.researchgate.net/publication/280875621_Effet_de_l%27administration_orale_de_trois_anthelminthiques_sur_la_microflore_colique_du_cheval" TargetMode="External"/><Relationship Id="rId18" Type="http://schemas.openxmlformats.org/officeDocument/2006/relationships/hyperlink" Target="https://doi.org/10.1098/rstb.2014.029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x.doi.org/10.1038%2Fismej.2014.157" TargetMode="External"/><Relationship Id="rId7" Type="http://schemas.openxmlformats.org/officeDocument/2006/relationships/endnotes" Target="endnotes.xml"/><Relationship Id="rId12" Type="http://schemas.openxmlformats.org/officeDocument/2006/relationships/hyperlink" Target="https://github.com/simond83/Bio-Scripts" TargetMode="External"/><Relationship Id="rId17" Type="http://schemas.openxmlformats.org/officeDocument/2006/relationships/hyperlink" Target="https://doi.org/10.3389/fmicb.2018.0084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21/acs.jproteome.7b00784" TargetMode="External"/><Relationship Id="rId20" Type="http://schemas.openxmlformats.org/officeDocument/2006/relationships/hyperlink" Target="https://dx.doi.org/10.3389%2Ffphys.2018.002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roudman@surrey.ac.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x.doi.org/10.3390%2Fmetabo9040076" TargetMode="External"/><Relationship Id="rId23" Type="http://schemas.openxmlformats.org/officeDocument/2006/relationships/hyperlink" Target="https://www.genome.jp/kegg/pathway.html" TargetMode="External"/><Relationship Id="rId10" Type="http://schemas.openxmlformats.org/officeDocument/2006/relationships/hyperlink" Target="mailto:j.swann@imperial.ac.uk" TargetMode="External"/><Relationship Id="rId19" Type="http://schemas.openxmlformats.org/officeDocument/2006/relationships/hyperlink" Target="https://doi.org/10.1016/j.jevs.2020.103191" TargetMode="External"/><Relationship Id="rId4" Type="http://schemas.openxmlformats.org/officeDocument/2006/relationships/settings" Target="settings.xml"/><Relationship Id="rId9" Type="http://schemas.openxmlformats.org/officeDocument/2006/relationships/hyperlink" Target="mailto:j.leng@surrey.ac.uk" TargetMode="External"/><Relationship Id="rId14" Type="http://schemas.openxmlformats.org/officeDocument/2006/relationships/hyperlink" Target="https://doi.org/10.1294/jes.29.47" TargetMode="External"/><Relationship Id="rId22" Type="http://schemas.openxmlformats.org/officeDocument/2006/relationships/hyperlink" Target="https://doi.org/10.1371/journal.pcbi.1003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0A678-335E-488A-BBF6-81B1B2B1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9619</Words>
  <Characters>54832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64323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Daniels</dc:creator>
  <cp:keywords/>
  <dc:description/>
  <cp:lastModifiedBy>R1</cp:lastModifiedBy>
  <cp:revision>2</cp:revision>
  <cp:lastPrinted>2020-08-12T16:12:00Z</cp:lastPrinted>
  <dcterms:created xsi:type="dcterms:W3CDTF">2020-10-12T12:38:00Z</dcterms:created>
  <dcterms:modified xsi:type="dcterms:W3CDTF">2020-10-12T12:38:00Z</dcterms:modified>
</cp:coreProperties>
</file>