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64E5" w14:textId="6ADB6350" w:rsidR="00567C2C" w:rsidRDefault="00FB38D3" w:rsidP="00567C2C">
      <w:pPr>
        <w:rPr>
          <w:rFonts w:cstheme="minorHAnsi"/>
          <w:b/>
        </w:rPr>
      </w:pPr>
      <w:r>
        <w:rPr>
          <w:rFonts w:cstheme="minorHAnsi"/>
          <w:b/>
        </w:rPr>
        <w:t xml:space="preserve">Growth rates </w:t>
      </w:r>
      <w:r w:rsidR="00D12868">
        <w:rPr>
          <w:rFonts w:cstheme="minorHAnsi"/>
          <w:b/>
        </w:rPr>
        <w:t xml:space="preserve">of Thoroughbred foals </w:t>
      </w:r>
      <w:r w:rsidR="00567C2C">
        <w:rPr>
          <w:rFonts w:cstheme="minorHAnsi"/>
          <w:b/>
        </w:rPr>
        <w:t xml:space="preserve">and </w:t>
      </w:r>
      <w:r w:rsidR="00416479">
        <w:rPr>
          <w:rFonts w:cstheme="minorHAnsi"/>
          <w:b/>
          <w:i/>
        </w:rPr>
        <w:t xml:space="preserve">in vitro </w:t>
      </w:r>
      <w:r w:rsidR="00567C2C">
        <w:rPr>
          <w:rFonts w:cstheme="minorHAnsi"/>
          <w:b/>
        </w:rPr>
        <w:t xml:space="preserve">gut health </w:t>
      </w:r>
      <w:r w:rsidR="00D12868">
        <w:rPr>
          <w:rFonts w:cstheme="minorHAnsi"/>
          <w:b/>
        </w:rPr>
        <w:t xml:space="preserve">parameters </w:t>
      </w:r>
      <w:r w:rsidR="00567C2C">
        <w:rPr>
          <w:rFonts w:cstheme="minorHAnsi"/>
          <w:b/>
        </w:rPr>
        <w:t xml:space="preserve">when fed </w:t>
      </w:r>
      <w:r w:rsidR="00416479">
        <w:rPr>
          <w:rFonts w:cstheme="minorHAnsi"/>
          <w:b/>
        </w:rPr>
        <w:t xml:space="preserve">a </w:t>
      </w:r>
      <w:r w:rsidR="00567C2C">
        <w:rPr>
          <w:rFonts w:cstheme="minorHAnsi"/>
          <w:b/>
        </w:rPr>
        <w:t>c</w:t>
      </w:r>
      <w:r w:rsidR="00416479">
        <w:rPr>
          <w:rFonts w:cstheme="minorHAnsi"/>
          <w:b/>
        </w:rPr>
        <w:t>ereal or</w:t>
      </w:r>
      <w:r w:rsidR="00567C2C">
        <w:rPr>
          <w:rFonts w:cstheme="minorHAnsi"/>
          <w:b/>
        </w:rPr>
        <w:t xml:space="preserve"> an all fibre creep feed. </w:t>
      </w:r>
    </w:p>
    <w:p w14:paraId="2FB362DC" w14:textId="77777777" w:rsidR="00610E5D" w:rsidRDefault="00610E5D" w:rsidP="00567C2C">
      <w:pPr>
        <w:rPr>
          <w:rFonts w:cstheme="minorHAnsi"/>
          <w:b/>
        </w:rPr>
      </w:pPr>
    </w:p>
    <w:p w14:paraId="0FE45835" w14:textId="77777777" w:rsidR="00610E5D" w:rsidRPr="00610E5D" w:rsidRDefault="00610E5D" w:rsidP="00567C2C">
      <w:pPr>
        <w:rPr>
          <w:rFonts w:cstheme="minorHAnsi"/>
        </w:rPr>
      </w:pPr>
      <w:r w:rsidRPr="00610E5D">
        <w:rPr>
          <w:rFonts w:cstheme="minorHAnsi"/>
        </w:rPr>
        <w:t>M. Moore-Colyer</w:t>
      </w:r>
      <w:r w:rsidR="00D515C7" w:rsidRPr="00D515C7">
        <w:rPr>
          <w:rFonts w:cstheme="minorHAnsi"/>
          <w:vertAlign w:val="superscript"/>
        </w:rPr>
        <w:t>1</w:t>
      </w:r>
      <w:r w:rsidR="00186ED6">
        <w:rPr>
          <w:rFonts w:cstheme="minorHAnsi"/>
        </w:rPr>
        <w:t>,</w:t>
      </w:r>
      <w:r w:rsidRPr="00610E5D">
        <w:rPr>
          <w:rFonts w:cstheme="minorHAnsi"/>
        </w:rPr>
        <w:t xml:space="preserve"> Philippa Tuthill</w:t>
      </w:r>
      <w:r w:rsidR="00D515C7" w:rsidRPr="00D515C7">
        <w:rPr>
          <w:rFonts w:cstheme="minorHAnsi"/>
          <w:vertAlign w:val="superscript"/>
        </w:rPr>
        <w:t>1</w:t>
      </w:r>
      <w:r w:rsidRPr="00610E5D">
        <w:rPr>
          <w:rFonts w:cstheme="minorHAnsi"/>
        </w:rPr>
        <w:t xml:space="preserve">, Isobel </w:t>
      </w:r>
      <w:r w:rsidR="001B7A97">
        <w:rPr>
          <w:rFonts w:cstheme="minorHAnsi"/>
        </w:rPr>
        <w:t>Bannister</w:t>
      </w:r>
      <w:r w:rsidR="00AA6CBB" w:rsidRPr="00AA6CBB">
        <w:rPr>
          <w:rFonts w:cstheme="minorHAnsi"/>
          <w:vertAlign w:val="superscript"/>
        </w:rPr>
        <w:t>1</w:t>
      </w:r>
      <w:r w:rsidR="00D515C7" w:rsidRPr="00D515C7">
        <w:rPr>
          <w:rFonts w:cstheme="minorHAnsi"/>
          <w:vertAlign w:val="superscript"/>
        </w:rPr>
        <w:t>2</w:t>
      </w:r>
      <w:r w:rsidR="001B7A97">
        <w:rPr>
          <w:rFonts w:cstheme="minorHAnsi"/>
        </w:rPr>
        <w:t>,</w:t>
      </w:r>
      <w:r w:rsidRPr="00610E5D">
        <w:rPr>
          <w:rFonts w:cstheme="minorHAnsi"/>
        </w:rPr>
        <w:t xml:space="preserve"> Simon Daniels</w:t>
      </w:r>
      <w:r w:rsidR="00D515C7" w:rsidRPr="00D515C7">
        <w:rPr>
          <w:rFonts w:cstheme="minorHAnsi"/>
          <w:vertAlign w:val="superscript"/>
        </w:rPr>
        <w:t>1</w:t>
      </w:r>
    </w:p>
    <w:p w14:paraId="4618AB44" w14:textId="77777777" w:rsidR="00186ED6" w:rsidRDefault="00D515C7" w:rsidP="00567C2C">
      <w:pPr>
        <w:rPr>
          <w:rFonts w:cstheme="minorHAnsi"/>
        </w:rPr>
      </w:pPr>
      <w:r w:rsidRPr="00D515C7">
        <w:rPr>
          <w:rFonts w:cstheme="minorHAnsi"/>
          <w:vertAlign w:val="superscript"/>
        </w:rPr>
        <w:t>1</w:t>
      </w:r>
      <w:r>
        <w:rPr>
          <w:rFonts w:cstheme="minorHAnsi"/>
        </w:rPr>
        <w:t xml:space="preserve"> </w:t>
      </w:r>
      <w:r w:rsidR="00610E5D" w:rsidRPr="00610E5D">
        <w:rPr>
          <w:rFonts w:cstheme="minorHAnsi"/>
        </w:rPr>
        <w:t>Royal Agricultural University, Stroud Road, Cirencester, Glos. UK.</w:t>
      </w:r>
      <w:r w:rsidR="001A7104">
        <w:rPr>
          <w:rFonts w:cstheme="minorHAnsi"/>
        </w:rPr>
        <w:t xml:space="preserve"> GL7 6JS</w:t>
      </w:r>
    </w:p>
    <w:p w14:paraId="3B6F2A84" w14:textId="42BBDA41" w:rsidR="00D515C7" w:rsidRPr="001A7104" w:rsidRDefault="00D515C7" w:rsidP="00567C2C">
      <w:pPr>
        <w:rPr>
          <w:rFonts w:cstheme="minorHAnsi"/>
        </w:rPr>
      </w:pPr>
      <w:r w:rsidRPr="00D515C7">
        <w:rPr>
          <w:rFonts w:cstheme="minorHAnsi"/>
          <w:vertAlign w:val="superscript"/>
        </w:rPr>
        <w:t>2</w:t>
      </w:r>
      <w:r>
        <w:rPr>
          <w:rFonts w:cstheme="minorHAnsi"/>
        </w:rPr>
        <w:t xml:space="preserve"> </w:t>
      </w:r>
      <w:r w:rsidR="00416479">
        <w:rPr>
          <w:rFonts w:cstheme="minorHAnsi"/>
        </w:rPr>
        <w:t xml:space="preserve">Present </w:t>
      </w:r>
      <w:r w:rsidR="00AA6CBB">
        <w:rPr>
          <w:rFonts w:cstheme="minorHAnsi"/>
        </w:rPr>
        <w:t xml:space="preserve">address: </w:t>
      </w:r>
      <w:r w:rsidR="00E02A7D">
        <w:rPr>
          <w:rFonts w:cstheme="minorHAnsi"/>
        </w:rPr>
        <w:t>Askham Bryan College, Askham Bryan,</w:t>
      </w:r>
      <w:r w:rsidR="00E02A7D" w:rsidRPr="00E02A7D">
        <w:rPr>
          <w:rFonts w:cstheme="minorHAnsi"/>
        </w:rPr>
        <w:t xml:space="preserve"> </w:t>
      </w:r>
      <w:r w:rsidR="00E02A7D">
        <w:rPr>
          <w:rFonts w:cstheme="minorHAnsi"/>
        </w:rPr>
        <w:t xml:space="preserve">Yorkshire, </w:t>
      </w:r>
      <w:r w:rsidR="00E02A7D" w:rsidRPr="00E02A7D">
        <w:rPr>
          <w:rFonts w:cstheme="minorHAnsi"/>
        </w:rPr>
        <w:t>YO23 3FR</w:t>
      </w:r>
    </w:p>
    <w:p w14:paraId="61102A96" w14:textId="2271B3BB" w:rsidR="001C4867" w:rsidRDefault="001C4867" w:rsidP="00567C2C">
      <w:pPr>
        <w:rPr>
          <w:rFonts w:cstheme="minorHAnsi"/>
        </w:rPr>
      </w:pPr>
    </w:p>
    <w:p w14:paraId="443EB5F3" w14:textId="77777777" w:rsidR="00610E5D" w:rsidRDefault="00186ED6" w:rsidP="00567C2C">
      <w:pPr>
        <w:rPr>
          <w:rFonts w:cstheme="minorHAnsi"/>
        </w:rPr>
      </w:pPr>
      <w:r>
        <w:rPr>
          <w:rFonts w:cstheme="minorHAnsi"/>
        </w:rPr>
        <w:t xml:space="preserve">Corresponding author: Meriel Moore-Colyer </w:t>
      </w:r>
      <w:hyperlink r:id="rId8" w:history="1">
        <w:r w:rsidRPr="003F1C7B">
          <w:rPr>
            <w:rStyle w:val="Hyperlink"/>
            <w:rFonts w:cstheme="minorHAnsi"/>
          </w:rPr>
          <w:t>Meriel.moore-colyer@rau.ac.uk</w:t>
        </w:r>
      </w:hyperlink>
      <w:r>
        <w:rPr>
          <w:rFonts w:cstheme="minorHAnsi"/>
        </w:rPr>
        <w:t xml:space="preserve"> </w:t>
      </w:r>
      <w:r w:rsidR="00610E5D" w:rsidRPr="00610E5D">
        <w:rPr>
          <w:rFonts w:cstheme="minorHAnsi"/>
        </w:rPr>
        <w:t xml:space="preserve"> </w:t>
      </w:r>
    </w:p>
    <w:p w14:paraId="10317225" w14:textId="77777777" w:rsidR="00416479" w:rsidRDefault="00416479" w:rsidP="00416479">
      <w:pPr>
        <w:rPr>
          <w:rFonts w:cstheme="minorHAnsi"/>
          <w:b/>
        </w:rPr>
      </w:pPr>
    </w:p>
    <w:p w14:paraId="64B3C8D3" w14:textId="77777777" w:rsidR="00A8511F" w:rsidRPr="00A8511F" w:rsidRDefault="00A8511F" w:rsidP="00567C2C">
      <w:pPr>
        <w:rPr>
          <w:rFonts w:cstheme="minorHAnsi"/>
        </w:rPr>
      </w:pPr>
    </w:p>
    <w:p w14:paraId="602C42CF" w14:textId="77777777" w:rsidR="00FF266C" w:rsidRDefault="00FF266C" w:rsidP="00567C2C">
      <w:pPr>
        <w:rPr>
          <w:rFonts w:cstheme="minorHAnsi"/>
          <w:b/>
        </w:rPr>
      </w:pPr>
    </w:p>
    <w:p w14:paraId="30417555" w14:textId="77777777" w:rsidR="00186ED6" w:rsidRDefault="00654E8B" w:rsidP="00567C2C">
      <w:pPr>
        <w:rPr>
          <w:rFonts w:cstheme="minorHAnsi"/>
          <w:b/>
        </w:rPr>
      </w:pPr>
      <w:r>
        <w:rPr>
          <w:rFonts w:cstheme="minorHAnsi"/>
          <w:b/>
        </w:rPr>
        <w:t xml:space="preserve">Declaration </w:t>
      </w:r>
      <w:r w:rsidR="00186ED6" w:rsidRPr="00186ED6">
        <w:rPr>
          <w:rFonts w:cstheme="minorHAnsi"/>
          <w:b/>
        </w:rPr>
        <w:t>of interests</w:t>
      </w:r>
    </w:p>
    <w:p w14:paraId="5A3EFADF" w14:textId="77777777" w:rsidR="00FF266C" w:rsidRPr="00FF266C" w:rsidRDefault="00FF266C" w:rsidP="00567C2C">
      <w:pPr>
        <w:rPr>
          <w:rFonts w:cstheme="minorHAnsi"/>
        </w:rPr>
      </w:pPr>
      <w:r>
        <w:rPr>
          <w:rFonts w:cstheme="minorHAnsi"/>
        </w:rPr>
        <w:t>No</w:t>
      </w:r>
      <w:r w:rsidR="00654E8B">
        <w:rPr>
          <w:rFonts w:cstheme="minorHAnsi"/>
        </w:rPr>
        <w:t>ne</w:t>
      </w:r>
    </w:p>
    <w:p w14:paraId="6538B540" w14:textId="77777777" w:rsidR="00157DFA" w:rsidRDefault="00157DFA" w:rsidP="00567C2C">
      <w:pPr>
        <w:rPr>
          <w:rFonts w:cstheme="minorHAnsi"/>
          <w:b/>
        </w:rPr>
      </w:pPr>
    </w:p>
    <w:p w14:paraId="3D2B114E" w14:textId="29ACCCC7" w:rsidR="00186ED6" w:rsidRDefault="00186ED6" w:rsidP="00567C2C">
      <w:pPr>
        <w:rPr>
          <w:rFonts w:cstheme="minorHAnsi"/>
          <w:b/>
        </w:rPr>
      </w:pPr>
      <w:r w:rsidRPr="00186ED6">
        <w:rPr>
          <w:rFonts w:cstheme="minorHAnsi"/>
          <w:b/>
        </w:rPr>
        <w:t>Open Access</w:t>
      </w:r>
    </w:p>
    <w:p w14:paraId="3843C470" w14:textId="77777777" w:rsidR="00FF266C" w:rsidRPr="00FF266C" w:rsidRDefault="00FF266C" w:rsidP="00567C2C">
      <w:pPr>
        <w:rPr>
          <w:rFonts w:cstheme="minorHAnsi"/>
        </w:rPr>
      </w:pPr>
      <w:r>
        <w:rPr>
          <w:rFonts w:cstheme="minorHAnsi"/>
        </w:rPr>
        <w:t>Yes</w:t>
      </w:r>
    </w:p>
    <w:p w14:paraId="1AD3D422" w14:textId="77777777" w:rsidR="00CB70EE" w:rsidRPr="00186ED6" w:rsidRDefault="00CB70EE" w:rsidP="00567C2C">
      <w:pPr>
        <w:rPr>
          <w:rFonts w:cstheme="minorHAnsi"/>
          <w:b/>
        </w:rPr>
      </w:pPr>
    </w:p>
    <w:p w14:paraId="4B7DCEDA" w14:textId="77777777" w:rsidR="001A7104" w:rsidRDefault="001A7104" w:rsidP="00567C2C">
      <w:pPr>
        <w:rPr>
          <w:rFonts w:cstheme="minorHAnsi"/>
          <w:b/>
        </w:rPr>
      </w:pPr>
    </w:p>
    <w:p w14:paraId="34756B5F" w14:textId="77777777" w:rsidR="001A7104" w:rsidRDefault="001A7104" w:rsidP="00567C2C">
      <w:pPr>
        <w:rPr>
          <w:rFonts w:cstheme="minorHAnsi"/>
          <w:b/>
        </w:rPr>
      </w:pPr>
    </w:p>
    <w:p w14:paraId="17A4DDC0" w14:textId="77777777" w:rsidR="001A7104" w:rsidRDefault="001A7104" w:rsidP="00567C2C">
      <w:pPr>
        <w:rPr>
          <w:rFonts w:cstheme="minorHAnsi"/>
          <w:b/>
        </w:rPr>
      </w:pPr>
    </w:p>
    <w:p w14:paraId="413F1FF0" w14:textId="77777777" w:rsidR="00B92B82" w:rsidRDefault="00B92B82">
      <w:pPr>
        <w:rPr>
          <w:rFonts w:cstheme="minorHAnsi"/>
          <w:b/>
        </w:rPr>
      </w:pPr>
      <w:r>
        <w:rPr>
          <w:rFonts w:cstheme="minorHAnsi"/>
          <w:b/>
        </w:rPr>
        <w:br w:type="page"/>
      </w:r>
    </w:p>
    <w:p w14:paraId="2ADBD81B" w14:textId="7CDCE4B6" w:rsidR="00186ED6" w:rsidRDefault="00186ED6" w:rsidP="00567C2C">
      <w:pPr>
        <w:rPr>
          <w:rFonts w:cstheme="minorHAnsi"/>
          <w:b/>
        </w:rPr>
      </w:pPr>
      <w:r>
        <w:rPr>
          <w:rFonts w:cstheme="minorHAnsi"/>
          <w:b/>
        </w:rPr>
        <w:lastRenderedPageBreak/>
        <w:t>Abstract</w:t>
      </w:r>
    </w:p>
    <w:p w14:paraId="4EFE56FA" w14:textId="3DD78525" w:rsidR="003E35D2" w:rsidRDefault="0049719C" w:rsidP="00157DFA">
      <w:pPr>
        <w:spacing w:line="480" w:lineRule="auto"/>
        <w:rPr>
          <w:rFonts w:cstheme="minorHAnsi"/>
        </w:rPr>
      </w:pPr>
      <w:r>
        <w:rPr>
          <w:rFonts w:cstheme="minorHAnsi"/>
        </w:rPr>
        <w:t xml:space="preserve">Traditions and the </w:t>
      </w:r>
      <w:r w:rsidR="00D758D3">
        <w:rPr>
          <w:rFonts w:cstheme="minorHAnsi"/>
        </w:rPr>
        <w:t xml:space="preserve">economic advantage </w:t>
      </w:r>
      <w:r w:rsidR="004B0C63">
        <w:rPr>
          <w:rFonts w:cstheme="minorHAnsi"/>
        </w:rPr>
        <w:t>when</w:t>
      </w:r>
      <w:r w:rsidR="00D758D3">
        <w:rPr>
          <w:rFonts w:cstheme="minorHAnsi"/>
        </w:rPr>
        <w:t xml:space="preserve"> producing big athletic TB yearlings for sale, encourages </w:t>
      </w:r>
      <w:r w:rsidR="005A7DE7">
        <w:rPr>
          <w:rFonts w:cstheme="minorHAnsi"/>
        </w:rPr>
        <w:t>owners</w:t>
      </w:r>
      <w:r>
        <w:rPr>
          <w:rFonts w:cstheme="minorHAnsi"/>
        </w:rPr>
        <w:t xml:space="preserve"> to </w:t>
      </w:r>
      <w:r w:rsidR="009537AB">
        <w:rPr>
          <w:rFonts w:cstheme="minorHAnsi"/>
        </w:rPr>
        <w:t>feed high levels of cereal</w:t>
      </w:r>
      <w:r w:rsidR="005A7DE7">
        <w:rPr>
          <w:rFonts w:cstheme="minorHAnsi"/>
        </w:rPr>
        <w:t>s</w:t>
      </w:r>
      <w:r w:rsidR="00D758D3">
        <w:rPr>
          <w:rFonts w:cstheme="minorHAnsi"/>
        </w:rPr>
        <w:t>.</w:t>
      </w:r>
      <w:r w:rsidR="009537AB">
        <w:rPr>
          <w:rFonts w:cstheme="minorHAnsi"/>
        </w:rPr>
        <w:t xml:space="preserve"> </w:t>
      </w:r>
      <w:r>
        <w:rPr>
          <w:rFonts w:cstheme="minorHAnsi"/>
        </w:rPr>
        <w:t xml:space="preserve"> </w:t>
      </w:r>
      <w:r w:rsidR="005A7DE7">
        <w:rPr>
          <w:rFonts w:cstheme="minorHAnsi"/>
        </w:rPr>
        <w:t>Such diets</w:t>
      </w:r>
      <w:r w:rsidR="009537AB">
        <w:rPr>
          <w:rFonts w:cstheme="minorHAnsi"/>
        </w:rPr>
        <w:t xml:space="preserve"> </w:t>
      </w:r>
      <w:r w:rsidR="007D7922">
        <w:rPr>
          <w:rFonts w:cstheme="minorHAnsi"/>
        </w:rPr>
        <w:t xml:space="preserve">can </w:t>
      </w:r>
      <w:r w:rsidR="003452A0">
        <w:rPr>
          <w:rFonts w:cstheme="minorHAnsi"/>
        </w:rPr>
        <w:t>predispose</w:t>
      </w:r>
      <w:r w:rsidR="00654E69">
        <w:rPr>
          <w:rFonts w:cstheme="minorHAnsi"/>
        </w:rPr>
        <w:t xml:space="preserve"> </w:t>
      </w:r>
      <w:r>
        <w:rPr>
          <w:rFonts w:cstheme="minorHAnsi"/>
        </w:rPr>
        <w:t>gast</w:t>
      </w:r>
      <w:r w:rsidR="007D7922">
        <w:rPr>
          <w:rFonts w:cstheme="minorHAnsi"/>
        </w:rPr>
        <w:t>r</w:t>
      </w:r>
      <w:r>
        <w:rPr>
          <w:rFonts w:cstheme="minorHAnsi"/>
        </w:rPr>
        <w:t>ic ulcer</w:t>
      </w:r>
      <w:r w:rsidR="007D7922">
        <w:rPr>
          <w:rFonts w:cstheme="minorHAnsi"/>
        </w:rPr>
        <w:t>ation</w:t>
      </w:r>
      <w:r>
        <w:rPr>
          <w:rFonts w:cstheme="minorHAnsi"/>
        </w:rPr>
        <w:t xml:space="preserve"> and developmental orthopaedic diseases</w:t>
      </w:r>
      <w:r w:rsidR="006A0A99">
        <w:rPr>
          <w:rFonts w:cstheme="minorHAnsi"/>
        </w:rPr>
        <w:t xml:space="preserve">, </w:t>
      </w:r>
      <w:r w:rsidR="007D7922">
        <w:rPr>
          <w:rFonts w:cstheme="minorHAnsi"/>
        </w:rPr>
        <w:t>impact</w:t>
      </w:r>
      <w:r w:rsidR="005A7DE7">
        <w:rPr>
          <w:rFonts w:cstheme="minorHAnsi"/>
        </w:rPr>
        <w:t>ing negatively on future</w:t>
      </w:r>
      <w:r w:rsidR="007D7922">
        <w:rPr>
          <w:rFonts w:cstheme="minorHAnsi"/>
        </w:rPr>
        <w:t xml:space="preserve"> careers. </w:t>
      </w:r>
      <w:r w:rsidR="00C730E8">
        <w:rPr>
          <w:rFonts w:cstheme="minorHAnsi"/>
        </w:rPr>
        <w:t>Study aims:</w:t>
      </w:r>
      <w:r w:rsidR="0066150E">
        <w:rPr>
          <w:rFonts w:cstheme="minorHAnsi"/>
        </w:rPr>
        <w:t xml:space="preserve"> 1. </w:t>
      </w:r>
      <w:r w:rsidR="005E2952">
        <w:rPr>
          <w:rFonts w:cstheme="minorHAnsi"/>
        </w:rPr>
        <w:t>D</w:t>
      </w:r>
      <w:r w:rsidR="007D7922">
        <w:rPr>
          <w:rFonts w:cstheme="minorHAnsi"/>
        </w:rPr>
        <w:t xml:space="preserve">etermine if an all fibre creep feed (TMFR) would sustain </w:t>
      </w:r>
      <w:r w:rsidR="00FC6DB1">
        <w:rPr>
          <w:rFonts w:cstheme="minorHAnsi"/>
        </w:rPr>
        <w:t>equal</w:t>
      </w:r>
      <w:r w:rsidR="007D7922">
        <w:rPr>
          <w:rFonts w:cstheme="minorHAnsi"/>
        </w:rPr>
        <w:t xml:space="preserve"> growth rates in TB foals </w:t>
      </w:r>
      <w:r w:rsidR="00C730E8">
        <w:rPr>
          <w:rFonts w:cstheme="minorHAnsi"/>
        </w:rPr>
        <w:t>versus a</w:t>
      </w:r>
      <w:r w:rsidR="009537AB">
        <w:rPr>
          <w:rFonts w:cstheme="minorHAnsi"/>
        </w:rPr>
        <w:t xml:space="preserve"> ce</w:t>
      </w:r>
      <w:r w:rsidR="007D7922">
        <w:rPr>
          <w:rFonts w:cstheme="minorHAnsi"/>
        </w:rPr>
        <w:t>real based stud cube (SC)</w:t>
      </w:r>
      <w:r w:rsidR="0066150E">
        <w:rPr>
          <w:rFonts w:cstheme="minorHAnsi"/>
        </w:rPr>
        <w:t>; 2.</w:t>
      </w:r>
      <w:r w:rsidR="005E2952">
        <w:rPr>
          <w:rFonts w:cstheme="minorHAnsi"/>
        </w:rPr>
        <w:t xml:space="preserve"> C</w:t>
      </w:r>
      <w:r w:rsidR="007D7922">
        <w:rPr>
          <w:rFonts w:cstheme="minorHAnsi"/>
        </w:rPr>
        <w:t xml:space="preserve">ompare </w:t>
      </w:r>
      <w:r w:rsidR="005A7DE7">
        <w:rPr>
          <w:rFonts w:cstheme="minorHAnsi"/>
        </w:rPr>
        <w:t>pH and</w:t>
      </w:r>
      <w:r w:rsidR="007D7922">
        <w:rPr>
          <w:rFonts w:cstheme="minorHAnsi"/>
        </w:rPr>
        <w:t xml:space="preserve"> lactate produced by SC and </w:t>
      </w:r>
      <w:r w:rsidR="009537AB">
        <w:rPr>
          <w:rFonts w:cstheme="minorHAnsi"/>
        </w:rPr>
        <w:t>TMFR</w:t>
      </w:r>
      <w:r w:rsidR="007D7922">
        <w:rPr>
          <w:rFonts w:cstheme="minorHAnsi"/>
        </w:rPr>
        <w:t xml:space="preserve"> in </w:t>
      </w:r>
      <w:r w:rsidR="00AE6B5A" w:rsidRPr="00DB090F">
        <w:rPr>
          <w:rFonts w:cstheme="minorHAnsi"/>
          <w:i/>
        </w:rPr>
        <w:t>in vitro</w:t>
      </w:r>
      <w:r w:rsidR="00AE6B5A">
        <w:rPr>
          <w:rFonts w:cstheme="minorHAnsi"/>
        </w:rPr>
        <w:t xml:space="preserve"> </w:t>
      </w:r>
      <w:r w:rsidR="007D7922">
        <w:rPr>
          <w:rFonts w:cstheme="minorHAnsi"/>
        </w:rPr>
        <w:t xml:space="preserve">foregut and hind gut conditions. </w:t>
      </w:r>
      <w:r w:rsidR="005A7DE7">
        <w:rPr>
          <w:rFonts w:cstheme="minorHAnsi"/>
        </w:rPr>
        <w:t xml:space="preserve">Eight </w:t>
      </w:r>
      <w:r w:rsidR="00146F8C">
        <w:rPr>
          <w:rFonts w:cstheme="minorHAnsi"/>
        </w:rPr>
        <w:t xml:space="preserve">TB foals </w:t>
      </w:r>
      <w:r w:rsidR="00C730E8">
        <w:rPr>
          <w:rFonts w:cstheme="minorHAnsi"/>
        </w:rPr>
        <w:t xml:space="preserve">in </w:t>
      </w:r>
      <w:r w:rsidR="0066150E">
        <w:rPr>
          <w:rFonts w:cstheme="minorHAnsi"/>
        </w:rPr>
        <w:t xml:space="preserve">matched-pairs </w:t>
      </w:r>
      <w:r w:rsidR="00AE6B5A">
        <w:rPr>
          <w:rFonts w:cstheme="minorHAnsi"/>
        </w:rPr>
        <w:t xml:space="preserve">were </w:t>
      </w:r>
      <w:r w:rsidR="005A7DE7">
        <w:rPr>
          <w:rFonts w:cstheme="minorHAnsi"/>
        </w:rPr>
        <w:t xml:space="preserve">fed </w:t>
      </w:r>
      <w:r w:rsidR="00146F8C">
        <w:rPr>
          <w:rFonts w:cstheme="minorHAnsi"/>
        </w:rPr>
        <w:t>SC or TMFR for 18 weeks</w:t>
      </w:r>
      <w:r w:rsidR="00AE6B5A">
        <w:rPr>
          <w:rFonts w:cstheme="minorHAnsi"/>
        </w:rPr>
        <w:t>.</w:t>
      </w:r>
      <w:r w:rsidR="00146F8C">
        <w:rPr>
          <w:rFonts w:cstheme="minorHAnsi"/>
        </w:rPr>
        <w:t xml:space="preserve"> </w:t>
      </w:r>
      <w:r w:rsidR="00AE6B5A">
        <w:rPr>
          <w:rFonts w:cstheme="minorHAnsi"/>
        </w:rPr>
        <w:t>W</w:t>
      </w:r>
      <w:r w:rsidR="00146F8C">
        <w:rPr>
          <w:rFonts w:cstheme="minorHAnsi"/>
        </w:rPr>
        <w:t>eight ga</w:t>
      </w:r>
      <w:r w:rsidR="00D758D3">
        <w:rPr>
          <w:rFonts w:cstheme="minorHAnsi"/>
        </w:rPr>
        <w:t>in (ADG), height at wither and hip, heart girth and</w:t>
      </w:r>
      <w:r w:rsidR="005A7DE7">
        <w:rPr>
          <w:rFonts w:cstheme="minorHAnsi"/>
        </w:rPr>
        <w:t xml:space="preserve"> </w:t>
      </w:r>
      <w:r w:rsidR="009537AB">
        <w:rPr>
          <w:rFonts w:cstheme="minorHAnsi"/>
        </w:rPr>
        <w:t xml:space="preserve">body length were </w:t>
      </w:r>
      <w:r w:rsidR="00AE6B5A">
        <w:rPr>
          <w:rFonts w:cstheme="minorHAnsi"/>
        </w:rPr>
        <w:t xml:space="preserve">recorded </w:t>
      </w:r>
      <w:r w:rsidR="009537AB">
        <w:rPr>
          <w:rFonts w:cstheme="minorHAnsi"/>
        </w:rPr>
        <w:t xml:space="preserve">weekly. </w:t>
      </w:r>
      <w:r w:rsidR="003452A0">
        <w:rPr>
          <w:rFonts w:cstheme="minorHAnsi"/>
        </w:rPr>
        <w:t>Similar</w:t>
      </w:r>
      <w:r w:rsidR="009537AB">
        <w:rPr>
          <w:rFonts w:cstheme="minorHAnsi"/>
        </w:rPr>
        <w:t xml:space="preserve"> growth</w:t>
      </w:r>
      <w:r w:rsidR="00C730E8">
        <w:rPr>
          <w:rFonts w:cstheme="minorHAnsi"/>
        </w:rPr>
        <w:t xml:space="preserve"> rates </w:t>
      </w:r>
      <w:r w:rsidR="005A7DE7">
        <w:rPr>
          <w:rFonts w:cstheme="minorHAnsi"/>
        </w:rPr>
        <w:t xml:space="preserve">were recorded </w:t>
      </w:r>
      <w:r w:rsidR="00C730E8">
        <w:rPr>
          <w:rFonts w:cstheme="minorHAnsi"/>
        </w:rPr>
        <w:t xml:space="preserve">for all </w:t>
      </w:r>
      <w:r w:rsidR="005A7DE7">
        <w:rPr>
          <w:rFonts w:cstheme="minorHAnsi"/>
        </w:rPr>
        <w:t xml:space="preserve">measurements. ADG </w:t>
      </w:r>
      <w:r w:rsidR="00C730E8">
        <w:rPr>
          <w:rFonts w:cstheme="minorHAnsi"/>
        </w:rPr>
        <w:t>of</w:t>
      </w:r>
      <w:r w:rsidR="009537AB">
        <w:rPr>
          <w:rFonts w:cstheme="minorHAnsi"/>
        </w:rPr>
        <w:t xml:space="preserve"> 1 </w:t>
      </w:r>
      <w:r w:rsidR="00C730E8">
        <w:rPr>
          <w:rFonts w:cstheme="minorHAnsi"/>
        </w:rPr>
        <w:t>and 1.1</w:t>
      </w:r>
      <w:r w:rsidR="005A7DE7">
        <w:rPr>
          <w:rFonts w:cstheme="minorHAnsi"/>
        </w:rPr>
        <w:t>kg</w:t>
      </w:r>
      <w:r w:rsidR="00D758D3">
        <w:rPr>
          <w:rFonts w:cstheme="minorHAnsi"/>
        </w:rPr>
        <w:t>/head</w:t>
      </w:r>
      <w:r w:rsidR="005A7DE7">
        <w:rPr>
          <w:rFonts w:cstheme="minorHAnsi"/>
        </w:rPr>
        <w:t>/d</w:t>
      </w:r>
      <w:r w:rsidR="00C730E8">
        <w:rPr>
          <w:rFonts w:cstheme="minorHAnsi"/>
        </w:rPr>
        <w:t xml:space="preserve"> </w:t>
      </w:r>
      <w:r w:rsidR="009537AB">
        <w:rPr>
          <w:rFonts w:cstheme="minorHAnsi"/>
        </w:rPr>
        <w:t xml:space="preserve">for </w:t>
      </w:r>
      <w:r w:rsidR="00C730E8">
        <w:rPr>
          <w:rFonts w:cstheme="minorHAnsi"/>
        </w:rPr>
        <w:t xml:space="preserve">TMFR and </w:t>
      </w:r>
      <w:r w:rsidR="009537AB">
        <w:rPr>
          <w:rFonts w:cstheme="minorHAnsi"/>
        </w:rPr>
        <w:t>SC</w:t>
      </w:r>
      <w:r w:rsidR="00C730E8">
        <w:rPr>
          <w:rFonts w:cstheme="minorHAnsi"/>
        </w:rPr>
        <w:t xml:space="preserve"> respectively</w:t>
      </w:r>
      <w:r w:rsidR="009537AB">
        <w:rPr>
          <w:rFonts w:cstheme="minorHAnsi"/>
        </w:rPr>
        <w:t xml:space="preserve">. </w:t>
      </w:r>
      <w:r w:rsidR="00705AE6">
        <w:rPr>
          <w:rFonts w:cstheme="minorHAnsi"/>
          <w:i/>
        </w:rPr>
        <w:t xml:space="preserve">In </w:t>
      </w:r>
      <w:r w:rsidR="00705AE6" w:rsidRPr="00705AE6">
        <w:rPr>
          <w:rFonts w:cstheme="minorHAnsi"/>
          <w:i/>
        </w:rPr>
        <w:t>vitro</w:t>
      </w:r>
      <w:r w:rsidR="006A0A99">
        <w:rPr>
          <w:rFonts w:cstheme="minorHAnsi"/>
        </w:rPr>
        <w:t xml:space="preserve"> foregut </w:t>
      </w:r>
      <w:r w:rsidR="00705AE6">
        <w:rPr>
          <w:rFonts w:cstheme="minorHAnsi"/>
        </w:rPr>
        <w:t xml:space="preserve">incubation of </w:t>
      </w:r>
      <w:r w:rsidR="009537AB">
        <w:rPr>
          <w:rFonts w:cstheme="minorHAnsi"/>
        </w:rPr>
        <w:t xml:space="preserve">SC and TMFR </w:t>
      </w:r>
      <w:r w:rsidR="006A0A99">
        <w:rPr>
          <w:rFonts w:cstheme="minorHAnsi"/>
        </w:rPr>
        <w:t>at 37</w:t>
      </w:r>
      <w:r w:rsidR="006A0A99" w:rsidRPr="006A0A99">
        <w:rPr>
          <w:rFonts w:cstheme="minorHAnsi"/>
          <w:vertAlign w:val="superscript"/>
        </w:rPr>
        <w:t>o</w:t>
      </w:r>
      <w:r w:rsidR="006A0A99">
        <w:rPr>
          <w:rFonts w:cstheme="minorHAnsi"/>
        </w:rPr>
        <w:t xml:space="preserve">C </w:t>
      </w:r>
      <w:r w:rsidR="009537AB">
        <w:rPr>
          <w:rFonts w:cstheme="minorHAnsi"/>
        </w:rPr>
        <w:t xml:space="preserve">in pepsin HCl solution </w:t>
      </w:r>
      <w:r w:rsidR="00705AE6">
        <w:rPr>
          <w:rFonts w:cstheme="minorHAnsi"/>
        </w:rPr>
        <w:t xml:space="preserve">for </w:t>
      </w:r>
      <w:r w:rsidR="009537AB">
        <w:rPr>
          <w:rFonts w:cstheme="minorHAnsi"/>
        </w:rPr>
        <w:t>6 hours</w:t>
      </w:r>
      <w:r w:rsidR="005A7DE7">
        <w:rPr>
          <w:rFonts w:cstheme="minorHAnsi"/>
        </w:rPr>
        <w:t xml:space="preserve">, </w:t>
      </w:r>
      <w:r w:rsidR="006A0A99">
        <w:t xml:space="preserve">produced higher pH </w:t>
      </w:r>
      <w:r w:rsidR="003E35D2">
        <w:rPr>
          <w:rFonts w:cstheme="minorHAnsi"/>
        </w:rPr>
        <w:t xml:space="preserve">5.84 </w:t>
      </w:r>
      <w:r w:rsidR="005A7DE7">
        <w:rPr>
          <w:rFonts w:cstheme="minorHAnsi"/>
        </w:rPr>
        <w:t xml:space="preserve">(TMFR) </w:t>
      </w:r>
      <w:r w:rsidR="003E35D2">
        <w:rPr>
          <w:rFonts w:cstheme="minorHAnsi"/>
        </w:rPr>
        <w:t>compared with 5.33</w:t>
      </w:r>
      <w:r w:rsidR="00D758D3">
        <w:rPr>
          <w:rFonts w:cstheme="minorHAnsi"/>
        </w:rPr>
        <w:t xml:space="preserve"> (SC)</w:t>
      </w:r>
      <w:r w:rsidR="006A0A99">
        <w:rPr>
          <w:rFonts w:cstheme="minorHAnsi"/>
        </w:rPr>
        <w:t xml:space="preserve"> </w:t>
      </w:r>
      <w:r w:rsidR="006A0A99">
        <w:t xml:space="preserve">(P&lt;0.05).   </w:t>
      </w:r>
      <w:r w:rsidR="00C730E8">
        <w:t>G</w:t>
      </w:r>
      <w:r w:rsidR="009537AB">
        <w:t>as production measure</w:t>
      </w:r>
      <w:r w:rsidR="00C730E8">
        <w:t>d</w:t>
      </w:r>
      <w:r w:rsidR="009537AB">
        <w:t xml:space="preserve"> fermentation </w:t>
      </w:r>
      <w:r w:rsidR="003E35D2">
        <w:t xml:space="preserve">rate, acidity and lactate </w:t>
      </w:r>
      <w:r w:rsidR="005A7DE7">
        <w:t>from</w:t>
      </w:r>
      <w:r w:rsidR="009537AB">
        <w:t xml:space="preserve"> </w:t>
      </w:r>
      <w:r w:rsidR="00C730E8">
        <w:t xml:space="preserve">TMFR and SC, </w:t>
      </w:r>
      <w:r w:rsidR="006A0A99">
        <w:t xml:space="preserve">incubated with faecal inoculum from </w:t>
      </w:r>
      <w:r w:rsidR="005E2952">
        <w:t xml:space="preserve">the </w:t>
      </w:r>
      <w:r w:rsidR="00AE6B5A">
        <w:t xml:space="preserve">foals </w:t>
      </w:r>
      <w:r w:rsidR="005E2952">
        <w:t>on</w:t>
      </w:r>
      <w:r w:rsidR="005A7DE7">
        <w:t xml:space="preserve"> the same diet. F</w:t>
      </w:r>
      <w:r w:rsidR="003E35D2">
        <w:t xml:space="preserve">ermentation rates and lag times were </w:t>
      </w:r>
      <w:r w:rsidR="005A7DE7">
        <w:t xml:space="preserve">equal </w:t>
      </w:r>
      <w:r w:rsidR="003E35D2">
        <w:t>for both feeds</w:t>
      </w:r>
      <w:r w:rsidR="00C730E8">
        <w:t>;</w:t>
      </w:r>
      <w:r w:rsidR="003E35D2">
        <w:t xml:space="preserve"> total gas produced, t 50 and Y50 w</w:t>
      </w:r>
      <w:r w:rsidR="00D758D3">
        <w:t>ere greater (P&lt;0.05) for SC</w:t>
      </w:r>
      <w:r w:rsidR="005A7DE7">
        <w:t>.</w:t>
      </w:r>
      <w:r w:rsidR="003E35D2">
        <w:t xml:space="preserve"> Lactate and pH levels were </w:t>
      </w:r>
      <w:r w:rsidR="0066150E">
        <w:t>l</w:t>
      </w:r>
      <w:r w:rsidR="003E35D2">
        <w:t>ower and higher respectively for the TMFR</w:t>
      </w:r>
      <w:r w:rsidR="00C730E8">
        <w:t>.</w:t>
      </w:r>
      <w:r w:rsidR="003E35D2">
        <w:t xml:space="preserve"> </w:t>
      </w:r>
      <w:r w:rsidR="0066150E">
        <w:rPr>
          <w:rFonts w:cstheme="minorHAnsi"/>
        </w:rPr>
        <w:t>This</w:t>
      </w:r>
      <w:r w:rsidR="00020A20">
        <w:rPr>
          <w:rFonts w:cstheme="minorHAnsi"/>
        </w:rPr>
        <w:t xml:space="preserve"> study </w:t>
      </w:r>
      <w:r w:rsidR="005A7DE7">
        <w:rPr>
          <w:rFonts w:cstheme="minorHAnsi"/>
        </w:rPr>
        <w:t>show</w:t>
      </w:r>
      <w:r w:rsidR="00D758D3">
        <w:rPr>
          <w:rFonts w:cstheme="minorHAnsi"/>
        </w:rPr>
        <w:t>ed</w:t>
      </w:r>
      <w:r w:rsidR="005A7DE7">
        <w:rPr>
          <w:rFonts w:cstheme="minorHAnsi"/>
        </w:rPr>
        <w:t xml:space="preserve"> </w:t>
      </w:r>
      <w:r w:rsidR="00020A20">
        <w:rPr>
          <w:rFonts w:cstheme="minorHAnsi"/>
        </w:rPr>
        <w:t xml:space="preserve">that </w:t>
      </w:r>
      <w:r w:rsidR="003452A0">
        <w:rPr>
          <w:rFonts w:cstheme="minorHAnsi"/>
        </w:rPr>
        <w:t>similar</w:t>
      </w:r>
      <w:r w:rsidR="00020A20">
        <w:rPr>
          <w:rFonts w:cstheme="minorHAnsi"/>
        </w:rPr>
        <w:t xml:space="preserve"> growth </w:t>
      </w:r>
      <w:r w:rsidR="0066150E">
        <w:rPr>
          <w:rFonts w:cstheme="minorHAnsi"/>
        </w:rPr>
        <w:t xml:space="preserve">in TB foals </w:t>
      </w:r>
      <w:r w:rsidR="005A7DE7">
        <w:rPr>
          <w:rFonts w:cstheme="minorHAnsi"/>
        </w:rPr>
        <w:t>was</w:t>
      </w:r>
      <w:r w:rsidR="0066150E">
        <w:rPr>
          <w:rFonts w:cstheme="minorHAnsi"/>
        </w:rPr>
        <w:t xml:space="preserve"> </w:t>
      </w:r>
      <w:r w:rsidR="00020A20">
        <w:rPr>
          <w:rFonts w:cstheme="minorHAnsi"/>
        </w:rPr>
        <w:t xml:space="preserve">achieved </w:t>
      </w:r>
      <w:r w:rsidR="0066150E">
        <w:rPr>
          <w:rFonts w:cstheme="minorHAnsi"/>
        </w:rPr>
        <w:t>on</w:t>
      </w:r>
      <w:r w:rsidR="003E35D2">
        <w:rPr>
          <w:rFonts w:cstheme="minorHAnsi"/>
        </w:rPr>
        <w:t xml:space="preserve"> </w:t>
      </w:r>
      <w:r w:rsidR="00D758D3">
        <w:rPr>
          <w:rFonts w:cstheme="minorHAnsi"/>
        </w:rPr>
        <w:t>the TMFR feed</w:t>
      </w:r>
      <w:r w:rsidR="005A7DE7">
        <w:rPr>
          <w:rFonts w:cstheme="minorHAnsi"/>
        </w:rPr>
        <w:t xml:space="preserve"> </w:t>
      </w:r>
      <w:r w:rsidR="00C730E8">
        <w:rPr>
          <w:rFonts w:cstheme="minorHAnsi"/>
        </w:rPr>
        <w:t>and that</w:t>
      </w:r>
      <w:r w:rsidR="0066150E">
        <w:rPr>
          <w:rFonts w:cstheme="minorHAnsi"/>
        </w:rPr>
        <w:t xml:space="preserve"> </w:t>
      </w:r>
      <w:r w:rsidR="00D758D3">
        <w:rPr>
          <w:rFonts w:cstheme="minorHAnsi"/>
        </w:rPr>
        <w:t xml:space="preserve">potentially better gut health, denoted by </w:t>
      </w:r>
      <w:r w:rsidR="003E35D2">
        <w:rPr>
          <w:rFonts w:cstheme="minorHAnsi"/>
        </w:rPr>
        <w:t>high</w:t>
      </w:r>
      <w:r w:rsidR="00C730E8">
        <w:rPr>
          <w:rFonts w:cstheme="minorHAnsi"/>
        </w:rPr>
        <w:t xml:space="preserve">er pH and lower lactate levels </w:t>
      </w:r>
      <w:r w:rsidR="00D758D3">
        <w:rPr>
          <w:rFonts w:cstheme="minorHAnsi"/>
        </w:rPr>
        <w:t>could be maintained by fibre compared with cereal feed.</w:t>
      </w:r>
    </w:p>
    <w:p w14:paraId="7FF7AC62" w14:textId="77777777" w:rsidR="00416479" w:rsidRDefault="00416479" w:rsidP="00416479">
      <w:pPr>
        <w:rPr>
          <w:rFonts w:cstheme="minorHAnsi"/>
          <w:b/>
        </w:rPr>
      </w:pPr>
      <w:r w:rsidRPr="00186ED6">
        <w:rPr>
          <w:rFonts w:cstheme="minorHAnsi"/>
          <w:b/>
        </w:rPr>
        <w:t>Key words</w:t>
      </w:r>
      <w:r>
        <w:rPr>
          <w:rFonts w:cstheme="minorHAnsi"/>
          <w:b/>
        </w:rPr>
        <w:t xml:space="preserve"> </w:t>
      </w:r>
    </w:p>
    <w:p w14:paraId="5B9D2043" w14:textId="18BCE454" w:rsidR="00416479" w:rsidRPr="00FF266C" w:rsidRDefault="00416479" w:rsidP="00416479">
      <w:pPr>
        <w:rPr>
          <w:rFonts w:cstheme="minorHAnsi"/>
        </w:rPr>
      </w:pPr>
      <w:r w:rsidRPr="00FF266C">
        <w:rPr>
          <w:rFonts w:cstheme="minorHAnsi"/>
        </w:rPr>
        <w:t>Horse</w:t>
      </w:r>
      <w:r>
        <w:rPr>
          <w:rFonts w:cstheme="minorHAnsi"/>
        </w:rPr>
        <w:t>s</w:t>
      </w:r>
      <w:r w:rsidRPr="00FF266C">
        <w:rPr>
          <w:rFonts w:cstheme="minorHAnsi"/>
        </w:rPr>
        <w:t>, foals, fibre, growth rates</w:t>
      </w:r>
      <w:r w:rsidR="003452A0">
        <w:rPr>
          <w:rFonts w:cstheme="minorHAnsi"/>
        </w:rPr>
        <w:t>, creep feeding</w:t>
      </w:r>
      <w:r w:rsidRPr="00FF266C">
        <w:rPr>
          <w:rFonts w:cstheme="minorHAnsi"/>
        </w:rPr>
        <w:t xml:space="preserve"> </w:t>
      </w:r>
    </w:p>
    <w:p w14:paraId="0E5BA67D" w14:textId="77777777" w:rsidR="003E35D2" w:rsidRDefault="003E35D2" w:rsidP="00567C2C">
      <w:pPr>
        <w:rPr>
          <w:rFonts w:cstheme="minorHAnsi"/>
        </w:rPr>
      </w:pPr>
    </w:p>
    <w:p w14:paraId="275B4AB0" w14:textId="77777777" w:rsidR="00157DFA" w:rsidRDefault="00157DFA">
      <w:pPr>
        <w:rPr>
          <w:b/>
        </w:rPr>
      </w:pPr>
      <w:r>
        <w:rPr>
          <w:b/>
        </w:rPr>
        <w:br w:type="page"/>
      </w:r>
    </w:p>
    <w:p w14:paraId="6D0ED1F0" w14:textId="6934BD9E" w:rsidR="00373FF8" w:rsidRPr="00CB77F1" w:rsidRDefault="00CB77F1" w:rsidP="00CB77F1">
      <w:pPr>
        <w:rPr>
          <w:b/>
        </w:rPr>
      </w:pPr>
      <w:r>
        <w:rPr>
          <w:b/>
        </w:rPr>
        <w:lastRenderedPageBreak/>
        <w:t xml:space="preserve">1. </w:t>
      </w:r>
      <w:r w:rsidR="00373FF8" w:rsidRPr="00CB77F1">
        <w:rPr>
          <w:b/>
        </w:rPr>
        <w:t>Introduction</w:t>
      </w:r>
    </w:p>
    <w:p w14:paraId="6C98DDCB" w14:textId="628DDA44" w:rsidR="00916110" w:rsidRDefault="00373FF8" w:rsidP="005850D8">
      <w:pPr>
        <w:spacing w:line="480" w:lineRule="auto"/>
        <w:textAlignment w:val="baseline"/>
        <w:rPr>
          <w:rFonts w:cstheme="minorHAnsi"/>
        </w:rPr>
      </w:pPr>
      <w:r w:rsidRPr="002C76FC">
        <w:rPr>
          <w:rFonts w:cstheme="minorHAnsi"/>
        </w:rPr>
        <w:t>Producing thoroughbreds for a racing career is a competitive process governed by strong industry trends, traditions and conventions. Yearling sales dates and an early-matured horse for two-year-old racing stimulate</w:t>
      </w:r>
      <w:r w:rsidRPr="002C76FC">
        <w:rPr>
          <w:rFonts w:cstheme="minorHAnsi"/>
          <w:spacing w:val="-16"/>
        </w:rPr>
        <w:t xml:space="preserve"> </w:t>
      </w:r>
      <w:r w:rsidRPr="002C76FC">
        <w:rPr>
          <w:rFonts w:cstheme="minorHAnsi"/>
        </w:rPr>
        <w:t>breeders</w:t>
      </w:r>
      <w:r w:rsidRPr="002C76FC">
        <w:rPr>
          <w:rFonts w:cstheme="minorHAnsi"/>
          <w:spacing w:val="-17"/>
        </w:rPr>
        <w:t xml:space="preserve"> </w:t>
      </w:r>
      <w:r w:rsidRPr="002C76FC">
        <w:rPr>
          <w:rFonts w:cstheme="minorHAnsi"/>
        </w:rPr>
        <w:t>to</w:t>
      </w:r>
      <w:r w:rsidRPr="002C76FC">
        <w:rPr>
          <w:rFonts w:cstheme="minorHAnsi"/>
          <w:spacing w:val="-16"/>
        </w:rPr>
        <w:t xml:space="preserve"> </w:t>
      </w:r>
      <w:r w:rsidRPr="002C76FC">
        <w:rPr>
          <w:rFonts w:cstheme="minorHAnsi"/>
        </w:rPr>
        <w:t>‘push’</w:t>
      </w:r>
      <w:r w:rsidRPr="002C76FC">
        <w:rPr>
          <w:rFonts w:cstheme="minorHAnsi"/>
          <w:spacing w:val="-15"/>
        </w:rPr>
        <w:t xml:space="preserve"> </w:t>
      </w:r>
      <w:r w:rsidRPr="002C76FC">
        <w:rPr>
          <w:rFonts w:cstheme="minorHAnsi"/>
        </w:rPr>
        <w:t>growth</w:t>
      </w:r>
      <w:r w:rsidRPr="002C76FC">
        <w:rPr>
          <w:rFonts w:cstheme="minorHAnsi"/>
          <w:spacing w:val="-16"/>
        </w:rPr>
        <w:t xml:space="preserve"> </w:t>
      </w:r>
      <w:r w:rsidRPr="002C76FC">
        <w:rPr>
          <w:rFonts w:cstheme="minorHAnsi"/>
        </w:rPr>
        <w:t>rates by feeding high levels of cereal-based concentrates in order to produce bigger</w:t>
      </w:r>
      <w:r w:rsidR="00610E5D">
        <w:rPr>
          <w:rFonts w:cstheme="minorHAnsi"/>
        </w:rPr>
        <w:t>, fitter more athletic-looking horses</w:t>
      </w:r>
      <w:r w:rsidRPr="002C76FC">
        <w:rPr>
          <w:rFonts w:cstheme="minorHAnsi"/>
        </w:rPr>
        <w:t xml:space="preserve"> </w:t>
      </w:r>
      <w:r w:rsidR="00B90510">
        <w:rPr>
          <w:rFonts w:cstheme="minorHAnsi"/>
        </w:rPr>
        <w:t>[1]</w:t>
      </w:r>
      <w:r w:rsidRPr="002C76FC">
        <w:rPr>
          <w:rFonts w:cstheme="minorHAnsi"/>
        </w:rPr>
        <w:t>.</w:t>
      </w:r>
      <w:r w:rsidRPr="002C76FC">
        <w:rPr>
          <w:rFonts w:cstheme="minorHAnsi"/>
          <w:spacing w:val="20"/>
        </w:rPr>
        <w:t xml:space="preserve"> </w:t>
      </w:r>
      <w:r w:rsidRPr="002C76FC">
        <w:rPr>
          <w:rFonts w:cstheme="minorHAnsi"/>
        </w:rPr>
        <w:t>Pagan</w:t>
      </w:r>
      <w:r w:rsidRPr="002C76FC">
        <w:rPr>
          <w:rFonts w:cstheme="minorHAnsi"/>
          <w:spacing w:val="21"/>
        </w:rPr>
        <w:t xml:space="preserve"> </w:t>
      </w:r>
      <w:r w:rsidRPr="002C76FC">
        <w:rPr>
          <w:rFonts w:cstheme="minorHAnsi"/>
        </w:rPr>
        <w:t>and</w:t>
      </w:r>
      <w:r w:rsidRPr="002C76FC">
        <w:rPr>
          <w:rFonts w:cstheme="minorHAnsi"/>
          <w:spacing w:val="21"/>
        </w:rPr>
        <w:t xml:space="preserve"> </w:t>
      </w:r>
      <w:r w:rsidRPr="002C76FC">
        <w:rPr>
          <w:rFonts w:cstheme="minorHAnsi"/>
        </w:rPr>
        <w:t>Brown-Douglas</w:t>
      </w:r>
      <w:r w:rsidR="00CC1061">
        <w:rPr>
          <w:rFonts w:cstheme="minorHAnsi"/>
        </w:rPr>
        <w:t xml:space="preserve"> [2] </w:t>
      </w:r>
      <w:r w:rsidRPr="002C76FC">
        <w:rPr>
          <w:rFonts w:cstheme="minorHAnsi"/>
        </w:rPr>
        <w:t>noted</w:t>
      </w:r>
      <w:r w:rsidRPr="002C76FC">
        <w:rPr>
          <w:rFonts w:cstheme="minorHAnsi"/>
          <w:spacing w:val="-7"/>
        </w:rPr>
        <w:t xml:space="preserve"> </w:t>
      </w:r>
      <w:r w:rsidRPr="002C76FC">
        <w:rPr>
          <w:rFonts w:cstheme="minorHAnsi"/>
        </w:rPr>
        <w:t>that</w:t>
      </w:r>
      <w:r w:rsidRPr="002C76FC">
        <w:rPr>
          <w:rFonts w:cstheme="minorHAnsi"/>
          <w:spacing w:val="-7"/>
        </w:rPr>
        <w:t xml:space="preserve"> </w:t>
      </w:r>
      <w:r w:rsidRPr="002C76FC">
        <w:rPr>
          <w:rFonts w:cstheme="minorHAnsi"/>
        </w:rPr>
        <w:t>at</w:t>
      </w:r>
      <w:r w:rsidRPr="002C76FC">
        <w:rPr>
          <w:rFonts w:cstheme="minorHAnsi"/>
          <w:spacing w:val="-12"/>
        </w:rPr>
        <w:t xml:space="preserve"> </w:t>
      </w:r>
      <w:r w:rsidRPr="002C76FC">
        <w:rPr>
          <w:rFonts w:cstheme="minorHAnsi"/>
        </w:rPr>
        <w:t>public</w:t>
      </w:r>
      <w:r w:rsidRPr="002C76FC">
        <w:rPr>
          <w:rFonts w:cstheme="minorHAnsi"/>
          <w:spacing w:val="-8"/>
        </w:rPr>
        <w:t xml:space="preserve"> </w:t>
      </w:r>
      <w:r w:rsidRPr="002C76FC">
        <w:rPr>
          <w:rFonts w:cstheme="minorHAnsi"/>
        </w:rPr>
        <w:t>auction</w:t>
      </w:r>
      <w:r w:rsidRPr="002C76FC">
        <w:rPr>
          <w:rFonts w:cstheme="minorHAnsi"/>
          <w:spacing w:val="-7"/>
        </w:rPr>
        <w:t xml:space="preserve"> </w:t>
      </w:r>
      <w:r w:rsidRPr="002C76FC">
        <w:rPr>
          <w:rFonts w:cstheme="minorHAnsi"/>
        </w:rPr>
        <w:t>a</w:t>
      </w:r>
      <w:r w:rsidRPr="002C76FC">
        <w:rPr>
          <w:rFonts w:cstheme="minorHAnsi"/>
          <w:spacing w:val="-11"/>
        </w:rPr>
        <w:t xml:space="preserve"> </w:t>
      </w:r>
      <w:r w:rsidRPr="002C76FC">
        <w:rPr>
          <w:rFonts w:cstheme="minorHAnsi"/>
        </w:rPr>
        <w:t>larger,</w:t>
      </w:r>
      <w:r w:rsidRPr="002C76FC">
        <w:rPr>
          <w:rFonts w:cstheme="minorHAnsi"/>
          <w:spacing w:val="-7"/>
        </w:rPr>
        <w:t xml:space="preserve"> </w:t>
      </w:r>
      <w:r>
        <w:rPr>
          <w:rFonts w:cstheme="minorHAnsi"/>
          <w:spacing w:val="-7"/>
        </w:rPr>
        <w:t xml:space="preserve">athletic-looking </w:t>
      </w:r>
      <w:r w:rsidRPr="002C76FC">
        <w:rPr>
          <w:rFonts w:cstheme="minorHAnsi"/>
        </w:rPr>
        <w:t>yearling</w:t>
      </w:r>
      <w:r w:rsidRPr="002C76FC">
        <w:rPr>
          <w:rFonts w:cstheme="minorHAnsi"/>
          <w:spacing w:val="-7"/>
        </w:rPr>
        <w:t xml:space="preserve"> </w:t>
      </w:r>
      <w:r w:rsidRPr="002C76FC">
        <w:rPr>
          <w:rFonts w:cstheme="minorHAnsi"/>
        </w:rPr>
        <w:t>was</w:t>
      </w:r>
      <w:r w:rsidRPr="002C76FC">
        <w:rPr>
          <w:rFonts w:cstheme="minorHAnsi"/>
          <w:spacing w:val="-8"/>
        </w:rPr>
        <w:t xml:space="preserve"> </w:t>
      </w:r>
      <w:r w:rsidRPr="002C76FC">
        <w:rPr>
          <w:rFonts w:cstheme="minorHAnsi"/>
        </w:rPr>
        <w:t>more</w:t>
      </w:r>
      <w:r w:rsidRPr="002C76FC">
        <w:rPr>
          <w:rFonts w:cstheme="minorHAnsi"/>
          <w:spacing w:val="-7"/>
        </w:rPr>
        <w:t xml:space="preserve"> </w:t>
      </w:r>
      <w:r w:rsidRPr="002C76FC">
        <w:rPr>
          <w:rFonts w:cstheme="minorHAnsi"/>
        </w:rPr>
        <w:t>likely</w:t>
      </w:r>
      <w:r w:rsidRPr="002C76FC">
        <w:rPr>
          <w:rFonts w:cstheme="minorHAnsi"/>
          <w:spacing w:val="-8"/>
        </w:rPr>
        <w:t xml:space="preserve"> </w:t>
      </w:r>
      <w:r w:rsidRPr="002C76FC">
        <w:rPr>
          <w:rFonts w:cstheme="minorHAnsi"/>
          <w:spacing w:val="-3"/>
        </w:rPr>
        <w:t>to</w:t>
      </w:r>
      <w:r w:rsidRPr="002C76FC">
        <w:rPr>
          <w:rFonts w:cstheme="minorHAnsi"/>
          <w:spacing w:val="-6"/>
        </w:rPr>
        <w:t xml:space="preserve"> </w:t>
      </w:r>
      <w:r w:rsidRPr="002C76FC">
        <w:rPr>
          <w:rFonts w:cstheme="minorHAnsi"/>
        </w:rPr>
        <w:t>sell above the sale median than a smaller, lighter one</w:t>
      </w:r>
      <w:r>
        <w:rPr>
          <w:rFonts w:cstheme="minorHAnsi"/>
        </w:rPr>
        <w:t xml:space="preserve">. </w:t>
      </w:r>
      <w:r w:rsidR="001D668D">
        <w:rPr>
          <w:rFonts w:cstheme="minorHAnsi"/>
        </w:rPr>
        <w:t xml:space="preserve">Moreover </w:t>
      </w:r>
      <w:r w:rsidR="005850D8" w:rsidRPr="001D668D">
        <w:t xml:space="preserve">Luszczynskian and Pieszka </w:t>
      </w:r>
      <w:r w:rsidR="00CC1061">
        <w:t>[3]</w:t>
      </w:r>
      <w:r w:rsidR="002F6104" w:rsidRPr="001D668D">
        <w:t xml:space="preserve"> demonstrated a significant relationship between growth rate in the first 6 months and racing performance in 2 and 3 year old horses. </w:t>
      </w:r>
      <w:r w:rsidR="001D668D" w:rsidRPr="001D668D">
        <w:t xml:space="preserve">Thus there are strong </w:t>
      </w:r>
      <w:r w:rsidRPr="001D668D">
        <w:rPr>
          <w:rFonts w:cstheme="minorHAnsi"/>
        </w:rPr>
        <w:t>incentive</w:t>
      </w:r>
      <w:r w:rsidR="001D668D" w:rsidRPr="001D668D">
        <w:rPr>
          <w:rFonts w:cstheme="minorHAnsi"/>
        </w:rPr>
        <w:t xml:space="preserve">s </w:t>
      </w:r>
      <w:r w:rsidR="001D668D">
        <w:rPr>
          <w:rFonts w:cstheme="minorHAnsi"/>
        </w:rPr>
        <w:t xml:space="preserve">for </w:t>
      </w:r>
      <w:r w:rsidRPr="002C76FC">
        <w:rPr>
          <w:rFonts w:cstheme="minorHAnsi"/>
        </w:rPr>
        <w:t>many</w:t>
      </w:r>
      <w:r>
        <w:rPr>
          <w:rFonts w:cstheme="minorHAnsi"/>
        </w:rPr>
        <w:t xml:space="preserve"> </w:t>
      </w:r>
      <w:r w:rsidRPr="002C76FC">
        <w:rPr>
          <w:rFonts w:cstheme="minorHAnsi"/>
        </w:rPr>
        <w:t>breeders</w:t>
      </w:r>
      <w:r w:rsidRPr="002C76FC">
        <w:rPr>
          <w:rFonts w:cstheme="minorHAnsi"/>
          <w:spacing w:val="3"/>
        </w:rPr>
        <w:t xml:space="preserve"> </w:t>
      </w:r>
      <w:r>
        <w:rPr>
          <w:rFonts w:cstheme="minorHAnsi"/>
          <w:spacing w:val="3"/>
        </w:rPr>
        <w:t xml:space="preserve">and consigners </w:t>
      </w:r>
      <w:r w:rsidR="001D668D">
        <w:rPr>
          <w:rFonts w:cstheme="minorHAnsi"/>
          <w:spacing w:val="3"/>
        </w:rPr>
        <w:t xml:space="preserve">to feed to achieve maximum growth rates and this often involves </w:t>
      </w:r>
      <w:r>
        <w:rPr>
          <w:rFonts w:cstheme="minorHAnsi"/>
        </w:rPr>
        <w:t>exceed</w:t>
      </w:r>
      <w:r w:rsidR="001D668D">
        <w:rPr>
          <w:rFonts w:cstheme="minorHAnsi"/>
        </w:rPr>
        <w:t>ing</w:t>
      </w:r>
      <w:r>
        <w:rPr>
          <w:rFonts w:cstheme="minorHAnsi"/>
        </w:rPr>
        <w:t xml:space="preserve"> the maximum recommended starch intake of </w:t>
      </w:r>
      <w:r w:rsidR="00CC1061">
        <w:rPr>
          <w:rFonts w:cstheme="minorHAnsi"/>
        </w:rPr>
        <w:t xml:space="preserve">1-1.5g/kg body weight per meal </w:t>
      </w:r>
      <w:r w:rsidR="006309C5">
        <w:rPr>
          <w:rFonts w:cstheme="minorHAnsi"/>
        </w:rPr>
        <w:t xml:space="preserve">[4, </w:t>
      </w:r>
      <w:r w:rsidR="00CC1061">
        <w:rPr>
          <w:rFonts w:cstheme="minorHAnsi"/>
          <w:spacing w:val="-11"/>
        </w:rPr>
        <w:t>5].</w:t>
      </w:r>
      <w:r w:rsidRPr="004A17E0">
        <w:rPr>
          <w:rFonts w:cstheme="minorHAnsi"/>
        </w:rPr>
        <w:t xml:space="preserve"> </w:t>
      </w:r>
    </w:p>
    <w:p w14:paraId="3F81AD75" w14:textId="32EBA28D" w:rsidR="001D668D" w:rsidRPr="00E2566B" w:rsidRDefault="00610E5D" w:rsidP="001D668D">
      <w:pPr>
        <w:spacing w:line="480" w:lineRule="auto"/>
        <w:rPr>
          <w:rFonts w:cstheme="minorHAnsi"/>
        </w:rPr>
      </w:pPr>
      <w:r w:rsidRPr="001D668D">
        <w:rPr>
          <w:rFonts w:cstheme="minorHAnsi"/>
        </w:rPr>
        <w:t>S</w:t>
      </w:r>
      <w:r w:rsidR="00373FF8" w:rsidRPr="001D668D">
        <w:rPr>
          <w:rFonts w:cstheme="minorHAnsi"/>
        </w:rPr>
        <w:t>uch regimes can pre-dispose young horses to gastric ulcers</w:t>
      </w:r>
      <w:r w:rsidR="00E9461B">
        <w:rPr>
          <w:rFonts w:cstheme="minorHAnsi"/>
        </w:rPr>
        <w:t xml:space="preserve"> </w:t>
      </w:r>
      <w:r w:rsidR="00B90510">
        <w:rPr>
          <w:rFonts w:cstheme="minorHAnsi"/>
        </w:rPr>
        <w:t xml:space="preserve">[6] </w:t>
      </w:r>
      <w:r w:rsidR="00F17EC6" w:rsidRPr="001D668D">
        <w:rPr>
          <w:rFonts w:cstheme="minorHAnsi"/>
        </w:rPr>
        <w:t xml:space="preserve">and </w:t>
      </w:r>
      <w:r w:rsidR="005850D8" w:rsidRPr="001D668D">
        <w:rPr>
          <w:rFonts w:cstheme="minorHAnsi"/>
        </w:rPr>
        <w:t xml:space="preserve">growth-related disorders, particularly </w:t>
      </w:r>
      <w:r w:rsidR="00F17EC6" w:rsidRPr="001D668D">
        <w:rPr>
          <w:rFonts w:cstheme="minorHAnsi"/>
        </w:rPr>
        <w:t xml:space="preserve">developmental orthopaedic diseases </w:t>
      </w:r>
      <w:r w:rsidR="009D53FF">
        <w:rPr>
          <w:rFonts w:cstheme="minorHAnsi"/>
        </w:rPr>
        <w:t xml:space="preserve">(DOD) </w:t>
      </w:r>
      <w:r w:rsidR="00B90510">
        <w:rPr>
          <w:rFonts w:cstheme="minorHAnsi"/>
        </w:rPr>
        <w:t>[7]</w:t>
      </w:r>
      <w:r w:rsidR="001D668D" w:rsidRPr="001D668D">
        <w:rPr>
          <w:rFonts w:cstheme="minorHAnsi"/>
        </w:rPr>
        <w:t xml:space="preserve">. </w:t>
      </w:r>
      <w:r w:rsidR="001D668D">
        <w:rPr>
          <w:rFonts w:cstheme="minorHAnsi"/>
        </w:rPr>
        <w:t>Gast</w:t>
      </w:r>
      <w:r w:rsidR="00570D3A">
        <w:rPr>
          <w:rFonts w:cstheme="minorHAnsi"/>
        </w:rPr>
        <w:t xml:space="preserve">ric ulcers are common in foals </w:t>
      </w:r>
      <w:r w:rsidR="001D668D">
        <w:rPr>
          <w:rFonts w:cstheme="minorHAnsi"/>
        </w:rPr>
        <w:t>with incidences ranging from 22% in a</w:t>
      </w:r>
      <w:r w:rsidR="00CC1061">
        <w:rPr>
          <w:rFonts w:cstheme="minorHAnsi"/>
        </w:rPr>
        <w:t xml:space="preserve"> group of 691 foals in Florida [8]</w:t>
      </w:r>
      <w:r w:rsidR="001D668D">
        <w:rPr>
          <w:rFonts w:cstheme="minorHAnsi"/>
        </w:rPr>
        <w:t xml:space="preserve"> </w:t>
      </w:r>
      <w:r w:rsidR="009F741A">
        <w:rPr>
          <w:rFonts w:cstheme="minorHAnsi"/>
        </w:rPr>
        <w:t xml:space="preserve">and </w:t>
      </w:r>
      <w:r w:rsidR="001D668D">
        <w:rPr>
          <w:rFonts w:cstheme="minorHAnsi"/>
        </w:rPr>
        <w:t xml:space="preserve">up to 51% </w:t>
      </w:r>
      <w:r w:rsidR="009D53FF">
        <w:rPr>
          <w:rFonts w:cstheme="minorHAnsi"/>
        </w:rPr>
        <w:t>recorded</w:t>
      </w:r>
      <w:r w:rsidR="00570D3A">
        <w:rPr>
          <w:rFonts w:cstheme="minorHAnsi"/>
        </w:rPr>
        <w:t xml:space="preserve"> during</w:t>
      </w:r>
      <w:r w:rsidR="003B6BD6">
        <w:rPr>
          <w:rFonts w:cstheme="minorHAnsi"/>
        </w:rPr>
        <w:t xml:space="preserve"> gastroscopy</w:t>
      </w:r>
      <w:r w:rsidR="00B90510">
        <w:rPr>
          <w:rFonts w:cstheme="minorHAnsi"/>
        </w:rPr>
        <w:t xml:space="preserve"> </w:t>
      </w:r>
      <w:r w:rsidR="00CC1061">
        <w:rPr>
          <w:rFonts w:cstheme="minorHAnsi"/>
        </w:rPr>
        <w:t>i</w:t>
      </w:r>
      <w:r w:rsidR="001D668D">
        <w:rPr>
          <w:rFonts w:cstheme="minorHAnsi"/>
        </w:rPr>
        <w:t>n the UK</w:t>
      </w:r>
      <w:r w:rsidR="003B6BD6">
        <w:rPr>
          <w:rFonts w:cstheme="minorHAnsi"/>
        </w:rPr>
        <w:t xml:space="preserve"> [9]</w:t>
      </w:r>
      <w:r w:rsidR="001D668D">
        <w:rPr>
          <w:rFonts w:cstheme="minorHAnsi"/>
        </w:rPr>
        <w:t xml:space="preserve">.  </w:t>
      </w:r>
      <w:r w:rsidR="00F92065">
        <w:rPr>
          <w:rFonts w:cstheme="minorHAnsi"/>
        </w:rPr>
        <w:t xml:space="preserve">While osteochondritis dissecans (OCD) is a complex multi-factorial condition it has been noted that over feeding </w:t>
      </w:r>
      <w:r w:rsidR="00F92065" w:rsidRPr="00F23E88">
        <w:rPr>
          <w:rFonts w:cstheme="minorHAnsi"/>
        </w:rPr>
        <w:t>concentrates [10,</w:t>
      </w:r>
      <w:r w:rsidR="00F23E88" w:rsidRPr="00F23E88">
        <w:rPr>
          <w:rFonts w:cstheme="minorHAnsi"/>
        </w:rPr>
        <w:t xml:space="preserve"> </w:t>
      </w:r>
      <w:r w:rsidR="00F92065" w:rsidRPr="00F23E88">
        <w:rPr>
          <w:rFonts w:cstheme="minorHAnsi"/>
        </w:rPr>
        <w:t>11,</w:t>
      </w:r>
      <w:r w:rsidR="00F23E88" w:rsidRPr="00F23E88">
        <w:rPr>
          <w:rFonts w:cstheme="minorHAnsi"/>
        </w:rPr>
        <w:t xml:space="preserve"> 12] can predispose </w:t>
      </w:r>
      <w:r w:rsidR="00F92065" w:rsidRPr="00F23E88">
        <w:rPr>
          <w:rFonts w:cstheme="minorHAnsi"/>
        </w:rPr>
        <w:t>this condition</w:t>
      </w:r>
      <w:r w:rsidR="00F23E88" w:rsidRPr="00F23E88">
        <w:rPr>
          <w:rFonts w:cstheme="minorHAnsi"/>
        </w:rPr>
        <w:t>. I</w:t>
      </w:r>
      <w:r w:rsidR="00F92065" w:rsidRPr="00F23E88">
        <w:rPr>
          <w:rFonts w:cstheme="minorHAnsi"/>
        </w:rPr>
        <w:t>ndeed Pagan [10] reported a positive correlation between feed glycaemic index and the incidence of OCD in a group of 218 foals on 6 Kentucky stud farms</w:t>
      </w:r>
      <w:r w:rsidR="00D70008">
        <w:rPr>
          <w:rFonts w:cstheme="minorHAnsi"/>
        </w:rPr>
        <w:t>,</w:t>
      </w:r>
      <w:r w:rsidR="00F92065" w:rsidRPr="00F23E88">
        <w:rPr>
          <w:rFonts w:cstheme="minorHAnsi"/>
        </w:rPr>
        <w:t xml:space="preserve"> and also noted that </w:t>
      </w:r>
      <w:r w:rsidR="00F92065" w:rsidRPr="00F23E88">
        <w:t>p</w:t>
      </w:r>
      <w:r w:rsidR="00E2566B" w:rsidRPr="00F23E88">
        <w:t xml:space="preserve">lasma glucose and insulin 2 h post-feeding were significantly higher in weanlings </w:t>
      </w:r>
      <w:r w:rsidR="00F92065" w:rsidRPr="00F23E88">
        <w:t xml:space="preserve">that had </w:t>
      </w:r>
      <w:r w:rsidR="00E2566B" w:rsidRPr="00F23E88">
        <w:t xml:space="preserve">OCD </w:t>
      </w:r>
      <w:r w:rsidR="00F92065" w:rsidRPr="00F23E88">
        <w:t xml:space="preserve">compared with unaffected foals. </w:t>
      </w:r>
      <w:r w:rsidR="00565401" w:rsidRPr="00F23E88">
        <w:t>OCDs are of economic importance to the racing industry. The incidence is high enough in all populations of TB</w:t>
      </w:r>
      <w:r w:rsidR="006B2F0B" w:rsidRPr="00F23E88">
        <w:t>s</w:t>
      </w:r>
      <w:r w:rsidR="00565401" w:rsidRPr="00F23E88">
        <w:t xml:space="preserve"> to stimulate</w:t>
      </w:r>
      <w:r w:rsidR="00565401">
        <w:t xml:space="preserve"> expensive routine radiographic assessment of joints before sales. This is deemed necessary as radiographic changes, particularly of the carpel joint are associated with reduced start rate</w:t>
      </w:r>
      <w:r w:rsidR="00D70008">
        <w:t>s</w:t>
      </w:r>
      <w:r w:rsidR="00565401">
        <w:t>, racing ability and performance</w:t>
      </w:r>
      <w:r w:rsidR="0018154B">
        <w:t xml:space="preserve"> in 2 and 3 year old TB</w:t>
      </w:r>
      <w:r w:rsidR="000D7F70">
        <w:t xml:space="preserve"> [14,15]</w:t>
      </w:r>
      <w:r w:rsidR="0018154B">
        <w:t xml:space="preserve">. </w:t>
      </w:r>
    </w:p>
    <w:p w14:paraId="6CE82CF4" w14:textId="52D1CB3D" w:rsidR="00E9461B" w:rsidRPr="001D668D" w:rsidRDefault="00660014" w:rsidP="00E9461B">
      <w:pPr>
        <w:spacing w:line="480" w:lineRule="auto"/>
      </w:pPr>
      <w:r>
        <w:rPr>
          <w:rFonts w:cstheme="minorHAnsi"/>
        </w:rPr>
        <w:t>To avoid the above-mentioned conditions</w:t>
      </w:r>
      <w:r w:rsidR="000D7F70">
        <w:rPr>
          <w:rFonts w:cstheme="minorHAnsi"/>
        </w:rPr>
        <w:t>,</w:t>
      </w:r>
      <w:r w:rsidR="0018154B">
        <w:rPr>
          <w:rFonts w:cstheme="minorHAnsi"/>
        </w:rPr>
        <w:t xml:space="preserve"> whic</w:t>
      </w:r>
      <w:r w:rsidR="006B2F0B">
        <w:rPr>
          <w:rFonts w:cstheme="minorHAnsi"/>
        </w:rPr>
        <w:t>h compromise health, contravene on</w:t>
      </w:r>
      <w:r w:rsidR="00171C0A">
        <w:rPr>
          <w:rFonts w:cstheme="minorHAnsi"/>
        </w:rPr>
        <w:t>e</w:t>
      </w:r>
      <w:r w:rsidR="006B2F0B">
        <w:rPr>
          <w:rFonts w:cstheme="minorHAnsi"/>
        </w:rPr>
        <w:t xml:space="preserve"> of the </w:t>
      </w:r>
      <w:r w:rsidR="001B5FC8">
        <w:rPr>
          <w:rFonts w:cstheme="minorHAnsi"/>
        </w:rPr>
        <w:t xml:space="preserve">five </w:t>
      </w:r>
      <w:r w:rsidR="000D7F70">
        <w:rPr>
          <w:rFonts w:cstheme="minorHAnsi"/>
        </w:rPr>
        <w:t>freedoms of animal welfare</w:t>
      </w:r>
      <w:r w:rsidR="006B2F0B">
        <w:rPr>
          <w:rFonts w:cstheme="minorHAnsi"/>
        </w:rPr>
        <w:t xml:space="preserve"> </w:t>
      </w:r>
      <w:r w:rsidR="0018154B">
        <w:rPr>
          <w:rFonts w:cstheme="minorHAnsi"/>
        </w:rPr>
        <w:t>and have a negative economic impact on the industry</w:t>
      </w:r>
      <w:r w:rsidR="00AD16B4">
        <w:rPr>
          <w:rFonts w:cstheme="minorHAnsi"/>
        </w:rPr>
        <w:t>,</w:t>
      </w:r>
      <w:r w:rsidR="0018154B">
        <w:rPr>
          <w:rFonts w:cstheme="minorHAnsi"/>
        </w:rPr>
        <w:t xml:space="preserve"> </w:t>
      </w:r>
      <w:r w:rsidR="005F6BBE">
        <w:rPr>
          <w:rFonts w:cstheme="minorHAnsi"/>
        </w:rPr>
        <w:t xml:space="preserve">a </w:t>
      </w:r>
      <w:r w:rsidR="0018154B">
        <w:rPr>
          <w:rFonts w:cstheme="minorHAnsi"/>
        </w:rPr>
        <w:t xml:space="preserve">better </w:t>
      </w:r>
      <w:r w:rsidR="001D668D">
        <w:rPr>
          <w:rFonts w:cstheme="minorHAnsi"/>
        </w:rPr>
        <w:t>way of feeding that would achieve the desired growth rates</w:t>
      </w:r>
      <w:r w:rsidR="00D70008">
        <w:rPr>
          <w:rFonts w:cstheme="minorHAnsi"/>
        </w:rPr>
        <w:t>,</w:t>
      </w:r>
      <w:r w:rsidR="001D668D">
        <w:rPr>
          <w:rFonts w:cstheme="minorHAnsi"/>
        </w:rPr>
        <w:t xml:space="preserve"> is urgently needed. </w:t>
      </w:r>
      <w:r w:rsidR="0018154B">
        <w:rPr>
          <w:rFonts w:cstheme="minorHAnsi"/>
        </w:rPr>
        <w:t>Such a feeding regime necessitates increas</w:t>
      </w:r>
      <w:r w:rsidR="00E9461B">
        <w:rPr>
          <w:rFonts w:cstheme="minorHAnsi"/>
        </w:rPr>
        <w:t>ing</w:t>
      </w:r>
      <w:r w:rsidR="0018154B">
        <w:rPr>
          <w:rFonts w:cstheme="minorHAnsi"/>
        </w:rPr>
        <w:t xml:space="preserve"> the level of fibre in the diet</w:t>
      </w:r>
      <w:r w:rsidR="006B2F0B">
        <w:rPr>
          <w:rFonts w:cstheme="minorHAnsi"/>
        </w:rPr>
        <w:t xml:space="preserve">. However, </w:t>
      </w:r>
      <w:r w:rsidR="00E9461B">
        <w:rPr>
          <w:rFonts w:cstheme="minorHAnsi"/>
        </w:rPr>
        <w:t xml:space="preserve">many TB breeders are reluctant to do this believing that the lower energy and protein </w:t>
      </w:r>
      <w:r w:rsidR="003B6BD6">
        <w:rPr>
          <w:rFonts w:cstheme="minorHAnsi"/>
        </w:rPr>
        <w:t>digestibility</w:t>
      </w:r>
      <w:r w:rsidR="00E9461B">
        <w:rPr>
          <w:rFonts w:cstheme="minorHAnsi"/>
        </w:rPr>
        <w:t xml:space="preserve"> </w:t>
      </w:r>
      <w:r w:rsidR="00D70008">
        <w:rPr>
          <w:rFonts w:cstheme="minorHAnsi"/>
        </w:rPr>
        <w:t xml:space="preserve">of fibre feeds </w:t>
      </w:r>
      <w:r w:rsidR="00E9461B">
        <w:rPr>
          <w:rFonts w:cstheme="minorHAnsi"/>
        </w:rPr>
        <w:t xml:space="preserve">reduce growth rates and cause </w:t>
      </w:r>
      <w:r w:rsidR="00E9461B" w:rsidRPr="00931106">
        <w:rPr>
          <w:rFonts w:cstheme="minorHAnsi"/>
        </w:rPr>
        <w:t xml:space="preserve">‘fibre-belly’ in comparison to </w:t>
      </w:r>
      <w:r w:rsidR="000D7F70">
        <w:rPr>
          <w:rFonts w:cstheme="minorHAnsi"/>
        </w:rPr>
        <w:t xml:space="preserve">conventional </w:t>
      </w:r>
      <w:r w:rsidR="000D7F70">
        <w:rPr>
          <w:rFonts w:cstheme="minorHAnsi"/>
        </w:rPr>
        <w:lastRenderedPageBreak/>
        <w:t xml:space="preserve">high starch diets [16,17]. </w:t>
      </w:r>
      <w:r w:rsidR="00E9461B">
        <w:rPr>
          <w:rFonts w:cstheme="minorHAnsi"/>
        </w:rPr>
        <w:t xml:space="preserve">Despite the facts that </w:t>
      </w:r>
      <w:r w:rsidR="00E9461B" w:rsidRPr="00931106">
        <w:rPr>
          <w:rFonts w:cstheme="minorHAnsi"/>
        </w:rPr>
        <w:t xml:space="preserve">Saastamoinen and Särkijärvi </w:t>
      </w:r>
      <w:r w:rsidR="000D7F70">
        <w:rPr>
          <w:rFonts w:cstheme="minorHAnsi"/>
        </w:rPr>
        <w:t xml:space="preserve">[18] </w:t>
      </w:r>
      <w:r w:rsidR="00E9461B">
        <w:rPr>
          <w:rFonts w:cstheme="minorHAnsi"/>
        </w:rPr>
        <w:t xml:space="preserve"> </w:t>
      </w:r>
      <w:r w:rsidR="00E9461B" w:rsidRPr="00931106">
        <w:rPr>
          <w:rFonts w:cstheme="minorHAnsi"/>
        </w:rPr>
        <w:t>have reported that weanlings</w:t>
      </w:r>
      <w:r w:rsidR="00E9461B" w:rsidRPr="00931106">
        <w:rPr>
          <w:rFonts w:cstheme="minorHAnsi"/>
          <w:spacing w:val="-8"/>
        </w:rPr>
        <w:t xml:space="preserve"> </w:t>
      </w:r>
      <w:r w:rsidR="00E9461B" w:rsidRPr="00931106">
        <w:rPr>
          <w:rFonts w:cstheme="minorHAnsi"/>
        </w:rPr>
        <w:t>are</w:t>
      </w:r>
      <w:r w:rsidR="00E9461B" w:rsidRPr="00931106">
        <w:rPr>
          <w:rFonts w:cstheme="minorHAnsi"/>
          <w:spacing w:val="-6"/>
        </w:rPr>
        <w:t xml:space="preserve"> </w:t>
      </w:r>
      <w:r w:rsidR="00E9461B" w:rsidRPr="00931106">
        <w:rPr>
          <w:rFonts w:cstheme="minorHAnsi"/>
        </w:rPr>
        <w:t>capable</w:t>
      </w:r>
      <w:r w:rsidR="00E9461B" w:rsidRPr="00931106">
        <w:rPr>
          <w:rFonts w:cstheme="minorHAnsi"/>
          <w:spacing w:val="-11"/>
        </w:rPr>
        <w:t xml:space="preserve"> </w:t>
      </w:r>
      <w:r w:rsidR="00E9461B" w:rsidRPr="00931106">
        <w:rPr>
          <w:rFonts w:cstheme="minorHAnsi"/>
        </w:rPr>
        <w:t>of</w:t>
      </w:r>
      <w:r w:rsidR="00E9461B" w:rsidRPr="00931106">
        <w:rPr>
          <w:rFonts w:cstheme="minorHAnsi"/>
          <w:spacing w:val="-12"/>
        </w:rPr>
        <w:t xml:space="preserve"> </w:t>
      </w:r>
      <w:r w:rsidR="00E9461B" w:rsidRPr="00931106">
        <w:rPr>
          <w:rFonts w:cstheme="minorHAnsi"/>
        </w:rPr>
        <w:t>digesting</w:t>
      </w:r>
      <w:r w:rsidR="00E9461B" w:rsidRPr="00931106">
        <w:rPr>
          <w:rFonts w:cstheme="minorHAnsi"/>
          <w:spacing w:val="-11"/>
        </w:rPr>
        <w:t xml:space="preserve"> </w:t>
      </w:r>
      <w:r w:rsidR="00E9461B" w:rsidRPr="00931106">
        <w:rPr>
          <w:rFonts w:cstheme="minorHAnsi"/>
        </w:rPr>
        <w:t>a</w:t>
      </w:r>
      <w:r w:rsidR="00E9461B" w:rsidRPr="00931106">
        <w:rPr>
          <w:rFonts w:cstheme="minorHAnsi"/>
          <w:spacing w:val="-11"/>
        </w:rPr>
        <w:t xml:space="preserve"> </w:t>
      </w:r>
      <w:r w:rsidR="00E9461B">
        <w:rPr>
          <w:rFonts w:cstheme="minorHAnsi"/>
        </w:rPr>
        <w:t>high-</w:t>
      </w:r>
      <w:r w:rsidR="00E9461B" w:rsidRPr="00931106">
        <w:rPr>
          <w:rFonts w:cstheme="minorHAnsi"/>
        </w:rPr>
        <w:t xml:space="preserve">quality fibre diet, </w:t>
      </w:r>
      <w:r w:rsidR="00E9461B">
        <w:rPr>
          <w:rFonts w:cstheme="minorHAnsi"/>
        </w:rPr>
        <w:t xml:space="preserve">and </w:t>
      </w:r>
      <w:r w:rsidR="00E9461B">
        <w:t>that reduction of starch and increase in fibre intake aids in the recover</w:t>
      </w:r>
      <w:r w:rsidR="000D7F70">
        <w:t xml:space="preserve">y of gastric ulcers in horses, </w:t>
      </w:r>
      <w:r w:rsidR="00891309">
        <w:t xml:space="preserve">[19] </w:t>
      </w:r>
      <w:r w:rsidR="00E9461B">
        <w:t xml:space="preserve">there is still much prejudice against feeding high-fibre diets to young growing TB. </w:t>
      </w:r>
    </w:p>
    <w:p w14:paraId="22118979" w14:textId="2D09E4E5" w:rsidR="00E9461B" w:rsidRDefault="009F1945" w:rsidP="001D668D">
      <w:pPr>
        <w:spacing w:line="480" w:lineRule="auto"/>
        <w:rPr>
          <w:rFonts w:cstheme="minorHAnsi"/>
        </w:rPr>
      </w:pPr>
      <w:r>
        <w:rPr>
          <w:rFonts w:cstheme="minorHAnsi"/>
        </w:rPr>
        <w:t>The objectives of th</w:t>
      </w:r>
      <w:r w:rsidR="00F46BCF">
        <w:rPr>
          <w:rFonts w:cstheme="minorHAnsi"/>
        </w:rPr>
        <w:t xml:space="preserve">is field </w:t>
      </w:r>
      <w:r>
        <w:rPr>
          <w:rFonts w:cstheme="minorHAnsi"/>
        </w:rPr>
        <w:t xml:space="preserve">study </w:t>
      </w:r>
      <w:r w:rsidR="003B6BD6">
        <w:rPr>
          <w:rFonts w:cstheme="minorHAnsi"/>
        </w:rPr>
        <w:t xml:space="preserve">conducted on a commercial stud farm </w:t>
      </w:r>
      <w:r>
        <w:rPr>
          <w:rFonts w:cstheme="minorHAnsi"/>
        </w:rPr>
        <w:t>were</w:t>
      </w:r>
      <w:r w:rsidR="00F46BCF">
        <w:rPr>
          <w:rFonts w:cstheme="minorHAnsi"/>
        </w:rPr>
        <w:t>: (1)</w:t>
      </w:r>
      <w:r w:rsidR="00D70008">
        <w:rPr>
          <w:rFonts w:cstheme="minorHAnsi"/>
        </w:rPr>
        <w:t xml:space="preserve"> to measure the</w:t>
      </w:r>
      <w:r>
        <w:rPr>
          <w:rFonts w:cstheme="minorHAnsi"/>
        </w:rPr>
        <w:t xml:space="preserve"> intake and growth rates in TB foals when fed a specifically formulated total mixed fibre ration </w:t>
      </w:r>
      <w:r w:rsidR="001F7ECD">
        <w:rPr>
          <w:rFonts w:cstheme="minorHAnsi"/>
        </w:rPr>
        <w:t xml:space="preserve">(TMFR) </w:t>
      </w:r>
      <w:r>
        <w:rPr>
          <w:rFonts w:cstheme="minorHAnsi"/>
        </w:rPr>
        <w:t xml:space="preserve">compared with a traditional high-cereal stud </w:t>
      </w:r>
      <w:r w:rsidR="001F7ECD">
        <w:rPr>
          <w:rFonts w:cstheme="minorHAnsi"/>
        </w:rPr>
        <w:t>cube</w:t>
      </w:r>
      <w:r>
        <w:rPr>
          <w:rFonts w:cstheme="minorHAnsi"/>
        </w:rPr>
        <w:t xml:space="preserve"> </w:t>
      </w:r>
      <w:r w:rsidR="003B6BD6">
        <w:rPr>
          <w:rFonts w:cstheme="minorHAnsi"/>
        </w:rPr>
        <w:t>(SC). (2) T</w:t>
      </w:r>
      <w:r w:rsidR="00F46BCF">
        <w:rPr>
          <w:rFonts w:cstheme="minorHAnsi"/>
        </w:rPr>
        <w:t>o measure s</w:t>
      </w:r>
      <w:r>
        <w:rPr>
          <w:rFonts w:cstheme="minorHAnsi"/>
        </w:rPr>
        <w:t xml:space="preserve">tomach pH and hind gut fermentation </w:t>
      </w:r>
      <w:r>
        <w:t xml:space="preserve">characteristics of both feeds </w:t>
      </w:r>
      <w:r w:rsidR="00F46BCF">
        <w:t>using</w:t>
      </w:r>
      <w:r>
        <w:t xml:space="preserve"> simulated foregut and hind gut </w:t>
      </w:r>
      <w:r>
        <w:rPr>
          <w:i/>
        </w:rPr>
        <w:t xml:space="preserve">in vitro </w:t>
      </w:r>
      <w:r w:rsidR="00F46BCF">
        <w:t xml:space="preserve">systems. </w:t>
      </w:r>
    </w:p>
    <w:p w14:paraId="15D3B21D" w14:textId="77777777" w:rsidR="000869CC" w:rsidRPr="00CB77F1" w:rsidRDefault="00CB77F1" w:rsidP="00CB77F1">
      <w:pPr>
        <w:spacing w:line="480" w:lineRule="auto"/>
        <w:rPr>
          <w:rFonts w:cstheme="minorHAnsi"/>
          <w:b/>
        </w:rPr>
      </w:pPr>
      <w:r w:rsidRPr="00CB77F1">
        <w:rPr>
          <w:rFonts w:cstheme="minorHAnsi"/>
          <w:b/>
        </w:rPr>
        <w:t>2.</w:t>
      </w:r>
      <w:r>
        <w:rPr>
          <w:rFonts w:cstheme="minorHAnsi"/>
          <w:b/>
        </w:rPr>
        <w:t xml:space="preserve"> </w:t>
      </w:r>
      <w:r w:rsidR="000869CC" w:rsidRPr="00CB77F1">
        <w:rPr>
          <w:rFonts w:cstheme="minorHAnsi"/>
          <w:b/>
        </w:rPr>
        <w:t>Methodology</w:t>
      </w:r>
    </w:p>
    <w:p w14:paraId="7564BD20" w14:textId="1439F79F" w:rsidR="00F46BCF" w:rsidRPr="00CB77F1" w:rsidRDefault="00CB77F1" w:rsidP="00CB77F1">
      <w:pPr>
        <w:spacing w:line="480" w:lineRule="auto"/>
        <w:rPr>
          <w:rFonts w:cstheme="minorHAnsi"/>
          <w:i/>
        </w:rPr>
      </w:pPr>
      <w:r>
        <w:rPr>
          <w:rFonts w:cstheme="minorHAnsi"/>
          <w:i/>
        </w:rPr>
        <w:t xml:space="preserve">2.1. </w:t>
      </w:r>
      <w:r w:rsidR="00187C7D">
        <w:rPr>
          <w:rFonts w:cstheme="minorHAnsi"/>
          <w:i/>
        </w:rPr>
        <w:t>T</w:t>
      </w:r>
      <w:r w:rsidR="002B615D">
        <w:rPr>
          <w:rFonts w:cstheme="minorHAnsi"/>
          <w:i/>
        </w:rPr>
        <w:t>rial 1 in vivo intake and growth</w:t>
      </w:r>
    </w:p>
    <w:p w14:paraId="34B8767A" w14:textId="3E568095" w:rsidR="00365662" w:rsidRDefault="00BA2D4A" w:rsidP="007434C5">
      <w:pPr>
        <w:autoSpaceDE w:val="0"/>
        <w:autoSpaceDN w:val="0"/>
        <w:adjustRightInd w:val="0"/>
        <w:spacing w:after="0" w:line="480" w:lineRule="auto"/>
        <w:jc w:val="both"/>
        <w:rPr>
          <w:rFonts w:cstheme="minorHAnsi"/>
        </w:rPr>
      </w:pPr>
      <w:r w:rsidRPr="00FF266C">
        <w:rPr>
          <w:rFonts w:cstheme="minorHAnsi"/>
        </w:rPr>
        <w:t xml:space="preserve">The </w:t>
      </w:r>
      <w:r w:rsidR="007434C5" w:rsidRPr="00FF266C">
        <w:rPr>
          <w:rFonts w:cstheme="minorHAnsi"/>
        </w:rPr>
        <w:t>Animal Ethics Review group of the Royal Agricultural University approved the experimental procedures</w:t>
      </w:r>
      <w:r>
        <w:rPr>
          <w:rFonts w:cstheme="minorHAnsi"/>
        </w:rPr>
        <w:t>.</w:t>
      </w:r>
      <w:r w:rsidR="007434C5">
        <w:rPr>
          <w:rFonts w:cstheme="minorHAnsi"/>
        </w:rPr>
        <w:t xml:space="preserve"> </w:t>
      </w:r>
      <w:r w:rsidR="00F46BCF">
        <w:rPr>
          <w:rFonts w:cstheme="minorHAnsi"/>
        </w:rPr>
        <w:t xml:space="preserve">The study was conducted as a matched pairs design with 4 </w:t>
      </w:r>
      <w:r w:rsidR="00365662">
        <w:rPr>
          <w:rFonts w:cstheme="minorHAnsi"/>
        </w:rPr>
        <w:t xml:space="preserve">Thoroughbred (TB) </w:t>
      </w:r>
      <w:r w:rsidR="00F46BCF">
        <w:rPr>
          <w:rFonts w:cstheme="minorHAnsi"/>
        </w:rPr>
        <w:t xml:space="preserve">foals in each group matched according to birth date. Weekly measurements were taken of body weight in kg (BW), heart girth in cm (HG), body length in cm (BL) </w:t>
      </w:r>
      <w:r w:rsidR="007643F8">
        <w:rPr>
          <w:rFonts w:cstheme="minorHAnsi"/>
        </w:rPr>
        <w:t xml:space="preserve">hip height </w:t>
      </w:r>
      <w:r w:rsidR="0065479F">
        <w:rPr>
          <w:rFonts w:cstheme="minorHAnsi"/>
        </w:rPr>
        <w:t xml:space="preserve">in cm </w:t>
      </w:r>
      <w:r w:rsidR="007643F8">
        <w:rPr>
          <w:rFonts w:cstheme="minorHAnsi"/>
        </w:rPr>
        <w:t xml:space="preserve">(HH) </w:t>
      </w:r>
      <w:r w:rsidR="00F46BCF">
        <w:rPr>
          <w:rFonts w:cstheme="minorHAnsi"/>
        </w:rPr>
        <w:t>and height at withers in cm (WH) for a total of 18 weeks from May to September 201</w:t>
      </w:r>
      <w:r w:rsidR="00B33E62">
        <w:rPr>
          <w:rFonts w:cstheme="minorHAnsi"/>
        </w:rPr>
        <w:t>7</w:t>
      </w:r>
      <w:r w:rsidR="00F46BCF">
        <w:rPr>
          <w:rFonts w:cstheme="minorHAnsi"/>
        </w:rPr>
        <w:t xml:space="preserve">.  </w:t>
      </w:r>
    </w:p>
    <w:p w14:paraId="23A5F7EB" w14:textId="6299B92D" w:rsidR="00365662" w:rsidRDefault="00365662" w:rsidP="00365662">
      <w:pPr>
        <w:spacing w:line="480" w:lineRule="auto"/>
        <w:rPr>
          <w:rFonts w:cstheme="minorHAnsi"/>
        </w:rPr>
      </w:pPr>
      <w:r>
        <w:rPr>
          <w:rFonts w:cstheme="minorHAnsi"/>
        </w:rPr>
        <w:t>Foals were kept on a commercial stud farm (</w:t>
      </w:r>
      <w:r w:rsidR="00292A1D">
        <w:t>Bucklands Farm and Stud</w:t>
      </w:r>
      <w:r w:rsidR="00CE7108" w:rsidRPr="00B21826">
        <w:rPr>
          <w:rFonts w:cstheme="minorHAnsi"/>
        </w:rPr>
        <w:t>, Gloucestershire</w:t>
      </w:r>
      <w:r>
        <w:rPr>
          <w:rFonts w:cstheme="minorHAnsi"/>
        </w:rPr>
        <w:t xml:space="preserve">). </w:t>
      </w:r>
      <w:r w:rsidR="003F6A94">
        <w:rPr>
          <w:rFonts w:cstheme="minorHAnsi"/>
        </w:rPr>
        <w:t xml:space="preserve">Each group consisted </w:t>
      </w:r>
      <w:r w:rsidR="005B479B" w:rsidRPr="00B21826">
        <w:rPr>
          <w:rFonts w:cstheme="minorHAnsi"/>
        </w:rPr>
        <w:t xml:space="preserve">of 3 fillies and 1 colt, </w:t>
      </w:r>
      <w:r w:rsidR="00F33DDE" w:rsidRPr="00B21826">
        <w:rPr>
          <w:rFonts w:cstheme="minorHAnsi"/>
        </w:rPr>
        <w:t>(</w:t>
      </w:r>
      <w:r w:rsidR="005B479B" w:rsidRPr="00B21826">
        <w:rPr>
          <w:rFonts w:cstheme="minorHAnsi"/>
        </w:rPr>
        <w:t>see Table 1 below</w:t>
      </w:r>
      <w:r w:rsidR="00F33DDE" w:rsidRPr="00B21826">
        <w:rPr>
          <w:rFonts w:cstheme="minorHAnsi"/>
        </w:rPr>
        <w:t xml:space="preserve">). Two foals in each group were 3 months old when they started the trial, </w:t>
      </w:r>
      <w:r w:rsidR="003F6A94">
        <w:rPr>
          <w:rFonts w:cstheme="minorHAnsi"/>
        </w:rPr>
        <w:t xml:space="preserve">one per group were </w:t>
      </w:r>
      <w:r w:rsidR="00F33DDE" w:rsidRPr="00B21826">
        <w:rPr>
          <w:rFonts w:cstheme="minorHAnsi"/>
        </w:rPr>
        <w:t xml:space="preserve">2 and 1 month old, thus each group had a similar range of ages, sex and breed in an attempt to </w:t>
      </w:r>
      <w:r w:rsidR="005C2072">
        <w:rPr>
          <w:rFonts w:cstheme="minorHAnsi"/>
        </w:rPr>
        <w:t xml:space="preserve">match </w:t>
      </w:r>
      <w:r w:rsidR="00F33DDE" w:rsidRPr="00B21826">
        <w:rPr>
          <w:rFonts w:cstheme="minorHAnsi"/>
        </w:rPr>
        <w:t>growth trajectories</w:t>
      </w:r>
      <w:r w:rsidR="005C2072">
        <w:rPr>
          <w:rFonts w:cstheme="minorHAnsi"/>
        </w:rPr>
        <w:t xml:space="preserve"> across the two groups</w:t>
      </w:r>
      <w:r w:rsidR="00F33DDE" w:rsidRPr="00B21826">
        <w:rPr>
          <w:rFonts w:cstheme="minorHAnsi"/>
        </w:rPr>
        <w:t xml:space="preserve">. </w:t>
      </w:r>
      <w:r w:rsidRPr="00B21826">
        <w:rPr>
          <w:rFonts w:cstheme="minorHAnsi"/>
        </w:rPr>
        <w:t>Diets were fed from 10</w:t>
      </w:r>
      <w:r w:rsidRPr="00B21826">
        <w:rPr>
          <w:rFonts w:cstheme="minorHAnsi"/>
          <w:vertAlign w:val="superscript"/>
        </w:rPr>
        <w:t>th</w:t>
      </w:r>
      <w:r w:rsidRPr="00B21826">
        <w:rPr>
          <w:rFonts w:cstheme="minorHAnsi"/>
        </w:rPr>
        <w:t xml:space="preserve"> May 2017 until the final weighing point on 4</w:t>
      </w:r>
      <w:r w:rsidRPr="00B21826">
        <w:rPr>
          <w:rFonts w:cstheme="minorHAnsi"/>
          <w:vertAlign w:val="superscript"/>
        </w:rPr>
        <w:t>th</w:t>
      </w:r>
      <w:r w:rsidRPr="00B21826">
        <w:rPr>
          <w:rFonts w:cstheme="minorHAnsi"/>
        </w:rPr>
        <w:t xml:space="preserve"> September 2017, thus </w:t>
      </w:r>
      <w:r w:rsidR="00402922">
        <w:rPr>
          <w:rFonts w:cstheme="minorHAnsi"/>
        </w:rPr>
        <w:t>all growth measurements were taken</w:t>
      </w:r>
      <w:r w:rsidRPr="00B21826">
        <w:rPr>
          <w:rFonts w:cstheme="minorHAnsi"/>
        </w:rPr>
        <w:t xml:space="preserve"> 17 times over </w:t>
      </w:r>
      <w:r>
        <w:rPr>
          <w:rFonts w:cstheme="minorHAnsi"/>
        </w:rPr>
        <w:t>the</w:t>
      </w:r>
      <w:r w:rsidRPr="00B21826">
        <w:rPr>
          <w:rFonts w:cstheme="minorHAnsi"/>
        </w:rPr>
        <w:t xml:space="preserve"> 18</w:t>
      </w:r>
      <w:r>
        <w:rPr>
          <w:rFonts w:cstheme="minorHAnsi"/>
        </w:rPr>
        <w:t xml:space="preserve"> </w:t>
      </w:r>
      <w:r w:rsidRPr="00B21826">
        <w:rPr>
          <w:rFonts w:cstheme="minorHAnsi"/>
        </w:rPr>
        <w:t>week</w:t>
      </w:r>
      <w:r>
        <w:rPr>
          <w:rFonts w:cstheme="minorHAnsi"/>
        </w:rPr>
        <w:t xml:space="preserve"> (126 day) trial </w:t>
      </w:r>
      <w:r w:rsidRPr="00B21826">
        <w:rPr>
          <w:rFonts w:cstheme="minorHAnsi"/>
        </w:rPr>
        <w:t xml:space="preserve">period.   </w:t>
      </w:r>
    </w:p>
    <w:p w14:paraId="3124C4CB" w14:textId="77777777" w:rsidR="00365662" w:rsidRPr="00CB77F1" w:rsidRDefault="00CB77F1" w:rsidP="00CB77F1">
      <w:pPr>
        <w:spacing w:line="480" w:lineRule="auto"/>
        <w:rPr>
          <w:rFonts w:cstheme="minorHAnsi"/>
          <w:i/>
        </w:rPr>
      </w:pPr>
      <w:r>
        <w:rPr>
          <w:rFonts w:cstheme="minorHAnsi"/>
          <w:i/>
        </w:rPr>
        <w:t>2.</w:t>
      </w:r>
      <w:r w:rsidR="00DF74B6">
        <w:rPr>
          <w:rFonts w:cstheme="minorHAnsi"/>
          <w:i/>
        </w:rPr>
        <w:t>1.1</w:t>
      </w:r>
      <w:r w:rsidR="00946532">
        <w:rPr>
          <w:rFonts w:cstheme="minorHAnsi"/>
          <w:i/>
        </w:rPr>
        <w:t>.</w:t>
      </w:r>
      <w:r>
        <w:rPr>
          <w:rFonts w:cstheme="minorHAnsi"/>
          <w:i/>
        </w:rPr>
        <w:t xml:space="preserve"> </w:t>
      </w:r>
      <w:r w:rsidR="00365662" w:rsidRPr="00CB77F1">
        <w:rPr>
          <w:rFonts w:cstheme="minorHAnsi"/>
          <w:i/>
        </w:rPr>
        <w:t>Animal Management and Diets</w:t>
      </w:r>
    </w:p>
    <w:p w14:paraId="6A9E7217" w14:textId="185055AF" w:rsidR="00365662" w:rsidRPr="00365662" w:rsidRDefault="00365662" w:rsidP="00365662">
      <w:pPr>
        <w:spacing w:line="480" w:lineRule="auto"/>
        <w:rPr>
          <w:rFonts w:cstheme="minorHAnsi"/>
        </w:rPr>
      </w:pPr>
      <w:r w:rsidRPr="00365662">
        <w:rPr>
          <w:rFonts w:cstheme="minorHAnsi"/>
        </w:rPr>
        <w:t xml:space="preserve">Foals were with their dams for the first 7 weeks of the trial before weaning. </w:t>
      </w:r>
      <w:r w:rsidR="001B5FC8">
        <w:rPr>
          <w:rFonts w:cstheme="minorHAnsi"/>
        </w:rPr>
        <w:t xml:space="preserve">Foals were weaned at approximately six months of age </w:t>
      </w:r>
      <w:r w:rsidR="000B615E">
        <w:rPr>
          <w:rFonts w:cstheme="minorHAnsi"/>
        </w:rPr>
        <w:t xml:space="preserve">(180 days) </w:t>
      </w:r>
      <w:r w:rsidR="001B5FC8">
        <w:rPr>
          <w:rFonts w:cstheme="minorHAnsi"/>
        </w:rPr>
        <w:t>in the field. Foals were weaned in their herd</w:t>
      </w:r>
      <w:r w:rsidR="00333E26">
        <w:rPr>
          <w:rFonts w:cstheme="minorHAnsi"/>
        </w:rPr>
        <w:t>,</w:t>
      </w:r>
      <w:r w:rsidR="001B5FC8">
        <w:rPr>
          <w:rFonts w:cstheme="minorHAnsi"/>
        </w:rPr>
        <w:t xml:space="preserve"> while dams were removed to the next field for a week and then removed completely. </w:t>
      </w:r>
      <w:r w:rsidRPr="00365662">
        <w:rPr>
          <w:rFonts w:cstheme="minorHAnsi"/>
        </w:rPr>
        <w:t xml:space="preserve">The </w:t>
      </w:r>
      <w:r w:rsidR="00417157">
        <w:rPr>
          <w:rFonts w:cstheme="minorHAnsi"/>
        </w:rPr>
        <w:t xml:space="preserve">foal </w:t>
      </w:r>
      <w:r w:rsidRPr="00365662">
        <w:rPr>
          <w:rFonts w:cstheme="minorHAnsi"/>
        </w:rPr>
        <w:t>groups were kept in one big field</w:t>
      </w:r>
      <w:r w:rsidR="002579A2">
        <w:rPr>
          <w:rFonts w:cstheme="minorHAnsi"/>
        </w:rPr>
        <w:t xml:space="preserve"> (a rye grass and timothy mix</w:t>
      </w:r>
      <w:r w:rsidR="00417157">
        <w:rPr>
          <w:rFonts w:cstheme="minorHAnsi"/>
        </w:rPr>
        <w:t>ed</w:t>
      </w:r>
      <w:r w:rsidR="002579A2">
        <w:rPr>
          <w:rFonts w:cstheme="minorHAnsi"/>
        </w:rPr>
        <w:t xml:space="preserve"> ley)</w:t>
      </w:r>
      <w:r w:rsidRPr="00365662">
        <w:rPr>
          <w:rFonts w:cstheme="minorHAnsi"/>
        </w:rPr>
        <w:t xml:space="preserve"> which was divided by electric fencing. Group A, those fed the </w:t>
      </w:r>
      <w:r w:rsidRPr="00365662">
        <w:rPr>
          <w:rFonts w:cstheme="minorHAnsi"/>
        </w:rPr>
        <w:lastRenderedPageBreak/>
        <w:t>conventional cereal-based diet of stud cubes, here after referred to as the SC group had a mean LW of 155(</w:t>
      </w:r>
      <w:r w:rsidRPr="00365662">
        <w:rPr>
          <w:rFonts w:cstheme="minorHAnsi"/>
          <w:noProof/>
          <w:lang w:eastAsia="en-GB"/>
        </w:rPr>
        <w:t xml:space="preserve">±33.5) </w:t>
      </w:r>
      <w:r w:rsidRPr="00365662">
        <w:rPr>
          <w:rFonts w:cstheme="minorHAnsi"/>
        </w:rPr>
        <w:t>kg while Group B who were fed the total mixed fibre ration, hereafter referred to as TMFR group, were a little lighter with a mean live weight of 128 (</w:t>
      </w:r>
      <w:r w:rsidRPr="00365662">
        <w:rPr>
          <w:rFonts w:cstheme="minorHAnsi"/>
          <w:noProof/>
          <w:lang w:eastAsia="en-GB"/>
        </w:rPr>
        <w:t xml:space="preserve">±23.3) </w:t>
      </w:r>
      <w:r w:rsidRPr="00365662">
        <w:rPr>
          <w:rFonts w:cstheme="minorHAnsi"/>
        </w:rPr>
        <w:t xml:space="preserve">kg. This meant that TMFR were 27 kg lighter than SC at the start of the trial (see Table 2 below).   </w:t>
      </w:r>
    </w:p>
    <w:p w14:paraId="5B8BCE18" w14:textId="77777777" w:rsidR="005B479B" w:rsidRPr="00B21826" w:rsidRDefault="005B479B" w:rsidP="005C2072">
      <w:pPr>
        <w:spacing w:line="240" w:lineRule="auto"/>
        <w:rPr>
          <w:rFonts w:cstheme="minorHAnsi"/>
        </w:rPr>
      </w:pPr>
      <w:r w:rsidRPr="00DF74B6">
        <w:rPr>
          <w:rFonts w:cstheme="minorHAnsi"/>
          <w:b/>
        </w:rPr>
        <w:t>Table 1</w:t>
      </w:r>
      <w:r w:rsidRPr="00B21826">
        <w:rPr>
          <w:rFonts w:cstheme="minorHAnsi"/>
        </w:rPr>
        <w:t>. Foal sex</w:t>
      </w:r>
      <w:r w:rsidR="003F1E65" w:rsidRPr="00B21826">
        <w:rPr>
          <w:rFonts w:cstheme="minorHAnsi"/>
        </w:rPr>
        <w:t xml:space="preserve">, birthdate </w:t>
      </w:r>
      <w:r w:rsidR="00A15ECE">
        <w:rPr>
          <w:rFonts w:cstheme="minorHAnsi"/>
        </w:rPr>
        <w:t>and sire for study G</w:t>
      </w:r>
      <w:r w:rsidRPr="00B21826">
        <w:rPr>
          <w:rFonts w:cstheme="minorHAnsi"/>
        </w:rPr>
        <w:t xml:space="preserve">roups A </w:t>
      </w:r>
      <w:r w:rsidR="00A15ECE">
        <w:rPr>
          <w:rFonts w:cstheme="minorHAnsi"/>
        </w:rPr>
        <w:t>fed Stud C</w:t>
      </w:r>
      <w:r w:rsidR="00B2750D" w:rsidRPr="00B21826">
        <w:rPr>
          <w:rFonts w:cstheme="minorHAnsi"/>
        </w:rPr>
        <w:t>ubes</w:t>
      </w:r>
      <w:r w:rsidR="00A15ECE">
        <w:rPr>
          <w:rFonts w:cstheme="minorHAnsi"/>
        </w:rPr>
        <w:t xml:space="preserve"> (SC</w:t>
      </w:r>
      <w:r w:rsidR="00B2750D" w:rsidRPr="00B21826">
        <w:rPr>
          <w:rFonts w:cstheme="minorHAnsi"/>
        </w:rPr>
        <w:t xml:space="preserve">) </w:t>
      </w:r>
      <w:r w:rsidR="00A15ECE">
        <w:rPr>
          <w:rFonts w:cstheme="minorHAnsi"/>
        </w:rPr>
        <w:t xml:space="preserve">and Group B fed Total Mixed Fibre Ration </w:t>
      </w:r>
      <w:r w:rsidR="00B2750D" w:rsidRPr="00B21826">
        <w:rPr>
          <w:rFonts w:cstheme="minorHAnsi"/>
        </w:rPr>
        <w:t>(TMFR</w:t>
      </w:r>
      <w:r w:rsidR="003F1E65" w:rsidRPr="00B21826">
        <w:rPr>
          <w:rFonts w:cstheme="minorHAnsi"/>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2182"/>
        <w:gridCol w:w="2233"/>
      </w:tblGrid>
      <w:tr w:rsidR="003F1E65" w:rsidRPr="00B21826" w14:paraId="655E8A3A" w14:textId="77777777" w:rsidTr="00365662">
        <w:tc>
          <w:tcPr>
            <w:tcW w:w="1802" w:type="dxa"/>
            <w:tcBorders>
              <w:top w:val="single" w:sz="4" w:space="0" w:color="auto"/>
              <w:bottom w:val="single" w:sz="4" w:space="0" w:color="auto"/>
            </w:tcBorders>
          </w:tcPr>
          <w:p w14:paraId="1D6E6495" w14:textId="77777777" w:rsidR="003F1E65" w:rsidRPr="00B21826" w:rsidRDefault="003F1E65" w:rsidP="00FF65E2">
            <w:pPr>
              <w:rPr>
                <w:rFonts w:cstheme="minorHAnsi"/>
              </w:rPr>
            </w:pPr>
          </w:p>
        </w:tc>
        <w:tc>
          <w:tcPr>
            <w:tcW w:w="2182" w:type="dxa"/>
            <w:tcBorders>
              <w:top w:val="single" w:sz="4" w:space="0" w:color="auto"/>
              <w:bottom w:val="single" w:sz="4" w:space="0" w:color="auto"/>
            </w:tcBorders>
          </w:tcPr>
          <w:p w14:paraId="2F157741" w14:textId="77777777" w:rsidR="003F1E65" w:rsidRPr="00B21826" w:rsidRDefault="00A151BB" w:rsidP="00FF65E2">
            <w:pPr>
              <w:rPr>
                <w:rFonts w:cstheme="minorHAnsi"/>
              </w:rPr>
            </w:pPr>
            <w:r>
              <w:rPr>
                <w:rFonts w:cstheme="minorHAnsi"/>
              </w:rPr>
              <w:t>Group A (</w:t>
            </w:r>
            <w:r w:rsidR="00B2750D" w:rsidRPr="00B21826">
              <w:rPr>
                <w:rFonts w:cstheme="minorHAnsi"/>
              </w:rPr>
              <w:t>SC</w:t>
            </w:r>
            <w:r>
              <w:rPr>
                <w:rFonts w:cstheme="minorHAnsi"/>
              </w:rPr>
              <w:t>)</w:t>
            </w:r>
          </w:p>
        </w:tc>
        <w:tc>
          <w:tcPr>
            <w:tcW w:w="2233" w:type="dxa"/>
            <w:tcBorders>
              <w:top w:val="single" w:sz="4" w:space="0" w:color="auto"/>
              <w:bottom w:val="single" w:sz="4" w:space="0" w:color="auto"/>
            </w:tcBorders>
          </w:tcPr>
          <w:p w14:paraId="658CCB42" w14:textId="77777777" w:rsidR="003F1E65" w:rsidRPr="00B21826" w:rsidRDefault="00B2750D" w:rsidP="00FF65E2">
            <w:pPr>
              <w:rPr>
                <w:rFonts w:cstheme="minorHAnsi"/>
              </w:rPr>
            </w:pPr>
            <w:r w:rsidRPr="00B21826">
              <w:rPr>
                <w:rFonts w:cstheme="minorHAnsi"/>
              </w:rPr>
              <w:t xml:space="preserve"> </w:t>
            </w:r>
            <w:r w:rsidR="00A151BB">
              <w:rPr>
                <w:rFonts w:cstheme="minorHAnsi"/>
              </w:rPr>
              <w:t>Group B (</w:t>
            </w:r>
            <w:r w:rsidRPr="00B21826">
              <w:rPr>
                <w:rFonts w:cstheme="minorHAnsi"/>
              </w:rPr>
              <w:t>TMFR</w:t>
            </w:r>
            <w:r w:rsidR="00A151BB">
              <w:rPr>
                <w:rFonts w:cstheme="minorHAnsi"/>
              </w:rPr>
              <w:t>)</w:t>
            </w:r>
          </w:p>
        </w:tc>
      </w:tr>
      <w:tr w:rsidR="003F1E65" w:rsidRPr="00B21826" w14:paraId="19F1FFA4" w14:textId="77777777" w:rsidTr="00365662">
        <w:tc>
          <w:tcPr>
            <w:tcW w:w="1802" w:type="dxa"/>
            <w:tcBorders>
              <w:top w:val="single" w:sz="4" w:space="0" w:color="auto"/>
            </w:tcBorders>
          </w:tcPr>
          <w:p w14:paraId="76E9B872"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Foal </w:t>
            </w:r>
          </w:p>
          <w:p w14:paraId="7F55E466" w14:textId="77777777" w:rsidR="003F1E65" w:rsidRPr="00B21826" w:rsidRDefault="003F1E65" w:rsidP="00FF65E2">
            <w:pPr>
              <w:autoSpaceDE w:val="0"/>
              <w:autoSpaceDN w:val="0"/>
              <w:adjustRightInd w:val="0"/>
              <w:rPr>
                <w:rFonts w:cstheme="minorHAnsi"/>
                <w:bCs/>
              </w:rPr>
            </w:pPr>
            <w:r w:rsidRPr="00B21826">
              <w:rPr>
                <w:rFonts w:cstheme="minorHAnsi"/>
                <w:bCs/>
              </w:rPr>
              <w:t>Sex</w:t>
            </w:r>
          </w:p>
          <w:p w14:paraId="1D2807FB" w14:textId="77777777" w:rsidR="003F1E65" w:rsidRPr="00B21826" w:rsidRDefault="003F1E65" w:rsidP="00FF65E2">
            <w:pPr>
              <w:autoSpaceDE w:val="0"/>
              <w:autoSpaceDN w:val="0"/>
              <w:adjustRightInd w:val="0"/>
              <w:rPr>
                <w:rFonts w:cstheme="minorHAnsi"/>
                <w:bCs/>
              </w:rPr>
            </w:pPr>
            <w:r w:rsidRPr="00B21826">
              <w:rPr>
                <w:rFonts w:cstheme="minorHAnsi"/>
                <w:bCs/>
              </w:rPr>
              <w:t>Birthdate</w:t>
            </w:r>
          </w:p>
          <w:p w14:paraId="23C6E374"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Sire </w:t>
            </w:r>
          </w:p>
        </w:tc>
        <w:tc>
          <w:tcPr>
            <w:tcW w:w="2182" w:type="dxa"/>
            <w:tcBorders>
              <w:top w:val="single" w:sz="4" w:space="0" w:color="auto"/>
            </w:tcBorders>
          </w:tcPr>
          <w:p w14:paraId="2010A69E"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A1 </w:t>
            </w:r>
          </w:p>
          <w:p w14:paraId="39D4CE32" w14:textId="77777777" w:rsidR="003F1E65" w:rsidRPr="00B21826" w:rsidRDefault="003F1E65" w:rsidP="00FF65E2">
            <w:pPr>
              <w:autoSpaceDE w:val="0"/>
              <w:autoSpaceDN w:val="0"/>
              <w:adjustRightInd w:val="0"/>
              <w:rPr>
                <w:rFonts w:cstheme="minorHAnsi"/>
              </w:rPr>
            </w:pPr>
            <w:r w:rsidRPr="00B21826">
              <w:rPr>
                <w:rFonts w:cstheme="minorHAnsi"/>
              </w:rPr>
              <w:t xml:space="preserve">Filly </w:t>
            </w:r>
          </w:p>
          <w:p w14:paraId="33F722FD" w14:textId="77777777" w:rsidR="003F1E65" w:rsidRPr="00B21826" w:rsidRDefault="003F1E65" w:rsidP="00FF65E2">
            <w:pPr>
              <w:autoSpaceDE w:val="0"/>
              <w:autoSpaceDN w:val="0"/>
              <w:adjustRightInd w:val="0"/>
              <w:rPr>
                <w:rFonts w:cstheme="minorHAnsi"/>
              </w:rPr>
            </w:pPr>
            <w:r w:rsidRPr="00B21826">
              <w:rPr>
                <w:rFonts w:cstheme="minorHAnsi"/>
              </w:rPr>
              <w:t>08.02.2017</w:t>
            </w:r>
          </w:p>
          <w:p w14:paraId="2B06210C" w14:textId="77777777" w:rsidR="003F1E65" w:rsidRPr="00B21826" w:rsidRDefault="003F1E65" w:rsidP="00FF65E2">
            <w:pPr>
              <w:rPr>
                <w:rFonts w:cstheme="minorHAnsi"/>
              </w:rPr>
            </w:pPr>
            <w:r w:rsidRPr="00B21826">
              <w:rPr>
                <w:rFonts w:cstheme="minorHAnsi"/>
              </w:rPr>
              <w:t>(Hellvelyn)</w:t>
            </w:r>
          </w:p>
        </w:tc>
        <w:tc>
          <w:tcPr>
            <w:tcW w:w="2233" w:type="dxa"/>
            <w:tcBorders>
              <w:top w:val="single" w:sz="4" w:space="0" w:color="auto"/>
            </w:tcBorders>
          </w:tcPr>
          <w:p w14:paraId="252E9ABC"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B1 </w:t>
            </w:r>
          </w:p>
          <w:p w14:paraId="07F2DBD1" w14:textId="77777777" w:rsidR="003F1E65" w:rsidRPr="00B21826" w:rsidRDefault="003F1E65" w:rsidP="00FF65E2">
            <w:pPr>
              <w:autoSpaceDE w:val="0"/>
              <w:autoSpaceDN w:val="0"/>
              <w:adjustRightInd w:val="0"/>
              <w:rPr>
                <w:rFonts w:cstheme="minorHAnsi"/>
              </w:rPr>
            </w:pPr>
            <w:r w:rsidRPr="00B21826">
              <w:rPr>
                <w:rFonts w:cstheme="minorHAnsi"/>
              </w:rPr>
              <w:t>Filly 1</w:t>
            </w:r>
          </w:p>
          <w:p w14:paraId="0AE79947" w14:textId="6255C88E" w:rsidR="003F1E65" w:rsidRPr="00B21826" w:rsidRDefault="006A3A28" w:rsidP="00FF65E2">
            <w:pPr>
              <w:autoSpaceDE w:val="0"/>
              <w:autoSpaceDN w:val="0"/>
              <w:adjustRightInd w:val="0"/>
              <w:rPr>
                <w:rFonts w:cstheme="minorHAnsi"/>
              </w:rPr>
            </w:pPr>
            <w:r>
              <w:rPr>
                <w:rFonts w:cstheme="minorHAnsi"/>
              </w:rPr>
              <w:t>1</w:t>
            </w:r>
            <w:r w:rsidR="003F1E65" w:rsidRPr="00B21826">
              <w:rPr>
                <w:rFonts w:cstheme="minorHAnsi"/>
              </w:rPr>
              <w:t>2.02.2017</w:t>
            </w:r>
          </w:p>
          <w:p w14:paraId="71EFDCAE" w14:textId="77777777" w:rsidR="003F1E65" w:rsidRPr="00B21826" w:rsidRDefault="003F1E65" w:rsidP="00FF65E2">
            <w:pPr>
              <w:rPr>
                <w:rFonts w:cstheme="minorHAnsi"/>
              </w:rPr>
            </w:pPr>
            <w:r w:rsidRPr="00B21826">
              <w:rPr>
                <w:rFonts w:cstheme="minorHAnsi"/>
              </w:rPr>
              <w:t>(Casamento)</w:t>
            </w:r>
          </w:p>
        </w:tc>
      </w:tr>
      <w:tr w:rsidR="003F1E65" w:rsidRPr="00B21826" w14:paraId="44F4D5EC" w14:textId="77777777" w:rsidTr="00365662">
        <w:tc>
          <w:tcPr>
            <w:tcW w:w="1802" w:type="dxa"/>
          </w:tcPr>
          <w:p w14:paraId="73E8F6F0"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Foal </w:t>
            </w:r>
          </w:p>
          <w:p w14:paraId="4B565683" w14:textId="77777777" w:rsidR="003F1E65" w:rsidRPr="00B21826" w:rsidRDefault="003F1E65" w:rsidP="00FF65E2">
            <w:pPr>
              <w:autoSpaceDE w:val="0"/>
              <w:autoSpaceDN w:val="0"/>
              <w:adjustRightInd w:val="0"/>
              <w:rPr>
                <w:rFonts w:cstheme="minorHAnsi"/>
                <w:bCs/>
              </w:rPr>
            </w:pPr>
            <w:r w:rsidRPr="00B21826">
              <w:rPr>
                <w:rFonts w:cstheme="minorHAnsi"/>
                <w:bCs/>
              </w:rPr>
              <w:t>Sex</w:t>
            </w:r>
          </w:p>
          <w:p w14:paraId="4A41CD36" w14:textId="77777777" w:rsidR="003F1E65" w:rsidRPr="00B21826" w:rsidRDefault="003F1E65" w:rsidP="00FF65E2">
            <w:pPr>
              <w:autoSpaceDE w:val="0"/>
              <w:autoSpaceDN w:val="0"/>
              <w:adjustRightInd w:val="0"/>
              <w:rPr>
                <w:rFonts w:cstheme="minorHAnsi"/>
                <w:bCs/>
              </w:rPr>
            </w:pPr>
            <w:r w:rsidRPr="00B21826">
              <w:rPr>
                <w:rFonts w:cstheme="minorHAnsi"/>
                <w:bCs/>
              </w:rPr>
              <w:t>Birthdate</w:t>
            </w:r>
          </w:p>
          <w:p w14:paraId="596A607D" w14:textId="77777777" w:rsidR="003F1E65" w:rsidRPr="00B21826" w:rsidRDefault="003F1E65" w:rsidP="00FF65E2">
            <w:pPr>
              <w:autoSpaceDE w:val="0"/>
              <w:autoSpaceDN w:val="0"/>
              <w:adjustRightInd w:val="0"/>
              <w:rPr>
                <w:rFonts w:cstheme="minorHAnsi"/>
                <w:bCs/>
              </w:rPr>
            </w:pPr>
            <w:r w:rsidRPr="00B21826">
              <w:rPr>
                <w:rFonts w:cstheme="minorHAnsi"/>
                <w:bCs/>
              </w:rPr>
              <w:t>Sire</w:t>
            </w:r>
          </w:p>
        </w:tc>
        <w:tc>
          <w:tcPr>
            <w:tcW w:w="2182" w:type="dxa"/>
          </w:tcPr>
          <w:p w14:paraId="61048D60"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A2 </w:t>
            </w:r>
          </w:p>
          <w:p w14:paraId="06B08048" w14:textId="77777777" w:rsidR="003F1E65" w:rsidRPr="00B21826" w:rsidRDefault="003F1E65" w:rsidP="00FF65E2">
            <w:pPr>
              <w:autoSpaceDE w:val="0"/>
              <w:autoSpaceDN w:val="0"/>
              <w:adjustRightInd w:val="0"/>
              <w:rPr>
                <w:rFonts w:cstheme="minorHAnsi"/>
              </w:rPr>
            </w:pPr>
            <w:r w:rsidRPr="00B21826">
              <w:rPr>
                <w:rFonts w:cstheme="minorHAnsi"/>
              </w:rPr>
              <w:t xml:space="preserve">Filly </w:t>
            </w:r>
          </w:p>
          <w:p w14:paraId="3C360CEB" w14:textId="77777777" w:rsidR="003F1E65" w:rsidRPr="00B21826" w:rsidRDefault="003F1E65" w:rsidP="00FF65E2">
            <w:pPr>
              <w:autoSpaceDE w:val="0"/>
              <w:autoSpaceDN w:val="0"/>
              <w:adjustRightInd w:val="0"/>
              <w:rPr>
                <w:rFonts w:cstheme="minorHAnsi"/>
              </w:rPr>
            </w:pPr>
            <w:r w:rsidRPr="00B21826">
              <w:rPr>
                <w:rFonts w:cstheme="minorHAnsi"/>
              </w:rPr>
              <w:t>23.02.2017</w:t>
            </w:r>
          </w:p>
          <w:p w14:paraId="009A6725" w14:textId="77777777" w:rsidR="003F1E65" w:rsidRPr="00B21826" w:rsidRDefault="003F1E65" w:rsidP="00FF65E2">
            <w:pPr>
              <w:rPr>
                <w:rFonts w:cstheme="minorHAnsi"/>
              </w:rPr>
            </w:pPr>
            <w:r w:rsidRPr="00B21826">
              <w:rPr>
                <w:rFonts w:cstheme="minorHAnsi"/>
              </w:rPr>
              <w:t>(Hot Streak)</w:t>
            </w:r>
          </w:p>
        </w:tc>
        <w:tc>
          <w:tcPr>
            <w:tcW w:w="2233" w:type="dxa"/>
          </w:tcPr>
          <w:p w14:paraId="3E73ACC4"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B2 </w:t>
            </w:r>
          </w:p>
          <w:p w14:paraId="76B7A920" w14:textId="77777777" w:rsidR="003F1E65" w:rsidRPr="00B21826" w:rsidRDefault="003F1E65" w:rsidP="00FF65E2">
            <w:pPr>
              <w:autoSpaceDE w:val="0"/>
              <w:autoSpaceDN w:val="0"/>
              <w:adjustRightInd w:val="0"/>
              <w:rPr>
                <w:rFonts w:cstheme="minorHAnsi"/>
              </w:rPr>
            </w:pPr>
            <w:r w:rsidRPr="00B21826">
              <w:rPr>
                <w:rFonts w:cstheme="minorHAnsi"/>
              </w:rPr>
              <w:t xml:space="preserve">Filly </w:t>
            </w:r>
          </w:p>
          <w:p w14:paraId="7EE038B1" w14:textId="77777777" w:rsidR="003F1E65" w:rsidRPr="00B21826" w:rsidRDefault="003F1E65" w:rsidP="00FF65E2">
            <w:pPr>
              <w:autoSpaceDE w:val="0"/>
              <w:autoSpaceDN w:val="0"/>
              <w:adjustRightInd w:val="0"/>
              <w:rPr>
                <w:rFonts w:cstheme="minorHAnsi"/>
              </w:rPr>
            </w:pPr>
            <w:r w:rsidRPr="00B21826">
              <w:rPr>
                <w:rFonts w:cstheme="minorHAnsi"/>
              </w:rPr>
              <w:t>17.02.2017</w:t>
            </w:r>
          </w:p>
          <w:p w14:paraId="7AEBD91B" w14:textId="77777777" w:rsidR="003F1E65" w:rsidRPr="00B21826" w:rsidRDefault="003F1E65" w:rsidP="00FF65E2">
            <w:pPr>
              <w:rPr>
                <w:rFonts w:cstheme="minorHAnsi"/>
              </w:rPr>
            </w:pPr>
            <w:r w:rsidRPr="00B21826">
              <w:rPr>
                <w:rFonts w:cstheme="minorHAnsi"/>
              </w:rPr>
              <w:t>(Coach House)</w:t>
            </w:r>
          </w:p>
        </w:tc>
      </w:tr>
      <w:tr w:rsidR="003F1E65" w:rsidRPr="00B21826" w14:paraId="4A409142" w14:textId="77777777" w:rsidTr="00365662">
        <w:tc>
          <w:tcPr>
            <w:tcW w:w="1802" w:type="dxa"/>
            <w:tcBorders>
              <w:bottom w:val="nil"/>
            </w:tcBorders>
          </w:tcPr>
          <w:p w14:paraId="7FBF94F9"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Foal </w:t>
            </w:r>
          </w:p>
          <w:p w14:paraId="73C31747" w14:textId="77777777" w:rsidR="003F1E65" w:rsidRPr="00B21826" w:rsidRDefault="003F1E65" w:rsidP="00FF65E2">
            <w:pPr>
              <w:autoSpaceDE w:val="0"/>
              <w:autoSpaceDN w:val="0"/>
              <w:adjustRightInd w:val="0"/>
              <w:rPr>
                <w:rFonts w:cstheme="minorHAnsi"/>
                <w:bCs/>
              </w:rPr>
            </w:pPr>
            <w:r w:rsidRPr="00B21826">
              <w:rPr>
                <w:rFonts w:cstheme="minorHAnsi"/>
                <w:bCs/>
              </w:rPr>
              <w:t>Sex</w:t>
            </w:r>
          </w:p>
          <w:p w14:paraId="1E6104B1" w14:textId="77777777" w:rsidR="003F1E65" w:rsidRPr="00B21826" w:rsidRDefault="003F1E65" w:rsidP="00FF65E2">
            <w:pPr>
              <w:autoSpaceDE w:val="0"/>
              <w:autoSpaceDN w:val="0"/>
              <w:adjustRightInd w:val="0"/>
              <w:rPr>
                <w:rFonts w:cstheme="minorHAnsi"/>
                <w:bCs/>
              </w:rPr>
            </w:pPr>
            <w:r w:rsidRPr="00B21826">
              <w:rPr>
                <w:rFonts w:cstheme="minorHAnsi"/>
                <w:bCs/>
              </w:rPr>
              <w:t>Birthdate</w:t>
            </w:r>
          </w:p>
          <w:p w14:paraId="0AFDC48F" w14:textId="77777777" w:rsidR="003F1E65" w:rsidRPr="00B21826" w:rsidRDefault="003F1E65" w:rsidP="00FF65E2">
            <w:pPr>
              <w:autoSpaceDE w:val="0"/>
              <w:autoSpaceDN w:val="0"/>
              <w:adjustRightInd w:val="0"/>
              <w:rPr>
                <w:rFonts w:cstheme="minorHAnsi"/>
                <w:bCs/>
              </w:rPr>
            </w:pPr>
            <w:r w:rsidRPr="00B21826">
              <w:rPr>
                <w:rFonts w:cstheme="minorHAnsi"/>
                <w:bCs/>
              </w:rPr>
              <w:t>Sire</w:t>
            </w:r>
          </w:p>
        </w:tc>
        <w:tc>
          <w:tcPr>
            <w:tcW w:w="2182" w:type="dxa"/>
            <w:tcBorders>
              <w:bottom w:val="nil"/>
            </w:tcBorders>
          </w:tcPr>
          <w:p w14:paraId="446A55A6" w14:textId="77777777" w:rsidR="003F1E65" w:rsidRPr="00B21826" w:rsidRDefault="003F1E65" w:rsidP="00FF65E2">
            <w:pPr>
              <w:autoSpaceDE w:val="0"/>
              <w:autoSpaceDN w:val="0"/>
              <w:adjustRightInd w:val="0"/>
              <w:rPr>
                <w:rFonts w:cstheme="minorHAnsi"/>
                <w:bCs/>
              </w:rPr>
            </w:pPr>
            <w:r w:rsidRPr="00B21826">
              <w:rPr>
                <w:rFonts w:cstheme="minorHAnsi"/>
                <w:bCs/>
              </w:rPr>
              <w:t>A3</w:t>
            </w:r>
          </w:p>
          <w:p w14:paraId="3E64A7E2" w14:textId="77777777" w:rsidR="003F1E65" w:rsidRPr="00B21826" w:rsidRDefault="003F1E65" w:rsidP="00FF65E2">
            <w:pPr>
              <w:autoSpaceDE w:val="0"/>
              <w:autoSpaceDN w:val="0"/>
              <w:adjustRightInd w:val="0"/>
              <w:rPr>
                <w:rFonts w:cstheme="minorHAnsi"/>
              </w:rPr>
            </w:pPr>
            <w:r w:rsidRPr="00B21826">
              <w:rPr>
                <w:rFonts w:cstheme="minorHAnsi"/>
              </w:rPr>
              <w:t xml:space="preserve">Filly </w:t>
            </w:r>
          </w:p>
          <w:p w14:paraId="36895621" w14:textId="77777777" w:rsidR="003F1E65" w:rsidRPr="00B21826" w:rsidRDefault="003F1E65" w:rsidP="00FF65E2">
            <w:pPr>
              <w:autoSpaceDE w:val="0"/>
              <w:autoSpaceDN w:val="0"/>
              <w:adjustRightInd w:val="0"/>
              <w:rPr>
                <w:rFonts w:cstheme="minorHAnsi"/>
              </w:rPr>
            </w:pPr>
            <w:r w:rsidRPr="00B21826">
              <w:rPr>
                <w:rFonts w:cstheme="minorHAnsi"/>
              </w:rPr>
              <w:t>03.03.2017</w:t>
            </w:r>
          </w:p>
          <w:p w14:paraId="4DB9FF56" w14:textId="77777777" w:rsidR="003F1E65" w:rsidRPr="00B21826" w:rsidRDefault="003F1E65" w:rsidP="00FF65E2">
            <w:pPr>
              <w:rPr>
                <w:rFonts w:cstheme="minorHAnsi"/>
              </w:rPr>
            </w:pPr>
            <w:r w:rsidRPr="00B21826">
              <w:rPr>
                <w:rFonts w:cstheme="minorHAnsi"/>
              </w:rPr>
              <w:t>(Coach House)</w:t>
            </w:r>
          </w:p>
        </w:tc>
        <w:tc>
          <w:tcPr>
            <w:tcW w:w="2233" w:type="dxa"/>
            <w:tcBorders>
              <w:bottom w:val="nil"/>
            </w:tcBorders>
          </w:tcPr>
          <w:p w14:paraId="73856DCA"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B3 </w:t>
            </w:r>
          </w:p>
          <w:p w14:paraId="60D1DFA2" w14:textId="77777777" w:rsidR="003F1E65" w:rsidRPr="00B21826" w:rsidRDefault="003F1E65" w:rsidP="00FF65E2">
            <w:pPr>
              <w:autoSpaceDE w:val="0"/>
              <w:autoSpaceDN w:val="0"/>
              <w:adjustRightInd w:val="0"/>
              <w:rPr>
                <w:rFonts w:cstheme="minorHAnsi"/>
              </w:rPr>
            </w:pPr>
            <w:r w:rsidRPr="00B21826">
              <w:rPr>
                <w:rFonts w:cstheme="minorHAnsi"/>
              </w:rPr>
              <w:t xml:space="preserve">Colt </w:t>
            </w:r>
          </w:p>
          <w:p w14:paraId="6E7D306D" w14:textId="77777777" w:rsidR="003F1E65" w:rsidRPr="00B21826" w:rsidRDefault="003F1E65" w:rsidP="00FF65E2">
            <w:pPr>
              <w:autoSpaceDE w:val="0"/>
              <w:autoSpaceDN w:val="0"/>
              <w:adjustRightInd w:val="0"/>
              <w:rPr>
                <w:rFonts w:cstheme="minorHAnsi"/>
              </w:rPr>
            </w:pPr>
            <w:r w:rsidRPr="00B21826">
              <w:rPr>
                <w:rFonts w:cstheme="minorHAnsi"/>
              </w:rPr>
              <w:t>01.03.2017</w:t>
            </w:r>
          </w:p>
          <w:p w14:paraId="53B7B8FD" w14:textId="77777777" w:rsidR="003F1E65" w:rsidRPr="00B21826" w:rsidRDefault="003F1E65" w:rsidP="00FF65E2">
            <w:pPr>
              <w:rPr>
                <w:rFonts w:cstheme="minorHAnsi"/>
              </w:rPr>
            </w:pPr>
            <w:r w:rsidRPr="00B21826">
              <w:rPr>
                <w:rFonts w:cstheme="minorHAnsi"/>
              </w:rPr>
              <w:t>(War Command)</w:t>
            </w:r>
          </w:p>
        </w:tc>
      </w:tr>
      <w:tr w:rsidR="003F1E65" w:rsidRPr="00B21826" w14:paraId="202C799F" w14:textId="77777777" w:rsidTr="00365662">
        <w:tc>
          <w:tcPr>
            <w:tcW w:w="1802" w:type="dxa"/>
            <w:tcBorders>
              <w:top w:val="nil"/>
              <w:bottom w:val="single" w:sz="4" w:space="0" w:color="auto"/>
            </w:tcBorders>
          </w:tcPr>
          <w:p w14:paraId="2A117887"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Foal </w:t>
            </w:r>
          </w:p>
          <w:p w14:paraId="7B49ADED" w14:textId="77777777" w:rsidR="003F1E65" w:rsidRPr="00B21826" w:rsidRDefault="003F1E65" w:rsidP="00FF65E2">
            <w:pPr>
              <w:autoSpaceDE w:val="0"/>
              <w:autoSpaceDN w:val="0"/>
              <w:adjustRightInd w:val="0"/>
              <w:rPr>
                <w:rFonts w:cstheme="minorHAnsi"/>
                <w:bCs/>
              </w:rPr>
            </w:pPr>
            <w:r w:rsidRPr="00B21826">
              <w:rPr>
                <w:rFonts w:cstheme="minorHAnsi"/>
                <w:bCs/>
              </w:rPr>
              <w:t>Sex</w:t>
            </w:r>
          </w:p>
          <w:p w14:paraId="54A269F6" w14:textId="77777777" w:rsidR="003F1E65" w:rsidRPr="00B21826" w:rsidRDefault="003F1E65" w:rsidP="00FF65E2">
            <w:pPr>
              <w:autoSpaceDE w:val="0"/>
              <w:autoSpaceDN w:val="0"/>
              <w:adjustRightInd w:val="0"/>
              <w:rPr>
                <w:rFonts w:cstheme="minorHAnsi"/>
                <w:bCs/>
              </w:rPr>
            </w:pPr>
            <w:r w:rsidRPr="00B21826">
              <w:rPr>
                <w:rFonts w:cstheme="minorHAnsi"/>
                <w:bCs/>
              </w:rPr>
              <w:t>Birthdate</w:t>
            </w:r>
          </w:p>
          <w:p w14:paraId="75C7EEC9" w14:textId="77777777" w:rsidR="003F1E65" w:rsidRPr="00B21826" w:rsidRDefault="003F1E65" w:rsidP="00FF65E2">
            <w:pPr>
              <w:autoSpaceDE w:val="0"/>
              <w:autoSpaceDN w:val="0"/>
              <w:adjustRightInd w:val="0"/>
              <w:rPr>
                <w:rFonts w:cstheme="minorHAnsi"/>
                <w:bCs/>
              </w:rPr>
            </w:pPr>
            <w:r w:rsidRPr="00B21826">
              <w:rPr>
                <w:rFonts w:cstheme="minorHAnsi"/>
                <w:bCs/>
              </w:rPr>
              <w:t>Sire</w:t>
            </w:r>
          </w:p>
        </w:tc>
        <w:tc>
          <w:tcPr>
            <w:tcW w:w="2182" w:type="dxa"/>
            <w:tcBorders>
              <w:top w:val="nil"/>
              <w:bottom w:val="single" w:sz="4" w:space="0" w:color="auto"/>
            </w:tcBorders>
          </w:tcPr>
          <w:p w14:paraId="12208EDB" w14:textId="77777777" w:rsidR="003F1E65" w:rsidRPr="00B21826" w:rsidRDefault="003F1E65" w:rsidP="00FF65E2">
            <w:pPr>
              <w:autoSpaceDE w:val="0"/>
              <w:autoSpaceDN w:val="0"/>
              <w:adjustRightInd w:val="0"/>
              <w:rPr>
                <w:rFonts w:cstheme="minorHAnsi"/>
                <w:bCs/>
              </w:rPr>
            </w:pPr>
            <w:r w:rsidRPr="00B21826">
              <w:rPr>
                <w:rFonts w:cstheme="minorHAnsi"/>
                <w:bCs/>
              </w:rPr>
              <w:t>A4</w:t>
            </w:r>
          </w:p>
          <w:p w14:paraId="06152886" w14:textId="77777777" w:rsidR="003F1E65" w:rsidRPr="00B21826" w:rsidRDefault="003F1E65" w:rsidP="00FF65E2">
            <w:pPr>
              <w:autoSpaceDE w:val="0"/>
              <w:autoSpaceDN w:val="0"/>
              <w:adjustRightInd w:val="0"/>
              <w:rPr>
                <w:rFonts w:cstheme="minorHAnsi"/>
              </w:rPr>
            </w:pPr>
            <w:r w:rsidRPr="00B21826">
              <w:rPr>
                <w:rFonts w:cstheme="minorHAnsi"/>
              </w:rPr>
              <w:t xml:space="preserve">Colt </w:t>
            </w:r>
          </w:p>
          <w:p w14:paraId="74C062A9" w14:textId="77777777" w:rsidR="003F1E65" w:rsidRPr="00B21826" w:rsidRDefault="003F1E65" w:rsidP="00FF65E2">
            <w:pPr>
              <w:autoSpaceDE w:val="0"/>
              <w:autoSpaceDN w:val="0"/>
              <w:adjustRightInd w:val="0"/>
              <w:rPr>
                <w:rFonts w:cstheme="minorHAnsi"/>
              </w:rPr>
            </w:pPr>
            <w:r w:rsidRPr="00B21826">
              <w:rPr>
                <w:rFonts w:cstheme="minorHAnsi"/>
              </w:rPr>
              <w:t>07.04.2017</w:t>
            </w:r>
          </w:p>
          <w:p w14:paraId="1395E043" w14:textId="77777777" w:rsidR="003F1E65" w:rsidRPr="00B21826" w:rsidRDefault="003F1E65" w:rsidP="00FF65E2">
            <w:pPr>
              <w:rPr>
                <w:rFonts w:cstheme="minorHAnsi"/>
              </w:rPr>
            </w:pPr>
            <w:r w:rsidRPr="00B21826">
              <w:rPr>
                <w:rFonts w:cstheme="minorHAnsi"/>
              </w:rPr>
              <w:t>(Coach House)</w:t>
            </w:r>
          </w:p>
        </w:tc>
        <w:tc>
          <w:tcPr>
            <w:tcW w:w="2233" w:type="dxa"/>
            <w:tcBorders>
              <w:top w:val="nil"/>
              <w:bottom w:val="single" w:sz="4" w:space="0" w:color="auto"/>
            </w:tcBorders>
          </w:tcPr>
          <w:p w14:paraId="77C92F59" w14:textId="77777777" w:rsidR="003F1E65" w:rsidRPr="00B21826" w:rsidRDefault="003F1E65" w:rsidP="00FF65E2">
            <w:pPr>
              <w:autoSpaceDE w:val="0"/>
              <w:autoSpaceDN w:val="0"/>
              <w:adjustRightInd w:val="0"/>
              <w:rPr>
                <w:rFonts w:cstheme="minorHAnsi"/>
                <w:bCs/>
              </w:rPr>
            </w:pPr>
            <w:r w:rsidRPr="00B21826">
              <w:rPr>
                <w:rFonts w:cstheme="minorHAnsi"/>
                <w:bCs/>
              </w:rPr>
              <w:t xml:space="preserve">B4 </w:t>
            </w:r>
          </w:p>
          <w:p w14:paraId="7C2A4E55" w14:textId="77777777" w:rsidR="003F1E65" w:rsidRPr="00B21826" w:rsidRDefault="003F1E65" w:rsidP="00FF65E2">
            <w:pPr>
              <w:autoSpaceDE w:val="0"/>
              <w:autoSpaceDN w:val="0"/>
              <w:adjustRightInd w:val="0"/>
              <w:rPr>
                <w:rFonts w:cstheme="minorHAnsi"/>
              </w:rPr>
            </w:pPr>
            <w:r w:rsidRPr="00B21826">
              <w:rPr>
                <w:rFonts w:cstheme="minorHAnsi"/>
              </w:rPr>
              <w:t>Filly 1</w:t>
            </w:r>
          </w:p>
          <w:p w14:paraId="7E0C0D62" w14:textId="77777777" w:rsidR="003F1E65" w:rsidRPr="00B21826" w:rsidRDefault="003F1E65" w:rsidP="00FF65E2">
            <w:pPr>
              <w:autoSpaceDE w:val="0"/>
              <w:autoSpaceDN w:val="0"/>
              <w:adjustRightInd w:val="0"/>
              <w:rPr>
                <w:rFonts w:cstheme="minorHAnsi"/>
              </w:rPr>
            </w:pPr>
            <w:r w:rsidRPr="00B21826">
              <w:rPr>
                <w:rFonts w:cstheme="minorHAnsi"/>
              </w:rPr>
              <w:t>3.04.2017</w:t>
            </w:r>
          </w:p>
          <w:p w14:paraId="2F6A6835" w14:textId="77777777" w:rsidR="003F1E65" w:rsidRPr="00B21826" w:rsidRDefault="003F1E65" w:rsidP="00FF65E2">
            <w:pPr>
              <w:rPr>
                <w:rFonts w:cstheme="minorHAnsi"/>
              </w:rPr>
            </w:pPr>
            <w:r w:rsidRPr="00B21826">
              <w:rPr>
                <w:rFonts w:cstheme="minorHAnsi"/>
              </w:rPr>
              <w:t>(Coach House)</w:t>
            </w:r>
          </w:p>
        </w:tc>
      </w:tr>
      <w:tr w:rsidR="003F1E65" w:rsidRPr="00B21826" w14:paraId="354903D6" w14:textId="77777777" w:rsidTr="00365662">
        <w:tc>
          <w:tcPr>
            <w:tcW w:w="1802" w:type="dxa"/>
            <w:tcBorders>
              <w:top w:val="single" w:sz="4" w:space="0" w:color="auto"/>
            </w:tcBorders>
          </w:tcPr>
          <w:p w14:paraId="65427D5C" w14:textId="77777777" w:rsidR="003F1E65" w:rsidRPr="00B21826" w:rsidRDefault="003F1E65" w:rsidP="00FF65E2">
            <w:pPr>
              <w:rPr>
                <w:rFonts w:cstheme="minorHAnsi"/>
              </w:rPr>
            </w:pPr>
          </w:p>
        </w:tc>
        <w:tc>
          <w:tcPr>
            <w:tcW w:w="2182" w:type="dxa"/>
            <w:tcBorders>
              <w:top w:val="single" w:sz="4" w:space="0" w:color="auto"/>
            </w:tcBorders>
          </w:tcPr>
          <w:p w14:paraId="42D01FE4" w14:textId="77777777" w:rsidR="003F1E65" w:rsidRPr="00B21826" w:rsidRDefault="003F1E65" w:rsidP="00FF65E2">
            <w:pPr>
              <w:rPr>
                <w:rFonts w:cstheme="minorHAnsi"/>
              </w:rPr>
            </w:pPr>
          </w:p>
        </w:tc>
        <w:tc>
          <w:tcPr>
            <w:tcW w:w="2233" w:type="dxa"/>
            <w:tcBorders>
              <w:top w:val="single" w:sz="4" w:space="0" w:color="auto"/>
            </w:tcBorders>
          </w:tcPr>
          <w:p w14:paraId="45645621" w14:textId="77777777" w:rsidR="003F1E65" w:rsidRPr="00B21826" w:rsidRDefault="003F1E65" w:rsidP="00FF65E2">
            <w:pPr>
              <w:rPr>
                <w:rFonts w:cstheme="minorHAnsi"/>
              </w:rPr>
            </w:pPr>
          </w:p>
        </w:tc>
      </w:tr>
    </w:tbl>
    <w:p w14:paraId="4D24E608" w14:textId="6C7A41E6" w:rsidR="00365662" w:rsidRPr="00B21826" w:rsidRDefault="00417157" w:rsidP="00825A30">
      <w:pPr>
        <w:spacing w:line="480" w:lineRule="auto"/>
        <w:rPr>
          <w:rFonts w:cstheme="minorHAnsi"/>
        </w:rPr>
      </w:pPr>
      <w:r>
        <w:rPr>
          <w:rFonts w:cstheme="minorHAnsi"/>
        </w:rPr>
        <w:t>Both groups were given</w:t>
      </w:r>
      <w:r w:rsidR="00BF5E1B" w:rsidRPr="00B21826">
        <w:rPr>
          <w:rFonts w:cstheme="minorHAnsi"/>
        </w:rPr>
        <w:t xml:space="preserve"> two feeds per day </w:t>
      </w:r>
      <w:r w:rsidR="00825A30">
        <w:rPr>
          <w:rFonts w:cstheme="minorHAnsi"/>
        </w:rPr>
        <w:t>morning and evening</w:t>
      </w:r>
      <w:r>
        <w:rPr>
          <w:rFonts w:cstheme="minorHAnsi"/>
        </w:rPr>
        <w:t xml:space="preserve">. Group A were fed </w:t>
      </w:r>
      <w:r w:rsidR="00BF5E1B" w:rsidRPr="00B21826">
        <w:rPr>
          <w:rFonts w:cstheme="minorHAnsi"/>
        </w:rPr>
        <w:t>Sharp Nutrition Stud Cubes (S</w:t>
      </w:r>
      <w:r w:rsidR="00825A30">
        <w:rPr>
          <w:rFonts w:cstheme="minorHAnsi"/>
        </w:rPr>
        <w:t xml:space="preserve">harp Nutrition, Newmarket, UK) </w:t>
      </w:r>
      <w:r w:rsidR="005C2072">
        <w:rPr>
          <w:rFonts w:cstheme="minorHAnsi"/>
        </w:rPr>
        <w:t>in a specifically designed creep</w:t>
      </w:r>
      <w:r w:rsidR="00983051">
        <w:rPr>
          <w:rFonts w:cstheme="minorHAnsi"/>
        </w:rPr>
        <w:t>.</w:t>
      </w:r>
      <w:r w:rsidR="00BF5E1B" w:rsidRPr="00B21826">
        <w:rPr>
          <w:rFonts w:cstheme="minorHAnsi"/>
        </w:rPr>
        <w:t xml:space="preserve"> </w:t>
      </w:r>
      <w:r w:rsidR="00402922">
        <w:rPr>
          <w:rFonts w:cstheme="minorHAnsi"/>
        </w:rPr>
        <w:t>Th</w:t>
      </w:r>
      <w:r>
        <w:rPr>
          <w:rFonts w:cstheme="minorHAnsi"/>
        </w:rPr>
        <w:t>e</w:t>
      </w:r>
      <w:r w:rsidR="00402922">
        <w:rPr>
          <w:rFonts w:cstheme="minorHAnsi"/>
        </w:rPr>
        <w:t xml:space="preserve"> level of feed was set by the stud owner and based on her experience </w:t>
      </w:r>
      <w:r w:rsidR="00945087">
        <w:rPr>
          <w:rFonts w:cstheme="minorHAnsi"/>
        </w:rPr>
        <w:t xml:space="preserve">of the </w:t>
      </w:r>
      <w:r w:rsidR="00402922">
        <w:rPr>
          <w:rFonts w:cstheme="minorHAnsi"/>
        </w:rPr>
        <w:t>previous year</w:t>
      </w:r>
      <w:r>
        <w:rPr>
          <w:rFonts w:cstheme="minorHAnsi"/>
        </w:rPr>
        <w:t>s</w:t>
      </w:r>
      <w:r w:rsidR="00945087">
        <w:rPr>
          <w:rFonts w:cstheme="minorHAnsi"/>
        </w:rPr>
        <w:t xml:space="preserve"> when feeding </w:t>
      </w:r>
      <w:r w:rsidR="00705163">
        <w:rPr>
          <w:rFonts w:cstheme="minorHAnsi"/>
        </w:rPr>
        <w:t xml:space="preserve">foals SC. </w:t>
      </w:r>
      <w:r w:rsidR="00211838">
        <w:rPr>
          <w:rFonts w:cstheme="minorHAnsi"/>
        </w:rPr>
        <w:t xml:space="preserve">At the beginning of the trial foals were fed ½ bag (12.5 kg on an as fed basis) per day which was gradually increased to 1 bag per day (25 kg) for the last month of the trial. </w:t>
      </w:r>
      <w:r w:rsidR="00705163" w:rsidRPr="00B21826">
        <w:rPr>
          <w:rFonts w:cstheme="minorHAnsi"/>
        </w:rPr>
        <w:t>Group B were fed a total mixed fibre ration (TMFR) (Eclipse Feeds Ltd,</w:t>
      </w:r>
      <w:r w:rsidR="00705163">
        <w:rPr>
          <w:rFonts w:cstheme="minorHAnsi"/>
        </w:rPr>
        <w:t xml:space="preserve"> Innishannon, Co Cork, Ireland) by putting TMFR into </w:t>
      </w:r>
      <w:r>
        <w:rPr>
          <w:rFonts w:cstheme="minorHAnsi"/>
        </w:rPr>
        <w:t xml:space="preserve">a </w:t>
      </w:r>
      <w:r w:rsidR="00705163">
        <w:rPr>
          <w:rFonts w:cstheme="minorHAnsi"/>
        </w:rPr>
        <w:t>specifically designed feeder (Plate 1) morning and evening thus foals had continual access to TMFR</w:t>
      </w:r>
      <w:r w:rsidR="00983051">
        <w:rPr>
          <w:rFonts w:cstheme="minorHAnsi"/>
        </w:rPr>
        <w:t>.</w:t>
      </w:r>
      <w:r w:rsidR="00705163">
        <w:rPr>
          <w:rFonts w:cstheme="minorHAnsi"/>
        </w:rPr>
        <w:t xml:space="preserve"> </w:t>
      </w:r>
      <w:r>
        <w:rPr>
          <w:rFonts w:cstheme="minorHAnsi"/>
        </w:rPr>
        <w:t xml:space="preserve">The amount of TMFR fed was based on a previous trial carried out in 2016 at Bucklands Stud when a </w:t>
      </w:r>
      <w:r w:rsidR="00945087">
        <w:rPr>
          <w:rFonts w:cstheme="minorHAnsi"/>
        </w:rPr>
        <w:t xml:space="preserve">group of 12 TB foals </w:t>
      </w:r>
      <w:r w:rsidR="00945087">
        <w:t>were fed the TMFR in order to determine palatability</w:t>
      </w:r>
      <w:r w:rsidR="001974EC">
        <w:t>,</w:t>
      </w:r>
      <w:r w:rsidR="00945087">
        <w:t xml:space="preserve"> </w:t>
      </w:r>
      <w:r w:rsidR="001974EC">
        <w:t xml:space="preserve">intake </w:t>
      </w:r>
      <w:r>
        <w:t>level</w:t>
      </w:r>
      <w:r w:rsidR="001974EC">
        <w:t xml:space="preserve"> and</w:t>
      </w:r>
      <w:r w:rsidR="00945087">
        <w:t xml:space="preserve"> growth </w:t>
      </w:r>
      <w:r w:rsidR="001974EC">
        <w:t xml:space="preserve">rates on this novel </w:t>
      </w:r>
      <w:r w:rsidR="00705163">
        <w:t xml:space="preserve">all fibre </w:t>
      </w:r>
      <w:r w:rsidR="001974EC">
        <w:t xml:space="preserve">creep feed. It was during this preliminary field trial </w:t>
      </w:r>
      <w:r>
        <w:t xml:space="preserve">that </w:t>
      </w:r>
      <w:r w:rsidR="001974EC">
        <w:t xml:space="preserve">the </w:t>
      </w:r>
      <w:r w:rsidR="00983051">
        <w:t xml:space="preserve">amount fed and </w:t>
      </w:r>
      <w:r w:rsidR="001974EC">
        <w:t xml:space="preserve">feeding system </w:t>
      </w:r>
      <w:r>
        <w:t xml:space="preserve">was </w:t>
      </w:r>
      <w:r w:rsidR="001974EC">
        <w:t>developed</w:t>
      </w:r>
      <w:r w:rsidR="00705163">
        <w:t xml:space="preserve"> </w:t>
      </w:r>
      <w:r>
        <w:t xml:space="preserve">and </w:t>
      </w:r>
      <w:r w:rsidR="00983051">
        <w:t xml:space="preserve">used </w:t>
      </w:r>
      <w:r>
        <w:t xml:space="preserve">during </w:t>
      </w:r>
      <w:r w:rsidR="00705163">
        <w:t>the current trial</w:t>
      </w:r>
      <w:r w:rsidR="001974EC">
        <w:t xml:space="preserve">. </w:t>
      </w:r>
      <w:r w:rsidR="00211838">
        <w:t>At the beginning of the trial</w:t>
      </w:r>
      <w:r w:rsidR="00F42120">
        <w:t>,</w:t>
      </w:r>
      <w:r w:rsidR="00211838">
        <w:t xml:space="preserve"> foals were fed 1 bag (20 kg on an as fed basis) which was </w:t>
      </w:r>
      <w:r w:rsidR="001033E6">
        <w:t xml:space="preserve">gradually </w:t>
      </w:r>
      <w:r w:rsidR="00211838">
        <w:t>increased to 2 bags /day (40kg) for the last month of the trial.</w:t>
      </w:r>
      <w:r w:rsidR="00F42120">
        <w:t xml:space="preserve"> </w:t>
      </w:r>
      <w:r w:rsidR="00211838">
        <w:rPr>
          <w:rFonts w:cstheme="minorHAnsi"/>
        </w:rPr>
        <w:t xml:space="preserve">By the end of the trial the stud owner wanted to ensure that </w:t>
      </w:r>
      <w:r w:rsidR="00705163">
        <w:rPr>
          <w:rFonts w:cstheme="minorHAnsi"/>
        </w:rPr>
        <w:t xml:space="preserve">foals always had access to creep feed, </w:t>
      </w:r>
      <w:r w:rsidR="00211838">
        <w:rPr>
          <w:rFonts w:cstheme="minorHAnsi"/>
        </w:rPr>
        <w:t>thus the</w:t>
      </w:r>
      <w:r w:rsidR="001033E6">
        <w:rPr>
          <w:rFonts w:cstheme="minorHAnsi"/>
        </w:rPr>
        <w:t xml:space="preserve"> reason why </w:t>
      </w:r>
      <w:r w:rsidR="00211838">
        <w:rPr>
          <w:rFonts w:cstheme="minorHAnsi"/>
        </w:rPr>
        <w:t xml:space="preserve">1 bag </w:t>
      </w:r>
      <w:r w:rsidR="001033E6">
        <w:rPr>
          <w:rFonts w:cstheme="minorHAnsi"/>
        </w:rPr>
        <w:t xml:space="preserve">of SC </w:t>
      </w:r>
      <w:r w:rsidR="00211838">
        <w:rPr>
          <w:rFonts w:cstheme="minorHAnsi"/>
        </w:rPr>
        <w:t xml:space="preserve">and 2 bags </w:t>
      </w:r>
      <w:r w:rsidR="00B33E62">
        <w:rPr>
          <w:rFonts w:cstheme="minorHAnsi"/>
        </w:rPr>
        <w:t>of TMFR</w:t>
      </w:r>
      <w:r w:rsidR="00211838">
        <w:rPr>
          <w:rFonts w:cstheme="minorHAnsi"/>
        </w:rPr>
        <w:t xml:space="preserve"> </w:t>
      </w:r>
      <w:r w:rsidR="001033E6">
        <w:rPr>
          <w:rFonts w:cstheme="minorHAnsi"/>
        </w:rPr>
        <w:t xml:space="preserve">were </w:t>
      </w:r>
      <w:r w:rsidR="00211838">
        <w:rPr>
          <w:rFonts w:cstheme="minorHAnsi"/>
        </w:rPr>
        <w:t>fed</w:t>
      </w:r>
      <w:r w:rsidR="00F42120">
        <w:rPr>
          <w:rFonts w:cstheme="minorHAnsi"/>
        </w:rPr>
        <w:t xml:space="preserve">.  Any feed </w:t>
      </w:r>
      <w:r w:rsidR="00FB408C">
        <w:rPr>
          <w:rFonts w:cstheme="minorHAnsi"/>
        </w:rPr>
        <w:lastRenderedPageBreak/>
        <w:t xml:space="preserve">rejections were </w:t>
      </w:r>
      <w:r w:rsidR="00402922">
        <w:rPr>
          <w:rFonts w:cstheme="minorHAnsi"/>
        </w:rPr>
        <w:t xml:space="preserve">removed before the fresh feed was </w:t>
      </w:r>
      <w:r w:rsidR="00F42120">
        <w:rPr>
          <w:rFonts w:cstheme="minorHAnsi"/>
        </w:rPr>
        <w:t xml:space="preserve">put into the feeder </w:t>
      </w:r>
      <w:r w:rsidR="00271C9B">
        <w:rPr>
          <w:rFonts w:cstheme="minorHAnsi"/>
        </w:rPr>
        <w:t>in order to keep the feeders free from any possible microbial build up from degrading feed</w:t>
      </w:r>
      <w:r w:rsidR="00FB408C">
        <w:rPr>
          <w:rFonts w:cstheme="minorHAnsi"/>
        </w:rPr>
        <w:t xml:space="preserve">. Feed intakes were calculated from the number of bags fed minus an estimated amount </w:t>
      </w:r>
      <w:r w:rsidR="00F42120">
        <w:rPr>
          <w:rFonts w:cstheme="minorHAnsi"/>
        </w:rPr>
        <w:t xml:space="preserve">(based on the amount swept into a bucket) </w:t>
      </w:r>
      <w:r w:rsidR="00FB408C">
        <w:rPr>
          <w:rFonts w:cstheme="minorHAnsi"/>
        </w:rPr>
        <w:t xml:space="preserve">of feed refusals </w:t>
      </w:r>
      <w:r w:rsidR="00F42120">
        <w:rPr>
          <w:rFonts w:cstheme="minorHAnsi"/>
        </w:rPr>
        <w:t>collected per day.</w:t>
      </w:r>
      <w:r w:rsidR="00FB408C">
        <w:rPr>
          <w:rFonts w:cstheme="minorHAnsi"/>
        </w:rPr>
        <w:t xml:space="preserve"> </w:t>
      </w:r>
      <w:r w:rsidR="00F15722">
        <w:rPr>
          <w:rFonts w:cstheme="minorHAnsi"/>
        </w:rPr>
        <w:t xml:space="preserve"> </w:t>
      </w:r>
      <w:r w:rsidR="00BF5E1B" w:rsidRPr="00B21826">
        <w:rPr>
          <w:rFonts w:cstheme="minorHAnsi"/>
        </w:rPr>
        <w:t>Nutritional profiles for each diet are detailed in Table 3</w:t>
      </w:r>
      <w:r w:rsidR="003F6A94">
        <w:rPr>
          <w:rFonts w:cstheme="minorHAnsi"/>
        </w:rPr>
        <w:t xml:space="preserve">. </w:t>
      </w:r>
      <w:r w:rsidR="00A14167">
        <w:t xml:space="preserve">The authors in collaboration with Eclipse Feeds Ltd (Innishannon, Ireland) compiled the TMFR, which was specifically formulated as a creep feed to support the early growth rates seen in TB foals. The feed contains high quality fibre, oil and small-intestine digested non-cereal protein sources.  </w:t>
      </w:r>
      <w:r w:rsidR="00567C2C">
        <w:rPr>
          <w:rFonts w:cstheme="minorHAnsi"/>
        </w:rPr>
        <w:t xml:space="preserve">The </w:t>
      </w:r>
      <w:r w:rsidR="003F6A94">
        <w:rPr>
          <w:rFonts w:cstheme="minorHAnsi"/>
        </w:rPr>
        <w:t>specifically designed feeders</w:t>
      </w:r>
      <w:r w:rsidR="00567C2C">
        <w:rPr>
          <w:rFonts w:cstheme="minorHAnsi"/>
        </w:rPr>
        <w:t xml:space="preserve"> were </w:t>
      </w:r>
      <w:r w:rsidR="003F6A94">
        <w:rPr>
          <w:rFonts w:cstheme="minorHAnsi"/>
        </w:rPr>
        <w:t xml:space="preserve">contained within a creep to prevent the dams consuming any of the feed. </w:t>
      </w:r>
      <w:r w:rsidR="00825A30">
        <w:rPr>
          <w:rFonts w:cstheme="minorHAnsi"/>
        </w:rPr>
        <w:t>Water</w:t>
      </w:r>
      <w:r w:rsidR="0011092E">
        <w:rPr>
          <w:rFonts w:cstheme="minorHAnsi"/>
        </w:rPr>
        <w:t>,</w:t>
      </w:r>
      <w:r w:rsidR="00825A30">
        <w:rPr>
          <w:rFonts w:cstheme="minorHAnsi"/>
        </w:rPr>
        <w:t xml:space="preserve"> grass and dam’s milk (until weaning) w</w:t>
      </w:r>
      <w:r w:rsidR="005A7021">
        <w:rPr>
          <w:rFonts w:cstheme="minorHAnsi"/>
        </w:rPr>
        <w:t>ere</w:t>
      </w:r>
      <w:r w:rsidR="00825A30">
        <w:rPr>
          <w:rFonts w:cstheme="minorHAnsi"/>
        </w:rPr>
        <w:t xml:space="preserve"> freely available to all foals. </w:t>
      </w:r>
    </w:p>
    <w:p w14:paraId="1B99B114" w14:textId="074EEB4C" w:rsidR="00BF5E1B" w:rsidRPr="00B21826" w:rsidRDefault="009A5B83" w:rsidP="00A151BB">
      <w:pPr>
        <w:spacing w:line="240" w:lineRule="auto"/>
        <w:rPr>
          <w:rFonts w:cstheme="minorHAnsi"/>
        </w:rPr>
      </w:pPr>
      <w:r w:rsidRPr="00DF74B6">
        <w:rPr>
          <w:rFonts w:cstheme="minorHAnsi"/>
          <w:b/>
        </w:rPr>
        <w:t>Table 2</w:t>
      </w:r>
      <w:r w:rsidR="00BF5E1B" w:rsidRPr="00DF74B6">
        <w:rPr>
          <w:rFonts w:cstheme="minorHAnsi"/>
          <w:b/>
        </w:rPr>
        <w:t>.</w:t>
      </w:r>
      <w:r w:rsidR="00BF5E1B" w:rsidRPr="00B21826">
        <w:rPr>
          <w:rFonts w:cstheme="minorHAnsi"/>
        </w:rPr>
        <w:t xml:space="preserve"> Nutritional content </w:t>
      </w:r>
      <w:r w:rsidR="002621A7">
        <w:rPr>
          <w:rFonts w:cstheme="minorHAnsi"/>
        </w:rPr>
        <w:t xml:space="preserve">% </w:t>
      </w:r>
      <w:r w:rsidR="00AC4489">
        <w:rPr>
          <w:rFonts w:cstheme="minorHAnsi"/>
        </w:rPr>
        <w:t xml:space="preserve">(on DM basis) </w:t>
      </w:r>
      <w:r w:rsidR="00BF5E1B" w:rsidRPr="00B21826">
        <w:rPr>
          <w:rFonts w:cstheme="minorHAnsi"/>
        </w:rPr>
        <w:t xml:space="preserve">of the </w:t>
      </w:r>
      <w:r w:rsidR="00FF65E2">
        <w:rPr>
          <w:rFonts w:cstheme="minorHAnsi"/>
        </w:rPr>
        <w:t>Sharp Nutrition Stud C</w:t>
      </w:r>
      <w:r w:rsidR="00BF5E1B" w:rsidRPr="00B21826">
        <w:rPr>
          <w:rFonts w:cstheme="minorHAnsi"/>
        </w:rPr>
        <w:t xml:space="preserve">ubes and </w:t>
      </w:r>
      <w:r w:rsidR="00FF65E2">
        <w:rPr>
          <w:rFonts w:cstheme="minorHAnsi"/>
        </w:rPr>
        <w:t xml:space="preserve">the Total Mixed Fibre ration </w:t>
      </w:r>
      <w:r w:rsidR="00BF5E1B" w:rsidRPr="00B21826">
        <w:rPr>
          <w:rFonts w:cstheme="minorHAnsi"/>
        </w:rPr>
        <w:t>offered to Group A and Group B foals respectively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118"/>
        <w:gridCol w:w="3544"/>
      </w:tblGrid>
      <w:tr w:rsidR="00BF5E1B" w:rsidRPr="00B21826" w14:paraId="4C9C118A" w14:textId="77777777" w:rsidTr="00365662">
        <w:tc>
          <w:tcPr>
            <w:tcW w:w="1555" w:type="dxa"/>
            <w:tcBorders>
              <w:top w:val="single" w:sz="4" w:space="0" w:color="auto"/>
              <w:bottom w:val="single" w:sz="4" w:space="0" w:color="auto"/>
            </w:tcBorders>
          </w:tcPr>
          <w:p w14:paraId="722AFC84" w14:textId="165D6EF8" w:rsidR="002621A7" w:rsidRPr="00B21826" w:rsidRDefault="00BF5E1B" w:rsidP="002621A7">
            <w:pPr>
              <w:spacing w:line="360" w:lineRule="auto"/>
              <w:rPr>
                <w:rFonts w:cstheme="minorHAnsi"/>
              </w:rPr>
            </w:pPr>
            <w:r w:rsidRPr="00B21826">
              <w:rPr>
                <w:rFonts w:cstheme="minorHAnsi"/>
              </w:rPr>
              <w:t>Nutrient</w:t>
            </w:r>
            <w:r w:rsidR="002621A7">
              <w:rPr>
                <w:rFonts w:cstheme="minorHAnsi"/>
              </w:rPr>
              <w:t xml:space="preserve"> %</w:t>
            </w:r>
          </w:p>
        </w:tc>
        <w:tc>
          <w:tcPr>
            <w:tcW w:w="3118" w:type="dxa"/>
            <w:tcBorders>
              <w:top w:val="single" w:sz="4" w:space="0" w:color="auto"/>
              <w:bottom w:val="single" w:sz="4" w:space="0" w:color="auto"/>
            </w:tcBorders>
          </w:tcPr>
          <w:p w14:paraId="76265341" w14:textId="77777777" w:rsidR="00BF5E1B" w:rsidRPr="00B21826" w:rsidRDefault="00FF65E2" w:rsidP="00FF65E2">
            <w:pPr>
              <w:rPr>
                <w:rFonts w:cstheme="minorHAnsi"/>
              </w:rPr>
            </w:pPr>
            <w:r w:rsidRPr="00B21826">
              <w:rPr>
                <w:rFonts w:cstheme="minorHAnsi"/>
              </w:rPr>
              <w:t>Total Mixed Fibre Ration (Eclipse ® )</w:t>
            </w:r>
            <w:r w:rsidR="00BF5E1B" w:rsidRPr="00B21826">
              <w:rPr>
                <w:rFonts w:cstheme="minorHAnsi"/>
              </w:rPr>
              <w:t xml:space="preserve"> </w:t>
            </w:r>
          </w:p>
        </w:tc>
        <w:tc>
          <w:tcPr>
            <w:tcW w:w="3544" w:type="dxa"/>
            <w:tcBorders>
              <w:top w:val="single" w:sz="4" w:space="0" w:color="auto"/>
              <w:bottom w:val="single" w:sz="4" w:space="0" w:color="auto"/>
            </w:tcBorders>
          </w:tcPr>
          <w:p w14:paraId="3754D5D5" w14:textId="77777777" w:rsidR="00BF5E1B" w:rsidRPr="00B21826" w:rsidRDefault="00FF65E2" w:rsidP="00FF65E2">
            <w:pPr>
              <w:rPr>
                <w:rFonts w:cstheme="minorHAnsi"/>
              </w:rPr>
            </w:pPr>
            <w:r w:rsidRPr="00B21826">
              <w:rPr>
                <w:rFonts w:cstheme="minorHAnsi"/>
              </w:rPr>
              <w:t>Sharp Nutrition Stud Cubes (Sharp Nutrition ltd)</w:t>
            </w:r>
          </w:p>
        </w:tc>
      </w:tr>
      <w:tr w:rsidR="00BF5E1B" w:rsidRPr="00B21826" w14:paraId="7CC7D892" w14:textId="77777777" w:rsidTr="00365662">
        <w:tc>
          <w:tcPr>
            <w:tcW w:w="1555" w:type="dxa"/>
            <w:tcBorders>
              <w:top w:val="single" w:sz="4" w:space="0" w:color="auto"/>
            </w:tcBorders>
          </w:tcPr>
          <w:p w14:paraId="1A59A7B6" w14:textId="77777777" w:rsidR="00BF5E1B" w:rsidRPr="00B21826" w:rsidRDefault="00BF5E1B" w:rsidP="00FF65E2">
            <w:pPr>
              <w:rPr>
                <w:rFonts w:cstheme="minorHAnsi"/>
              </w:rPr>
            </w:pPr>
            <w:r w:rsidRPr="00B21826">
              <w:rPr>
                <w:rFonts w:cstheme="minorHAnsi"/>
              </w:rPr>
              <w:t>DE (MJ/kg)</w:t>
            </w:r>
          </w:p>
        </w:tc>
        <w:tc>
          <w:tcPr>
            <w:tcW w:w="3118" w:type="dxa"/>
            <w:tcBorders>
              <w:top w:val="single" w:sz="4" w:space="0" w:color="auto"/>
            </w:tcBorders>
          </w:tcPr>
          <w:p w14:paraId="7C83BD04" w14:textId="77777777" w:rsidR="00BF5E1B" w:rsidRPr="00B21826" w:rsidRDefault="00FF65E2" w:rsidP="00FF65E2">
            <w:pPr>
              <w:rPr>
                <w:rFonts w:cstheme="minorHAnsi"/>
              </w:rPr>
            </w:pPr>
            <w:r>
              <w:rPr>
                <w:rFonts w:cstheme="minorHAnsi"/>
              </w:rPr>
              <w:t>14.9</w:t>
            </w:r>
          </w:p>
        </w:tc>
        <w:tc>
          <w:tcPr>
            <w:tcW w:w="3544" w:type="dxa"/>
            <w:tcBorders>
              <w:top w:val="single" w:sz="4" w:space="0" w:color="auto"/>
            </w:tcBorders>
          </w:tcPr>
          <w:p w14:paraId="64F742BA" w14:textId="77777777" w:rsidR="00BF5E1B" w:rsidRPr="00B21826" w:rsidRDefault="00FF65E2" w:rsidP="00FF65E2">
            <w:pPr>
              <w:rPr>
                <w:rFonts w:cstheme="minorHAnsi"/>
              </w:rPr>
            </w:pPr>
            <w:r>
              <w:rPr>
                <w:rFonts w:cstheme="minorHAnsi"/>
              </w:rPr>
              <w:t>13.8</w:t>
            </w:r>
          </w:p>
        </w:tc>
      </w:tr>
      <w:tr w:rsidR="00BF5E1B" w:rsidRPr="00B21826" w14:paraId="065B213A" w14:textId="77777777" w:rsidTr="00365662">
        <w:tc>
          <w:tcPr>
            <w:tcW w:w="1555" w:type="dxa"/>
          </w:tcPr>
          <w:p w14:paraId="19CC54AC" w14:textId="5916F374" w:rsidR="00BF5E1B" w:rsidRPr="00B21826" w:rsidRDefault="00FF65E2" w:rsidP="00FF65E2">
            <w:pPr>
              <w:rPr>
                <w:rFonts w:cstheme="minorHAnsi"/>
              </w:rPr>
            </w:pPr>
            <w:r>
              <w:rPr>
                <w:rFonts w:cstheme="minorHAnsi"/>
              </w:rPr>
              <w:t>CP</w:t>
            </w:r>
          </w:p>
        </w:tc>
        <w:tc>
          <w:tcPr>
            <w:tcW w:w="3118" w:type="dxa"/>
          </w:tcPr>
          <w:p w14:paraId="4ED9193C" w14:textId="77777777" w:rsidR="00BF5E1B" w:rsidRPr="00B21826" w:rsidRDefault="00FF65E2" w:rsidP="00FF65E2">
            <w:pPr>
              <w:rPr>
                <w:rFonts w:cstheme="minorHAnsi"/>
              </w:rPr>
            </w:pPr>
            <w:r>
              <w:rPr>
                <w:rFonts w:cstheme="minorHAnsi"/>
              </w:rPr>
              <w:t>15.5</w:t>
            </w:r>
          </w:p>
        </w:tc>
        <w:tc>
          <w:tcPr>
            <w:tcW w:w="3544" w:type="dxa"/>
          </w:tcPr>
          <w:p w14:paraId="79A9E8F6" w14:textId="77777777" w:rsidR="00BF5E1B" w:rsidRPr="00B21826" w:rsidRDefault="00FF65E2" w:rsidP="00FF65E2">
            <w:pPr>
              <w:rPr>
                <w:rFonts w:cstheme="minorHAnsi"/>
              </w:rPr>
            </w:pPr>
            <w:r>
              <w:rPr>
                <w:rFonts w:cstheme="minorHAnsi"/>
              </w:rPr>
              <w:t>16</w:t>
            </w:r>
          </w:p>
        </w:tc>
      </w:tr>
      <w:tr w:rsidR="00BF5E1B" w:rsidRPr="00B21826" w14:paraId="2AF73DB2" w14:textId="77777777" w:rsidTr="00365662">
        <w:tc>
          <w:tcPr>
            <w:tcW w:w="1555" w:type="dxa"/>
          </w:tcPr>
          <w:p w14:paraId="71166B49" w14:textId="77777777" w:rsidR="00BF5E1B" w:rsidRPr="00B21826" w:rsidRDefault="00FF65E2" w:rsidP="00FF65E2">
            <w:pPr>
              <w:rPr>
                <w:rFonts w:cstheme="minorHAnsi"/>
              </w:rPr>
            </w:pPr>
            <w:r>
              <w:rPr>
                <w:rFonts w:cstheme="minorHAnsi"/>
              </w:rPr>
              <w:t>Ash</w:t>
            </w:r>
          </w:p>
        </w:tc>
        <w:tc>
          <w:tcPr>
            <w:tcW w:w="3118" w:type="dxa"/>
          </w:tcPr>
          <w:p w14:paraId="041EB8B9" w14:textId="77777777" w:rsidR="00BF5E1B" w:rsidRPr="00B21826" w:rsidRDefault="00FF65E2" w:rsidP="00FF65E2">
            <w:pPr>
              <w:rPr>
                <w:rFonts w:cstheme="minorHAnsi"/>
              </w:rPr>
            </w:pPr>
            <w:r>
              <w:rPr>
                <w:rFonts w:cstheme="minorHAnsi"/>
              </w:rPr>
              <w:t>6.0</w:t>
            </w:r>
          </w:p>
        </w:tc>
        <w:tc>
          <w:tcPr>
            <w:tcW w:w="3544" w:type="dxa"/>
          </w:tcPr>
          <w:p w14:paraId="29A14595" w14:textId="77777777" w:rsidR="00BF5E1B" w:rsidRPr="00B21826" w:rsidRDefault="00FF65E2" w:rsidP="00FF65E2">
            <w:pPr>
              <w:rPr>
                <w:rFonts w:cstheme="minorHAnsi"/>
              </w:rPr>
            </w:pPr>
            <w:r>
              <w:rPr>
                <w:rFonts w:cstheme="minorHAnsi"/>
              </w:rPr>
              <w:t>9</w:t>
            </w:r>
          </w:p>
        </w:tc>
      </w:tr>
      <w:tr w:rsidR="00BF5E1B" w:rsidRPr="00B21826" w14:paraId="58D631E4" w14:textId="77777777" w:rsidTr="00365662">
        <w:tc>
          <w:tcPr>
            <w:tcW w:w="1555" w:type="dxa"/>
          </w:tcPr>
          <w:p w14:paraId="6A06A3F6" w14:textId="18BA9387" w:rsidR="00BF5E1B" w:rsidRPr="00B21826" w:rsidRDefault="00FF65E2" w:rsidP="00FF65E2">
            <w:pPr>
              <w:rPr>
                <w:rFonts w:cstheme="minorHAnsi"/>
              </w:rPr>
            </w:pPr>
            <w:r>
              <w:rPr>
                <w:rFonts w:cstheme="minorHAnsi"/>
              </w:rPr>
              <w:t>NDF</w:t>
            </w:r>
          </w:p>
        </w:tc>
        <w:tc>
          <w:tcPr>
            <w:tcW w:w="3118" w:type="dxa"/>
          </w:tcPr>
          <w:p w14:paraId="1BCD0D74" w14:textId="77777777" w:rsidR="00BF5E1B" w:rsidRPr="00B21826" w:rsidRDefault="00FF65E2" w:rsidP="00FF65E2">
            <w:pPr>
              <w:rPr>
                <w:rFonts w:cstheme="minorHAnsi"/>
              </w:rPr>
            </w:pPr>
            <w:r>
              <w:rPr>
                <w:rFonts w:cstheme="minorHAnsi"/>
              </w:rPr>
              <w:t>31.3</w:t>
            </w:r>
          </w:p>
        </w:tc>
        <w:tc>
          <w:tcPr>
            <w:tcW w:w="3544" w:type="dxa"/>
          </w:tcPr>
          <w:p w14:paraId="2489E300" w14:textId="77777777" w:rsidR="00BF5E1B" w:rsidRPr="00B21826" w:rsidRDefault="00FF65E2" w:rsidP="00FF65E2">
            <w:pPr>
              <w:rPr>
                <w:rFonts w:cstheme="minorHAnsi"/>
              </w:rPr>
            </w:pPr>
            <w:r>
              <w:rPr>
                <w:rFonts w:cstheme="minorHAnsi"/>
              </w:rPr>
              <w:t>22.2</w:t>
            </w:r>
          </w:p>
        </w:tc>
      </w:tr>
      <w:tr w:rsidR="00BF5E1B" w:rsidRPr="00B21826" w14:paraId="5EB75BE7" w14:textId="77777777" w:rsidTr="00365662">
        <w:tc>
          <w:tcPr>
            <w:tcW w:w="1555" w:type="dxa"/>
          </w:tcPr>
          <w:p w14:paraId="2C44EF31" w14:textId="3136B619" w:rsidR="00BF5E1B" w:rsidRPr="00B21826" w:rsidRDefault="00FF65E2" w:rsidP="00FF65E2">
            <w:pPr>
              <w:rPr>
                <w:rFonts w:cstheme="minorHAnsi"/>
              </w:rPr>
            </w:pPr>
            <w:r>
              <w:rPr>
                <w:rFonts w:cstheme="minorHAnsi"/>
              </w:rPr>
              <w:t>ADF</w:t>
            </w:r>
          </w:p>
        </w:tc>
        <w:tc>
          <w:tcPr>
            <w:tcW w:w="3118" w:type="dxa"/>
          </w:tcPr>
          <w:p w14:paraId="6B98EBD6" w14:textId="77777777" w:rsidR="00BF5E1B" w:rsidRPr="00B21826" w:rsidRDefault="00FF65E2" w:rsidP="00FF65E2">
            <w:pPr>
              <w:rPr>
                <w:rFonts w:cstheme="minorHAnsi"/>
              </w:rPr>
            </w:pPr>
            <w:r>
              <w:rPr>
                <w:rFonts w:cstheme="minorHAnsi"/>
              </w:rPr>
              <w:t>18.5</w:t>
            </w:r>
          </w:p>
        </w:tc>
        <w:tc>
          <w:tcPr>
            <w:tcW w:w="3544" w:type="dxa"/>
          </w:tcPr>
          <w:p w14:paraId="649C640E" w14:textId="77777777" w:rsidR="00BF5E1B" w:rsidRPr="00B21826" w:rsidRDefault="00FF65E2" w:rsidP="00FF65E2">
            <w:pPr>
              <w:rPr>
                <w:rFonts w:cstheme="minorHAnsi"/>
              </w:rPr>
            </w:pPr>
            <w:r>
              <w:rPr>
                <w:rFonts w:cstheme="minorHAnsi"/>
              </w:rPr>
              <w:t>7.61</w:t>
            </w:r>
          </w:p>
        </w:tc>
      </w:tr>
      <w:tr w:rsidR="00BF5E1B" w:rsidRPr="00B21826" w14:paraId="7D8A2080" w14:textId="77777777" w:rsidTr="00365662">
        <w:tc>
          <w:tcPr>
            <w:tcW w:w="1555" w:type="dxa"/>
          </w:tcPr>
          <w:p w14:paraId="3B4D9F8F" w14:textId="00D45F75" w:rsidR="00BF5E1B" w:rsidRPr="00B21826" w:rsidRDefault="00FF65E2" w:rsidP="00FF65E2">
            <w:pPr>
              <w:rPr>
                <w:rFonts w:cstheme="minorHAnsi"/>
              </w:rPr>
            </w:pPr>
            <w:r>
              <w:rPr>
                <w:rFonts w:cstheme="minorHAnsi"/>
              </w:rPr>
              <w:t>Oil</w:t>
            </w:r>
          </w:p>
        </w:tc>
        <w:tc>
          <w:tcPr>
            <w:tcW w:w="3118" w:type="dxa"/>
          </w:tcPr>
          <w:p w14:paraId="2BEF0758" w14:textId="77777777" w:rsidR="00BF5E1B" w:rsidRPr="00B21826" w:rsidRDefault="00FF65E2" w:rsidP="00FF65E2">
            <w:pPr>
              <w:rPr>
                <w:rFonts w:cstheme="minorHAnsi"/>
              </w:rPr>
            </w:pPr>
            <w:r>
              <w:rPr>
                <w:rFonts w:cstheme="minorHAnsi"/>
              </w:rPr>
              <w:t>6.9</w:t>
            </w:r>
          </w:p>
        </w:tc>
        <w:tc>
          <w:tcPr>
            <w:tcW w:w="3544" w:type="dxa"/>
          </w:tcPr>
          <w:p w14:paraId="0BF97F02" w14:textId="77777777" w:rsidR="00BF5E1B" w:rsidRPr="00B21826" w:rsidRDefault="00FF65E2" w:rsidP="00FF65E2">
            <w:pPr>
              <w:rPr>
                <w:rFonts w:cstheme="minorHAnsi"/>
              </w:rPr>
            </w:pPr>
            <w:r>
              <w:rPr>
                <w:rFonts w:cstheme="minorHAnsi"/>
              </w:rPr>
              <w:t>4.7</w:t>
            </w:r>
          </w:p>
        </w:tc>
      </w:tr>
      <w:tr w:rsidR="00BF5E1B" w:rsidRPr="00B21826" w14:paraId="00B382A7" w14:textId="77777777" w:rsidTr="00365662">
        <w:tc>
          <w:tcPr>
            <w:tcW w:w="1555" w:type="dxa"/>
          </w:tcPr>
          <w:p w14:paraId="370DD838" w14:textId="26AE8655" w:rsidR="00BF5E1B" w:rsidRPr="00B21826" w:rsidRDefault="00FF65E2" w:rsidP="00FF65E2">
            <w:pPr>
              <w:rPr>
                <w:rFonts w:cstheme="minorHAnsi"/>
              </w:rPr>
            </w:pPr>
            <w:r>
              <w:rPr>
                <w:rFonts w:cstheme="minorHAnsi"/>
              </w:rPr>
              <w:t>Lysine</w:t>
            </w:r>
          </w:p>
        </w:tc>
        <w:tc>
          <w:tcPr>
            <w:tcW w:w="3118" w:type="dxa"/>
          </w:tcPr>
          <w:p w14:paraId="292CB0CA" w14:textId="77777777" w:rsidR="00BF5E1B" w:rsidRPr="00B21826" w:rsidRDefault="00FF65E2" w:rsidP="00FF65E2">
            <w:pPr>
              <w:rPr>
                <w:rFonts w:cstheme="minorHAnsi"/>
              </w:rPr>
            </w:pPr>
            <w:r>
              <w:rPr>
                <w:rFonts w:cstheme="minorHAnsi"/>
              </w:rPr>
              <w:t>0.23</w:t>
            </w:r>
          </w:p>
        </w:tc>
        <w:tc>
          <w:tcPr>
            <w:tcW w:w="3544" w:type="dxa"/>
          </w:tcPr>
          <w:p w14:paraId="3287040F" w14:textId="77777777" w:rsidR="00BF5E1B" w:rsidRPr="00B21826" w:rsidRDefault="00BF5E1B" w:rsidP="00FF65E2">
            <w:pPr>
              <w:rPr>
                <w:rFonts w:cstheme="minorHAnsi"/>
              </w:rPr>
            </w:pPr>
            <w:r w:rsidRPr="00B21826">
              <w:rPr>
                <w:rFonts w:cstheme="minorHAnsi"/>
              </w:rPr>
              <w:t>0.</w:t>
            </w:r>
            <w:r w:rsidR="00FF65E2">
              <w:rPr>
                <w:rFonts w:cstheme="minorHAnsi"/>
              </w:rPr>
              <w:t>66</w:t>
            </w:r>
          </w:p>
        </w:tc>
      </w:tr>
    </w:tbl>
    <w:p w14:paraId="01A7F3EC" w14:textId="0698410C" w:rsidR="00640B1D" w:rsidRDefault="00AC4489" w:rsidP="00AC4489">
      <w:pPr>
        <w:pStyle w:val="Heading1"/>
        <w:tabs>
          <w:tab w:val="left" w:pos="533"/>
        </w:tabs>
        <w:ind w:left="0" w:firstLine="0"/>
        <w:rPr>
          <w:rFonts w:asciiTheme="minorHAnsi" w:hAnsiTheme="minorHAnsi" w:cstheme="minorHAnsi"/>
          <w:b w:val="0"/>
          <w:sz w:val="22"/>
          <w:szCs w:val="22"/>
        </w:rPr>
      </w:pPr>
      <w:bookmarkStart w:id="0" w:name="_TOC_250013"/>
      <w:r>
        <w:rPr>
          <w:rFonts w:asciiTheme="minorHAnsi" w:hAnsiTheme="minorHAnsi" w:cstheme="minorHAnsi"/>
          <w:b w:val="0"/>
          <w:sz w:val="22"/>
          <w:szCs w:val="22"/>
        </w:rPr>
        <w:t xml:space="preserve">DE (Digestible energy), CP (crude protein), Ash (mineral content), NDF (neutral detergent fibre), ADF (acid detergent fibre). </w:t>
      </w:r>
    </w:p>
    <w:p w14:paraId="1A042DEC" w14:textId="77777777" w:rsidR="00AC4489" w:rsidRPr="00640B1D" w:rsidRDefault="00AC4489" w:rsidP="00AC4489">
      <w:pPr>
        <w:pStyle w:val="Heading1"/>
        <w:tabs>
          <w:tab w:val="left" w:pos="533"/>
        </w:tabs>
        <w:ind w:left="0" w:firstLine="0"/>
        <w:rPr>
          <w:rFonts w:asciiTheme="minorHAnsi" w:hAnsiTheme="minorHAnsi" w:cstheme="minorHAnsi"/>
          <w:b w:val="0"/>
          <w:sz w:val="22"/>
          <w:szCs w:val="22"/>
        </w:rPr>
      </w:pPr>
    </w:p>
    <w:p w14:paraId="23456181" w14:textId="77777777" w:rsidR="00A151BB" w:rsidRPr="00640B1D" w:rsidRDefault="00640B1D" w:rsidP="00A151BB">
      <w:pPr>
        <w:pStyle w:val="Heading1"/>
        <w:tabs>
          <w:tab w:val="left" w:pos="533"/>
        </w:tabs>
        <w:spacing w:line="480" w:lineRule="auto"/>
        <w:ind w:left="0" w:firstLine="0"/>
        <w:rPr>
          <w:rFonts w:asciiTheme="minorHAnsi" w:hAnsiTheme="minorHAnsi" w:cstheme="minorHAnsi"/>
          <w:b w:val="0"/>
          <w:sz w:val="22"/>
          <w:szCs w:val="22"/>
        </w:rPr>
      </w:pPr>
      <w:r w:rsidRPr="009964E0">
        <w:rPr>
          <w:rFonts w:asciiTheme="minorHAnsi" w:hAnsiTheme="minorHAnsi" w:cstheme="minorHAnsi"/>
          <w:b w:val="0"/>
          <w:i/>
          <w:sz w:val="22"/>
          <w:szCs w:val="22"/>
        </w:rPr>
        <w:t>2.</w:t>
      </w:r>
      <w:r w:rsidR="00DF74B6">
        <w:rPr>
          <w:rFonts w:asciiTheme="minorHAnsi" w:hAnsiTheme="minorHAnsi" w:cstheme="minorHAnsi"/>
          <w:b w:val="0"/>
          <w:i/>
          <w:sz w:val="22"/>
          <w:szCs w:val="22"/>
        </w:rPr>
        <w:t>1.2</w:t>
      </w:r>
      <w:r w:rsidR="00946532">
        <w:rPr>
          <w:rFonts w:asciiTheme="minorHAnsi" w:hAnsiTheme="minorHAnsi" w:cstheme="minorHAnsi"/>
          <w:b w:val="0"/>
          <w:i/>
          <w:sz w:val="22"/>
          <w:szCs w:val="22"/>
        </w:rPr>
        <w:t>.</w:t>
      </w:r>
      <w:r w:rsidRPr="00640B1D">
        <w:rPr>
          <w:rFonts w:asciiTheme="minorHAnsi" w:hAnsiTheme="minorHAnsi" w:cstheme="minorHAnsi"/>
          <w:b w:val="0"/>
          <w:sz w:val="22"/>
          <w:szCs w:val="22"/>
        </w:rPr>
        <w:t xml:space="preserve"> </w:t>
      </w:r>
      <w:r w:rsidR="00A151BB" w:rsidRPr="00640B1D">
        <w:rPr>
          <w:rFonts w:asciiTheme="minorHAnsi" w:hAnsiTheme="minorHAnsi" w:cstheme="minorHAnsi"/>
          <w:b w:val="0"/>
          <w:i/>
          <w:sz w:val="22"/>
          <w:szCs w:val="22"/>
        </w:rPr>
        <w:t>Growth</w:t>
      </w:r>
      <w:r w:rsidR="00A151BB" w:rsidRPr="00640B1D">
        <w:rPr>
          <w:rFonts w:asciiTheme="minorHAnsi" w:hAnsiTheme="minorHAnsi" w:cstheme="minorHAnsi"/>
          <w:b w:val="0"/>
          <w:i/>
          <w:spacing w:val="1"/>
          <w:sz w:val="22"/>
          <w:szCs w:val="22"/>
        </w:rPr>
        <w:t xml:space="preserve"> </w:t>
      </w:r>
      <w:bookmarkEnd w:id="0"/>
      <w:r w:rsidR="00A151BB" w:rsidRPr="00640B1D">
        <w:rPr>
          <w:rFonts w:asciiTheme="minorHAnsi" w:hAnsiTheme="minorHAnsi" w:cstheme="minorHAnsi"/>
          <w:b w:val="0"/>
          <w:i/>
          <w:sz w:val="22"/>
          <w:szCs w:val="22"/>
        </w:rPr>
        <w:t>Measurements</w:t>
      </w:r>
    </w:p>
    <w:p w14:paraId="37BA5CC1" w14:textId="77777777" w:rsidR="00A151BB" w:rsidRPr="003F0BBD" w:rsidRDefault="00A151BB" w:rsidP="00A151BB">
      <w:pPr>
        <w:pStyle w:val="BodyText"/>
        <w:spacing w:line="480" w:lineRule="auto"/>
        <w:ind w:right="1429"/>
        <w:jc w:val="both"/>
        <w:rPr>
          <w:rFonts w:asciiTheme="minorHAnsi" w:hAnsiTheme="minorHAnsi" w:cstheme="minorHAnsi"/>
          <w:sz w:val="22"/>
          <w:szCs w:val="22"/>
        </w:rPr>
      </w:pPr>
      <w:r w:rsidRPr="00640B1D">
        <w:rPr>
          <w:rFonts w:asciiTheme="minorHAnsi" w:hAnsiTheme="minorHAnsi" w:cstheme="minorHAnsi"/>
          <w:sz w:val="22"/>
          <w:szCs w:val="22"/>
        </w:rPr>
        <w:t>Both</w:t>
      </w:r>
      <w:r w:rsidRPr="00640B1D">
        <w:rPr>
          <w:rFonts w:asciiTheme="minorHAnsi" w:hAnsiTheme="minorHAnsi" w:cstheme="minorHAnsi"/>
          <w:spacing w:val="-6"/>
          <w:sz w:val="22"/>
          <w:szCs w:val="22"/>
        </w:rPr>
        <w:t xml:space="preserve"> </w:t>
      </w:r>
      <w:r w:rsidRPr="00640B1D">
        <w:rPr>
          <w:rFonts w:asciiTheme="minorHAnsi" w:hAnsiTheme="minorHAnsi" w:cstheme="minorHAnsi"/>
          <w:sz w:val="22"/>
          <w:szCs w:val="22"/>
        </w:rPr>
        <w:t>groups</w:t>
      </w:r>
      <w:r w:rsidRPr="00640B1D">
        <w:rPr>
          <w:rFonts w:asciiTheme="minorHAnsi" w:hAnsiTheme="minorHAnsi" w:cstheme="minorHAnsi"/>
          <w:spacing w:val="-7"/>
          <w:sz w:val="22"/>
          <w:szCs w:val="22"/>
        </w:rPr>
        <w:t xml:space="preserve"> </w:t>
      </w:r>
      <w:r w:rsidRPr="00640B1D">
        <w:rPr>
          <w:rFonts w:asciiTheme="minorHAnsi" w:hAnsiTheme="minorHAnsi" w:cstheme="minorHAnsi"/>
          <w:sz w:val="22"/>
          <w:szCs w:val="22"/>
        </w:rPr>
        <w:t>of</w:t>
      </w:r>
      <w:r w:rsidRPr="00640B1D">
        <w:rPr>
          <w:rFonts w:asciiTheme="minorHAnsi" w:hAnsiTheme="minorHAnsi" w:cstheme="minorHAnsi"/>
          <w:spacing w:val="-11"/>
          <w:sz w:val="22"/>
          <w:szCs w:val="22"/>
        </w:rPr>
        <w:t xml:space="preserve"> </w:t>
      </w:r>
      <w:r w:rsidRPr="00640B1D">
        <w:rPr>
          <w:rFonts w:asciiTheme="minorHAnsi" w:hAnsiTheme="minorHAnsi" w:cstheme="minorHAnsi"/>
          <w:sz w:val="22"/>
          <w:szCs w:val="22"/>
        </w:rPr>
        <w:t>foals</w:t>
      </w:r>
      <w:r w:rsidRPr="00640B1D">
        <w:rPr>
          <w:rFonts w:asciiTheme="minorHAnsi" w:hAnsiTheme="minorHAnsi" w:cstheme="minorHAnsi"/>
          <w:spacing w:val="-7"/>
          <w:sz w:val="22"/>
          <w:szCs w:val="22"/>
        </w:rPr>
        <w:t xml:space="preserve"> </w:t>
      </w:r>
      <w:r w:rsidRPr="00640B1D">
        <w:rPr>
          <w:rFonts w:asciiTheme="minorHAnsi" w:hAnsiTheme="minorHAnsi" w:cstheme="minorHAnsi"/>
          <w:sz w:val="22"/>
          <w:szCs w:val="22"/>
        </w:rPr>
        <w:t>were</w:t>
      </w:r>
      <w:r w:rsidRPr="00640B1D">
        <w:rPr>
          <w:rFonts w:asciiTheme="minorHAnsi" w:hAnsiTheme="minorHAnsi" w:cstheme="minorHAnsi"/>
          <w:spacing w:val="-7"/>
          <w:sz w:val="22"/>
          <w:szCs w:val="22"/>
        </w:rPr>
        <w:t xml:space="preserve"> </w:t>
      </w:r>
      <w:r w:rsidRPr="00640B1D">
        <w:rPr>
          <w:rFonts w:asciiTheme="minorHAnsi" w:hAnsiTheme="minorHAnsi" w:cstheme="minorHAnsi"/>
          <w:sz w:val="22"/>
          <w:szCs w:val="22"/>
        </w:rPr>
        <w:t>subject</w:t>
      </w:r>
      <w:r w:rsidRPr="00640B1D">
        <w:rPr>
          <w:rFonts w:asciiTheme="minorHAnsi" w:hAnsiTheme="minorHAnsi" w:cstheme="minorHAnsi"/>
          <w:spacing w:val="-6"/>
          <w:sz w:val="22"/>
          <w:szCs w:val="22"/>
        </w:rPr>
        <w:t xml:space="preserve"> </w:t>
      </w:r>
      <w:r w:rsidRPr="00640B1D">
        <w:rPr>
          <w:rFonts w:asciiTheme="minorHAnsi" w:hAnsiTheme="minorHAnsi" w:cstheme="minorHAnsi"/>
          <w:sz w:val="22"/>
          <w:szCs w:val="22"/>
        </w:rPr>
        <w:t>to</w:t>
      </w:r>
      <w:r w:rsidRPr="00640B1D">
        <w:rPr>
          <w:rFonts w:asciiTheme="minorHAnsi" w:hAnsiTheme="minorHAnsi" w:cstheme="minorHAnsi"/>
          <w:spacing w:val="-6"/>
          <w:sz w:val="22"/>
          <w:szCs w:val="22"/>
        </w:rPr>
        <w:t xml:space="preserve"> </w:t>
      </w:r>
      <w:r w:rsidRPr="00640B1D">
        <w:rPr>
          <w:rFonts w:asciiTheme="minorHAnsi" w:hAnsiTheme="minorHAnsi" w:cstheme="minorHAnsi"/>
          <w:sz w:val="22"/>
          <w:szCs w:val="22"/>
        </w:rPr>
        <w:t>weekly</w:t>
      </w:r>
      <w:r w:rsidRPr="00640B1D">
        <w:rPr>
          <w:rFonts w:asciiTheme="minorHAnsi" w:hAnsiTheme="minorHAnsi" w:cstheme="minorHAnsi"/>
          <w:spacing w:val="-7"/>
          <w:sz w:val="22"/>
          <w:szCs w:val="22"/>
        </w:rPr>
        <w:t xml:space="preserve"> </w:t>
      </w:r>
      <w:r w:rsidRPr="00640B1D">
        <w:rPr>
          <w:rFonts w:asciiTheme="minorHAnsi" w:hAnsiTheme="minorHAnsi" w:cstheme="minorHAnsi"/>
          <w:sz w:val="22"/>
          <w:szCs w:val="22"/>
        </w:rPr>
        <w:t>growth</w:t>
      </w:r>
      <w:r w:rsidRPr="00640B1D">
        <w:rPr>
          <w:rFonts w:asciiTheme="minorHAnsi" w:hAnsiTheme="minorHAnsi" w:cstheme="minorHAnsi"/>
          <w:spacing w:val="-11"/>
          <w:sz w:val="22"/>
          <w:szCs w:val="22"/>
        </w:rPr>
        <w:t xml:space="preserve"> </w:t>
      </w:r>
      <w:r w:rsidRPr="00640B1D">
        <w:rPr>
          <w:rFonts w:asciiTheme="minorHAnsi" w:hAnsiTheme="minorHAnsi" w:cstheme="minorHAnsi"/>
          <w:sz w:val="22"/>
          <w:szCs w:val="22"/>
        </w:rPr>
        <w:t>measurements, except for weeks 11 and 16.</w:t>
      </w:r>
      <w:r w:rsidRPr="00640B1D">
        <w:rPr>
          <w:rFonts w:asciiTheme="minorHAnsi" w:hAnsiTheme="minorHAnsi" w:cstheme="minorHAnsi"/>
          <w:spacing w:val="-6"/>
          <w:sz w:val="22"/>
          <w:szCs w:val="22"/>
        </w:rPr>
        <w:t xml:space="preserve"> </w:t>
      </w:r>
      <w:r w:rsidRPr="00640B1D">
        <w:rPr>
          <w:rFonts w:asciiTheme="minorHAnsi" w:hAnsiTheme="minorHAnsi" w:cstheme="minorHAnsi"/>
          <w:sz w:val="22"/>
          <w:szCs w:val="22"/>
        </w:rPr>
        <w:t>A</w:t>
      </w:r>
      <w:r w:rsidRPr="00640B1D">
        <w:rPr>
          <w:rFonts w:asciiTheme="minorHAnsi" w:hAnsiTheme="minorHAnsi" w:cstheme="minorHAnsi"/>
          <w:spacing w:val="-9"/>
          <w:sz w:val="22"/>
          <w:szCs w:val="22"/>
        </w:rPr>
        <w:t xml:space="preserve"> </w:t>
      </w:r>
      <w:r w:rsidRPr="00640B1D">
        <w:rPr>
          <w:rFonts w:asciiTheme="minorHAnsi" w:hAnsiTheme="minorHAnsi" w:cstheme="minorHAnsi"/>
          <w:sz w:val="22"/>
          <w:szCs w:val="22"/>
        </w:rPr>
        <w:t xml:space="preserve">number of different measurements were taken to capture any changes in </w:t>
      </w:r>
      <w:r w:rsidR="007643F8">
        <w:rPr>
          <w:rFonts w:asciiTheme="minorHAnsi" w:hAnsiTheme="minorHAnsi" w:cstheme="minorHAnsi"/>
          <w:sz w:val="22"/>
          <w:szCs w:val="22"/>
        </w:rPr>
        <w:t xml:space="preserve">body </w:t>
      </w:r>
      <w:r w:rsidRPr="00640B1D">
        <w:rPr>
          <w:rFonts w:asciiTheme="minorHAnsi" w:hAnsiTheme="minorHAnsi" w:cstheme="minorHAnsi"/>
          <w:sz w:val="22"/>
          <w:szCs w:val="22"/>
        </w:rPr>
        <w:t>growth pattern over the 18 weeks</w:t>
      </w:r>
      <w:r w:rsidR="00640B1D">
        <w:rPr>
          <w:rFonts w:asciiTheme="minorHAnsi" w:hAnsiTheme="minorHAnsi" w:cstheme="minorHAnsi"/>
          <w:sz w:val="22"/>
          <w:szCs w:val="22"/>
        </w:rPr>
        <w:t xml:space="preserve">, including </w:t>
      </w:r>
      <w:r w:rsidR="007643F8">
        <w:rPr>
          <w:rFonts w:asciiTheme="minorHAnsi" w:hAnsiTheme="minorHAnsi" w:cstheme="minorHAnsi"/>
          <w:sz w:val="22"/>
          <w:szCs w:val="22"/>
        </w:rPr>
        <w:t>BW, HG, HH, WH and BL.</w:t>
      </w:r>
      <w:r>
        <w:rPr>
          <w:rFonts w:asciiTheme="minorHAnsi" w:hAnsiTheme="minorHAnsi" w:cstheme="minorHAnsi"/>
          <w:sz w:val="22"/>
          <w:szCs w:val="22"/>
        </w:rPr>
        <w:t xml:space="preserve"> </w:t>
      </w:r>
    </w:p>
    <w:p w14:paraId="03851CDD" w14:textId="349A298C" w:rsidR="00A151BB" w:rsidRDefault="00A151BB" w:rsidP="00A151BB">
      <w:pPr>
        <w:pStyle w:val="BodyText"/>
        <w:spacing w:before="93" w:line="480" w:lineRule="auto"/>
        <w:ind w:right="1428"/>
        <w:jc w:val="both"/>
        <w:rPr>
          <w:rFonts w:asciiTheme="minorHAnsi" w:hAnsiTheme="minorHAnsi" w:cstheme="minorHAnsi"/>
          <w:sz w:val="22"/>
          <w:szCs w:val="22"/>
        </w:rPr>
      </w:pPr>
      <w:r w:rsidRPr="003F0BBD">
        <w:rPr>
          <w:rFonts w:asciiTheme="minorHAnsi" w:hAnsiTheme="minorHAnsi" w:cstheme="minorHAnsi"/>
          <w:sz w:val="22"/>
          <w:szCs w:val="22"/>
        </w:rPr>
        <w:t>Body weight measurements were taken using a Salter Bracknell PS2000 Floor Scales</w:t>
      </w:r>
      <w:r>
        <w:rPr>
          <w:rFonts w:asciiTheme="minorHAnsi" w:hAnsiTheme="minorHAnsi" w:cstheme="minorHAnsi"/>
          <w:sz w:val="22"/>
          <w:szCs w:val="22"/>
        </w:rPr>
        <w:t xml:space="preserve">, Foundry Lane Smethwick, West Midlands UK. </w:t>
      </w:r>
      <w:r w:rsidRPr="003F0BBD">
        <w:rPr>
          <w:rFonts w:asciiTheme="minorHAnsi" w:hAnsiTheme="minorHAnsi" w:cstheme="minorHAnsi"/>
          <w:sz w:val="22"/>
          <w:szCs w:val="22"/>
        </w:rPr>
        <w:t xml:space="preserve"> The initial 3 weeks of measurements involved repeated acclimatization to the weigh</w:t>
      </w:r>
      <w:r w:rsidR="00D73AA2">
        <w:rPr>
          <w:rFonts w:asciiTheme="minorHAnsi" w:hAnsiTheme="minorHAnsi" w:cstheme="minorHAnsi"/>
          <w:sz w:val="22"/>
          <w:szCs w:val="22"/>
        </w:rPr>
        <w:t>-</w:t>
      </w:r>
      <w:r w:rsidRPr="003F0BBD">
        <w:rPr>
          <w:rFonts w:asciiTheme="minorHAnsi" w:hAnsiTheme="minorHAnsi" w:cstheme="minorHAnsi"/>
          <w:sz w:val="22"/>
          <w:szCs w:val="22"/>
        </w:rPr>
        <w:t xml:space="preserve">bridge by leading the foals (all were halter trained before the trial began) over the bridge several times before taking the measurement. After this time all foals readily walked onto the </w:t>
      </w:r>
      <w:r w:rsidR="005A7021">
        <w:rPr>
          <w:rFonts w:asciiTheme="minorHAnsi" w:hAnsiTheme="minorHAnsi" w:cstheme="minorHAnsi"/>
          <w:sz w:val="22"/>
          <w:szCs w:val="22"/>
        </w:rPr>
        <w:t>scale</w:t>
      </w:r>
      <w:r w:rsidR="005A7021" w:rsidRPr="003F0BBD">
        <w:rPr>
          <w:rFonts w:asciiTheme="minorHAnsi" w:hAnsiTheme="minorHAnsi" w:cstheme="minorHAnsi"/>
          <w:sz w:val="22"/>
          <w:szCs w:val="22"/>
        </w:rPr>
        <w:t xml:space="preserve"> </w:t>
      </w:r>
      <w:r w:rsidRPr="003F0BBD">
        <w:rPr>
          <w:rFonts w:asciiTheme="minorHAnsi" w:hAnsiTheme="minorHAnsi" w:cstheme="minorHAnsi"/>
          <w:sz w:val="22"/>
          <w:szCs w:val="22"/>
        </w:rPr>
        <w:t xml:space="preserve">and stood still while their weight was taken. Average Daily Gain was calculated by subtracting the previous week’s measurement from the new weight score and dividing that value by the number of days since last measured (typically 7 days except for </w:t>
      </w:r>
      <w:r w:rsidRPr="003F0BBD">
        <w:rPr>
          <w:rFonts w:asciiTheme="minorHAnsi" w:hAnsiTheme="minorHAnsi" w:cstheme="minorHAnsi"/>
          <w:sz w:val="22"/>
          <w:szCs w:val="22"/>
        </w:rPr>
        <w:lastRenderedPageBreak/>
        <w:t>weeks 11 and 16 when 14 days elapsed between measurements).</w:t>
      </w:r>
      <w:r>
        <w:rPr>
          <w:rFonts w:asciiTheme="minorHAnsi" w:hAnsiTheme="minorHAnsi" w:cstheme="minorHAnsi"/>
          <w:sz w:val="22"/>
          <w:szCs w:val="22"/>
        </w:rPr>
        <w:t xml:space="preserve"> </w:t>
      </w:r>
    </w:p>
    <w:p w14:paraId="24B103AF" w14:textId="77777777" w:rsidR="00A151BB" w:rsidRDefault="00A151BB" w:rsidP="00A151BB">
      <w:pPr>
        <w:pStyle w:val="BodyText"/>
        <w:spacing w:before="93" w:line="480" w:lineRule="auto"/>
        <w:ind w:right="1428"/>
        <w:rPr>
          <w:rFonts w:asciiTheme="minorHAnsi" w:hAnsiTheme="minorHAnsi" w:cstheme="minorHAnsi"/>
          <w:sz w:val="22"/>
          <w:szCs w:val="22"/>
        </w:rPr>
      </w:pPr>
      <w:r w:rsidRPr="003F0BBD">
        <w:rPr>
          <w:rFonts w:asciiTheme="minorHAnsi" w:hAnsiTheme="minorHAnsi" w:cstheme="minorHAnsi"/>
          <w:sz w:val="22"/>
          <w:szCs w:val="22"/>
        </w:rPr>
        <w:t>W</w:t>
      </w:r>
      <w:r w:rsidR="007643F8">
        <w:rPr>
          <w:rFonts w:asciiTheme="minorHAnsi" w:hAnsiTheme="minorHAnsi" w:cstheme="minorHAnsi"/>
          <w:sz w:val="22"/>
          <w:szCs w:val="22"/>
        </w:rPr>
        <w:t>H and HH</w:t>
      </w:r>
      <w:r w:rsidRPr="003F0BBD">
        <w:rPr>
          <w:rFonts w:asciiTheme="minorHAnsi" w:hAnsiTheme="minorHAnsi" w:cstheme="minorHAnsi"/>
          <w:sz w:val="22"/>
          <w:szCs w:val="22"/>
        </w:rPr>
        <w:t xml:space="preserve"> were measured using a Shires Equestrian Aluminium </w:t>
      </w:r>
      <w:r w:rsidR="00C961F6">
        <w:rPr>
          <w:rFonts w:asciiTheme="minorHAnsi" w:hAnsiTheme="minorHAnsi" w:cstheme="minorHAnsi"/>
          <w:sz w:val="22"/>
          <w:szCs w:val="22"/>
        </w:rPr>
        <w:t>E</w:t>
      </w:r>
      <w:r w:rsidRPr="003F0BBD">
        <w:rPr>
          <w:rFonts w:asciiTheme="minorHAnsi" w:hAnsiTheme="minorHAnsi" w:cstheme="minorHAnsi"/>
          <w:sz w:val="22"/>
          <w:szCs w:val="22"/>
        </w:rPr>
        <w:t>xtending Measuring Stick</w:t>
      </w:r>
      <w:r>
        <w:rPr>
          <w:rFonts w:asciiTheme="minorHAnsi" w:hAnsiTheme="minorHAnsi" w:cstheme="minorHAnsi"/>
          <w:sz w:val="22"/>
          <w:szCs w:val="22"/>
        </w:rPr>
        <w:t xml:space="preserve">, GS Equestrian, Long Road, Paignton, TQ4 7AU UK. </w:t>
      </w:r>
      <w:r w:rsidRPr="003F0BBD">
        <w:rPr>
          <w:rFonts w:asciiTheme="minorHAnsi" w:hAnsiTheme="minorHAnsi" w:cstheme="minorHAnsi"/>
          <w:sz w:val="22"/>
          <w:szCs w:val="22"/>
        </w:rPr>
        <w:t xml:space="preserve">This measurement was taken </w:t>
      </w:r>
      <w:r>
        <w:rPr>
          <w:rFonts w:asciiTheme="minorHAnsi" w:hAnsiTheme="minorHAnsi" w:cstheme="minorHAnsi"/>
          <w:sz w:val="22"/>
          <w:szCs w:val="22"/>
        </w:rPr>
        <w:t xml:space="preserve">while foals were ‘stood-up square’ </w:t>
      </w:r>
      <w:r w:rsidRPr="003F0BBD">
        <w:rPr>
          <w:rFonts w:asciiTheme="minorHAnsi" w:hAnsiTheme="minorHAnsi" w:cstheme="minorHAnsi"/>
          <w:sz w:val="22"/>
          <w:szCs w:val="22"/>
        </w:rPr>
        <w:t>on a level surface</w:t>
      </w:r>
      <w:r w:rsidR="00470FE0">
        <w:rPr>
          <w:rFonts w:asciiTheme="minorHAnsi" w:hAnsiTheme="minorHAnsi" w:cstheme="minorHAnsi"/>
          <w:sz w:val="22"/>
          <w:szCs w:val="22"/>
        </w:rPr>
        <w:t xml:space="preserve"> of hard core just outside the field entrance, so foals were not separated from their dams at any time before weaning</w:t>
      </w:r>
      <w:r>
        <w:rPr>
          <w:rFonts w:asciiTheme="minorHAnsi" w:hAnsiTheme="minorHAnsi" w:cstheme="minorHAnsi"/>
          <w:sz w:val="22"/>
          <w:szCs w:val="22"/>
        </w:rPr>
        <w:t>.</w:t>
      </w:r>
      <w:r w:rsidRPr="003F0BBD">
        <w:rPr>
          <w:rFonts w:asciiTheme="minorHAnsi" w:hAnsiTheme="minorHAnsi" w:cstheme="minorHAnsi"/>
          <w:sz w:val="22"/>
          <w:szCs w:val="22"/>
        </w:rPr>
        <w:t xml:space="preserve"> </w:t>
      </w:r>
    </w:p>
    <w:p w14:paraId="35E7094C" w14:textId="5B294C10" w:rsidR="00A151BB" w:rsidRDefault="005613AC" w:rsidP="00A151BB">
      <w:pPr>
        <w:pStyle w:val="BodyText"/>
        <w:spacing w:before="93" w:line="480" w:lineRule="auto"/>
        <w:ind w:right="1428"/>
        <w:jc w:val="both"/>
        <w:rPr>
          <w:rFonts w:asciiTheme="minorHAnsi" w:hAnsiTheme="minorHAnsi" w:cstheme="minorHAnsi"/>
          <w:sz w:val="22"/>
          <w:szCs w:val="22"/>
        </w:rPr>
      </w:pPr>
      <w:r>
        <w:rPr>
          <w:rFonts w:asciiTheme="minorHAnsi" w:hAnsiTheme="minorHAnsi" w:cstheme="minorHAnsi"/>
          <w:sz w:val="22"/>
          <w:szCs w:val="22"/>
        </w:rPr>
        <w:t>H</w:t>
      </w:r>
      <w:r w:rsidR="007643F8">
        <w:rPr>
          <w:rFonts w:asciiTheme="minorHAnsi" w:hAnsiTheme="minorHAnsi" w:cstheme="minorHAnsi"/>
          <w:sz w:val="22"/>
          <w:szCs w:val="22"/>
        </w:rPr>
        <w:t>G</w:t>
      </w:r>
      <w:r>
        <w:rPr>
          <w:rFonts w:asciiTheme="minorHAnsi" w:hAnsiTheme="minorHAnsi" w:cstheme="minorHAnsi"/>
          <w:sz w:val="22"/>
          <w:szCs w:val="22"/>
        </w:rPr>
        <w:t xml:space="preserve"> </w:t>
      </w:r>
      <w:r w:rsidR="007643F8">
        <w:rPr>
          <w:rFonts w:asciiTheme="minorHAnsi" w:hAnsiTheme="minorHAnsi" w:cstheme="minorHAnsi"/>
          <w:sz w:val="22"/>
          <w:szCs w:val="22"/>
        </w:rPr>
        <w:t xml:space="preserve">and BL </w:t>
      </w:r>
      <w:r w:rsidR="00A151BB">
        <w:rPr>
          <w:rFonts w:asciiTheme="minorHAnsi" w:hAnsiTheme="minorHAnsi" w:cstheme="minorHAnsi"/>
          <w:sz w:val="22"/>
          <w:szCs w:val="22"/>
        </w:rPr>
        <w:t xml:space="preserve">measurements were taken using a Pet Plan Equine Measuring Tape, </w:t>
      </w:r>
      <w:hyperlink r:id="rId9" w:history="1">
        <w:r w:rsidR="00A151BB" w:rsidRPr="00C24C6E">
          <w:rPr>
            <w:rStyle w:val="Hyperlink"/>
            <w:rFonts w:asciiTheme="minorHAnsi" w:hAnsiTheme="minorHAnsi" w:cstheme="minorHAnsi"/>
            <w:sz w:val="22"/>
            <w:szCs w:val="22"/>
          </w:rPr>
          <w:t>https://www.petplanequine.co.uk/contact/contact.asp</w:t>
        </w:r>
      </w:hyperlink>
      <w:r>
        <w:rPr>
          <w:rStyle w:val="Hyperlink"/>
          <w:rFonts w:asciiTheme="minorHAnsi" w:hAnsiTheme="minorHAnsi" w:cstheme="minorHAnsi"/>
          <w:sz w:val="22"/>
          <w:szCs w:val="22"/>
        </w:rPr>
        <w:t>.</w:t>
      </w:r>
      <w:r w:rsidR="00A151BB" w:rsidRPr="00C24C6E">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7643F8">
        <w:rPr>
          <w:rFonts w:asciiTheme="minorHAnsi" w:hAnsiTheme="minorHAnsi" w:cstheme="minorHAnsi"/>
          <w:sz w:val="22"/>
          <w:szCs w:val="22"/>
        </w:rPr>
        <w:t>HG</w:t>
      </w:r>
      <w:r>
        <w:rPr>
          <w:rFonts w:asciiTheme="minorHAnsi" w:hAnsiTheme="minorHAnsi" w:cstheme="minorHAnsi"/>
          <w:sz w:val="22"/>
          <w:szCs w:val="22"/>
        </w:rPr>
        <w:t xml:space="preserve"> in cm was taken</w:t>
      </w:r>
      <w:r w:rsidR="00A151BB">
        <w:rPr>
          <w:rFonts w:asciiTheme="minorHAnsi" w:hAnsiTheme="minorHAnsi" w:cstheme="minorHAnsi"/>
          <w:sz w:val="22"/>
          <w:szCs w:val="22"/>
        </w:rPr>
        <w:t xml:space="preserve"> from </w:t>
      </w:r>
      <w:r w:rsidR="00A151BB" w:rsidRPr="003F0BBD">
        <w:rPr>
          <w:rFonts w:asciiTheme="minorHAnsi" w:hAnsiTheme="minorHAnsi" w:cstheme="minorHAnsi"/>
          <w:sz w:val="22"/>
          <w:szCs w:val="22"/>
        </w:rPr>
        <w:t>just behind the foal’s withers with</w:t>
      </w:r>
      <w:r w:rsidR="00A151BB" w:rsidRPr="003F0BBD">
        <w:rPr>
          <w:rFonts w:asciiTheme="minorHAnsi" w:hAnsiTheme="minorHAnsi" w:cstheme="minorHAnsi"/>
          <w:spacing w:val="-7"/>
          <w:sz w:val="22"/>
          <w:szCs w:val="22"/>
        </w:rPr>
        <w:t xml:space="preserve"> </w:t>
      </w:r>
      <w:r w:rsidR="00A151BB" w:rsidRPr="003F0BBD">
        <w:rPr>
          <w:rFonts w:asciiTheme="minorHAnsi" w:hAnsiTheme="minorHAnsi" w:cstheme="minorHAnsi"/>
          <w:sz w:val="22"/>
          <w:szCs w:val="22"/>
        </w:rPr>
        <w:t>the</w:t>
      </w:r>
      <w:r w:rsidR="00A151BB" w:rsidRPr="003F0BBD">
        <w:rPr>
          <w:rFonts w:asciiTheme="minorHAnsi" w:hAnsiTheme="minorHAnsi" w:cstheme="minorHAnsi"/>
          <w:spacing w:val="-6"/>
          <w:sz w:val="22"/>
          <w:szCs w:val="22"/>
        </w:rPr>
        <w:t xml:space="preserve"> </w:t>
      </w:r>
      <w:r w:rsidR="00A151BB" w:rsidRPr="003F0BBD">
        <w:rPr>
          <w:rFonts w:asciiTheme="minorHAnsi" w:hAnsiTheme="minorHAnsi" w:cstheme="minorHAnsi"/>
          <w:sz w:val="22"/>
          <w:szCs w:val="22"/>
        </w:rPr>
        <w:t>tape</w:t>
      </w:r>
      <w:r w:rsidR="00A151BB" w:rsidRPr="003F0BBD">
        <w:rPr>
          <w:rFonts w:asciiTheme="minorHAnsi" w:hAnsiTheme="minorHAnsi" w:cstheme="minorHAnsi"/>
          <w:spacing w:val="-6"/>
          <w:sz w:val="22"/>
          <w:szCs w:val="22"/>
        </w:rPr>
        <w:t xml:space="preserve"> </w:t>
      </w:r>
      <w:r w:rsidR="00A151BB" w:rsidRPr="003F0BBD">
        <w:rPr>
          <w:rFonts w:asciiTheme="minorHAnsi" w:hAnsiTheme="minorHAnsi" w:cstheme="minorHAnsi"/>
          <w:sz w:val="22"/>
          <w:szCs w:val="22"/>
        </w:rPr>
        <w:t>pulled</w:t>
      </w:r>
      <w:r w:rsidR="00A151BB" w:rsidRPr="003F0BBD">
        <w:rPr>
          <w:rFonts w:asciiTheme="minorHAnsi" w:hAnsiTheme="minorHAnsi" w:cstheme="minorHAnsi"/>
          <w:spacing w:val="-6"/>
          <w:sz w:val="22"/>
          <w:szCs w:val="22"/>
        </w:rPr>
        <w:t xml:space="preserve"> </w:t>
      </w:r>
      <w:r w:rsidR="00A151BB" w:rsidRPr="003F0BBD">
        <w:rPr>
          <w:rFonts w:asciiTheme="minorHAnsi" w:hAnsiTheme="minorHAnsi" w:cstheme="minorHAnsi"/>
          <w:sz w:val="22"/>
          <w:szCs w:val="22"/>
        </w:rPr>
        <w:t>taut</w:t>
      </w:r>
      <w:r w:rsidR="00A151BB" w:rsidRPr="003F0BBD">
        <w:rPr>
          <w:rFonts w:asciiTheme="minorHAnsi" w:hAnsiTheme="minorHAnsi" w:cstheme="minorHAnsi"/>
          <w:spacing w:val="-7"/>
          <w:sz w:val="22"/>
          <w:szCs w:val="22"/>
        </w:rPr>
        <w:t xml:space="preserve"> </w:t>
      </w:r>
      <w:r w:rsidR="00A151BB" w:rsidRPr="003F0BBD">
        <w:rPr>
          <w:rFonts w:asciiTheme="minorHAnsi" w:hAnsiTheme="minorHAnsi" w:cstheme="minorHAnsi"/>
          <w:sz w:val="22"/>
          <w:szCs w:val="22"/>
        </w:rPr>
        <w:t>around</w:t>
      </w:r>
      <w:r w:rsidR="00A151BB" w:rsidRPr="003F0BBD">
        <w:rPr>
          <w:rFonts w:asciiTheme="minorHAnsi" w:hAnsiTheme="minorHAnsi" w:cstheme="minorHAnsi"/>
          <w:spacing w:val="-6"/>
          <w:sz w:val="22"/>
          <w:szCs w:val="22"/>
        </w:rPr>
        <w:t xml:space="preserve"> </w:t>
      </w:r>
      <w:r w:rsidR="00A151BB" w:rsidRPr="003F0BBD">
        <w:rPr>
          <w:rFonts w:asciiTheme="minorHAnsi" w:hAnsiTheme="minorHAnsi" w:cstheme="minorHAnsi"/>
          <w:sz w:val="22"/>
          <w:szCs w:val="22"/>
        </w:rPr>
        <w:t>the</w:t>
      </w:r>
      <w:r w:rsidR="00A151BB" w:rsidRPr="003F0BBD">
        <w:rPr>
          <w:rFonts w:asciiTheme="minorHAnsi" w:hAnsiTheme="minorHAnsi" w:cstheme="minorHAnsi"/>
          <w:spacing w:val="-6"/>
          <w:sz w:val="22"/>
          <w:szCs w:val="22"/>
        </w:rPr>
        <w:t xml:space="preserve"> </w:t>
      </w:r>
      <w:r w:rsidR="00A151BB" w:rsidRPr="003F0BBD">
        <w:rPr>
          <w:rFonts w:asciiTheme="minorHAnsi" w:hAnsiTheme="minorHAnsi" w:cstheme="minorHAnsi"/>
          <w:sz w:val="22"/>
          <w:szCs w:val="22"/>
        </w:rPr>
        <w:t>foal’s</w:t>
      </w:r>
      <w:r w:rsidR="00A151BB" w:rsidRPr="003F0BBD">
        <w:rPr>
          <w:rFonts w:asciiTheme="minorHAnsi" w:hAnsiTheme="minorHAnsi" w:cstheme="minorHAnsi"/>
          <w:spacing w:val="-7"/>
          <w:sz w:val="22"/>
          <w:szCs w:val="22"/>
        </w:rPr>
        <w:t xml:space="preserve"> </w:t>
      </w:r>
      <w:r w:rsidR="00A151BB" w:rsidRPr="003F0BBD">
        <w:rPr>
          <w:rFonts w:asciiTheme="minorHAnsi" w:hAnsiTheme="minorHAnsi" w:cstheme="minorHAnsi"/>
          <w:sz w:val="22"/>
          <w:szCs w:val="22"/>
        </w:rPr>
        <w:t>body</w:t>
      </w:r>
      <w:r w:rsidR="00A151BB" w:rsidRPr="003F0BBD">
        <w:rPr>
          <w:rFonts w:asciiTheme="minorHAnsi" w:hAnsiTheme="minorHAnsi" w:cstheme="minorHAnsi"/>
          <w:spacing w:val="-7"/>
          <w:sz w:val="22"/>
          <w:szCs w:val="22"/>
        </w:rPr>
        <w:t xml:space="preserve"> </w:t>
      </w:r>
      <w:r w:rsidR="00A151BB" w:rsidRPr="003F0BBD">
        <w:rPr>
          <w:rFonts w:asciiTheme="minorHAnsi" w:hAnsiTheme="minorHAnsi" w:cstheme="minorHAnsi"/>
          <w:sz w:val="22"/>
          <w:szCs w:val="22"/>
        </w:rPr>
        <w:t>following respiratory exhalation</w:t>
      </w:r>
      <w:r w:rsidR="00A151BB">
        <w:rPr>
          <w:rFonts w:asciiTheme="minorHAnsi" w:hAnsiTheme="minorHAnsi" w:cstheme="minorHAnsi"/>
          <w:sz w:val="22"/>
          <w:szCs w:val="22"/>
        </w:rPr>
        <w:t xml:space="preserve">; </w:t>
      </w:r>
      <w:r w:rsidR="007643F8">
        <w:rPr>
          <w:rFonts w:asciiTheme="minorHAnsi" w:hAnsiTheme="minorHAnsi" w:cstheme="minorHAnsi"/>
          <w:sz w:val="22"/>
          <w:szCs w:val="22"/>
        </w:rPr>
        <w:t>BL</w:t>
      </w:r>
      <w:r w:rsidR="00A151BB" w:rsidRPr="003F0BBD">
        <w:rPr>
          <w:rFonts w:asciiTheme="minorHAnsi" w:hAnsiTheme="minorHAnsi" w:cstheme="minorHAnsi"/>
          <w:sz w:val="22"/>
          <w:szCs w:val="22"/>
        </w:rPr>
        <w:t xml:space="preserve"> </w:t>
      </w:r>
      <w:r w:rsidR="00A151BB">
        <w:rPr>
          <w:rFonts w:asciiTheme="minorHAnsi" w:hAnsiTheme="minorHAnsi" w:cstheme="minorHAnsi"/>
          <w:sz w:val="22"/>
          <w:szCs w:val="22"/>
        </w:rPr>
        <w:t xml:space="preserve">(cm) </w:t>
      </w:r>
      <w:r w:rsidR="00A151BB" w:rsidRPr="003F0BBD">
        <w:rPr>
          <w:rFonts w:asciiTheme="minorHAnsi" w:hAnsiTheme="minorHAnsi" w:cstheme="minorHAnsi"/>
          <w:sz w:val="22"/>
          <w:szCs w:val="22"/>
        </w:rPr>
        <w:t xml:space="preserve">from the centre of the foal’s chest, along the side of the </w:t>
      </w:r>
      <w:r w:rsidR="00D73AA2">
        <w:rPr>
          <w:rFonts w:asciiTheme="minorHAnsi" w:hAnsiTheme="minorHAnsi" w:cstheme="minorHAnsi"/>
          <w:sz w:val="22"/>
          <w:szCs w:val="22"/>
        </w:rPr>
        <w:t>body to the tuber ischii</w:t>
      </w:r>
      <w:r>
        <w:rPr>
          <w:rFonts w:asciiTheme="minorHAnsi" w:hAnsiTheme="minorHAnsi" w:cstheme="minorHAnsi"/>
          <w:sz w:val="22"/>
          <w:szCs w:val="22"/>
        </w:rPr>
        <w:t xml:space="preserve">. </w:t>
      </w:r>
    </w:p>
    <w:p w14:paraId="7B5C6F57" w14:textId="77777777" w:rsidR="005613AC" w:rsidRDefault="005613AC" w:rsidP="00A151BB">
      <w:pPr>
        <w:pStyle w:val="BodyText"/>
        <w:spacing w:before="93" w:line="480" w:lineRule="auto"/>
        <w:ind w:right="1428"/>
        <w:jc w:val="both"/>
        <w:rPr>
          <w:rFonts w:asciiTheme="minorHAnsi" w:hAnsiTheme="minorHAnsi" w:cstheme="minorHAnsi"/>
          <w:sz w:val="22"/>
          <w:szCs w:val="22"/>
        </w:rPr>
      </w:pPr>
    </w:p>
    <w:p w14:paraId="2428486E" w14:textId="77777777" w:rsidR="00EF4A24" w:rsidRPr="00DF74B6" w:rsidRDefault="00DF74B6" w:rsidP="00DF74B6">
      <w:pPr>
        <w:autoSpaceDE w:val="0"/>
        <w:autoSpaceDN w:val="0"/>
        <w:adjustRightInd w:val="0"/>
        <w:spacing w:after="0" w:line="480" w:lineRule="auto"/>
        <w:rPr>
          <w:rFonts w:cstheme="minorHAnsi"/>
          <w:i/>
          <w:color w:val="000000"/>
        </w:rPr>
      </w:pPr>
      <w:r>
        <w:rPr>
          <w:rFonts w:cstheme="minorHAnsi"/>
          <w:i/>
          <w:color w:val="000000"/>
        </w:rPr>
        <w:t>2.2</w:t>
      </w:r>
      <w:r w:rsidR="00946532">
        <w:rPr>
          <w:rFonts w:cstheme="minorHAnsi"/>
          <w:i/>
          <w:color w:val="000000"/>
        </w:rPr>
        <w:t>.</w:t>
      </w:r>
      <w:r>
        <w:rPr>
          <w:rFonts w:cstheme="minorHAnsi"/>
          <w:i/>
          <w:color w:val="000000"/>
        </w:rPr>
        <w:t xml:space="preserve"> </w:t>
      </w:r>
      <w:r w:rsidR="009964E0" w:rsidRPr="00DF74B6">
        <w:rPr>
          <w:rFonts w:cstheme="minorHAnsi"/>
          <w:i/>
          <w:color w:val="000000"/>
        </w:rPr>
        <w:t xml:space="preserve">Trial </w:t>
      </w:r>
      <w:r w:rsidR="005C2072" w:rsidRPr="00DF74B6">
        <w:rPr>
          <w:rFonts w:cstheme="minorHAnsi"/>
          <w:i/>
          <w:color w:val="000000"/>
        </w:rPr>
        <w:t xml:space="preserve">2 </w:t>
      </w:r>
      <w:r w:rsidR="009964E0" w:rsidRPr="00DF74B6">
        <w:rPr>
          <w:rFonts w:cstheme="minorHAnsi"/>
          <w:i/>
          <w:color w:val="000000"/>
        </w:rPr>
        <w:t xml:space="preserve">In vitro </w:t>
      </w:r>
      <w:r w:rsidR="00EF4A24" w:rsidRPr="00DF74B6">
        <w:rPr>
          <w:rFonts w:cstheme="minorHAnsi"/>
          <w:i/>
          <w:color w:val="000000"/>
        </w:rPr>
        <w:t>gut simulation measurements</w:t>
      </w:r>
    </w:p>
    <w:p w14:paraId="386F6620" w14:textId="77777777" w:rsidR="00D2400A" w:rsidRPr="00DF74B6" w:rsidRDefault="00DF74B6" w:rsidP="00DF74B6">
      <w:pPr>
        <w:autoSpaceDE w:val="0"/>
        <w:autoSpaceDN w:val="0"/>
        <w:adjustRightInd w:val="0"/>
        <w:spacing w:after="0" w:line="480" w:lineRule="auto"/>
        <w:rPr>
          <w:rFonts w:cstheme="minorHAnsi"/>
          <w:i/>
          <w:color w:val="000000"/>
        </w:rPr>
      </w:pPr>
      <w:r>
        <w:rPr>
          <w:rFonts w:cstheme="minorHAnsi"/>
          <w:i/>
          <w:color w:val="000000"/>
        </w:rPr>
        <w:t>2.2.1</w:t>
      </w:r>
      <w:r w:rsidR="00946532">
        <w:rPr>
          <w:rFonts w:cstheme="minorHAnsi"/>
          <w:i/>
          <w:color w:val="000000"/>
        </w:rPr>
        <w:t>.</w:t>
      </w:r>
      <w:r>
        <w:rPr>
          <w:rFonts w:cstheme="minorHAnsi"/>
          <w:i/>
          <w:color w:val="000000"/>
        </w:rPr>
        <w:t xml:space="preserve"> S</w:t>
      </w:r>
      <w:r w:rsidR="00EF4A24" w:rsidRPr="00DF74B6">
        <w:rPr>
          <w:rFonts w:cstheme="minorHAnsi"/>
          <w:i/>
          <w:color w:val="000000"/>
        </w:rPr>
        <w:t xml:space="preserve">tomach pH </w:t>
      </w:r>
      <w:r w:rsidR="00470FE0" w:rsidRPr="00DF74B6">
        <w:rPr>
          <w:rFonts w:cstheme="minorHAnsi"/>
          <w:i/>
          <w:color w:val="000000"/>
        </w:rPr>
        <w:t xml:space="preserve">measurements </w:t>
      </w:r>
    </w:p>
    <w:p w14:paraId="24AD9C03" w14:textId="18ADD380" w:rsidR="00322CC9" w:rsidRPr="005C2072" w:rsidRDefault="00BF5E1B" w:rsidP="00825A30">
      <w:pPr>
        <w:autoSpaceDE w:val="0"/>
        <w:autoSpaceDN w:val="0"/>
        <w:adjustRightInd w:val="0"/>
        <w:spacing w:after="0" w:line="480" w:lineRule="auto"/>
        <w:rPr>
          <w:rFonts w:cstheme="minorHAnsi"/>
        </w:rPr>
      </w:pPr>
      <w:r w:rsidRPr="005C2072">
        <w:rPr>
          <w:rFonts w:cstheme="minorHAnsi"/>
          <w:i/>
        </w:rPr>
        <w:t>In vitro</w:t>
      </w:r>
      <w:r w:rsidRPr="005C2072">
        <w:rPr>
          <w:rFonts w:cstheme="minorHAnsi"/>
        </w:rPr>
        <w:t xml:space="preserve"> stomach digestion was simulated using a modification of the technique of </w:t>
      </w:r>
      <w:r w:rsidR="00322CC9" w:rsidRPr="005C2072">
        <w:rPr>
          <w:rFonts w:cstheme="minorHAnsi"/>
        </w:rPr>
        <w:t xml:space="preserve">Moore-Colyer </w:t>
      </w:r>
      <w:r w:rsidR="00322CC9" w:rsidRPr="00D73AA2">
        <w:rPr>
          <w:rFonts w:cstheme="minorHAnsi"/>
        </w:rPr>
        <w:t>et al</w:t>
      </w:r>
      <w:r w:rsidR="00D73AA2">
        <w:rPr>
          <w:rFonts w:cstheme="minorHAnsi"/>
        </w:rPr>
        <w:t xml:space="preserve"> [20], </w:t>
      </w:r>
      <w:r w:rsidR="005C2072" w:rsidRPr="005C2072">
        <w:rPr>
          <w:rFonts w:cstheme="minorHAnsi"/>
        </w:rPr>
        <w:t xml:space="preserve">where incubation follows the conditions in the oesophageal, fundic and pyloric regions of the stomach. </w:t>
      </w:r>
      <w:r w:rsidR="00D45789" w:rsidRPr="005C2072">
        <w:rPr>
          <w:rFonts w:cstheme="minorHAnsi"/>
        </w:rPr>
        <w:t xml:space="preserve">Nine glass beakers (3 </w:t>
      </w:r>
      <w:r w:rsidR="00174160" w:rsidRPr="005C2072">
        <w:rPr>
          <w:rFonts w:cstheme="minorHAnsi"/>
        </w:rPr>
        <w:t>replicate</w:t>
      </w:r>
      <w:r w:rsidR="00D45789" w:rsidRPr="005C2072">
        <w:rPr>
          <w:rFonts w:cstheme="minorHAnsi"/>
        </w:rPr>
        <w:t>s</w:t>
      </w:r>
      <w:r w:rsidR="00174160" w:rsidRPr="005C2072">
        <w:rPr>
          <w:rFonts w:cstheme="minorHAnsi"/>
        </w:rPr>
        <w:t xml:space="preserve"> </w:t>
      </w:r>
      <w:r w:rsidR="00D45789" w:rsidRPr="005C2072">
        <w:rPr>
          <w:rFonts w:cstheme="minorHAnsi"/>
        </w:rPr>
        <w:t xml:space="preserve">per treatment) </w:t>
      </w:r>
      <w:r w:rsidR="00EF6FF2" w:rsidRPr="005C2072">
        <w:rPr>
          <w:rFonts w:cstheme="minorHAnsi"/>
        </w:rPr>
        <w:t xml:space="preserve">were prepared with either </w:t>
      </w:r>
      <w:r w:rsidR="005C2072" w:rsidRPr="005C2072">
        <w:rPr>
          <w:rFonts w:cstheme="minorHAnsi"/>
        </w:rPr>
        <w:t>10</w:t>
      </w:r>
      <w:r w:rsidRPr="005C2072">
        <w:rPr>
          <w:rFonts w:cstheme="minorHAnsi"/>
        </w:rPr>
        <w:t xml:space="preserve"> g</w:t>
      </w:r>
      <w:r w:rsidR="00EF6FF2" w:rsidRPr="005C2072">
        <w:rPr>
          <w:rFonts w:cstheme="minorHAnsi"/>
        </w:rPr>
        <w:t xml:space="preserve"> of </w:t>
      </w:r>
      <w:r w:rsidR="009964E0">
        <w:rPr>
          <w:rFonts w:cstheme="minorHAnsi"/>
        </w:rPr>
        <w:t xml:space="preserve">a) </w:t>
      </w:r>
      <w:r w:rsidR="00EF6FF2" w:rsidRPr="005C2072">
        <w:rPr>
          <w:rFonts w:cstheme="minorHAnsi"/>
        </w:rPr>
        <w:t>SC</w:t>
      </w:r>
      <w:r w:rsidR="00CB0D17">
        <w:rPr>
          <w:rFonts w:cstheme="minorHAnsi"/>
        </w:rPr>
        <w:t>,</w:t>
      </w:r>
      <w:r w:rsidR="00EF6FF2" w:rsidRPr="005C2072">
        <w:rPr>
          <w:rFonts w:cstheme="minorHAnsi"/>
        </w:rPr>
        <w:t xml:space="preserve"> </w:t>
      </w:r>
      <w:r w:rsidR="00271C9B">
        <w:rPr>
          <w:rFonts w:cstheme="minorHAnsi"/>
        </w:rPr>
        <w:t xml:space="preserve"> </w:t>
      </w:r>
      <w:r w:rsidR="009964E0">
        <w:rPr>
          <w:rFonts w:cstheme="minorHAnsi"/>
        </w:rPr>
        <w:t>b)</w:t>
      </w:r>
      <w:r w:rsidR="00174160" w:rsidRPr="005C2072">
        <w:rPr>
          <w:rFonts w:cstheme="minorHAnsi"/>
        </w:rPr>
        <w:t xml:space="preserve"> </w:t>
      </w:r>
      <w:r w:rsidR="00EF6FF2" w:rsidRPr="005C2072">
        <w:rPr>
          <w:rFonts w:cstheme="minorHAnsi"/>
        </w:rPr>
        <w:t>TMFR</w:t>
      </w:r>
      <w:r w:rsidR="00174160" w:rsidRPr="005C2072">
        <w:rPr>
          <w:rFonts w:cstheme="minorHAnsi"/>
        </w:rPr>
        <w:t xml:space="preserve"> </w:t>
      </w:r>
      <w:r w:rsidR="00271C9B">
        <w:rPr>
          <w:rFonts w:cstheme="minorHAnsi"/>
        </w:rPr>
        <w:t xml:space="preserve"> </w:t>
      </w:r>
      <w:r w:rsidR="00174160" w:rsidRPr="005C2072">
        <w:rPr>
          <w:rFonts w:cstheme="minorHAnsi"/>
        </w:rPr>
        <w:t xml:space="preserve">or </w:t>
      </w:r>
      <w:r w:rsidR="009964E0">
        <w:rPr>
          <w:rFonts w:cstheme="minorHAnsi"/>
        </w:rPr>
        <w:t xml:space="preserve">c) </w:t>
      </w:r>
      <w:r w:rsidR="00174160" w:rsidRPr="005C2072">
        <w:rPr>
          <w:rFonts w:cstheme="minorHAnsi"/>
        </w:rPr>
        <w:t>no feed</w:t>
      </w:r>
      <w:r w:rsidR="005C2072" w:rsidRPr="005C2072">
        <w:rPr>
          <w:rFonts w:cstheme="minorHAnsi"/>
        </w:rPr>
        <w:t xml:space="preserve"> control</w:t>
      </w:r>
      <w:r w:rsidR="00EF6FF2" w:rsidRPr="005C2072">
        <w:rPr>
          <w:rFonts w:cstheme="minorHAnsi"/>
        </w:rPr>
        <w:t xml:space="preserve">. </w:t>
      </w:r>
    </w:p>
    <w:p w14:paraId="3346F662" w14:textId="2693B985" w:rsidR="00462163" w:rsidRDefault="00322CC9" w:rsidP="00462163">
      <w:pPr>
        <w:autoSpaceDE w:val="0"/>
        <w:autoSpaceDN w:val="0"/>
        <w:adjustRightInd w:val="0"/>
        <w:spacing w:after="0" w:line="480" w:lineRule="auto"/>
        <w:rPr>
          <w:color w:val="FF0000"/>
        </w:rPr>
      </w:pPr>
      <w:r w:rsidRPr="005C2072">
        <w:t xml:space="preserve">Using a pipette, 10ml of artificial saliva solution containing </w:t>
      </w:r>
      <w:r w:rsidR="005C2072" w:rsidRPr="005C2072">
        <w:t xml:space="preserve">2.86g/l </w:t>
      </w:r>
      <w:r w:rsidRPr="005C2072">
        <w:t xml:space="preserve">sodium chloride (NaCl), </w:t>
      </w:r>
      <w:r w:rsidR="00A25ADB">
        <w:t>1.50</w:t>
      </w:r>
      <w:r w:rsidR="005C2072" w:rsidRPr="005C2072">
        <w:t xml:space="preserve">g/l </w:t>
      </w:r>
      <w:r w:rsidRPr="005C2072">
        <w:t xml:space="preserve">potassium hydrogen carbonate (KHCO3) and </w:t>
      </w:r>
      <w:r w:rsidR="00A25ADB">
        <w:t>2.77</w:t>
      </w:r>
      <w:r w:rsidR="005C2072" w:rsidRPr="005C2072">
        <w:t xml:space="preserve">g/l </w:t>
      </w:r>
      <w:r w:rsidRPr="005C2072">
        <w:t>sod</w:t>
      </w:r>
      <w:r w:rsidR="005C2072" w:rsidRPr="005C2072">
        <w:t xml:space="preserve">ium hydrogen carbonate (NaHCO3), and </w:t>
      </w:r>
      <w:r w:rsidR="005C2072" w:rsidRPr="005C2072">
        <w:rPr>
          <w:rFonts w:cstheme="minorHAnsi"/>
        </w:rPr>
        <w:t xml:space="preserve">200ml 0.075M HCL (adjusted to pH 6) </w:t>
      </w:r>
      <w:r w:rsidRPr="005C2072">
        <w:t xml:space="preserve">were added to each </w:t>
      </w:r>
      <w:r w:rsidR="005C2072" w:rsidRPr="005C2072">
        <w:t xml:space="preserve">600ml </w:t>
      </w:r>
      <w:r w:rsidRPr="005C2072">
        <w:t>beaker.</w:t>
      </w:r>
      <w:r w:rsidR="005C2072">
        <w:t xml:space="preserve"> </w:t>
      </w:r>
      <w:r w:rsidR="00462163">
        <w:rPr>
          <w:rFonts w:cstheme="minorHAnsi"/>
        </w:rPr>
        <w:t xml:space="preserve">A </w:t>
      </w:r>
      <w:r w:rsidR="009964E0">
        <w:rPr>
          <w:rFonts w:cstheme="minorHAnsi"/>
        </w:rPr>
        <w:t xml:space="preserve">microprocessor </w:t>
      </w:r>
      <w:r w:rsidR="00462163">
        <w:rPr>
          <w:rFonts w:cstheme="minorHAnsi"/>
        </w:rPr>
        <w:t xml:space="preserve">pH probe </w:t>
      </w:r>
      <w:r w:rsidR="00462163" w:rsidRPr="00D2400A">
        <w:rPr>
          <w:rFonts w:cstheme="minorHAnsi"/>
        </w:rPr>
        <w:t xml:space="preserve">(model PHB-213; Omega) </w:t>
      </w:r>
      <w:r w:rsidR="00462163">
        <w:rPr>
          <w:rFonts w:cstheme="minorHAnsi"/>
        </w:rPr>
        <w:t xml:space="preserve">was placed into the solution and each beaker was then covered with cling film and placed into </w:t>
      </w:r>
      <w:r w:rsidR="00462163" w:rsidRPr="00250B7E">
        <w:rPr>
          <w:rFonts w:cstheme="minorHAnsi"/>
        </w:rPr>
        <w:t xml:space="preserve">a climate control cabinet </w:t>
      </w:r>
      <w:r w:rsidR="009964E0">
        <w:rPr>
          <w:rFonts w:cstheme="minorHAnsi"/>
        </w:rPr>
        <w:t>on a shaker set a</w:t>
      </w:r>
      <w:r w:rsidR="00462163">
        <w:rPr>
          <w:rFonts w:cstheme="minorHAnsi"/>
        </w:rPr>
        <w:t xml:space="preserve">t 95 revolutions per minute, where it was incubated </w:t>
      </w:r>
      <w:r w:rsidR="00462163" w:rsidRPr="00250B7E">
        <w:rPr>
          <w:rFonts w:cstheme="minorHAnsi"/>
        </w:rPr>
        <w:t xml:space="preserve">for </w:t>
      </w:r>
      <w:r w:rsidR="00462163">
        <w:rPr>
          <w:rFonts w:cstheme="minorHAnsi"/>
        </w:rPr>
        <w:t>2</w:t>
      </w:r>
      <w:r w:rsidR="00462163" w:rsidRPr="00250B7E">
        <w:rPr>
          <w:rFonts w:cstheme="minorHAnsi"/>
        </w:rPr>
        <w:t xml:space="preserve"> hours at 37</w:t>
      </w:r>
      <w:r w:rsidR="00462163" w:rsidRPr="00250B7E">
        <w:rPr>
          <w:rFonts w:cstheme="minorHAnsi"/>
          <w:vertAlign w:val="superscript"/>
        </w:rPr>
        <w:t>o</w:t>
      </w:r>
      <w:r w:rsidR="00462163" w:rsidRPr="00250B7E">
        <w:rPr>
          <w:rFonts w:cstheme="minorHAnsi"/>
        </w:rPr>
        <w:t xml:space="preserve">C. </w:t>
      </w:r>
      <w:r w:rsidR="00462163" w:rsidRPr="00D2400A">
        <w:rPr>
          <w:rFonts w:cstheme="minorHAnsi"/>
        </w:rPr>
        <w:t>The pH was recorded automatically every 30 seconds</w:t>
      </w:r>
      <w:r w:rsidR="001E26F5">
        <w:rPr>
          <w:rFonts w:cstheme="minorHAnsi"/>
        </w:rPr>
        <w:t>.</w:t>
      </w:r>
      <w:r w:rsidR="00462163" w:rsidRPr="00FE3F50">
        <w:rPr>
          <w:color w:val="FF0000"/>
        </w:rPr>
        <w:t xml:space="preserve"> </w:t>
      </w:r>
    </w:p>
    <w:p w14:paraId="4466D888" w14:textId="77777777" w:rsidR="00462163" w:rsidRPr="001E26F5" w:rsidRDefault="00462163" w:rsidP="00462163">
      <w:pPr>
        <w:autoSpaceDE w:val="0"/>
        <w:autoSpaceDN w:val="0"/>
        <w:adjustRightInd w:val="0"/>
        <w:spacing w:after="0" w:line="480" w:lineRule="auto"/>
      </w:pPr>
      <w:r w:rsidRPr="001E26F5">
        <w:t>After 2 hours of incubation the solution was adjusted down to pH 5.4 in order to mimic the pH in the fundic region of the stomach</w:t>
      </w:r>
      <w:r w:rsidR="001E26F5" w:rsidRPr="001E26F5">
        <w:t>,</w:t>
      </w:r>
      <w:r w:rsidRPr="001E26F5">
        <w:t xml:space="preserve"> </w:t>
      </w:r>
      <w:r w:rsidR="001E26F5" w:rsidRPr="001E26F5">
        <w:t xml:space="preserve">so </w:t>
      </w:r>
      <w:r w:rsidRPr="001E26F5">
        <w:t xml:space="preserve">20μl of 0.075M HCl was added to each beaker. At the same time, to mimic the initial stages of protein catabolism, 0.133g of pepsin was added at a concentration of 2g/L. At 4 hours </w:t>
      </w:r>
      <w:r w:rsidRPr="001E26F5">
        <w:lastRenderedPageBreak/>
        <w:t>incubation in order to mimic the pyloric region of the stomach 6.13ml of 0.075M HCl and 0.266g of pepsin w</w:t>
      </w:r>
      <w:r w:rsidR="001E26F5">
        <w:t>ere</w:t>
      </w:r>
      <w:r w:rsidRPr="001E26F5">
        <w:t xml:space="preserve"> added. Incubation continued for another </w:t>
      </w:r>
      <w:r w:rsidR="001E26F5">
        <w:t>2</w:t>
      </w:r>
      <w:r w:rsidRPr="001E26F5">
        <w:t xml:space="preserve"> hours</w:t>
      </w:r>
      <w:r w:rsidR="001E26F5">
        <w:t xml:space="preserve"> before the experiment was terminated.</w:t>
      </w:r>
      <w:r w:rsidRPr="001E26F5">
        <w:t xml:space="preserve"> </w:t>
      </w:r>
    </w:p>
    <w:p w14:paraId="2D11615B" w14:textId="77777777" w:rsidR="00EF4A24" w:rsidRPr="00D2400A" w:rsidRDefault="00EF4A24" w:rsidP="00825A30">
      <w:pPr>
        <w:autoSpaceDE w:val="0"/>
        <w:autoSpaceDN w:val="0"/>
        <w:adjustRightInd w:val="0"/>
        <w:spacing w:after="0" w:line="480" w:lineRule="auto"/>
        <w:rPr>
          <w:rFonts w:cstheme="minorHAnsi"/>
        </w:rPr>
      </w:pPr>
    </w:p>
    <w:p w14:paraId="0ED0B076" w14:textId="77777777" w:rsidR="00BF5E1B" w:rsidRPr="00DF74B6" w:rsidRDefault="00DF74B6" w:rsidP="00DF74B6">
      <w:pPr>
        <w:autoSpaceDE w:val="0"/>
        <w:autoSpaceDN w:val="0"/>
        <w:adjustRightInd w:val="0"/>
        <w:spacing w:after="0" w:line="480" w:lineRule="auto"/>
        <w:rPr>
          <w:rFonts w:cstheme="minorHAnsi"/>
          <w:color w:val="000000"/>
        </w:rPr>
      </w:pPr>
      <w:r>
        <w:rPr>
          <w:rFonts w:cstheme="minorHAnsi"/>
          <w:i/>
          <w:color w:val="000000"/>
        </w:rPr>
        <w:t>2.2.2</w:t>
      </w:r>
      <w:r w:rsidR="00946532">
        <w:rPr>
          <w:rFonts w:cstheme="minorHAnsi"/>
          <w:i/>
          <w:color w:val="000000"/>
        </w:rPr>
        <w:t>.</w:t>
      </w:r>
      <w:r>
        <w:rPr>
          <w:rFonts w:cstheme="minorHAnsi"/>
          <w:i/>
          <w:color w:val="000000"/>
        </w:rPr>
        <w:t xml:space="preserve"> </w:t>
      </w:r>
      <w:r w:rsidR="00D2400A" w:rsidRPr="00DF74B6">
        <w:rPr>
          <w:rFonts w:cstheme="minorHAnsi"/>
          <w:i/>
          <w:color w:val="000000"/>
        </w:rPr>
        <w:t>In vitro</w:t>
      </w:r>
      <w:r w:rsidR="00D2400A" w:rsidRPr="00DF74B6">
        <w:rPr>
          <w:rFonts w:cstheme="minorHAnsi"/>
          <w:color w:val="000000"/>
        </w:rPr>
        <w:t xml:space="preserve"> </w:t>
      </w:r>
      <w:r w:rsidR="00D2400A" w:rsidRPr="00DF74B6">
        <w:rPr>
          <w:rFonts w:cstheme="minorHAnsi"/>
          <w:i/>
          <w:color w:val="000000"/>
        </w:rPr>
        <w:t xml:space="preserve">hind gut fermentation using the </w:t>
      </w:r>
      <w:r w:rsidR="00BF5E1B" w:rsidRPr="00DF74B6">
        <w:rPr>
          <w:rFonts w:cstheme="minorHAnsi"/>
          <w:i/>
          <w:color w:val="000000"/>
        </w:rPr>
        <w:t xml:space="preserve">gas production </w:t>
      </w:r>
      <w:r w:rsidR="00D2400A" w:rsidRPr="00DF74B6">
        <w:rPr>
          <w:rFonts w:cstheme="minorHAnsi"/>
          <w:i/>
          <w:color w:val="000000"/>
        </w:rPr>
        <w:t>technique</w:t>
      </w:r>
      <w:r w:rsidR="00BF5E1B" w:rsidRPr="00DF74B6">
        <w:rPr>
          <w:rFonts w:cstheme="minorHAnsi"/>
          <w:color w:val="000000"/>
        </w:rPr>
        <w:t xml:space="preserve"> </w:t>
      </w:r>
    </w:p>
    <w:p w14:paraId="770E4E85" w14:textId="4BF71483" w:rsidR="00FE3F50" w:rsidRDefault="000A22DB" w:rsidP="00825A30">
      <w:pPr>
        <w:autoSpaceDE w:val="0"/>
        <w:autoSpaceDN w:val="0"/>
        <w:adjustRightInd w:val="0"/>
        <w:spacing w:after="0" w:line="480" w:lineRule="auto"/>
        <w:rPr>
          <w:rFonts w:cstheme="minorHAnsi"/>
          <w:color w:val="000000"/>
        </w:rPr>
      </w:pPr>
      <w:r>
        <w:rPr>
          <w:rFonts w:cstheme="minorHAnsi"/>
          <w:color w:val="000000"/>
        </w:rPr>
        <w:t>The gas production technique of Theodor</w:t>
      </w:r>
      <w:r w:rsidR="00D73AA2">
        <w:rPr>
          <w:rFonts w:cstheme="minorHAnsi"/>
          <w:color w:val="000000"/>
        </w:rPr>
        <w:t>o</w:t>
      </w:r>
      <w:r>
        <w:rPr>
          <w:rFonts w:cstheme="minorHAnsi"/>
          <w:color w:val="000000"/>
        </w:rPr>
        <w:t xml:space="preserve">u </w:t>
      </w:r>
      <w:r w:rsidR="00D73AA2">
        <w:rPr>
          <w:rFonts w:cstheme="minorHAnsi"/>
          <w:color w:val="000000"/>
        </w:rPr>
        <w:t xml:space="preserve">et al [21] </w:t>
      </w:r>
      <w:r>
        <w:rPr>
          <w:rFonts w:cstheme="minorHAnsi"/>
          <w:color w:val="000000"/>
        </w:rPr>
        <w:t xml:space="preserve">was used to measure the fermentation rate and pH profile of the two diets using the faeces from </w:t>
      </w:r>
      <w:r w:rsidR="00E02B99">
        <w:rPr>
          <w:rFonts w:cstheme="minorHAnsi"/>
          <w:color w:val="000000"/>
        </w:rPr>
        <w:t xml:space="preserve">each of </w:t>
      </w:r>
      <w:r>
        <w:rPr>
          <w:rFonts w:cstheme="minorHAnsi"/>
          <w:color w:val="000000"/>
        </w:rPr>
        <w:t xml:space="preserve">the 8 foals as the microbial inoculum. </w:t>
      </w:r>
      <w:r w:rsidR="005A7021">
        <w:rPr>
          <w:rFonts w:cstheme="minorHAnsi"/>
          <w:color w:val="000000"/>
        </w:rPr>
        <w:t xml:space="preserve">Twelve </w:t>
      </w:r>
      <w:r>
        <w:rPr>
          <w:rFonts w:cstheme="minorHAnsi"/>
          <w:color w:val="000000"/>
        </w:rPr>
        <w:t xml:space="preserve">replicate bottles </w:t>
      </w:r>
      <w:r w:rsidR="00E02B99">
        <w:rPr>
          <w:rFonts w:cstheme="minorHAnsi"/>
          <w:color w:val="000000"/>
        </w:rPr>
        <w:t>containing 1 g SC feed +</w:t>
      </w:r>
      <w:r>
        <w:rPr>
          <w:rFonts w:cstheme="minorHAnsi"/>
          <w:color w:val="000000"/>
        </w:rPr>
        <w:t xml:space="preserve"> </w:t>
      </w:r>
      <w:r w:rsidR="00FE3F50">
        <w:rPr>
          <w:rFonts w:cstheme="minorHAnsi"/>
          <w:color w:val="000000"/>
        </w:rPr>
        <w:t>3</w:t>
      </w:r>
      <w:r>
        <w:rPr>
          <w:rFonts w:cstheme="minorHAnsi"/>
          <w:color w:val="000000"/>
        </w:rPr>
        <w:t xml:space="preserve"> controls </w:t>
      </w:r>
      <w:r w:rsidR="00E02B99">
        <w:rPr>
          <w:rFonts w:cstheme="minorHAnsi"/>
          <w:color w:val="000000"/>
        </w:rPr>
        <w:t xml:space="preserve">(no feed) </w:t>
      </w:r>
      <w:r>
        <w:rPr>
          <w:rFonts w:cstheme="minorHAnsi"/>
          <w:color w:val="000000"/>
        </w:rPr>
        <w:t xml:space="preserve">were prepare </w:t>
      </w:r>
      <w:r w:rsidR="00E02B99">
        <w:rPr>
          <w:rFonts w:cstheme="minorHAnsi"/>
          <w:color w:val="000000"/>
        </w:rPr>
        <w:t>for each of the 4 foals in SC group. Similarly 1 g TMFR was weig</w:t>
      </w:r>
      <w:r w:rsidR="001E26F5">
        <w:rPr>
          <w:rFonts w:cstheme="minorHAnsi"/>
          <w:color w:val="000000"/>
        </w:rPr>
        <w:t xml:space="preserve">hed into 12 replicate bottles + 3 controls (no feed) </w:t>
      </w:r>
      <w:r w:rsidR="00E02B99">
        <w:rPr>
          <w:rFonts w:cstheme="minorHAnsi"/>
          <w:color w:val="000000"/>
        </w:rPr>
        <w:t xml:space="preserve">for each of the 4 foals in TMFR group, </w:t>
      </w:r>
      <w:r>
        <w:rPr>
          <w:rFonts w:cstheme="minorHAnsi"/>
          <w:color w:val="000000"/>
        </w:rPr>
        <w:t xml:space="preserve">thus the experiment consisted of </w:t>
      </w:r>
      <w:r w:rsidR="001E26F5">
        <w:rPr>
          <w:rFonts w:cstheme="minorHAnsi"/>
          <w:color w:val="000000"/>
        </w:rPr>
        <w:t>120</w:t>
      </w:r>
      <w:r>
        <w:rPr>
          <w:rFonts w:cstheme="minorHAnsi"/>
          <w:color w:val="000000"/>
        </w:rPr>
        <w:t xml:space="preserve"> bottles. </w:t>
      </w:r>
      <w:r w:rsidR="001E26F5">
        <w:rPr>
          <w:rFonts w:cstheme="minorHAnsi"/>
          <w:color w:val="000000"/>
        </w:rPr>
        <w:t xml:space="preserve">The 12 bottles per treatment allowed 3 replicate bottles to be removed from the incubation at each time point of 4, 12, 24 and 62 hours incubation. These bottles were harvested to measure pH and lactate levels at each of these times (see method below).  </w:t>
      </w:r>
    </w:p>
    <w:p w14:paraId="7AE7323C" w14:textId="6DA6F91B" w:rsidR="00BF5E1B" w:rsidRPr="00B21826" w:rsidRDefault="00E02B99" w:rsidP="00825A30">
      <w:pPr>
        <w:autoSpaceDE w:val="0"/>
        <w:autoSpaceDN w:val="0"/>
        <w:adjustRightInd w:val="0"/>
        <w:spacing w:after="0" w:line="480" w:lineRule="auto"/>
        <w:rPr>
          <w:rFonts w:cstheme="minorHAnsi"/>
          <w:color w:val="000000"/>
        </w:rPr>
      </w:pPr>
      <w:r>
        <w:rPr>
          <w:rFonts w:cstheme="minorHAnsi"/>
          <w:color w:val="000000"/>
        </w:rPr>
        <w:t>Freshly voided faeces were collected into CO</w:t>
      </w:r>
      <w:r w:rsidRPr="00E02B99">
        <w:rPr>
          <w:rFonts w:cstheme="minorHAnsi"/>
          <w:color w:val="000000"/>
          <w:vertAlign w:val="subscript"/>
        </w:rPr>
        <w:t>2</w:t>
      </w:r>
      <w:r>
        <w:rPr>
          <w:rFonts w:cstheme="minorHAnsi"/>
          <w:color w:val="000000"/>
        </w:rPr>
        <w:t xml:space="preserve"> flushed pre-warmed thermos flasks from each foal. Faeces were then transported to the lab where the individual microbial inoculum from each foal was prepared using a ratio </w:t>
      </w:r>
      <w:r w:rsidR="00C23D22">
        <w:rPr>
          <w:rFonts w:cstheme="minorHAnsi"/>
          <w:color w:val="000000"/>
        </w:rPr>
        <w:t xml:space="preserve">of </w:t>
      </w:r>
      <w:r w:rsidR="00271C9B">
        <w:rPr>
          <w:rFonts w:cstheme="minorHAnsi"/>
          <w:color w:val="000000"/>
        </w:rPr>
        <w:t>1:5 ie.,</w:t>
      </w:r>
      <w:r w:rsidR="001E26F5">
        <w:rPr>
          <w:rFonts w:cstheme="minorHAnsi"/>
          <w:color w:val="000000"/>
        </w:rPr>
        <w:t xml:space="preserve">75g </w:t>
      </w:r>
      <w:r>
        <w:rPr>
          <w:rFonts w:cstheme="minorHAnsi"/>
          <w:color w:val="000000"/>
        </w:rPr>
        <w:t xml:space="preserve">faeces to </w:t>
      </w:r>
      <w:r w:rsidR="001E26F5">
        <w:rPr>
          <w:rFonts w:cstheme="minorHAnsi"/>
          <w:color w:val="000000"/>
        </w:rPr>
        <w:t>375ml</w:t>
      </w:r>
      <w:r>
        <w:rPr>
          <w:rFonts w:cstheme="minorHAnsi"/>
          <w:color w:val="000000"/>
        </w:rPr>
        <w:t xml:space="preserve"> of pre-prepared Van Soest medium.  </w:t>
      </w:r>
      <w:r w:rsidR="00BF5E1B" w:rsidRPr="00B21826">
        <w:rPr>
          <w:rFonts w:cstheme="minorHAnsi"/>
          <w:color w:val="000000"/>
        </w:rPr>
        <w:t>The modified Van Soest</w:t>
      </w:r>
      <w:r>
        <w:rPr>
          <w:rFonts w:cstheme="minorHAnsi"/>
          <w:color w:val="000000"/>
        </w:rPr>
        <w:t xml:space="preserve"> culture medium was prepared </w:t>
      </w:r>
      <w:r w:rsidR="00517117">
        <w:rPr>
          <w:rFonts w:cstheme="minorHAnsi"/>
          <w:color w:val="000000"/>
        </w:rPr>
        <w:t>[22].</w:t>
      </w:r>
      <w:r w:rsidR="00274B4D">
        <w:rPr>
          <w:rFonts w:cstheme="minorHAnsi"/>
          <w:color w:val="000000"/>
        </w:rPr>
        <w:t xml:space="preserve"> </w:t>
      </w:r>
      <w:r w:rsidR="00BF5E1B" w:rsidRPr="00B21826">
        <w:rPr>
          <w:rFonts w:cstheme="minorHAnsi"/>
          <w:color w:val="000000"/>
        </w:rPr>
        <w:t>Bottles containing substrate were flushed w</w:t>
      </w:r>
      <w:r w:rsidR="001E26F5">
        <w:rPr>
          <w:rFonts w:cstheme="minorHAnsi"/>
          <w:color w:val="000000"/>
        </w:rPr>
        <w:t>ith CO</w:t>
      </w:r>
      <w:r w:rsidR="001E26F5" w:rsidRPr="00EF4A24">
        <w:rPr>
          <w:rFonts w:cstheme="minorHAnsi"/>
          <w:color w:val="000000"/>
          <w:vertAlign w:val="subscript"/>
        </w:rPr>
        <w:t>2</w:t>
      </w:r>
      <w:r w:rsidR="001E26F5">
        <w:rPr>
          <w:rFonts w:cstheme="minorHAnsi"/>
          <w:color w:val="000000"/>
        </w:rPr>
        <w:t xml:space="preserve"> before the addition of 7</w:t>
      </w:r>
      <w:r w:rsidR="00EF4A24">
        <w:rPr>
          <w:rFonts w:cstheme="minorHAnsi"/>
          <w:color w:val="000000"/>
        </w:rPr>
        <w:t>0 ml of culture medium, 4 ml</w:t>
      </w:r>
      <w:r w:rsidR="00BF5E1B" w:rsidRPr="00B21826">
        <w:rPr>
          <w:rFonts w:cstheme="minorHAnsi"/>
          <w:color w:val="000000"/>
        </w:rPr>
        <w:t xml:space="preserve"> of freshly prepared reducing ag</w:t>
      </w:r>
      <w:r w:rsidR="00EF4A24">
        <w:rPr>
          <w:rFonts w:cstheme="minorHAnsi"/>
          <w:color w:val="000000"/>
        </w:rPr>
        <w:t>ent (2.5 g of cysteine HCl,16 ml</w:t>
      </w:r>
      <w:r w:rsidR="00BF5E1B" w:rsidRPr="00B21826">
        <w:rPr>
          <w:rFonts w:cstheme="minorHAnsi"/>
          <w:color w:val="000000"/>
        </w:rPr>
        <w:t xml:space="preserve"> of 1M NaOH, 2.5 </w:t>
      </w:r>
      <w:r w:rsidR="00EF4A24">
        <w:rPr>
          <w:rFonts w:cstheme="minorHAnsi"/>
          <w:color w:val="000000"/>
        </w:rPr>
        <w:t>g of sodium sulphate, and 380 ml of distilled water), and 10 ml</w:t>
      </w:r>
      <w:r w:rsidR="00BF5E1B" w:rsidRPr="00B21826">
        <w:rPr>
          <w:rFonts w:cstheme="minorHAnsi"/>
          <w:color w:val="000000"/>
        </w:rPr>
        <w:t xml:space="preserve"> of fecal inoculum. The bottles were then sealed using </w:t>
      </w:r>
      <w:r w:rsidR="009F741A">
        <w:rPr>
          <w:rFonts w:cstheme="minorHAnsi"/>
          <w:color w:val="000000"/>
        </w:rPr>
        <w:t xml:space="preserve">aluminium and rubber crimp seals </w:t>
      </w:r>
      <w:r w:rsidR="00BF5E1B" w:rsidRPr="00B21826">
        <w:rPr>
          <w:rFonts w:cstheme="minorHAnsi"/>
          <w:color w:val="000000"/>
        </w:rPr>
        <w:t xml:space="preserve">and </w:t>
      </w:r>
      <w:r>
        <w:rPr>
          <w:rFonts w:cstheme="minorHAnsi"/>
          <w:color w:val="000000"/>
        </w:rPr>
        <w:t xml:space="preserve">placed in an </w:t>
      </w:r>
      <w:r w:rsidRPr="00B21826">
        <w:rPr>
          <w:rFonts w:cstheme="minorHAnsi"/>
          <w:color w:val="000000"/>
        </w:rPr>
        <w:t>incubat</w:t>
      </w:r>
      <w:r>
        <w:rPr>
          <w:rFonts w:cstheme="minorHAnsi"/>
          <w:color w:val="000000"/>
        </w:rPr>
        <w:t xml:space="preserve">or </w:t>
      </w:r>
      <w:r w:rsidR="00C23D22">
        <w:rPr>
          <w:rFonts w:cstheme="minorHAnsi"/>
          <w:color w:val="000000"/>
        </w:rPr>
        <w:t>at 37</w:t>
      </w:r>
      <w:r w:rsidR="00BF5E1B" w:rsidRPr="00B21826">
        <w:rPr>
          <w:rFonts w:cstheme="minorHAnsi"/>
          <w:color w:val="000000"/>
          <w:vertAlign w:val="superscript"/>
        </w:rPr>
        <w:t>o</w:t>
      </w:r>
      <w:r w:rsidR="00BF5E1B" w:rsidRPr="00B21826">
        <w:rPr>
          <w:rFonts w:cstheme="minorHAnsi"/>
          <w:color w:val="000000"/>
        </w:rPr>
        <w:t xml:space="preserve">C </w:t>
      </w:r>
      <w:r>
        <w:rPr>
          <w:rFonts w:cstheme="minorHAnsi"/>
          <w:color w:val="000000"/>
        </w:rPr>
        <w:t>until all bottles were prepared. Once all the bottles were prepared</w:t>
      </w:r>
      <w:r w:rsidR="00BF5E1B" w:rsidRPr="00B21826">
        <w:rPr>
          <w:rFonts w:cstheme="minorHAnsi"/>
          <w:color w:val="000000"/>
        </w:rPr>
        <w:t xml:space="preserve">, a syringe needle was pushed into the rubber </w:t>
      </w:r>
      <w:r w:rsidR="009F741A">
        <w:rPr>
          <w:rFonts w:cstheme="minorHAnsi"/>
          <w:color w:val="000000"/>
        </w:rPr>
        <w:t xml:space="preserve">seal </w:t>
      </w:r>
      <w:r w:rsidR="00BF5E1B" w:rsidRPr="00B21826">
        <w:rPr>
          <w:rFonts w:cstheme="minorHAnsi"/>
          <w:color w:val="000000"/>
        </w:rPr>
        <w:t xml:space="preserve">of each bottle so any gas build-up was released. This was then taken as time zero.  All the control bottles (those without substrate) received the same treatment </w:t>
      </w:r>
    </w:p>
    <w:p w14:paraId="127F139F" w14:textId="77777777" w:rsidR="00BF5E1B" w:rsidRDefault="00BF5E1B" w:rsidP="00825A30">
      <w:pPr>
        <w:autoSpaceDE w:val="0"/>
        <w:autoSpaceDN w:val="0"/>
        <w:adjustRightInd w:val="0"/>
        <w:spacing w:after="0" w:line="480" w:lineRule="auto"/>
        <w:rPr>
          <w:rFonts w:cstheme="minorHAnsi"/>
          <w:color w:val="000000"/>
        </w:rPr>
      </w:pPr>
      <w:r w:rsidRPr="00EF4A24">
        <w:rPr>
          <w:rFonts w:cstheme="minorHAnsi"/>
          <w:color w:val="000000"/>
        </w:rPr>
        <w:t xml:space="preserve">Gas accumulation measurements </w:t>
      </w:r>
      <w:r w:rsidRPr="00B21826">
        <w:rPr>
          <w:rFonts w:cstheme="minorHAnsi"/>
          <w:color w:val="000000"/>
        </w:rPr>
        <w:t xml:space="preserve">were taken using a manual pressure transducer technique </w:t>
      </w:r>
      <w:r w:rsidRPr="00274B4D">
        <w:rPr>
          <w:rFonts w:cstheme="minorHAnsi"/>
        </w:rPr>
        <w:t>[2</w:t>
      </w:r>
      <w:r w:rsidR="00274B4D" w:rsidRPr="00274B4D">
        <w:rPr>
          <w:rFonts w:cstheme="minorHAnsi"/>
        </w:rPr>
        <w:t>1</w:t>
      </w:r>
      <w:r w:rsidRPr="00274B4D">
        <w:rPr>
          <w:rFonts w:cstheme="minorHAnsi"/>
        </w:rPr>
        <w:t>]</w:t>
      </w:r>
      <w:r w:rsidRPr="00B21826">
        <w:rPr>
          <w:rFonts w:cstheme="minorHAnsi"/>
          <w:color w:val="000000"/>
        </w:rPr>
        <w:t>. Gas volume (ml) and pressure readings (psi) were taken at 4, 10, 16, 22, 28, 38, 46 and 62 hours post inoculation. After each reading, the bottles were</w:t>
      </w:r>
      <w:r>
        <w:rPr>
          <w:rFonts w:cstheme="minorHAnsi"/>
          <w:color w:val="000000"/>
        </w:rPr>
        <w:t xml:space="preserve"> </w:t>
      </w:r>
      <w:r w:rsidRPr="00B21826">
        <w:rPr>
          <w:rFonts w:cstheme="minorHAnsi"/>
          <w:color w:val="000000"/>
        </w:rPr>
        <w:t>shaken to ensure good contact between the microbial inoculum and food substrate. T</w:t>
      </w:r>
      <w:r w:rsidR="00C23D22">
        <w:rPr>
          <w:rFonts w:cstheme="minorHAnsi"/>
          <w:color w:val="000000"/>
        </w:rPr>
        <w:t>hree</w:t>
      </w:r>
      <w:r w:rsidRPr="00B21826">
        <w:rPr>
          <w:rFonts w:cstheme="minorHAnsi"/>
          <w:color w:val="000000"/>
        </w:rPr>
        <w:t xml:space="preserve"> bottles from each foal and feed combination were removed from incubation at three time points 4, 12, 24 to determine pH and lactate levels. </w:t>
      </w:r>
      <w:r w:rsidR="00170F3D">
        <w:rPr>
          <w:rFonts w:cstheme="minorHAnsi"/>
          <w:color w:val="000000"/>
        </w:rPr>
        <w:t xml:space="preserve">Gas production profiles from 3 replicate bottles per foal were allowed to continue to ferment until the end of the incubation period at 62 hours. </w:t>
      </w:r>
    </w:p>
    <w:p w14:paraId="30207CED" w14:textId="2BA5F37E" w:rsidR="00945172" w:rsidRDefault="00C23D22" w:rsidP="00825A30">
      <w:pPr>
        <w:autoSpaceDE w:val="0"/>
        <w:autoSpaceDN w:val="0"/>
        <w:adjustRightInd w:val="0"/>
        <w:spacing w:after="0" w:line="480" w:lineRule="auto"/>
      </w:pPr>
      <w:r w:rsidRPr="00C23D22">
        <w:lastRenderedPageBreak/>
        <w:t xml:space="preserve">At the pre-designated time </w:t>
      </w:r>
      <w:r w:rsidR="00517117">
        <w:t>after</w:t>
      </w:r>
      <w:r w:rsidRPr="00C23D22">
        <w:t xml:space="preserve"> the gas reading</w:t>
      </w:r>
      <w:r w:rsidR="00517117">
        <w:t>,</w:t>
      </w:r>
      <w:r w:rsidRPr="00C23D22">
        <w:t xml:space="preserve"> the harvest bottles were removed from the incubator and the crimps removed. T</w:t>
      </w:r>
      <w:r w:rsidR="00FE3F50" w:rsidRPr="00C23D22">
        <w:t xml:space="preserve">he contents of the bottle </w:t>
      </w:r>
      <w:r w:rsidRPr="00C23D22">
        <w:t xml:space="preserve">were poured into funnels containing </w:t>
      </w:r>
      <w:r w:rsidR="00FE3F50" w:rsidRPr="00C23D22">
        <w:t xml:space="preserve">pre-weighed filter papers. The </w:t>
      </w:r>
      <w:r w:rsidRPr="00C23D22">
        <w:t xml:space="preserve">collected </w:t>
      </w:r>
      <w:r w:rsidR="00FE3F50" w:rsidRPr="00C23D22">
        <w:t>liquid was used to measure pH with the probe (Thermo Fischer Scientific Orion Star A211 pH Benchtop Metre) and a 10ml sealable tube filled and placed into a freezer at -80</w:t>
      </w:r>
      <w:r w:rsidR="00FE3F50" w:rsidRPr="00945172">
        <w:rPr>
          <w:vertAlign w:val="superscript"/>
        </w:rPr>
        <w:t>o</w:t>
      </w:r>
      <w:r w:rsidR="00FE3F50" w:rsidRPr="00C23D22">
        <w:t xml:space="preserve">C for lactate testing </w:t>
      </w:r>
      <w:r w:rsidR="00241102" w:rsidRPr="00C23D22">
        <w:t>later</w:t>
      </w:r>
      <w:r w:rsidR="00FE3F50" w:rsidRPr="00C23D22">
        <w:t>.</w:t>
      </w:r>
      <w:r w:rsidR="00CF57A3">
        <w:t xml:space="preserve"> </w:t>
      </w:r>
    </w:p>
    <w:p w14:paraId="6965527B" w14:textId="77777777" w:rsidR="00FE3F50" w:rsidRPr="00A14167" w:rsidRDefault="00FE3F50" w:rsidP="00825A30">
      <w:pPr>
        <w:autoSpaceDE w:val="0"/>
        <w:autoSpaceDN w:val="0"/>
        <w:adjustRightInd w:val="0"/>
        <w:spacing w:after="0" w:line="480" w:lineRule="auto"/>
        <w:rPr>
          <w:rFonts w:cstheme="minorHAnsi"/>
        </w:rPr>
      </w:pPr>
      <w:r w:rsidRPr="00C23D22">
        <w:t xml:space="preserve">D-lactate </w:t>
      </w:r>
      <w:r w:rsidR="00CF57A3">
        <w:t xml:space="preserve">was measured in the samples </w:t>
      </w:r>
      <w:r w:rsidR="00C23D22" w:rsidRPr="00C23D22">
        <w:t xml:space="preserve">using the </w:t>
      </w:r>
      <w:r w:rsidRPr="00C23D22">
        <w:t xml:space="preserve">D-lactate Colorimetric Assay Kit (Sigma-Aldrich) </w:t>
      </w:r>
      <w:r w:rsidR="00C23D22" w:rsidRPr="00C23D22">
        <w:t>on</w:t>
      </w:r>
      <w:r w:rsidRPr="00C23D22">
        <w:t xml:space="preserve"> a 96 well plate. 1mM standard solution was made by 10μl of D-lactate standard solution with 990μl D-lactate assay buffer in Eppendorf tubes and mixed. These were then pipetted into the wells at volumes of 0, 2, 4, 6, 8, 10, 12 and 14μl and each topped up with D</w:t>
      </w:r>
      <w:r w:rsidR="00C23D22" w:rsidRPr="00C23D22">
        <w:t xml:space="preserve"> </w:t>
      </w:r>
      <w:r w:rsidRPr="00C23D22">
        <w:t>lactate assay buffer to 50μl. A second plate was run with four further series of these standards, so that an average could be taken to form the standard curve.</w:t>
      </w:r>
      <w:r w:rsidR="00C23D22" w:rsidRPr="00C23D22">
        <w:t xml:space="preserve"> </w:t>
      </w:r>
      <w:r w:rsidRPr="00C23D22">
        <w:t xml:space="preserve">0.2μl of </w:t>
      </w:r>
      <w:r w:rsidR="00C23D22" w:rsidRPr="00C23D22">
        <w:t xml:space="preserve">each sample </w:t>
      </w:r>
      <w:r w:rsidRPr="00C23D22">
        <w:t xml:space="preserve">was pipetted into the wells on the plate, </w:t>
      </w:r>
      <w:r w:rsidR="00C23D22" w:rsidRPr="00C23D22">
        <w:t xml:space="preserve">and </w:t>
      </w:r>
      <w:r w:rsidRPr="00C23D22">
        <w:t xml:space="preserve">2μl of both D-lactate enzyme mix and D-lactate substrate were added, as 45.8μl of D-lactate assay buffer to bring the volume of each well to 50μl. To be able to calculate background activity from NADH and NADPH, a blank was created at each time point for each horse by mixing 48μl of one of the samples with 2μl of the D-lactate substrate. </w:t>
      </w:r>
      <w:r w:rsidR="00C23D22">
        <w:t xml:space="preserve">Readings were taken at 450mm using a plate reader </w:t>
      </w:r>
      <w:r w:rsidR="00C23D22" w:rsidRPr="00A14167">
        <w:t>(</w:t>
      </w:r>
      <w:r w:rsidR="004B5FDD" w:rsidRPr="00A14167">
        <w:t>Diagnostic Automation, DAR800</w:t>
      </w:r>
      <w:r w:rsidR="00C23D22" w:rsidRPr="00A14167">
        <w:t>)</w:t>
      </w:r>
      <w:r w:rsidR="004B5FDD" w:rsidRPr="00A14167">
        <w:t>.</w:t>
      </w:r>
      <w:r w:rsidR="00C23D22" w:rsidRPr="00A14167">
        <w:t xml:space="preserve"> </w:t>
      </w:r>
    </w:p>
    <w:p w14:paraId="6F1A3656" w14:textId="77777777" w:rsidR="00BF5E1B" w:rsidRPr="00B21826" w:rsidRDefault="00BF5E1B" w:rsidP="00825A30">
      <w:pPr>
        <w:autoSpaceDE w:val="0"/>
        <w:autoSpaceDN w:val="0"/>
        <w:adjustRightInd w:val="0"/>
        <w:spacing w:after="0" w:line="480" w:lineRule="auto"/>
        <w:rPr>
          <w:rFonts w:cstheme="minorHAnsi"/>
          <w:color w:val="000000"/>
        </w:rPr>
      </w:pPr>
    </w:p>
    <w:p w14:paraId="5BA37288" w14:textId="77777777" w:rsidR="00BF5E1B" w:rsidRPr="00DF74B6" w:rsidRDefault="00DF74B6" w:rsidP="00DF74B6">
      <w:pPr>
        <w:autoSpaceDE w:val="0"/>
        <w:autoSpaceDN w:val="0"/>
        <w:adjustRightInd w:val="0"/>
        <w:spacing w:after="0" w:line="480" w:lineRule="auto"/>
        <w:rPr>
          <w:rFonts w:cstheme="minorHAnsi"/>
          <w:i/>
          <w:color w:val="000000"/>
        </w:rPr>
      </w:pPr>
      <w:r>
        <w:rPr>
          <w:rFonts w:cstheme="minorHAnsi"/>
          <w:i/>
          <w:color w:val="000000"/>
        </w:rPr>
        <w:t>2.3</w:t>
      </w:r>
      <w:r w:rsidR="00946532">
        <w:rPr>
          <w:rFonts w:cstheme="minorHAnsi"/>
          <w:i/>
          <w:color w:val="000000"/>
        </w:rPr>
        <w:t>.</w:t>
      </w:r>
      <w:r>
        <w:rPr>
          <w:rFonts w:cstheme="minorHAnsi"/>
          <w:i/>
          <w:color w:val="000000"/>
        </w:rPr>
        <w:t xml:space="preserve"> </w:t>
      </w:r>
      <w:r w:rsidR="00CF57A3" w:rsidRPr="00DF74B6">
        <w:rPr>
          <w:rFonts w:cstheme="minorHAnsi"/>
          <w:i/>
          <w:color w:val="000000"/>
        </w:rPr>
        <w:t xml:space="preserve">Data analyses </w:t>
      </w:r>
    </w:p>
    <w:p w14:paraId="286DBDD3" w14:textId="6DE7683E" w:rsidR="00BF5E1B" w:rsidRPr="00B21826" w:rsidRDefault="00BF5E1B" w:rsidP="00825A30">
      <w:pPr>
        <w:spacing w:line="480" w:lineRule="auto"/>
        <w:rPr>
          <w:rFonts w:cstheme="minorHAnsi"/>
        </w:rPr>
      </w:pPr>
      <w:r w:rsidRPr="00B21826">
        <w:rPr>
          <w:rFonts w:cstheme="minorHAnsi"/>
          <w:i/>
        </w:rPr>
        <w:t xml:space="preserve">In vivo </w:t>
      </w:r>
      <w:r w:rsidRPr="00B21826">
        <w:rPr>
          <w:rFonts w:cstheme="minorHAnsi"/>
        </w:rPr>
        <w:t>data for the two groups of foals across the 17 measurement weeks were tested for normality using the Shapiro-Wilk test (Genstat 18).  Data was not normally distributed</w:t>
      </w:r>
      <w:r w:rsidR="004509DE">
        <w:rPr>
          <w:rFonts w:cstheme="minorHAnsi"/>
        </w:rPr>
        <w:t>,</w:t>
      </w:r>
      <w:r w:rsidRPr="00B21826">
        <w:rPr>
          <w:rFonts w:cstheme="minorHAnsi"/>
        </w:rPr>
        <w:t xml:space="preserve"> </w:t>
      </w:r>
      <w:r w:rsidR="00E30456">
        <w:rPr>
          <w:rFonts w:cstheme="minorHAnsi"/>
        </w:rPr>
        <w:t xml:space="preserve">(likely due to limited numbers in each group), </w:t>
      </w:r>
      <w:r w:rsidRPr="00B21826">
        <w:rPr>
          <w:rFonts w:cstheme="minorHAnsi"/>
        </w:rPr>
        <w:t xml:space="preserve">therefore the non-parametric </w:t>
      </w:r>
      <w:r w:rsidR="00C961F6">
        <w:rPr>
          <w:rFonts w:cstheme="minorHAnsi"/>
        </w:rPr>
        <w:t xml:space="preserve">Wilcoxon </w:t>
      </w:r>
      <w:r w:rsidR="00CB77F1">
        <w:rPr>
          <w:rFonts w:cstheme="minorHAnsi"/>
        </w:rPr>
        <w:t>matched pairs</w:t>
      </w:r>
      <w:r w:rsidR="00C961F6">
        <w:rPr>
          <w:rFonts w:cstheme="minorHAnsi"/>
        </w:rPr>
        <w:t xml:space="preserve"> test </w:t>
      </w:r>
      <w:r w:rsidRPr="00B21826">
        <w:rPr>
          <w:rFonts w:cstheme="minorHAnsi"/>
        </w:rPr>
        <w:t xml:space="preserve">was used to test for differences between groups for live weight (LW), </w:t>
      </w:r>
      <w:r w:rsidR="00CF57A3">
        <w:rPr>
          <w:rFonts w:cstheme="minorHAnsi"/>
        </w:rPr>
        <w:t xml:space="preserve">wither </w:t>
      </w:r>
      <w:r w:rsidRPr="00B21826">
        <w:rPr>
          <w:rFonts w:cstheme="minorHAnsi"/>
        </w:rPr>
        <w:t>height (H)</w:t>
      </w:r>
      <w:r w:rsidR="00CF57A3">
        <w:rPr>
          <w:rFonts w:cstheme="minorHAnsi"/>
        </w:rPr>
        <w:t>, body length (BL), heart girth (HG)</w:t>
      </w:r>
      <w:r w:rsidR="001033E6">
        <w:rPr>
          <w:rFonts w:cstheme="minorHAnsi"/>
        </w:rPr>
        <w:t>, hip height (HH)</w:t>
      </w:r>
      <w:r w:rsidRPr="00B21826">
        <w:rPr>
          <w:rFonts w:cstheme="minorHAnsi"/>
        </w:rPr>
        <w:t xml:space="preserve"> and average daily gain (ADG) in kg, with P&lt;0.05 as the significance level. </w:t>
      </w:r>
    </w:p>
    <w:p w14:paraId="15180925" w14:textId="0A8193E3" w:rsidR="00BF5E1B" w:rsidRDefault="00BF5E1B" w:rsidP="00825A30">
      <w:pPr>
        <w:autoSpaceDE w:val="0"/>
        <w:autoSpaceDN w:val="0"/>
        <w:adjustRightInd w:val="0"/>
        <w:spacing w:after="0" w:line="480" w:lineRule="auto"/>
        <w:rPr>
          <w:rFonts w:cstheme="minorHAnsi"/>
        </w:rPr>
      </w:pPr>
      <w:r w:rsidRPr="00B21826">
        <w:rPr>
          <w:rFonts w:cstheme="minorHAnsi"/>
          <w:i/>
          <w:color w:val="000000"/>
        </w:rPr>
        <w:t xml:space="preserve">In vitro </w:t>
      </w:r>
      <w:r w:rsidRPr="00B21826">
        <w:rPr>
          <w:rFonts w:cstheme="minorHAnsi"/>
          <w:color w:val="000000"/>
        </w:rPr>
        <w:t xml:space="preserve">gas volume readings were corrected for pressure using linear regression </w:t>
      </w:r>
      <w:r w:rsidRPr="004509DE">
        <w:rPr>
          <w:rFonts w:cstheme="minorHAnsi"/>
        </w:rPr>
        <w:t>[2</w:t>
      </w:r>
      <w:r w:rsidR="004509DE" w:rsidRPr="004509DE">
        <w:rPr>
          <w:rFonts w:cstheme="minorHAnsi"/>
        </w:rPr>
        <w:t>1</w:t>
      </w:r>
      <w:r w:rsidRPr="004509DE">
        <w:rPr>
          <w:rFonts w:cstheme="minorHAnsi"/>
        </w:rPr>
        <w:t xml:space="preserve">] </w:t>
      </w:r>
      <w:r w:rsidR="00C23D22">
        <w:rPr>
          <w:rFonts w:cstheme="minorHAnsi"/>
          <w:color w:val="000000"/>
        </w:rPr>
        <w:t xml:space="preserve">and summed to produce </w:t>
      </w:r>
      <w:r w:rsidRPr="00B21826">
        <w:rPr>
          <w:rFonts w:cstheme="minorHAnsi"/>
          <w:color w:val="000000"/>
        </w:rPr>
        <w:t xml:space="preserve">cumulative gas volumes for each bottle. The maximum likelihood programme was used </w:t>
      </w:r>
      <w:r>
        <w:rPr>
          <w:rFonts w:cstheme="minorHAnsi"/>
          <w:color w:val="000000"/>
        </w:rPr>
        <w:t xml:space="preserve">to fit the France </w:t>
      </w:r>
      <w:r w:rsidRPr="00517117">
        <w:rPr>
          <w:rFonts w:cstheme="minorHAnsi"/>
          <w:color w:val="000000"/>
        </w:rPr>
        <w:t>et al.</w:t>
      </w:r>
      <w:r>
        <w:rPr>
          <w:rFonts w:cstheme="minorHAnsi"/>
          <w:i/>
          <w:color w:val="000000"/>
        </w:rPr>
        <w:t xml:space="preserve"> </w:t>
      </w:r>
      <w:r w:rsidR="00517117">
        <w:rPr>
          <w:rFonts w:cstheme="minorHAnsi"/>
          <w:color w:val="000000"/>
        </w:rPr>
        <w:t>[23]</w:t>
      </w:r>
      <w:r w:rsidRPr="00A566E9">
        <w:rPr>
          <w:rFonts w:cstheme="minorHAnsi"/>
          <w:color w:val="000000"/>
        </w:rPr>
        <w:t xml:space="preserve"> model</w:t>
      </w:r>
      <w:r>
        <w:rPr>
          <w:rFonts w:cstheme="minorHAnsi"/>
          <w:i/>
          <w:color w:val="000000"/>
        </w:rPr>
        <w:t xml:space="preserve"> </w:t>
      </w:r>
      <w:r w:rsidRPr="00B21826">
        <w:rPr>
          <w:rFonts w:cstheme="minorHAnsi"/>
          <w:color w:val="000000"/>
        </w:rPr>
        <w:t xml:space="preserve">to estimate the parameters for the best fit. The fitted parameters of lag time (LT), the time to reach 50% of gas produced (t50), </w:t>
      </w:r>
      <w:r w:rsidR="00DD3268">
        <w:rPr>
          <w:rFonts w:cstheme="minorHAnsi"/>
          <w:color w:val="000000"/>
        </w:rPr>
        <w:t xml:space="preserve">volume of gas produced at 50% of the total incubation time y50, </w:t>
      </w:r>
      <w:r w:rsidRPr="00B21826">
        <w:rPr>
          <w:rFonts w:cstheme="minorHAnsi"/>
          <w:color w:val="000000"/>
        </w:rPr>
        <w:t xml:space="preserve">and the calculated fractional rate of gas production (FRGP) were all analysed via </w:t>
      </w:r>
      <w:r w:rsidRPr="00CF57A3">
        <w:rPr>
          <w:rFonts w:cstheme="minorHAnsi"/>
        </w:rPr>
        <w:t xml:space="preserve">Man Whitney U test for </w:t>
      </w:r>
      <w:r w:rsidRPr="00CF57A3">
        <w:rPr>
          <w:rFonts w:cstheme="minorHAnsi"/>
        </w:rPr>
        <w:lastRenderedPageBreak/>
        <w:t xml:space="preserve">independent groups. </w:t>
      </w:r>
      <w:r w:rsidR="0075608F">
        <w:rPr>
          <w:rFonts w:cstheme="minorHAnsi"/>
        </w:rPr>
        <w:t xml:space="preserve">Differences between </w:t>
      </w:r>
      <w:r w:rsidR="009D7BDB">
        <w:rPr>
          <w:rFonts w:cstheme="minorHAnsi"/>
        </w:rPr>
        <w:t xml:space="preserve">the three feed treatments </w:t>
      </w:r>
      <w:r w:rsidR="00B766DA">
        <w:rPr>
          <w:rFonts w:cstheme="minorHAnsi"/>
        </w:rPr>
        <w:t>for the foregut data on</w:t>
      </w:r>
      <w:r w:rsidR="0075608F">
        <w:rPr>
          <w:rFonts w:cstheme="minorHAnsi"/>
        </w:rPr>
        <w:t xml:space="preserve"> </w:t>
      </w:r>
      <w:r w:rsidR="00F97CA0">
        <w:rPr>
          <w:rFonts w:cstheme="minorHAnsi"/>
        </w:rPr>
        <w:t xml:space="preserve">pH </w:t>
      </w:r>
      <w:r w:rsidR="00B766DA">
        <w:rPr>
          <w:rFonts w:cstheme="minorHAnsi"/>
        </w:rPr>
        <w:t xml:space="preserve">was analysed by repeated measures ANOVA. Data from the hind gut gas production for pH </w:t>
      </w:r>
      <w:r w:rsidR="00F97CA0">
        <w:rPr>
          <w:rFonts w:cstheme="minorHAnsi"/>
        </w:rPr>
        <w:t xml:space="preserve">and </w:t>
      </w:r>
      <w:r w:rsidR="00B766DA">
        <w:rPr>
          <w:rFonts w:cstheme="minorHAnsi"/>
        </w:rPr>
        <w:t>D-</w:t>
      </w:r>
      <w:r w:rsidR="00F97CA0">
        <w:rPr>
          <w:rFonts w:cstheme="minorHAnsi"/>
        </w:rPr>
        <w:t>lactat</w:t>
      </w:r>
      <w:r w:rsidR="00333E26">
        <w:rPr>
          <w:rFonts w:cstheme="minorHAnsi"/>
        </w:rPr>
        <w:t xml:space="preserve">e were </w:t>
      </w:r>
      <w:r w:rsidR="00B766DA">
        <w:rPr>
          <w:rFonts w:cstheme="minorHAnsi"/>
        </w:rPr>
        <w:t xml:space="preserve">also </w:t>
      </w:r>
      <w:r w:rsidR="0075608F">
        <w:rPr>
          <w:rFonts w:cstheme="minorHAnsi"/>
        </w:rPr>
        <w:t xml:space="preserve">determined </w:t>
      </w:r>
      <w:r w:rsidR="00333E26">
        <w:rPr>
          <w:rFonts w:cstheme="minorHAnsi"/>
        </w:rPr>
        <w:t>using</w:t>
      </w:r>
      <w:r w:rsidR="00F97CA0">
        <w:rPr>
          <w:rFonts w:cstheme="minorHAnsi"/>
        </w:rPr>
        <w:t xml:space="preserve"> Repeated</w:t>
      </w:r>
      <w:r w:rsidR="00333E26">
        <w:rPr>
          <w:rFonts w:cstheme="minorHAnsi"/>
        </w:rPr>
        <w:t xml:space="preserve"> M</w:t>
      </w:r>
      <w:r w:rsidR="00F97CA0">
        <w:rPr>
          <w:rFonts w:cstheme="minorHAnsi"/>
        </w:rPr>
        <w:t>easures ANOVA</w:t>
      </w:r>
      <w:r w:rsidR="009D7BDB">
        <w:rPr>
          <w:rFonts w:cstheme="minorHAnsi"/>
        </w:rPr>
        <w:t xml:space="preserve">, </w:t>
      </w:r>
      <w:r w:rsidR="009D7BDB" w:rsidRPr="00D2400A">
        <w:rPr>
          <w:rFonts w:cstheme="minorHAnsi"/>
        </w:rPr>
        <w:t xml:space="preserve">with feed and replicate beakers as factors. </w:t>
      </w:r>
    </w:p>
    <w:p w14:paraId="56237A7A" w14:textId="77777777" w:rsidR="00DF74B6" w:rsidRPr="00CF57A3" w:rsidRDefault="00DF74B6" w:rsidP="00825A30">
      <w:pPr>
        <w:autoSpaceDE w:val="0"/>
        <w:autoSpaceDN w:val="0"/>
        <w:adjustRightInd w:val="0"/>
        <w:spacing w:after="0" w:line="480" w:lineRule="auto"/>
        <w:rPr>
          <w:rFonts w:cstheme="minorHAnsi"/>
        </w:rPr>
      </w:pPr>
    </w:p>
    <w:p w14:paraId="2A1E7057" w14:textId="77777777" w:rsidR="00DF74B6" w:rsidRDefault="00DF74B6" w:rsidP="00DF74B6">
      <w:pPr>
        <w:rPr>
          <w:b/>
        </w:rPr>
      </w:pPr>
      <w:r w:rsidRPr="00DF74B6">
        <w:rPr>
          <w:b/>
        </w:rPr>
        <w:t>3. Results</w:t>
      </w:r>
    </w:p>
    <w:p w14:paraId="6CC88129" w14:textId="327AB10C" w:rsidR="00CB77F1" w:rsidRPr="00DF74B6" w:rsidRDefault="00DF74B6" w:rsidP="00DF74B6">
      <w:pPr>
        <w:rPr>
          <w:i/>
        </w:rPr>
      </w:pPr>
      <w:r>
        <w:rPr>
          <w:i/>
        </w:rPr>
        <w:t>3.1.</w:t>
      </w:r>
      <w:r w:rsidR="000238AC">
        <w:rPr>
          <w:i/>
        </w:rPr>
        <w:t xml:space="preserve"> </w:t>
      </w:r>
      <w:r w:rsidR="00946532">
        <w:rPr>
          <w:i/>
        </w:rPr>
        <w:t xml:space="preserve">Trial 1. </w:t>
      </w:r>
      <w:r w:rsidR="00CB77F1" w:rsidRPr="00DF74B6">
        <w:rPr>
          <w:i/>
        </w:rPr>
        <w:t xml:space="preserve">In vivo </w:t>
      </w:r>
      <w:r>
        <w:rPr>
          <w:i/>
        </w:rPr>
        <w:t xml:space="preserve">intake and growth measurements </w:t>
      </w:r>
      <w:r w:rsidR="00CB77F1" w:rsidRPr="00DF74B6">
        <w:rPr>
          <w:i/>
        </w:rPr>
        <w:t xml:space="preserve"> </w:t>
      </w:r>
    </w:p>
    <w:p w14:paraId="630FEDA4" w14:textId="2BBD5DDB" w:rsidR="00C961F6" w:rsidRDefault="00C961F6" w:rsidP="00DF74B6">
      <w:pPr>
        <w:spacing w:line="480" w:lineRule="auto"/>
        <w:rPr>
          <w:rFonts w:cstheme="minorHAnsi"/>
        </w:rPr>
      </w:pPr>
      <w:r w:rsidRPr="00CB77F1">
        <w:rPr>
          <w:rFonts w:cstheme="minorHAnsi"/>
        </w:rPr>
        <w:t xml:space="preserve">All foals readily ate </w:t>
      </w:r>
      <w:r w:rsidR="006910D5">
        <w:rPr>
          <w:rFonts w:cstheme="minorHAnsi"/>
        </w:rPr>
        <w:t xml:space="preserve">both </w:t>
      </w:r>
      <w:r w:rsidR="00F42120">
        <w:rPr>
          <w:rFonts w:cstheme="minorHAnsi"/>
        </w:rPr>
        <w:t xml:space="preserve">of </w:t>
      </w:r>
      <w:r w:rsidRPr="00CB77F1">
        <w:rPr>
          <w:rFonts w:cstheme="minorHAnsi"/>
        </w:rPr>
        <w:t>the creep feed</w:t>
      </w:r>
      <w:r w:rsidR="00F42120">
        <w:rPr>
          <w:rFonts w:cstheme="minorHAnsi"/>
        </w:rPr>
        <w:t>s</w:t>
      </w:r>
      <w:r w:rsidRPr="00CB77F1">
        <w:rPr>
          <w:rFonts w:cstheme="minorHAnsi"/>
        </w:rPr>
        <w:t xml:space="preserve"> offered and no major health issues were observed</w:t>
      </w:r>
      <w:r w:rsidR="00F42120">
        <w:rPr>
          <w:rFonts w:cstheme="minorHAnsi"/>
        </w:rPr>
        <w:t xml:space="preserve"> in any of the foals over the 18</w:t>
      </w:r>
      <w:r w:rsidRPr="00CB77F1">
        <w:rPr>
          <w:rFonts w:cstheme="minorHAnsi"/>
        </w:rPr>
        <w:t xml:space="preserve">-week trial period. </w:t>
      </w:r>
      <w:r w:rsidR="006910D5">
        <w:rPr>
          <w:rFonts w:cstheme="minorHAnsi"/>
        </w:rPr>
        <w:t>Across the 17-week</w:t>
      </w:r>
      <w:r w:rsidR="00D53968">
        <w:rPr>
          <w:rFonts w:cstheme="minorHAnsi"/>
        </w:rPr>
        <w:t>s of</w:t>
      </w:r>
      <w:r w:rsidR="006910D5">
        <w:rPr>
          <w:rFonts w:cstheme="minorHAnsi"/>
        </w:rPr>
        <w:t xml:space="preserve"> measurement </w:t>
      </w:r>
      <w:r w:rsidR="006910D5" w:rsidRPr="003C0B64">
        <w:rPr>
          <w:rFonts w:cstheme="minorHAnsi"/>
        </w:rPr>
        <w:t>t</w:t>
      </w:r>
      <w:r w:rsidRPr="003C0B64">
        <w:rPr>
          <w:rFonts w:cstheme="minorHAnsi"/>
        </w:rPr>
        <w:t xml:space="preserve">he </w:t>
      </w:r>
      <w:r w:rsidR="006910D5" w:rsidRPr="003C0B64">
        <w:rPr>
          <w:rFonts w:cstheme="minorHAnsi"/>
        </w:rPr>
        <w:t xml:space="preserve">SC </w:t>
      </w:r>
      <w:r w:rsidRPr="003C0B64">
        <w:rPr>
          <w:rFonts w:cstheme="minorHAnsi"/>
        </w:rPr>
        <w:t>group consumed</w:t>
      </w:r>
      <w:r w:rsidR="007B2F4A" w:rsidRPr="003C0B64">
        <w:rPr>
          <w:rFonts w:cstheme="minorHAnsi"/>
        </w:rPr>
        <w:t xml:space="preserve"> </w:t>
      </w:r>
      <w:r w:rsidR="000238AC">
        <w:rPr>
          <w:rFonts w:cstheme="minorHAnsi"/>
        </w:rPr>
        <w:t xml:space="preserve">3.9, 4.6, 5.3 and 5.9 </w:t>
      </w:r>
      <w:r w:rsidR="003C0B64" w:rsidRPr="003C0B64">
        <w:rPr>
          <w:rFonts w:cstheme="minorHAnsi"/>
        </w:rPr>
        <w:t xml:space="preserve">kg </w:t>
      </w:r>
      <w:r w:rsidRPr="003C0B64">
        <w:rPr>
          <w:rFonts w:cstheme="minorHAnsi"/>
        </w:rPr>
        <w:t xml:space="preserve">/ head per day </w:t>
      </w:r>
      <w:r w:rsidR="003C0B64" w:rsidRPr="003C0B64">
        <w:rPr>
          <w:rFonts w:cstheme="minorHAnsi"/>
        </w:rPr>
        <w:t>by weeks 4, 8, 12 and 17 respectively</w:t>
      </w:r>
      <w:r w:rsidR="007D42D8">
        <w:rPr>
          <w:rFonts w:cstheme="minorHAnsi"/>
        </w:rPr>
        <w:t xml:space="preserve">. Foals </w:t>
      </w:r>
      <w:r w:rsidRPr="003C0B64">
        <w:rPr>
          <w:rFonts w:cstheme="minorHAnsi"/>
        </w:rPr>
        <w:t xml:space="preserve">on the TMFR ate </w:t>
      </w:r>
      <w:r w:rsidR="003C0B64" w:rsidRPr="003C0B64">
        <w:rPr>
          <w:rFonts w:cstheme="minorHAnsi"/>
        </w:rPr>
        <w:t xml:space="preserve">6.4, 7.6, 8.6 and 9.9 kg/head per day across the same time period. </w:t>
      </w:r>
      <w:r w:rsidRPr="003C0B64">
        <w:rPr>
          <w:rFonts w:cstheme="minorHAnsi"/>
        </w:rPr>
        <w:t xml:space="preserve"> Tab</w:t>
      </w:r>
      <w:r w:rsidRPr="00CB77F1">
        <w:rPr>
          <w:rFonts w:cstheme="minorHAnsi"/>
        </w:rPr>
        <w:t xml:space="preserve">le 3 below shows the </w:t>
      </w:r>
      <w:r w:rsidR="00015636">
        <w:rPr>
          <w:rFonts w:cstheme="minorHAnsi"/>
        </w:rPr>
        <w:t>final</w:t>
      </w:r>
      <w:r w:rsidRPr="00CB77F1">
        <w:rPr>
          <w:rFonts w:cstheme="minorHAnsi"/>
        </w:rPr>
        <w:t xml:space="preserve"> daily </w:t>
      </w:r>
      <w:r w:rsidR="007D42D8">
        <w:rPr>
          <w:rFonts w:cstheme="minorHAnsi"/>
        </w:rPr>
        <w:t xml:space="preserve">nutrient </w:t>
      </w:r>
      <w:r w:rsidRPr="00CB77F1">
        <w:rPr>
          <w:rFonts w:cstheme="minorHAnsi"/>
        </w:rPr>
        <w:t xml:space="preserve">intake / foal </w:t>
      </w:r>
      <w:r w:rsidR="007B2F4A">
        <w:rPr>
          <w:rFonts w:cstheme="minorHAnsi"/>
        </w:rPr>
        <w:t xml:space="preserve">they obtained from eating </w:t>
      </w:r>
      <w:r w:rsidRPr="00CB77F1">
        <w:rPr>
          <w:rFonts w:cstheme="minorHAnsi"/>
        </w:rPr>
        <w:t>6 kg of SC and 10 kg of TMF</w:t>
      </w:r>
      <w:r w:rsidR="00015636">
        <w:rPr>
          <w:rFonts w:cstheme="minorHAnsi"/>
        </w:rPr>
        <w:t>R</w:t>
      </w:r>
      <w:r w:rsidRPr="00CB77F1">
        <w:rPr>
          <w:rFonts w:cstheme="minorHAnsi"/>
        </w:rPr>
        <w:t xml:space="preserve">. </w:t>
      </w:r>
    </w:p>
    <w:p w14:paraId="63887B17" w14:textId="369C8167" w:rsidR="00C961F6" w:rsidRDefault="00C961F6" w:rsidP="007D42D8">
      <w:pPr>
        <w:autoSpaceDE w:val="0"/>
        <w:autoSpaceDN w:val="0"/>
        <w:adjustRightInd w:val="0"/>
        <w:spacing w:after="0" w:line="240" w:lineRule="auto"/>
        <w:rPr>
          <w:rFonts w:cstheme="minorHAnsi"/>
        </w:rPr>
      </w:pPr>
      <w:r w:rsidRPr="00DF74B6">
        <w:rPr>
          <w:rFonts w:cstheme="minorHAnsi"/>
          <w:b/>
        </w:rPr>
        <w:t>Table 3</w:t>
      </w:r>
      <w:r>
        <w:rPr>
          <w:rFonts w:cstheme="minorHAnsi"/>
        </w:rPr>
        <w:t xml:space="preserve">. The </w:t>
      </w:r>
      <w:r w:rsidR="00015636">
        <w:rPr>
          <w:rFonts w:cstheme="minorHAnsi"/>
        </w:rPr>
        <w:t>final</w:t>
      </w:r>
      <w:r w:rsidR="007D42D8">
        <w:rPr>
          <w:rFonts w:cstheme="minorHAnsi"/>
        </w:rPr>
        <w:t xml:space="preserve"> daily </w:t>
      </w:r>
      <w:r w:rsidR="000D5CAB">
        <w:rPr>
          <w:rFonts w:cstheme="minorHAnsi"/>
        </w:rPr>
        <w:t xml:space="preserve">voluntary feed intake (VFI /f/d) of individual nutrients </w:t>
      </w:r>
      <w:r w:rsidR="007D42D8">
        <w:rPr>
          <w:rFonts w:cstheme="minorHAnsi"/>
        </w:rPr>
        <w:t>per foal when consuming 6kg of</w:t>
      </w:r>
      <w:r>
        <w:rPr>
          <w:rFonts w:cstheme="minorHAnsi"/>
        </w:rPr>
        <w:t xml:space="preserve"> Stud Cubes (SC) and </w:t>
      </w:r>
      <w:r w:rsidR="007D42D8">
        <w:rPr>
          <w:rFonts w:cstheme="minorHAnsi"/>
        </w:rPr>
        <w:t xml:space="preserve">10kg of </w:t>
      </w:r>
      <w:r>
        <w:rPr>
          <w:rFonts w:cstheme="minorHAnsi"/>
        </w:rPr>
        <w:t xml:space="preserve">total mixed fibre ration (TMFR) </w:t>
      </w:r>
    </w:p>
    <w:tbl>
      <w:tblPr>
        <w:tblStyle w:val="TableGrid"/>
        <w:tblW w:w="6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77"/>
        <w:gridCol w:w="2332"/>
      </w:tblGrid>
      <w:tr w:rsidR="007D42D8" w14:paraId="2BF96941" w14:textId="77777777" w:rsidTr="007D42D8">
        <w:tc>
          <w:tcPr>
            <w:tcW w:w="2280" w:type="dxa"/>
            <w:tcBorders>
              <w:top w:val="single" w:sz="4" w:space="0" w:color="auto"/>
              <w:bottom w:val="single" w:sz="4" w:space="0" w:color="auto"/>
            </w:tcBorders>
          </w:tcPr>
          <w:p w14:paraId="1A93EE45" w14:textId="5A8EE4B5" w:rsidR="007D42D8" w:rsidRDefault="007D42D8" w:rsidP="00767D25">
            <w:pPr>
              <w:autoSpaceDE w:val="0"/>
              <w:autoSpaceDN w:val="0"/>
              <w:adjustRightInd w:val="0"/>
              <w:spacing w:line="480" w:lineRule="auto"/>
              <w:rPr>
                <w:rFonts w:cstheme="minorHAnsi"/>
              </w:rPr>
            </w:pPr>
            <w:r>
              <w:rPr>
                <w:rFonts w:cstheme="minorHAnsi"/>
              </w:rPr>
              <w:t xml:space="preserve">Feed </w:t>
            </w:r>
          </w:p>
        </w:tc>
        <w:tc>
          <w:tcPr>
            <w:tcW w:w="2277" w:type="dxa"/>
            <w:tcBorders>
              <w:top w:val="single" w:sz="4" w:space="0" w:color="auto"/>
              <w:bottom w:val="single" w:sz="4" w:space="0" w:color="auto"/>
            </w:tcBorders>
          </w:tcPr>
          <w:p w14:paraId="38288F74" w14:textId="46DDE7BF" w:rsidR="007D42D8" w:rsidRDefault="007D42D8" w:rsidP="00767D25">
            <w:pPr>
              <w:autoSpaceDE w:val="0"/>
              <w:autoSpaceDN w:val="0"/>
              <w:adjustRightInd w:val="0"/>
              <w:spacing w:line="480" w:lineRule="auto"/>
              <w:rPr>
                <w:rFonts w:cstheme="minorHAnsi"/>
              </w:rPr>
            </w:pPr>
            <w:r>
              <w:rPr>
                <w:rFonts w:cstheme="minorHAnsi"/>
              </w:rPr>
              <w:t>TMFR</w:t>
            </w:r>
          </w:p>
        </w:tc>
        <w:tc>
          <w:tcPr>
            <w:tcW w:w="2332" w:type="dxa"/>
            <w:tcBorders>
              <w:top w:val="single" w:sz="4" w:space="0" w:color="auto"/>
              <w:bottom w:val="single" w:sz="4" w:space="0" w:color="auto"/>
            </w:tcBorders>
          </w:tcPr>
          <w:p w14:paraId="07142C70" w14:textId="69AA60CA" w:rsidR="007D42D8" w:rsidRDefault="007D42D8" w:rsidP="00767D25">
            <w:pPr>
              <w:autoSpaceDE w:val="0"/>
              <w:autoSpaceDN w:val="0"/>
              <w:adjustRightInd w:val="0"/>
              <w:spacing w:line="480" w:lineRule="auto"/>
              <w:rPr>
                <w:rFonts w:cstheme="minorHAnsi"/>
              </w:rPr>
            </w:pPr>
            <w:r>
              <w:rPr>
                <w:rFonts w:cstheme="minorHAnsi"/>
              </w:rPr>
              <w:t>SC</w:t>
            </w:r>
          </w:p>
        </w:tc>
      </w:tr>
      <w:tr w:rsidR="007D42D8" w14:paraId="373FD4BE" w14:textId="77777777" w:rsidTr="007D42D8">
        <w:tc>
          <w:tcPr>
            <w:tcW w:w="2280" w:type="dxa"/>
            <w:tcBorders>
              <w:top w:val="single" w:sz="4" w:space="0" w:color="auto"/>
            </w:tcBorders>
          </w:tcPr>
          <w:p w14:paraId="3B0D4212" w14:textId="1B950EF3" w:rsidR="007D42D8" w:rsidRDefault="007D42D8" w:rsidP="00767D25">
            <w:pPr>
              <w:autoSpaceDE w:val="0"/>
              <w:autoSpaceDN w:val="0"/>
              <w:adjustRightInd w:val="0"/>
              <w:rPr>
                <w:rFonts w:cstheme="minorHAnsi"/>
              </w:rPr>
            </w:pPr>
            <w:r>
              <w:rPr>
                <w:rFonts w:cstheme="minorHAnsi"/>
              </w:rPr>
              <w:t>VFI kg/f/d</w:t>
            </w:r>
          </w:p>
        </w:tc>
        <w:tc>
          <w:tcPr>
            <w:tcW w:w="2277" w:type="dxa"/>
            <w:tcBorders>
              <w:top w:val="single" w:sz="4" w:space="0" w:color="auto"/>
            </w:tcBorders>
          </w:tcPr>
          <w:p w14:paraId="06AC8CC0" w14:textId="525832C2" w:rsidR="007D42D8" w:rsidRDefault="007D42D8" w:rsidP="00767D25">
            <w:pPr>
              <w:autoSpaceDE w:val="0"/>
              <w:autoSpaceDN w:val="0"/>
              <w:adjustRightInd w:val="0"/>
              <w:rPr>
                <w:rFonts w:cstheme="minorHAnsi"/>
              </w:rPr>
            </w:pPr>
            <w:r>
              <w:rPr>
                <w:rFonts w:cstheme="minorHAnsi"/>
              </w:rPr>
              <w:t>10</w:t>
            </w:r>
          </w:p>
        </w:tc>
        <w:tc>
          <w:tcPr>
            <w:tcW w:w="2332" w:type="dxa"/>
            <w:tcBorders>
              <w:top w:val="single" w:sz="4" w:space="0" w:color="auto"/>
            </w:tcBorders>
          </w:tcPr>
          <w:p w14:paraId="24A05DEB" w14:textId="3AAE31A1" w:rsidR="007D42D8" w:rsidRDefault="007D42D8" w:rsidP="00767D25">
            <w:pPr>
              <w:autoSpaceDE w:val="0"/>
              <w:autoSpaceDN w:val="0"/>
              <w:adjustRightInd w:val="0"/>
              <w:rPr>
                <w:rFonts w:cstheme="minorHAnsi"/>
              </w:rPr>
            </w:pPr>
            <w:r>
              <w:rPr>
                <w:rFonts w:cstheme="minorHAnsi"/>
              </w:rPr>
              <w:t>6</w:t>
            </w:r>
          </w:p>
        </w:tc>
      </w:tr>
      <w:tr w:rsidR="00C961F6" w14:paraId="5E24A9F3" w14:textId="77777777" w:rsidTr="007D42D8">
        <w:tc>
          <w:tcPr>
            <w:tcW w:w="2280" w:type="dxa"/>
            <w:tcBorders>
              <w:top w:val="nil"/>
            </w:tcBorders>
          </w:tcPr>
          <w:p w14:paraId="7019D77E" w14:textId="77777777" w:rsidR="00C961F6" w:rsidRDefault="00C961F6" w:rsidP="00767D25">
            <w:pPr>
              <w:autoSpaceDE w:val="0"/>
              <w:autoSpaceDN w:val="0"/>
              <w:adjustRightInd w:val="0"/>
              <w:rPr>
                <w:rFonts w:cstheme="minorHAnsi"/>
              </w:rPr>
            </w:pPr>
            <w:r>
              <w:rPr>
                <w:rFonts w:cstheme="minorHAnsi"/>
              </w:rPr>
              <w:t>DE (MJ)</w:t>
            </w:r>
          </w:p>
        </w:tc>
        <w:tc>
          <w:tcPr>
            <w:tcW w:w="2277" w:type="dxa"/>
            <w:tcBorders>
              <w:top w:val="nil"/>
            </w:tcBorders>
          </w:tcPr>
          <w:p w14:paraId="2A6CFF00" w14:textId="77777777" w:rsidR="00C961F6" w:rsidRDefault="00C961F6" w:rsidP="00767D25">
            <w:pPr>
              <w:autoSpaceDE w:val="0"/>
              <w:autoSpaceDN w:val="0"/>
              <w:adjustRightInd w:val="0"/>
              <w:rPr>
                <w:rFonts w:cstheme="minorHAnsi"/>
              </w:rPr>
            </w:pPr>
            <w:r>
              <w:rPr>
                <w:rFonts w:cstheme="minorHAnsi"/>
              </w:rPr>
              <w:t>149</w:t>
            </w:r>
          </w:p>
        </w:tc>
        <w:tc>
          <w:tcPr>
            <w:tcW w:w="2332" w:type="dxa"/>
            <w:tcBorders>
              <w:top w:val="nil"/>
            </w:tcBorders>
          </w:tcPr>
          <w:p w14:paraId="327F7127" w14:textId="77777777" w:rsidR="00C961F6" w:rsidRDefault="00C961F6" w:rsidP="00767D25">
            <w:pPr>
              <w:autoSpaceDE w:val="0"/>
              <w:autoSpaceDN w:val="0"/>
              <w:adjustRightInd w:val="0"/>
              <w:rPr>
                <w:rFonts w:cstheme="minorHAnsi"/>
              </w:rPr>
            </w:pPr>
            <w:r>
              <w:rPr>
                <w:rFonts w:cstheme="minorHAnsi"/>
              </w:rPr>
              <w:t>82.8</w:t>
            </w:r>
          </w:p>
        </w:tc>
      </w:tr>
      <w:tr w:rsidR="00C961F6" w14:paraId="0FE1A6A5" w14:textId="77777777" w:rsidTr="00DF74B6">
        <w:tc>
          <w:tcPr>
            <w:tcW w:w="2280" w:type="dxa"/>
          </w:tcPr>
          <w:p w14:paraId="3F98C5BD" w14:textId="4A8223FE" w:rsidR="00C961F6" w:rsidRDefault="00C961F6" w:rsidP="00767D25">
            <w:pPr>
              <w:autoSpaceDE w:val="0"/>
              <w:autoSpaceDN w:val="0"/>
              <w:adjustRightInd w:val="0"/>
              <w:rPr>
                <w:rFonts w:cstheme="minorHAnsi"/>
              </w:rPr>
            </w:pPr>
            <w:r>
              <w:rPr>
                <w:rFonts w:cstheme="minorHAnsi"/>
              </w:rPr>
              <w:t>CP</w:t>
            </w:r>
            <w:r w:rsidR="00CA1B41">
              <w:rPr>
                <w:rFonts w:cstheme="minorHAnsi"/>
              </w:rPr>
              <w:t xml:space="preserve"> (g/kg)</w:t>
            </w:r>
          </w:p>
        </w:tc>
        <w:tc>
          <w:tcPr>
            <w:tcW w:w="2277" w:type="dxa"/>
          </w:tcPr>
          <w:p w14:paraId="62E6C42A" w14:textId="77777777" w:rsidR="00C961F6" w:rsidRDefault="00C961F6" w:rsidP="00767D25">
            <w:pPr>
              <w:autoSpaceDE w:val="0"/>
              <w:autoSpaceDN w:val="0"/>
              <w:adjustRightInd w:val="0"/>
              <w:rPr>
                <w:rFonts w:cstheme="minorHAnsi"/>
              </w:rPr>
            </w:pPr>
            <w:r>
              <w:rPr>
                <w:rFonts w:cstheme="minorHAnsi"/>
              </w:rPr>
              <w:t>155</w:t>
            </w:r>
          </w:p>
        </w:tc>
        <w:tc>
          <w:tcPr>
            <w:tcW w:w="2332" w:type="dxa"/>
          </w:tcPr>
          <w:p w14:paraId="4A007DA9" w14:textId="77777777" w:rsidR="00C961F6" w:rsidRDefault="00C961F6" w:rsidP="00767D25">
            <w:pPr>
              <w:autoSpaceDE w:val="0"/>
              <w:autoSpaceDN w:val="0"/>
              <w:adjustRightInd w:val="0"/>
              <w:rPr>
                <w:rFonts w:cstheme="minorHAnsi"/>
              </w:rPr>
            </w:pPr>
            <w:r>
              <w:rPr>
                <w:rFonts w:cstheme="minorHAnsi"/>
              </w:rPr>
              <w:t>96</w:t>
            </w:r>
          </w:p>
        </w:tc>
      </w:tr>
      <w:tr w:rsidR="00C961F6" w14:paraId="0C0A5792" w14:textId="77777777" w:rsidTr="00DF74B6">
        <w:tc>
          <w:tcPr>
            <w:tcW w:w="2280" w:type="dxa"/>
          </w:tcPr>
          <w:p w14:paraId="5EC2D125" w14:textId="41B975C4" w:rsidR="00C961F6" w:rsidRDefault="00C961F6" w:rsidP="00767D25">
            <w:pPr>
              <w:autoSpaceDE w:val="0"/>
              <w:autoSpaceDN w:val="0"/>
              <w:adjustRightInd w:val="0"/>
              <w:rPr>
                <w:rFonts w:cstheme="minorHAnsi"/>
              </w:rPr>
            </w:pPr>
            <w:r>
              <w:rPr>
                <w:rFonts w:cstheme="minorHAnsi"/>
              </w:rPr>
              <w:t>NDF</w:t>
            </w:r>
            <w:r w:rsidR="00CA1B41">
              <w:rPr>
                <w:rFonts w:cstheme="minorHAnsi"/>
              </w:rPr>
              <w:t xml:space="preserve"> (g/kg)</w:t>
            </w:r>
          </w:p>
        </w:tc>
        <w:tc>
          <w:tcPr>
            <w:tcW w:w="2277" w:type="dxa"/>
          </w:tcPr>
          <w:p w14:paraId="72DE6409" w14:textId="77777777" w:rsidR="00C961F6" w:rsidRDefault="00C961F6" w:rsidP="00767D25">
            <w:pPr>
              <w:autoSpaceDE w:val="0"/>
              <w:autoSpaceDN w:val="0"/>
              <w:adjustRightInd w:val="0"/>
              <w:rPr>
                <w:rFonts w:cstheme="minorHAnsi"/>
              </w:rPr>
            </w:pPr>
            <w:r>
              <w:rPr>
                <w:rFonts w:cstheme="minorHAnsi"/>
              </w:rPr>
              <w:t>313</w:t>
            </w:r>
          </w:p>
        </w:tc>
        <w:tc>
          <w:tcPr>
            <w:tcW w:w="2332" w:type="dxa"/>
          </w:tcPr>
          <w:p w14:paraId="58B0A72D" w14:textId="77777777" w:rsidR="00C961F6" w:rsidRDefault="00C961F6" w:rsidP="00767D25">
            <w:pPr>
              <w:autoSpaceDE w:val="0"/>
              <w:autoSpaceDN w:val="0"/>
              <w:adjustRightInd w:val="0"/>
              <w:rPr>
                <w:rFonts w:cstheme="minorHAnsi"/>
              </w:rPr>
            </w:pPr>
            <w:r>
              <w:rPr>
                <w:rFonts w:cstheme="minorHAnsi"/>
              </w:rPr>
              <w:t>133</w:t>
            </w:r>
          </w:p>
        </w:tc>
      </w:tr>
      <w:tr w:rsidR="00C961F6" w14:paraId="1EA24D41" w14:textId="77777777" w:rsidTr="00DF74B6">
        <w:tc>
          <w:tcPr>
            <w:tcW w:w="2280" w:type="dxa"/>
          </w:tcPr>
          <w:p w14:paraId="03CE36F0" w14:textId="20601682" w:rsidR="00C961F6" w:rsidRDefault="00C961F6" w:rsidP="00767D25">
            <w:pPr>
              <w:autoSpaceDE w:val="0"/>
              <w:autoSpaceDN w:val="0"/>
              <w:adjustRightInd w:val="0"/>
              <w:rPr>
                <w:rFonts w:cstheme="minorHAnsi"/>
              </w:rPr>
            </w:pPr>
            <w:r>
              <w:rPr>
                <w:rFonts w:cstheme="minorHAnsi"/>
              </w:rPr>
              <w:t>ADF</w:t>
            </w:r>
            <w:r w:rsidR="00CA1B41">
              <w:rPr>
                <w:rFonts w:cstheme="minorHAnsi"/>
              </w:rPr>
              <w:t xml:space="preserve"> (g/kg)</w:t>
            </w:r>
          </w:p>
        </w:tc>
        <w:tc>
          <w:tcPr>
            <w:tcW w:w="2277" w:type="dxa"/>
          </w:tcPr>
          <w:p w14:paraId="191E3FD3" w14:textId="77777777" w:rsidR="00C961F6" w:rsidRDefault="00C961F6" w:rsidP="00767D25">
            <w:pPr>
              <w:autoSpaceDE w:val="0"/>
              <w:autoSpaceDN w:val="0"/>
              <w:adjustRightInd w:val="0"/>
              <w:rPr>
                <w:rFonts w:cstheme="minorHAnsi"/>
              </w:rPr>
            </w:pPr>
            <w:r>
              <w:rPr>
                <w:rFonts w:cstheme="minorHAnsi"/>
              </w:rPr>
              <w:t>185</w:t>
            </w:r>
          </w:p>
        </w:tc>
        <w:tc>
          <w:tcPr>
            <w:tcW w:w="2332" w:type="dxa"/>
          </w:tcPr>
          <w:p w14:paraId="388342B1" w14:textId="77777777" w:rsidR="00C961F6" w:rsidRDefault="00C961F6" w:rsidP="00767D25">
            <w:pPr>
              <w:autoSpaceDE w:val="0"/>
              <w:autoSpaceDN w:val="0"/>
              <w:adjustRightInd w:val="0"/>
              <w:rPr>
                <w:rFonts w:cstheme="minorHAnsi"/>
              </w:rPr>
            </w:pPr>
            <w:r>
              <w:rPr>
                <w:rFonts w:cstheme="minorHAnsi"/>
              </w:rPr>
              <w:t>45.7</w:t>
            </w:r>
          </w:p>
        </w:tc>
      </w:tr>
      <w:tr w:rsidR="00C961F6" w14:paraId="3793AE9F" w14:textId="77777777" w:rsidTr="00DF74B6">
        <w:tc>
          <w:tcPr>
            <w:tcW w:w="2280" w:type="dxa"/>
          </w:tcPr>
          <w:p w14:paraId="537A7EFE" w14:textId="77777777" w:rsidR="00C961F6" w:rsidRDefault="00C961F6" w:rsidP="00767D25">
            <w:pPr>
              <w:autoSpaceDE w:val="0"/>
              <w:autoSpaceDN w:val="0"/>
              <w:adjustRightInd w:val="0"/>
              <w:rPr>
                <w:rFonts w:cstheme="minorHAnsi"/>
              </w:rPr>
            </w:pPr>
            <w:r>
              <w:rPr>
                <w:rFonts w:cstheme="minorHAnsi"/>
              </w:rPr>
              <w:t>Oil (g)</w:t>
            </w:r>
          </w:p>
        </w:tc>
        <w:tc>
          <w:tcPr>
            <w:tcW w:w="2277" w:type="dxa"/>
          </w:tcPr>
          <w:p w14:paraId="1D66C1F3" w14:textId="77777777" w:rsidR="00C961F6" w:rsidRDefault="00C961F6" w:rsidP="00767D25">
            <w:pPr>
              <w:autoSpaceDE w:val="0"/>
              <w:autoSpaceDN w:val="0"/>
              <w:adjustRightInd w:val="0"/>
              <w:rPr>
                <w:rFonts w:cstheme="minorHAnsi"/>
              </w:rPr>
            </w:pPr>
            <w:r>
              <w:rPr>
                <w:rFonts w:cstheme="minorHAnsi"/>
              </w:rPr>
              <w:t>69</w:t>
            </w:r>
          </w:p>
        </w:tc>
        <w:tc>
          <w:tcPr>
            <w:tcW w:w="2332" w:type="dxa"/>
          </w:tcPr>
          <w:p w14:paraId="0A2B3B6E" w14:textId="77777777" w:rsidR="00C961F6" w:rsidRDefault="00C961F6" w:rsidP="00767D25">
            <w:pPr>
              <w:autoSpaceDE w:val="0"/>
              <w:autoSpaceDN w:val="0"/>
              <w:adjustRightInd w:val="0"/>
              <w:rPr>
                <w:rFonts w:cstheme="minorHAnsi"/>
              </w:rPr>
            </w:pPr>
            <w:r>
              <w:rPr>
                <w:rFonts w:cstheme="minorHAnsi"/>
              </w:rPr>
              <w:t>28.2</w:t>
            </w:r>
          </w:p>
        </w:tc>
      </w:tr>
      <w:tr w:rsidR="00C961F6" w14:paraId="024D6FD8" w14:textId="77777777" w:rsidTr="00DF74B6">
        <w:tc>
          <w:tcPr>
            <w:tcW w:w="2280" w:type="dxa"/>
          </w:tcPr>
          <w:p w14:paraId="379EE46D" w14:textId="77777777" w:rsidR="00C961F6" w:rsidRDefault="00C961F6" w:rsidP="00767D25">
            <w:pPr>
              <w:autoSpaceDE w:val="0"/>
              <w:autoSpaceDN w:val="0"/>
              <w:adjustRightInd w:val="0"/>
              <w:rPr>
                <w:rFonts w:cstheme="minorHAnsi"/>
              </w:rPr>
            </w:pPr>
            <w:r>
              <w:rPr>
                <w:rFonts w:cstheme="minorHAnsi"/>
              </w:rPr>
              <w:t>Lysine (g)</w:t>
            </w:r>
          </w:p>
        </w:tc>
        <w:tc>
          <w:tcPr>
            <w:tcW w:w="2277" w:type="dxa"/>
          </w:tcPr>
          <w:p w14:paraId="65ADFB31" w14:textId="77777777" w:rsidR="00C961F6" w:rsidRDefault="00C961F6" w:rsidP="00767D25">
            <w:pPr>
              <w:autoSpaceDE w:val="0"/>
              <w:autoSpaceDN w:val="0"/>
              <w:adjustRightInd w:val="0"/>
              <w:rPr>
                <w:rFonts w:cstheme="minorHAnsi"/>
              </w:rPr>
            </w:pPr>
            <w:r>
              <w:rPr>
                <w:rFonts w:cstheme="minorHAnsi"/>
              </w:rPr>
              <w:t>2.3</w:t>
            </w:r>
          </w:p>
        </w:tc>
        <w:tc>
          <w:tcPr>
            <w:tcW w:w="2332" w:type="dxa"/>
          </w:tcPr>
          <w:p w14:paraId="5E8A7F95" w14:textId="77777777" w:rsidR="00C961F6" w:rsidRDefault="00C961F6" w:rsidP="00767D25">
            <w:pPr>
              <w:autoSpaceDE w:val="0"/>
              <w:autoSpaceDN w:val="0"/>
              <w:adjustRightInd w:val="0"/>
              <w:rPr>
                <w:rFonts w:cstheme="minorHAnsi"/>
              </w:rPr>
            </w:pPr>
            <w:r>
              <w:rPr>
                <w:rFonts w:cstheme="minorHAnsi"/>
              </w:rPr>
              <w:t>3.96</w:t>
            </w:r>
          </w:p>
        </w:tc>
      </w:tr>
    </w:tbl>
    <w:p w14:paraId="6FC8567B" w14:textId="77777777" w:rsidR="00C961F6" w:rsidRPr="00B21826" w:rsidRDefault="00C961F6" w:rsidP="00C961F6">
      <w:pPr>
        <w:autoSpaceDE w:val="0"/>
        <w:autoSpaceDN w:val="0"/>
        <w:adjustRightInd w:val="0"/>
        <w:spacing w:after="0" w:line="480" w:lineRule="auto"/>
        <w:rPr>
          <w:rFonts w:cstheme="minorHAnsi"/>
        </w:rPr>
      </w:pPr>
      <w:r>
        <w:rPr>
          <w:rFonts w:cstheme="minorHAnsi"/>
        </w:rPr>
        <w:t xml:space="preserve"> </w:t>
      </w:r>
    </w:p>
    <w:p w14:paraId="73AAA28C" w14:textId="23FEA7D6" w:rsidR="00C961F6" w:rsidRDefault="00C961F6" w:rsidP="00C961F6">
      <w:pPr>
        <w:autoSpaceDE w:val="0"/>
        <w:autoSpaceDN w:val="0"/>
        <w:adjustRightInd w:val="0"/>
        <w:spacing w:after="0" w:line="480" w:lineRule="auto"/>
        <w:rPr>
          <w:rFonts w:cstheme="minorHAnsi"/>
        </w:rPr>
      </w:pPr>
      <w:r>
        <w:rPr>
          <w:rFonts w:cstheme="minorHAnsi"/>
        </w:rPr>
        <w:t xml:space="preserve">The ages of the foals across both groups at the end of the trial </w:t>
      </w:r>
      <w:r w:rsidRPr="00B21826">
        <w:rPr>
          <w:rFonts w:cstheme="minorHAnsi"/>
        </w:rPr>
        <w:t>w</w:t>
      </w:r>
      <w:r>
        <w:rPr>
          <w:rFonts w:cstheme="minorHAnsi"/>
        </w:rPr>
        <w:t>ere as follows: 4</w:t>
      </w:r>
      <w:r w:rsidRPr="00B21826">
        <w:rPr>
          <w:rFonts w:cstheme="minorHAnsi"/>
        </w:rPr>
        <w:t xml:space="preserve"> </w:t>
      </w:r>
      <w:r>
        <w:rPr>
          <w:rFonts w:cstheme="minorHAnsi"/>
        </w:rPr>
        <w:t xml:space="preserve">foals were </w:t>
      </w:r>
      <w:r w:rsidRPr="00B21826">
        <w:rPr>
          <w:rFonts w:cstheme="minorHAnsi"/>
        </w:rPr>
        <w:t>7 months</w:t>
      </w:r>
      <w:r>
        <w:rPr>
          <w:rFonts w:cstheme="minorHAnsi"/>
        </w:rPr>
        <w:t xml:space="preserve">, 2 were </w:t>
      </w:r>
      <w:r w:rsidRPr="00B21826">
        <w:rPr>
          <w:rFonts w:cstheme="minorHAnsi"/>
        </w:rPr>
        <w:t xml:space="preserve">6 months </w:t>
      </w:r>
      <w:r>
        <w:rPr>
          <w:rFonts w:cstheme="minorHAnsi"/>
        </w:rPr>
        <w:t xml:space="preserve">and 2 were </w:t>
      </w:r>
      <w:r w:rsidRPr="00B21826">
        <w:rPr>
          <w:rFonts w:cstheme="minorHAnsi"/>
        </w:rPr>
        <w:t>5 months old</w:t>
      </w:r>
      <w:r>
        <w:rPr>
          <w:rFonts w:cstheme="minorHAnsi"/>
        </w:rPr>
        <w:t xml:space="preserve">. The measurement period therefore covered the important </w:t>
      </w:r>
      <w:r w:rsidR="00C3763C">
        <w:rPr>
          <w:rFonts w:cstheme="minorHAnsi"/>
        </w:rPr>
        <w:t>fast</w:t>
      </w:r>
      <w:r>
        <w:rPr>
          <w:rFonts w:cstheme="minorHAnsi"/>
        </w:rPr>
        <w:t xml:space="preserve"> growth phases for all the foals. In order to capture the average daily gain throughout this highly active growth phase the ‘match-pairing’ for each group was done on birth date to ensure similar potential growth profiles in each group.  However due to different pedigrees this resulted in slightly different live weights for foals born on similar dates, thus the starting weight of the 4 foals in the stud cubes group was 27 kg heavier (P&lt;0.05) compared with the 4 foals in the TMFR group as detailed in Table </w:t>
      </w:r>
      <w:r w:rsidR="00DF74B6">
        <w:rPr>
          <w:rFonts w:cstheme="minorHAnsi"/>
        </w:rPr>
        <w:t>4</w:t>
      </w:r>
      <w:r>
        <w:rPr>
          <w:rFonts w:cstheme="minorHAnsi"/>
        </w:rPr>
        <w:t xml:space="preserve">. </w:t>
      </w:r>
    </w:p>
    <w:p w14:paraId="7B79753C" w14:textId="0BC5A979" w:rsidR="00C36C5E" w:rsidRDefault="00C36C5E" w:rsidP="00C961F6">
      <w:pPr>
        <w:autoSpaceDE w:val="0"/>
        <w:autoSpaceDN w:val="0"/>
        <w:adjustRightInd w:val="0"/>
        <w:spacing w:after="0" w:line="480" w:lineRule="auto"/>
        <w:rPr>
          <w:rFonts w:cstheme="minorHAnsi"/>
        </w:rPr>
      </w:pPr>
    </w:p>
    <w:p w14:paraId="39033065" w14:textId="22F6C55A" w:rsidR="00C36C5E" w:rsidRDefault="00C36C5E" w:rsidP="00C961F6">
      <w:pPr>
        <w:autoSpaceDE w:val="0"/>
        <w:autoSpaceDN w:val="0"/>
        <w:adjustRightInd w:val="0"/>
        <w:spacing w:after="0" w:line="480" w:lineRule="auto"/>
        <w:rPr>
          <w:rFonts w:cstheme="minorHAnsi"/>
        </w:rPr>
      </w:pPr>
    </w:p>
    <w:p w14:paraId="6FFDE00A" w14:textId="77777777" w:rsidR="00C36C5E" w:rsidRDefault="00C36C5E" w:rsidP="00C961F6">
      <w:pPr>
        <w:autoSpaceDE w:val="0"/>
        <w:autoSpaceDN w:val="0"/>
        <w:adjustRightInd w:val="0"/>
        <w:spacing w:after="0" w:line="480" w:lineRule="auto"/>
        <w:rPr>
          <w:rFonts w:cstheme="minorHAnsi"/>
        </w:rPr>
      </w:pPr>
    </w:p>
    <w:p w14:paraId="742ABAFC" w14:textId="122AF132" w:rsidR="00C961F6" w:rsidRPr="00B21826" w:rsidRDefault="00C961F6" w:rsidP="00C961F6">
      <w:pPr>
        <w:spacing w:line="240" w:lineRule="auto"/>
        <w:rPr>
          <w:rFonts w:cstheme="minorHAnsi"/>
        </w:rPr>
      </w:pPr>
      <w:r w:rsidRPr="00DF74B6">
        <w:rPr>
          <w:rFonts w:cstheme="minorHAnsi"/>
          <w:b/>
        </w:rPr>
        <w:lastRenderedPageBreak/>
        <w:t xml:space="preserve">Table </w:t>
      </w:r>
      <w:r w:rsidR="00DF74B6" w:rsidRPr="00DF74B6">
        <w:rPr>
          <w:rFonts w:cstheme="minorHAnsi"/>
          <w:b/>
        </w:rPr>
        <w:t>4</w:t>
      </w:r>
      <w:r w:rsidRPr="00DF74B6">
        <w:rPr>
          <w:rFonts w:cstheme="minorHAnsi"/>
          <w:b/>
        </w:rPr>
        <w:t>.</w:t>
      </w:r>
      <w:r w:rsidRPr="00B21826">
        <w:rPr>
          <w:rFonts w:cstheme="minorHAnsi"/>
        </w:rPr>
        <w:t xml:space="preserve"> </w:t>
      </w:r>
      <w:r w:rsidR="00C36C5E">
        <w:rPr>
          <w:rFonts w:cstheme="minorHAnsi"/>
        </w:rPr>
        <w:t>Age and</w:t>
      </w:r>
      <w:r w:rsidRPr="00B21826">
        <w:rPr>
          <w:rFonts w:cstheme="minorHAnsi"/>
        </w:rPr>
        <w:t xml:space="preserve"> Live Weight (kg) </w:t>
      </w:r>
      <w:r>
        <w:rPr>
          <w:rFonts w:cstheme="minorHAnsi"/>
        </w:rPr>
        <w:t>(</w:t>
      </w:r>
      <w:r w:rsidRPr="00B21826">
        <w:rPr>
          <w:rFonts w:cstheme="minorHAnsi"/>
        </w:rPr>
        <w:t>±</w:t>
      </w:r>
      <w:r>
        <w:rPr>
          <w:rFonts w:cstheme="minorHAnsi"/>
        </w:rPr>
        <w:t xml:space="preserve">SD) </w:t>
      </w:r>
      <w:r w:rsidRPr="00B21826">
        <w:rPr>
          <w:rFonts w:cstheme="minorHAnsi"/>
        </w:rPr>
        <w:t xml:space="preserve">for 4 foals </w:t>
      </w:r>
      <w:r>
        <w:rPr>
          <w:rFonts w:cstheme="minorHAnsi"/>
        </w:rPr>
        <w:t>fed</w:t>
      </w:r>
      <w:r w:rsidRPr="00B21826">
        <w:rPr>
          <w:rFonts w:cstheme="minorHAnsi"/>
        </w:rPr>
        <w:t xml:space="preserve"> </w:t>
      </w:r>
      <w:r>
        <w:rPr>
          <w:rFonts w:cstheme="minorHAnsi"/>
        </w:rPr>
        <w:t xml:space="preserve">Stud Cubes (SC) </w:t>
      </w:r>
      <w:r w:rsidRPr="00B21826">
        <w:rPr>
          <w:rFonts w:cstheme="minorHAnsi"/>
        </w:rPr>
        <w:t xml:space="preserve">and 4 foals </w:t>
      </w:r>
      <w:r>
        <w:rPr>
          <w:rFonts w:cstheme="minorHAnsi"/>
        </w:rPr>
        <w:t>fed</w:t>
      </w:r>
      <w:r w:rsidRPr="00B21826">
        <w:rPr>
          <w:rFonts w:cstheme="minorHAnsi"/>
        </w:rPr>
        <w:t xml:space="preserve"> </w:t>
      </w:r>
      <w:r>
        <w:rPr>
          <w:rFonts w:cstheme="minorHAnsi"/>
        </w:rPr>
        <w:t xml:space="preserve">Total Mixed Fibre Ration (TMFR) </w:t>
      </w:r>
      <w:r w:rsidRPr="00B21826">
        <w:rPr>
          <w:rFonts w:cstheme="minorHAnsi"/>
        </w:rPr>
        <w:t>at the beginning of the trial (10</w:t>
      </w:r>
      <w:r w:rsidRPr="00B21826">
        <w:rPr>
          <w:rFonts w:cstheme="minorHAnsi"/>
          <w:vertAlign w:val="superscript"/>
        </w:rPr>
        <w:t>th</w:t>
      </w:r>
      <w:r w:rsidRPr="00B21826">
        <w:rPr>
          <w:rFonts w:cstheme="minorHAnsi"/>
        </w:rPr>
        <w:t xml:space="preserve"> May 2017)</w:t>
      </w:r>
    </w:p>
    <w:tbl>
      <w:tblPr>
        <w:tblStyle w:val="TableGrid"/>
        <w:tblW w:w="0" w:type="auto"/>
        <w:tblLook w:val="04A0" w:firstRow="1" w:lastRow="0" w:firstColumn="1" w:lastColumn="0" w:noHBand="0" w:noVBand="1"/>
      </w:tblPr>
      <w:tblGrid>
        <w:gridCol w:w="1555"/>
        <w:gridCol w:w="1417"/>
        <w:gridCol w:w="1985"/>
        <w:gridCol w:w="850"/>
        <w:gridCol w:w="1418"/>
        <w:gridCol w:w="1843"/>
      </w:tblGrid>
      <w:tr w:rsidR="00403AAB" w:rsidRPr="00B21826" w14:paraId="5D4528F2" w14:textId="77777777" w:rsidTr="00D773DD">
        <w:tc>
          <w:tcPr>
            <w:tcW w:w="1555" w:type="dxa"/>
            <w:tcBorders>
              <w:top w:val="single" w:sz="4" w:space="0" w:color="auto"/>
              <w:left w:val="nil"/>
              <w:bottom w:val="single" w:sz="4" w:space="0" w:color="auto"/>
              <w:right w:val="nil"/>
            </w:tcBorders>
          </w:tcPr>
          <w:p w14:paraId="26544591" w14:textId="77777777" w:rsidR="00403AAB" w:rsidRPr="00B21826" w:rsidRDefault="00403AAB" w:rsidP="00767D25">
            <w:pPr>
              <w:rPr>
                <w:rFonts w:cstheme="minorHAnsi"/>
              </w:rPr>
            </w:pPr>
            <w:r w:rsidRPr="00B21826">
              <w:rPr>
                <w:rFonts w:cstheme="minorHAnsi"/>
              </w:rPr>
              <w:t>Foal</w:t>
            </w:r>
          </w:p>
        </w:tc>
        <w:tc>
          <w:tcPr>
            <w:tcW w:w="1417" w:type="dxa"/>
            <w:tcBorders>
              <w:top w:val="single" w:sz="4" w:space="0" w:color="auto"/>
              <w:left w:val="nil"/>
              <w:bottom w:val="single" w:sz="4" w:space="0" w:color="auto"/>
              <w:right w:val="nil"/>
            </w:tcBorders>
          </w:tcPr>
          <w:p w14:paraId="4DDA1957" w14:textId="77777777" w:rsidR="00403AAB" w:rsidRDefault="00403AAB" w:rsidP="00767D25">
            <w:pPr>
              <w:rPr>
                <w:rFonts w:cstheme="minorHAnsi"/>
              </w:rPr>
            </w:pPr>
            <w:r>
              <w:rPr>
                <w:rFonts w:cstheme="minorHAnsi"/>
              </w:rPr>
              <w:t>Foal age</w:t>
            </w:r>
          </w:p>
          <w:p w14:paraId="3326FB69" w14:textId="44FFEAC4" w:rsidR="00403AAB" w:rsidRDefault="00403AAB" w:rsidP="00767D25">
            <w:pPr>
              <w:rPr>
                <w:rFonts w:cstheme="minorHAnsi"/>
              </w:rPr>
            </w:pPr>
            <w:r>
              <w:rPr>
                <w:rFonts w:cstheme="minorHAnsi"/>
              </w:rPr>
              <w:t>(days)</w:t>
            </w:r>
          </w:p>
        </w:tc>
        <w:tc>
          <w:tcPr>
            <w:tcW w:w="1985" w:type="dxa"/>
            <w:tcBorders>
              <w:top w:val="single" w:sz="4" w:space="0" w:color="auto"/>
              <w:left w:val="nil"/>
              <w:bottom w:val="single" w:sz="4" w:space="0" w:color="auto"/>
              <w:right w:val="nil"/>
            </w:tcBorders>
          </w:tcPr>
          <w:p w14:paraId="09FD946F" w14:textId="24823B3B" w:rsidR="00403AAB" w:rsidRPr="00B21826" w:rsidRDefault="00403AAB" w:rsidP="00767D25">
            <w:pPr>
              <w:rPr>
                <w:rFonts w:cstheme="minorHAnsi"/>
              </w:rPr>
            </w:pPr>
            <w:r>
              <w:rPr>
                <w:rFonts w:cstheme="minorHAnsi"/>
              </w:rPr>
              <w:t>SC</w:t>
            </w:r>
            <w:r w:rsidRPr="00B21826">
              <w:rPr>
                <w:rFonts w:cstheme="minorHAnsi"/>
              </w:rPr>
              <w:t xml:space="preserve"> (LW kg)</w:t>
            </w:r>
          </w:p>
        </w:tc>
        <w:tc>
          <w:tcPr>
            <w:tcW w:w="850" w:type="dxa"/>
            <w:tcBorders>
              <w:top w:val="single" w:sz="4" w:space="0" w:color="auto"/>
              <w:left w:val="nil"/>
              <w:bottom w:val="single" w:sz="4" w:space="0" w:color="auto"/>
              <w:right w:val="nil"/>
            </w:tcBorders>
          </w:tcPr>
          <w:p w14:paraId="6034281C" w14:textId="77777777" w:rsidR="00403AAB" w:rsidRDefault="00403AAB" w:rsidP="00767D25">
            <w:pPr>
              <w:rPr>
                <w:rFonts w:cstheme="minorHAnsi"/>
              </w:rPr>
            </w:pPr>
            <w:r>
              <w:rPr>
                <w:rFonts w:cstheme="minorHAnsi"/>
              </w:rPr>
              <w:t xml:space="preserve">Foal </w:t>
            </w:r>
          </w:p>
        </w:tc>
        <w:tc>
          <w:tcPr>
            <w:tcW w:w="1418" w:type="dxa"/>
            <w:tcBorders>
              <w:top w:val="single" w:sz="4" w:space="0" w:color="auto"/>
              <w:left w:val="nil"/>
              <w:bottom w:val="single" w:sz="4" w:space="0" w:color="auto"/>
              <w:right w:val="nil"/>
            </w:tcBorders>
          </w:tcPr>
          <w:p w14:paraId="0C1BB5CB" w14:textId="2B22E915" w:rsidR="00403AAB" w:rsidRDefault="00403AAB" w:rsidP="00767D25">
            <w:pPr>
              <w:rPr>
                <w:rFonts w:cstheme="minorHAnsi"/>
              </w:rPr>
            </w:pPr>
            <w:r>
              <w:rPr>
                <w:rFonts w:cstheme="minorHAnsi"/>
              </w:rPr>
              <w:t>Foal age (days)</w:t>
            </w:r>
          </w:p>
        </w:tc>
        <w:tc>
          <w:tcPr>
            <w:tcW w:w="1843" w:type="dxa"/>
            <w:tcBorders>
              <w:top w:val="single" w:sz="4" w:space="0" w:color="auto"/>
              <w:left w:val="nil"/>
              <w:bottom w:val="single" w:sz="4" w:space="0" w:color="auto"/>
              <w:right w:val="nil"/>
            </w:tcBorders>
          </w:tcPr>
          <w:p w14:paraId="4BF3A671" w14:textId="4F22FB9E" w:rsidR="00403AAB" w:rsidRPr="00B21826" w:rsidRDefault="00403AAB" w:rsidP="00767D25">
            <w:pPr>
              <w:rPr>
                <w:rFonts w:cstheme="minorHAnsi"/>
              </w:rPr>
            </w:pPr>
            <w:r>
              <w:rPr>
                <w:rFonts w:cstheme="minorHAnsi"/>
              </w:rPr>
              <w:t>TMFR</w:t>
            </w:r>
            <w:r w:rsidRPr="00B21826">
              <w:rPr>
                <w:rFonts w:cstheme="minorHAnsi"/>
              </w:rPr>
              <w:t xml:space="preserve"> (LW kg)</w:t>
            </w:r>
          </w:p>
        </w:tc>
      </w:tr>
      <w:tr w:rsidR="00403AAB" w:rsidRPr="00B21826" w14:paraId="0E617269" w14:textId="77777777" w:rsidTr="00D773DD">
        <w:tc>
          <w:tcPr>
            <w:tcW w:w="1555" w:type="dxa"/>
            <w:tcBorders>
              <w:top w:val="single" w:sz="4" w:space="0" w:color="auto"/>
              <w:left w:val="nil"/>
              <w:bottom w:val="nil"/>
              <w:right w:val="nil"/>
            </w:tcBorders>
          </w:tcPr>
          <w:p w14:paraId="4140BB55" w14:textId="77777777" w:rsidR="00403AAB" w:rsidRPr="00B21826" w:rsidRDefault="00403AAB" w:rsidP="00767D25">
            <w:pPr>
              <w:rPr>
                <w:rFonts w:cstheme="minorHAnsi"/>
              </w:rPr>
            </w:pPr>
            <w:r w:rsidRPr="00B21826">
              <w:rPr>
                <w:rFonts w:cstheme="minorHAnsi"/>
              </w:rPr>
              <w:t>1</w:t>
            </w:r>
            <w:r>
              <w:rPr>
                <w:rFonts w:cstheme="minorHAnsi"/>
              </w:rPr>
              <w:t xml:space="preserve"> </w:t>
            </w:r>
          </w:p>
        </w:tc>
        <w:tc>
          <w:tcPr>
            <w:tcW w:w="1417" w:type="dxa"/>
            <w:tcBorders>
              <w:top w:val="single" w:sz="4" w:space="0" w:color="auto"/>
              <w:left w:val="nil"/>
              <w:bottom w:val="nil"/>
              <w:right w:val="nil"/>
            </w:tcBorders>
          </w:tcPr>
          <w:p w14:paraId="65470FA0" w14:textId="02D560DD" w:rsidR="00403AAB" w:rsidRPr="00B21826" w:rsidRDefault="004D3383" w:rsidP="00767D25">
            <w:pPr>
              <w:rPr>
                <w:rFonts w:cstheme="minorHAnsi"/>
              </w:rPr>
            </w:pPr>
            <w:r>
              <w:rPr>
                <w:rFonts w:cstheme="minorHAnsi"/>
              </w:rPr>
              <w:t>91</w:t>
            </w:r>
          </w:p>
        </w:tc>
        <w:tc>
          <w:tcPr>
            <w:tcW w:w="1985" w:type="dxa"/>
            <w:tcBorders>
              <w:top w:val="single" w:sz="4" w:space="0" w:color="auto"/>
              <w:left w:val="nil"/>
              <w:bottom w:val="nil"/>
              <w:right w:val="nil"/>
            </w:tcBorders>
          </w:tcPr>
          <w:p w14:paraId="6B5F8989" w14:textId="7987AEBA" w:rsidR="00403AAB" w:rsidRPr="00B21826" w:rsidRDefault="00403AAB" w:rsidP="00767D25">
            <w:pPr>
              <w:rPr>
                <w:rFonts w:cstheme="minorHAnsi"/>
              </w:rPr>
            </w:pPr>
            <w:r w:rsidRPr="00B21826">
              <w:rPr>
                <w:rFonts w:cstheme="minorHAnsi"/>
              </w:rPr>
              <w:t>184</w:t>
            </w:r>
          </w:p>
        </w:tc>
        <w:tc>
          <w:tcPr>
            <w:tcW w:w="850" w:type="dxa"/>
            <w:tcBorders>
              <w:top w:val="single" w:sz="4" w:space="0" w:color="auto"/>
              <w:left w:val="nil"/>
              <w:bottom w:val="nil"/>
              <w:right w:val="nil"/>
            </w:tcBorders>
          </w:tcPr>
          <w:p w14:paraId="4B2C4EEB" w14:textId="77777777" w:rsidR="00403AAB" w:rsidRPr="00B21826" w:rsidRDefault="00403AAB" w:rsidP="00767D25">
            <w:pPr>
              <w:rPr>
                <w:rFonts w:cstheme="minorHAnsi"/>
              </w:rPr>
            </w:pPr>
            <w:r>
              <w:rPr>
                <w:rFonts w:cstheme="minorHAnsi"/>
              </w:rPr>
              <w:t>5</w:t>
            </w:r>
          </w:p>
        </w:tc>
        <w:tc>
          <w:tcPr>
            <w:tcW w:w="1418" w:type="dxa"/>
            <w:tcBorders>
              <w:top w:val="single" w:sz="4" w:space="0" w:color="auto"/>
              <w:left w:val="nil"/>
              <w:bottom w:val="nil"/>
              <w:right w:val="nil"/>
            </w:tcBorders>
          </w:tcPr>
          <w:p w14:paraId="5FFE306C" w14:textId="266BCBEA" w:rsidR="00403AAB" w:rsidRPr="00B21826" w:rsidRDefault="006A3A28" w:rsidP="00767D25">
            <w:pPr>
              <w:rPr>
                <w:rFonts w:cstheme="minorHAnsi"/>
              </w:rPr>
            </w:pPr>
            <w:r>
              <w:rPr>
                <w:rFonts w:cstheme="minorHAnsi"/>
              </w:rPr>
              <w:t>87</w:t>
            </w:r>
          </w:p>
        </w:tc>
        <w:tc>
          <w:tcPr>
            <w:tcW w:w="1843" w:type="dxa"/>
            <w:tcBorders>
              <w:top w:val="single" w:sz="4" w:space="0" w:color="auto"/>
              <w:left w:val="nil"/>
              <w:bottom w:val="nil"/>
              <w:right w:val="nil"/>
            </w:tcBorders>
          </w:tcPr>
          <w:p w14:paraId="7DDC7AD6" w14:textId="1E19D49C" w:rsidR="00403AAB" w:rsidRPr="00B21826" w:rsidRDefault="00403AAB" w:rsidP="00767D25">
            <w:pPr>
              <w:rPr>
                <w:rFonts w:cstheme="minorHAnsi"/>
              </w:rPr>
            </w:pPr>
            <w:r w:rsidRPr="00B21826">
              <w:rPr>
                <w:rFonts w:cstheme="minorHAnsi"/>
              </w:rPr>
              <w:t>144</w:t>
            </w:r>
          </w:p>
        </w:tc>
      </w:tr>
      <w:tr w:rsidR="00403AAB" w:rsidRPr="00B21826" w14:paraId="288284DC" w14:textId="77777777" w:rsidTr="00D773DD">
        <w:tc>
          <w:tcPr>
            <w:tcW w:w="1555" w:type="dxa"/>
            <w:tcBorders>
              <w:top w:val="nil"/>
              <w:left w:val="nil"/>
              <w:bottom w:val="nil"/>
              <w:right w:val="nil"/>
            </w:tcBorders>
          </w:tcPr>
          <w:p w14:paraId="4B6ED3A0" w14:textId="77777777" w:rsidR="00403AAB" w:rsidRPr="00B21826" w:rsidRDefault="00403AAB" w:rsidP="00767D25">
            <w:pPr>
              <w:rPr>
                <w:rFonts w:cstheme="minorHAnsi"/>
              </w:rPr>
            </w:pPr>
            <w:r w:rsidRPr="00B21826">
              <w:rPr>
                <w:rFonts w:cstheme="minorHAnsi"/>
              </w:rPr>
              <w:t>2</w:t>
            </w:r>
          </w:p>
        </w:tc>
        <w:tc>
          <w:tcPr>
            <w:tcW w:w="1417" w:type="dxa"/>
            <w:tcBorders>
              <w:top w:val="nil"/>
              <w:left w:val="nil"/>
              <w:bottom w:val="nil"/>
              <w:right w:val="nil"/>
            </w:tcBorders>
          </w:tcPr>
          <w:p w14:paraId="1FE6C82C" w14:textId="7B4D3B64" w:rsidR="00403AAB" w:rsidRPr="00B21826" w:rsidRDefault="004D3383" w:rsidP="00767D25">
            <w:pPr>
              <w:rPr>
                <w:rFonts w:cstheme="minorHAnsi"/>
              </w:rPr>
            </w:pPr>
            <w:r>
              <w:rPr>
                <w:rFonts w:cstheme="minorHAnsi"/>
              </w:rPr>
              <w:t>76</w:t>
            </w:r>
          </w:p>
        </w:tc>
        <w:tc>
          <w:tcPr>
            <w:tcW w:w="1985" w:type="dxa"/>
            <w:tcBorders>
              <w:top w:val="nil"/>
              <w:left w:val="nil"/>
              <w:bottom w:val="nil"/>
              <w:right w:val="nil"/>
            </w:tcBorders>
          </w:tcPr>
          <w:p w14:paraId="75B984C7" w14:textId="722F6947" w:rsidR="00403AAB" w:rsidRPr="00B21826" w:rsidRDefault="00403AAB" w:rsidP="00767D25">
            <w:pPr>
              <w:rPr>
                <w:rFonts w:cstheme="minorHAnsi"/>
              </w:rPr>
            </w:pPr>
            <w:r w:rsidRPr="00B21826">
              <w:rPr>
                <w:rFonts w:cstheme="minorHAnsi"/>
              </w:rPr>
              <w:t>171</w:t>
            </w:r>
          </w:p>
        </w:tc>
        <w:tc>
          <w:tcPr>
            <w:tcW w:w="850" w:type="dxa"/>
            <w:tcBorders>
              <w:top w:val="nil"/>
              <w:left w:val="nil"/>
              <w:bottom w:val="nil"/>
              <w:right w:val="nil"/>
            </w:tcBorders>
          </w:tcPr>
          <w:p w14:paraId="6927B675" w14:textId="77777777" w:rsidR="00403AAB" w:rsidRPr="00B21826" w:rsidRDefault="00403AAB" w:rsidP="00767D25">
            <w:pPr>
              <w:rPr>
                <w:rFonts w:cstheme="minorHAnsi"/>
              </w:rPr>
            </w:pPr>
            <w:r>
              <w:rPr>
                <w:rFonts w:cstheme="minorHAnsi"/>
              </w:rPr>
              <w:t>6</w:t>
            </w:r>
          </w:p>
        </w:tc>
        <w:tc>
          <w:tcPr>
            <w:tcW w:w="1418" w:type="dxa"/>
            <w:tcBorders>
              <w:top w:val="nil"/>
              <w:left w:val="nil"/>
              <w:bottom w:val="nil"/>
              <w:right w:val="nil"/>
            </w:tcBorders>
          </w:tcPr>
          <w:p w14:paraId="1FA19549" w14:textId="6D443E41" w:rsidR="00403AAB" w:rsidRPr="00B21826" w:rsidRDefault="00403AAB" w:rsidP="00767D25">
            <w:pPr>
              <w:rPr>
                <w:rFonts w:cstheme="minorHAnsi"/>
              </w:rPr>
            </w:pPr>
            <w:r>
              <w:rPr>
                <w:rFonts w:cstheme="minorHAnsi"/>
              </w:rPr>
              <w:t>82</w:t>
            </w:r>
          </w:p>
        </w:tc>
        <w:tc>
          <w:tcPr>
            <w:tcW w:w="1843" w:type="dxa"/>
            <w:tcBorders>
              <w:top w:val="nil"/>
              <w:left w:val="nil"/>
              <w:bottom w:val="nil"/>
              <w:right w:val="nil"/>
            </w:tcBorders>
          </w:tcPr>
          <w:p w14:paraId="338FA38F" w14:textId="35949193" w:rsidR="00403AAB" w:rsidRPr="00B21826" w:rsidRDefault="00403AAB" w:rsidP="00767D25">
            <w:pPr>
              <w:rPr>
                <w:rFonts w:cstheme="minorHAnsi"/>
              </w:rPr>
            </w:pPr>
            <w:r w:rsidRPr="00B21826">
              <w:rPr>
                <w:rFonts w:cstheme="minorHAnsi"/>
              </w:rPr>
              <w:t>104.5</w:t>
            </w:r>
          </w:p>
        </w:tc>
      </w:tr>
      <w:tr w:rsidR="00403AAB" w:rsidRPr="00B21826" w14:paraId="12F1B94F" w14:textId="77777777" w:rsidTr="00D773DD">
        <w:tc>
          <w:tcPr>
            <w:tcW w:w="1555" w:type="dxa"/>
            <w:tcBorders>
              <w:top w:val="nil"/>
              <w:left w:val="nil"/>
              <w:bottom w:val="nil"/>
              <w:right w:val="nil"/>
            </w:tcBorders>
          </w:tcPr>
          <w:p w14:paraId="322FB295" w14:textId="77777777" w:rsidR="00403AAB" w:rsidRPr="00B21826" w:rsidRDefault="00403AAB" w:rsidP="00767D25">
            <w:pPr>
              <w:rPr>
                <w:rFonts w:cstheme="minorHAnsi"/>
              </w:rPr>
            </w:pPr>
            <w:r w:rsidRPr="00B21826">
              <w:rPr>
                <w:rFonts w:cstheme="minorHAnsi"/>
              </w:rPr>
              <w:t>3</w:t>
            </w:r>
            <w:r>
              <w:rPr>
                <w:rFonts w:cstheme="minorHAnsi"/>
              </w:rPr>
              <w:t xml:space="preserve"> </w:t>
            </w:r>
          </w:p>
        </w:tc>
        <w:tc>
          <w:tcPr>
            <w:tcW w:w="1417" w:type="dxa"/>
            <w:tcBorders>
              <w:top w:val="nil"/>
              <w:left w:val="nil"/>
              <w:bottom w:val="nil"/>
              <w:right w:val="nil"/>
            </w:tcBorders>
          </w:tcPr>
          <w:p w14:paraId="78A7134A" w14:textId="32CDF2D3" w:rsidR="00403AAB" w:rsidRPr="00B21826" w:rsidRDefault="004D3383" w:rsidP="00767D25">
            <w:pPr>
              <w:rPr>
                <w:rFonts w:cstheme="minorHAnsi"/>
              </w:rPr>
            </w:pPr>
            <w:r>
              <w:rPr>
                <w:rFonts w:cstheme="minorHAnsi"/>
              </w:rPr>
              <w:t>68</w:t>
            </w:r>
          </w:p>
        </w:tc>
        <w:tc>
          <w:tcPr>
            <w:tcW w:w="1985" w:type="dxa"/>
            <w:tcBorders>
              <w:top w:val="nil"/>
              <w:left w:val="nil"/>
              <w:bottom w:val="nil"/>
              <w:right w:val="nil"/>
            </w:tcBorders>
          </w:tcPr>
          <w:p w14:paraId="6AE2BC9E" w14:textId="739A11BA" w:rsidR="00403AAB" w:rsidRPr="00B21826" w:rsidRDefault="00403AAB" w:rsidP="00767D25">
            <w:pPr>
              <w:rPr>
                <w:rFonts w:cstheme="minorHAnsi"/>
              </w:rPr>
            </w:pPr>
            <w:r w:rsidRPr="00B21826">
              <w:rPr>
                <w:rFonts w:cstheme="minorHAnsi"/>
              </w:rPr>
              <w:t>159</w:t>
            </w:r>
          </w:p>
        </w:tc>
        <w:tc>
          <w:tcPr>
            <w:tcW w:w="850" w:type="dxa"/>
            <w:tcBorders>
              <w:top w:val="nil"/>
              <w:left w:val="nil"/>
              <w:bottom w:val="nil"/>
              <w:right w:val="nil"/>
            </w:tcBorders>
          </w:tcPr>
          <w:p w14:paraId="176AE5F9" w14:textId="77777777" w:rsidR="00403AAB" w:rsidRPr="00B21826" w:rsidRDefault="00403AAB" w:rsidP="00767D25">
            <w:pPr>
              <w:rPr>
                <w:rFonts w:cstheme="minorHAnsi"/>
              </w:rPr>
            </w:pPr>
            <w:r>
              <w:rPr>
                <w:rFonts w:cstheme="minorHAnsi"/>
              </w:rPr>
              <w:t>7</w:t>
            </w:r>
          </w:p>
        </w:tc>
        <w:tc>
          <w:tcPr>
            <w:tcW w:w="1418" w:type="dxa"/>
            <w:tcBorders>
              <w:top w:val="nil"/>
              <w:left w:val="nil"/>
              <w:bottom w:val="nil"/>
              <w:right w:val="nil"/>
            </w:tcBorders>
          </w:tcPr>
          <w:p w14:paraId="45CDE347" w14:textId="7D4FDF6F" w:rsidR="00403AAB" w:rsidRPr="00B21826" w:rsidRDefault="00403AAB" w:rsidP="00767D25">
            <w:pPr>
              <w:rPr>
                <w:rFonts w:cstheme="minorHAnsi"/>
              </w:rPr>
            </w:pPr>
            <w:r>
              <w:rPr>
                <w:rFonts w:cstheme="minorHAnsi"/>
              </w:rPr>
              <w:t>71</w:t>
            </w:r>
          </w:p>
        </w:tc>
        <w:tc>
          <w:tcPr>
            <w:tcW w:w="1843" w:type="dxa"/>
            <w:tcBorders>
              <w:top w:val="nil"/>
              <w:left w:val="nil"/>
              <w:bottom w:val="nil"/>
              <w:right w:val="nil"/>
            </w:tcBorders>
          </w:tcPr>
          <w:p w14:paraId="7B053C92" w14:textId="14E8E60B" w:rsidR="00403AAB" w:rsidRPr="00B21826" w:rsidRDefault="00403AAB" w:rsidP="00767D25">
            <w:pPr>
              <w:rPr>
                <w:rFonts w:cstheme="minorHAnsi"/>
              </w:rPr>
            </w:pPr>
            <w:r w:rsidRPr="00B21826">
              <w:rPr>
                <w:rFonts w:cstheme="minorHAnsi"/>
              </w:rPr>
              <w:t>136</w:t>
            </w:r>
          </w:p>
        </w:tc>
      </w:tr>
      <w:tr w:rsidR="00403AAB" w:rsidRPr="00B21826" w14:paraId="68C9D335" w14:textId="77777777" w:rsidTr="00D773DD">
        <w:tc>
          <w:tcPr>
            <w:tcW w:w="1555" w:type="dxa"/>
            <w:tcBorders>
              <w:top w:val="nil"/>
              <w:left w:val="nil"/>
              <w:bottom w:val="nil"/>
              <w:right w:val="nil"/>
            </w:tcBorders>
          </w:tcPr>
          <w:p w14:paraId="5E5EC05F" w14:textId="77777777" w:rsidR="00403AAB" w:rsidRPr="00B21826" w:rsidRDefault="00403AAB" w:rsidP="00767D25">
            <w:pPr>
              <w:rPr>
                <w:rFonts w:cstheme="minorHAnsi"/>
              </w:rPr>
            </w:pPr>
            <w:r w:rsidRPr="00B21826">
              <w:rPr>
                <w:rFonts w:cstheme="minorHAnsi"/>
              </w:rPr>
              <w:t>4</w:t>
            </w:r>
            <w:r>
              <w:rPr>
                <w:rFonts w:cstheme="minorHAnsi"/>
              </w:rPr>
              <w:t xml:space="preserve"> </w:t>
            </w:r>
          </w:p>
        </w:tc>
        <w:tc>
          <w:tcPr>
            <w:tcW w:w="1417" w:type="dxa"/>
            <w:tcBorders>
              <w:top w:val="nil"/>
              <w:left w:val="nil"/>
              <w:bottom w:val="nil"/>
              <w:right w:val="nil"/>
            </w:tcBorders>
          </w:tcPr>
          <w:p w14:paraId="45197EA4" w14:textId="25E37368" w:rsidR="00403AAB" w:rsidRPr="00B21826" w:rsidRDefault="004D3383" w:rsidP="00767D25">
            <w:pPr>
              <w:rPr>
                <w:rFonts w:cstheme="minorHAnsi"/>
              </w:rPr>
            </w:pPr>
            <w:r>
              <w:rPr>
                <w:rFonts w:cstheme="minorHAnsi"/>
              </w:rPr>
              <w:t>33</w:t>
            </w:r>
          </w:p>
        </w:tc>
        <w:tc>
          <w:tcPr>
            <w:tcW w:w="1985" w:type="dxa"/>
            <w:tcBorders>
              <w:top w:val="nil"/>
              <w:left w:val="nil"/>
              <w:bottom w:val="nil"/>
              <w:right w:val="nil"/>
            </w:tcBorders>
          </w:tcPr>
          <w:p w14:paraId="7406F0F3" w14:textId="3C9BEE80" w:rsidR="00403AAB" w:rsidRPr="00B21826" w:rsidRDefault="00403AAB" w:rsidP="00767D25">
            <w:pPr>
              <w:rPr>
                <w:rFonts w:cstheme="minorHAnsi"/>
              </w:rPr>
            </w:pPr>
            <w:r w:rsidRPr="00B21826">
              <w:rPr>
                <w:rFonts w:cstheme="minorHAnsi"/>
              </w:rPr>
              <w:t>107.5</w:t>
            </w:r>
          </w:p>
        </w:tc>
        <w:tc>
          <w:tcPr>
            <w:tcW w:w="850" w:type="dxa"/>
            <w:tcBorders>
              <w:top w:val="nil"/>
              <w:left w:val="nil"/>
              <w:bottom w:val="nil"/>
              <w:right w:val="nil"/>
            </w:tcBorders>
          </w:tcPr>
          <w:p w14:paraId="49567E75" w14:textId="77777777" w:rsidR="00403AAB" w:rsidRPr="00B21826" w:rsidRDefault="00403AAB" w:rsidP="00767D25">
            <w:pPr>
              <w:rPr>
                <w:rFonts w:cstheme="minorHAnsi"/>
              </w:rPr>
            </w:pPr>
            <w:r>
              <w:rPr>
                <w:rFonts w:cstheme="minorHAnsi"/>
              </w:rPr>
              <w:t>8</w:t>
            </w:r>
          </w:p>
        </w:tc>
        <w:tc>
          <w:tcPr>
            <w:tcW w:w="1418" w:type="dxa"/>
            <w:tcBorders>
              <w:top w:val="nil"/>
              <w:left w:val="nil"/>
              <w:bottom w:val="nil"/>
              <w:right w:val="nil"/>
            </w:tcBorders>
          </w:tcPr>
          <w:p w14:paraId="19437601" w14:textId="27D18591" w:rsidR="00403AAB" w:rsidRPr="00B21826" w:rsidRDefault="00403AAB" w:rsidP="00767D25">
            <w:pPr>
              <w:rPr>
                <w:rFonts w:cstheme="minorHAnsi"/>
              </w:rPr>
            </w:pPr>
            <w:r>
              <w:rPr>
                <w:rFonts w:cstheme="minorHAnsi"/>
              </w:rPr>
              <w:t>37</w:t>
            </w:r>
          </w:p>
        </w:tc>
        <w:tc>
          <w:tcPr>
            <w:tcW w:w="1843" w:type="dxa"/>
            <w:tcBorders>
              <w:top w:val="nil"/>
              <w:left w:val="nil"/>
              <w:bottom w:val="nil"/>
              <w:right w:val="nil"/>
            </w:tcBorders>
          </w:tcPr>
          <w:p w14:paraId="163E22CD" w14:textId="0694E5E0" w:rsidR="00403AAB" w:rsidRPr="00B21826" w:rsidRDefault="00403AAB" w:rsidP="00767D25">
            <w:pPr>
              <w:rPr>
                <w:rFonts w:cstheme="minorHAnsi"/>
              </w:rPr>
            </w:pPr>
            <w:r w:rsidRPr="00B21826">
              <w:rPr>
                <w:rFonts w:cstheme="minorHAnsi"/>
              </w:rPr>
              <w:t>94</w:t>
            </w:r>
          </w:p>
        </w:tc>
      </w:tr>
      <w:tr w:rsidR="00403AAB" w:rsidRPr="00B21826" w14:paraId="5A64ED69" w14:textId="77777777" w:rsidTr="00D773DD">
        <w:tc>
          <w:tcPr>
            <w:tcW w:w="1555" w:type="dxa"/>
            <w:tcBorders>
              <w:top w:val="nil"/>
              <w:left w:val="nil"/>
              <w:bottom w:val="nil"/>
              <w:right w:val="nil"/>
            </w:tcBorders>
          </w:tcPr>
          <w:p w14:paraId="21B89610" w14:textId="77777777" w:rsidR="00403AAB" w:rsidRPr="00B21826" w:rsidRDefault="00403AAB" w:rsidP="00767D25">
            <w:pPr>
              <w:rPr>
                <w:rFonts w:cstheme="minorHAnsi"/>
              </w:rPr>
            </w:pPr>
            <w:r w:rsidRPr="00B21826">
              <w:rPr>
                <w:rFonts w:cstheme="minorHAnsi"/>
              </w:rPr>
              <w:t>Mean (±SD)</w:t>
            </w:r>
          </w:p>
        </w:tc>
        <w:tc>
          <w:tcPr>
            <w:tcW w:w="1417" w:type="dxa"/>
            <w:tcBorders>
              <w:top w:val="nil"/>
              <w:left w:val="nil"/>
              <w:bottom w:val="nil"/>
              <w:right w:val="nil"/>
            </w:tcBorders>
          </w:tcPr>
          <w:p w14:paraId="1821A1BF" w14:textId="492AB044" w:rsidR="00403AAB" w:rsidRPr="00B21826" w:rsidRDefault="004D3383" w:rsidP="004D3383">
            <w:pPr>
              <w:rPr>
                <w:rFonts w:cstheme="minorHAnsi"/>
              </w:rPr>
            </w:pPr>
            <w:r>
              <w:rPr>
                <w:rFonts w:cstheme="minorHAnsi"/>
              </w:rPr>
              <w:t>67 (±24.5)</w:t>
            </w:r>
          </w:p>
        </w:tc>
        <w:tc>
          <w:tcPr>
            <w:tcW w:w="1985" w:type="dxa"/>
            <w:tcBorders>
              <w:top w:val="nil"/>
              <w:left w:val="nil"/>
              <w:bottom w:val="nil"/>
              <w:right w:val="nil"/>
            </w:tcBorders>
          </w:tcPr>
          <w:p w14:paraId="41619650" w14:textId="7E1C20C2" w:rsidR="00403AAB" w:rsidRPr="00B21826" w:rsidRDefault="00403AAB" w:rsidP="00767D25">
            <w:pPr>
              <w:rPr>
                <w:rFonts w:cstheme="minorHAnsi"/>
              </w:rPr>
            </w:pPr>
            <w:r w:rsidRPr="00B21826">
              <w:rPr>
                <w:rFonts w:cstheme="minorHAnsi"/>
              </w:rPr>
              <w:t>155.4 (±33.5)</w:t>
            </w:r>
          </w:p>
        </w:tc>
        <w:tc>
          <w:tcPr>
            <w:tcW w:w="850" w:type="dxa"/>
            <w:tcBorders>
              <w:top w:val="nil"/>
              <w:left w:val="nil"/>
              <w:bottom w:val="nil"/>
              <w:right w:val="nil"/>
            </w:tcBorders>
          </w:tcPr>
          <w:p w14:paraId="57D0653C" w14:textId="77777777" w:rsidR="00403AAB" w:rsidRPr="00B21826" w:rsidRDefault="00403AAB" w:rsidP="00767D25">
            <w:pPr>
              <w:rPr>
                <w:rFonts w:cstheme="minorHAnsi"/>
              </w:rPr>
            </w:pPr>
          </w:p>
        </w:tc>
        <w:tc>
          <w:tcPr>
            <w:tcW w:w="1418" w:type="dxa"/>
            <w:tcBorders>
              <w:top w:val="nil"/>
              <w:left w:val="nil"/>
              <w:bottom w:val="nil"/>
              <w:right w:val="nil"/>
            </w:tcBorders>
          </w:tcPr>
          <w:p w14:paraId="0600DAD3" w14:textId="12649CAC" w:rsidR="00403AAB" w:rsidRPr="00B21826" w:rsidRDefault="006A3A28" w:rsidP="004D3383">
            <w:pPr>
              <w:rPr>
                <w:rFonts w:cstheme="minorHAnsi"/>
              </w:rPr>
            </w:pPr>
            <w:r>
              <w:rPr>
                <w:rFonts w:cstheme="minorHAnsi"/>
              </w:rPr>
              <w:t>69 (±22</w:t>
            </w:r>
            <w:r w:rsidR="004D3383">
              <w:rPr>
                <w:rFonts w:cstheme="minorHAnsi"/>
              </w:rPr>
              <w:t>.5)</w:t>
            </w:r>
          </w:p>
        </w:tc>
        <w:tc>
          <w:tcPr>
            <w:tcW w:w="1843" w:type="dxa"/>
            <w:tcBorders>
              <w:top w:val="nil"/>
              <w:left w:val="nil"/>
              <w:bottom w:val="nil"/>
              <w:right w:val="nil"/>
            </w:tcBorders>
          </w:tcPr>
          <w:p w14:paraId="70C89765" w14:textId="4C12BD9C" w:rsidR="00403AAB" w:rsidRPr="00B21826" w:rsidRDefault="00403AAB" w:rsidP="00767D25">
            <w:pPr>
              <w:rPr>
                <w:rFonts w:cstheme="minorHAnsi"/>
              </w:rPr>
            </w:pPr>
            <w:r w:rsidRPr="00B21826">
              <w:rPr>
                <w:rFonts w:cstheme="minorHAnsi"/>
              </w:rPr>
              <w:t>128.6 (±23.3)</w:t>
            </w:r>
          </w:p>
        </w:tc>
      </w:tr>
      <w:tr w:rsidR="00A24CC8" w:rsidRPr="00B21826" w14:paraId="18F19682" w14:textId="77777777" w:rsidTr="00D773DD">
        <w:tc>
          <w:tcPr>
            <w:tcW w:w="1555" w:type="dxa"/>
            <w:tcBorders>
              <w:top w:val="nil"/>
              <w:left w:val="nil"/>
              <w:bottom w:val="single" w:sz="4" w:space="0" w:color="auto"/>
              <w:right w:val="nil"/>
            </w:tcBorders>
          </w:tcPr>
          <w:p w14:paraId="6CF4A863" w14:textId="2ABACD1A" w:rsidR="00A24CC8" w:rsidRPr="00B21826" w:rsidRDefault="00A24CC8" w:rsidP="00767D25">
            <w:pPr>
              <w:rPr>
                <w:rFonts w:cstheme="minorHAnsi"/>
              </w:rPr>
            </w:pPr>
            <w:r w:rsidRPr="00B21826">
              <w:rPr>
                <w:rFonts w:cstheme="minorHAnsi"/>
              </w:rPr>
              <w:t>P-value</w:t>
            </w:r>
            <w:r>
              <w:rPr>
                <w:rFonts w:cstheme="minorHAnsi"/>
              </w:rPr>
              <w:t xml:space="preserve"> for LW</w:t>
            </w:r>
          </w:p>
        </w:tc>
        <w:tc>
          <w:tcPr>
            <w:tcW w:w="7513" w:type="dxa"/>
            <w:gridSpan w:val="5"/>
            <w:tcBorders>
              <w:top w:val="nil"/>
              <w:left w:val="nil"/>
              <w:bottom w:val="single" w:sz="4" w:space="0" w:color="auto"/>
              <w:right w:val="nil"/>
            </w:tcBorders>
          </w:tcPr>
          <w:p w14:paraId="00ECD69B" w14:textId="5FCC1386" w:rsidR="00A24CC8" w:rsidRPr="00B21826" w:rsidRDefault="00D773DD" w:rsidP="00D773DD">
            <w:pPr>
              <w:rPr>
                <w:rFonts w:cstheme="minorHAnsi"/>
              </w:rPr>
            </w:pPr>
            <w:r>
              <w:rPr>
                <w:rFonts w:cstheme="minorHAnsi"/>
              </w:rPr>
              <w:t xml:space="preserve">                             </w:t>
            </w:r>
            <w:r w:rsidR="00A24CC8" w:rsidRPr="00B21826">
              <w:rPr>
                <w:rFonts w:cstheme="minorHAnsi"/>
              </w:rPr>
              <w:t>0.018</w:t>
            </w:r>
          </w:p>
        </w:tc>
      </w:tr>
    </w:tbl>
    <w:p w14:paraId="0727B46D" w14:textId="77777777" w:rsidR="00C961F6" w:rsidRPr="00B21826" w:rsidRDefault="00C961F6" w:rsidP="00C961F6">
      <w:pPr>
        <w:rPr>
          <w:rFonts w:cstheme="minorHAnsi"/>
        </w:rPr>
      </w:pPr>
      <w:r w:rsidRPr="00B21826">
        <w:rPr>
          <w:rFonts w:cstheme="minorHAnsi"/>
        </w:rPr>
        <w:t xml:space="preserve"> </w:t>
      </w:r>
    </w:p>
    <w:p w14:paraId="1941653F" w14:textId="7D789C98" w:rsidR="00C961F6" w:rsidRPr="00B21826" w:rsidRDefault="00C961F6" w:rsidP="00C961F6">
      <w:pPr>
        <w:spacing w:line="480" w:lineRule="auto"/>
        <w:rPr>
          <w:rFonts w:cstheme="minorHAnsi"/>
          <w:color w:val="FF0000"/>
        </w:rPr>
      </w:pPr>
      <w:r w:rsidRPr="00B21826">
        <w:rPr>
          <w:rFonts w:cstheme="minorHAnsi"/>
        </w:rPr>
        <w:t xml:space="preserve">The </w:t>
      </w:r>
      <w:r>
        <w:rPr>
          <w:rFonts w:cstheme="minorHAnsi"/>
        </w:rPr>
        <w:t>mean l</w:t>
      </w:r>
      <w:r w:rsidRPr="00B21826">
        <w:rPr>
          <w:rFonts w:cstheme="minorHAnsi"/>
        </w:rPr>
        <w:t>ive weight</w:t>
      </w:r>
      <w:r>
        <w:rPr>
          <w:rFonts w:cstheme="minorHAnsi"/>
        </w:rPr>
        <w:t>s</w:t>
      </w:r>
      <w:r w:rsidRPr="00B21826">
        <w:rPr>
          <w:rFonts w:cstheme="minorHAnsi"/>
        </w:rPr>
        <w:t xml:space="preserve"> (LW) </w:t>
      </w:r>
      <w:r>
        <w:rPr>
          <w:rFonts w:cstheme="minorHAnsi"/>
        </w:rPr>
        <w:t xml:space="preserve">for SC and TMFR groups across the </w:t>
      </w:r>
      <w:r w:rsidR="00314600" w:rsidRPr="00314600">
        <w:rPr>
          <w:rFonts w:cstheme="minorHAnsi"/>
          <w:color w:val="000000" w:themeColor="text1"/>
        </w:rPr>
        <w:t>18</w:t>
      </w:r>
      <w:r w:rsidRPr="00314600">
        <w:rPr>
          <w:rFonts w:cstheme="minorHAnsi"/>
          <w:color w:val="000000" w:themeColor="text1"/>
        </w:rPr>
        <w:t xml:space="preserve"> weeks</w:t>
      </w:r>
      <w:r w:rsidRPr="00C3763C">
        <w:rPr>
          <w:rFonts w:cstheme="minorHAnsi"/>
          <w:color w:val="FF0000"/>
        </w:rPr>
        <w:t xml:space="preserve"> </w:t>
      </w:r>
      <w:r>
        <w:rPr>
          <w:rFonts w:cstheme="minorHAnsi"/>
        </w:rPr>
        <w:t>are</w:t>
      </w:r>
      <w:r w:rsidRPr="00B21826">
        <w:rPr>
          <w:rFonts w:cstheme="minorHAnsi"/>
        </w:rPr>
        <w:t xml:space="preserve"> shown in Fig 1</w:t>
      </w:r>
      <w:r w:rsidR="00416BCC">
        <w:rPr>
          <w:rFonts w:cstheme="minorHAnsi"/>
        </w:rPr>
        <w:t>a</w:t>
      </w:r>
      <w:r w:rsidRPr="00B21826">
        <w:rPr>
          <w:rFonts w:cstheme="minorHAnsi"/>
        </w:rPr>
        <w:t xml:space="preserve">. At the end of the trial the mean LW for SC group was </w:t>
      </w:r>
      <w:r w:rsidRPr="00C47B21">
        <w:rPr>
          <w:rFonts w:cstheme="minorHAnsi"/>
        </w:rPr>
        <w:t>283.5 (</w:t>
      </w:r>
      <w:r w:rsidRPr="00C47B21">
        <w:rPr>
          <w:rFonts w:cstheme="minorHAnsi"/>
          <w:noProof/>
          <w:lang w:eastAsia="en-GB"/>
        </w:rPr>
        <w:t>±</w:t>
      </w:r>
      <w:r w:rsidRPr="00C47B21">
        <w:rPr>
          <w:rFonts w:cstheme="minorHAnsi"/>
        </w:rPr>
        <w:t xml:space="preserve"> 25.6) kg and TMFR group 249.6 (</w:t>
      </w:r>
      <w:r w:rsidRPr="00C47B21">
        <w:rPr>
          <w:rFonts w:cstheme="minorHAnsi"/>
          <w:noProof/>
          <w:lang w:eastAsia="en-GB"/>
        </w:rPr>
        <w:t>±21.3</w:t>
      </w:r>
      <w:r w:rsidRPr="00C47B21">
        <w:rPr>
          <w:rFonts w:cstheme="minorHAnsi"/>
        </w:rPr>
        <w:t xml:space="preserve">) </w:t>
      </w:r>
      <w:r w:rsidRPr="00B21826">
        <w:rPr>
          <w:rFonts w:cstheme="minorHAnsi"/>
        </w:rPr>
        <w:t xml:space="preserve">thus the difference between the groups </w:t>
      </w:r>
      <w:r w:rsidR="00366273">
        <w:rPr>
          <w:rFonts w:cstheme="minorHAnsi"/>
        </w:rPr>
        <w:t xml:space="preserve">altered little </w:t>
      </w:r>
      <w:r>
        <w:rPr>
          <w:rFonts w:cstheme="minorHAnsi"/>
        </w:rPr>
        <w:t>during the 18-week fee</w:t>
      </w:r>
      <w:r w:rsidR="00F97CA0">
        <w:rPr>
          <w:rFonts w:cstheme="minorHAnsi"/>
        </w:rPr>
        <w:t>d</w:t>
      </w:r>
      <w:r>
        <w:rPr>
          <w:rFonts w:cstheme="minorHAnsi"/>
        </w:rPr>
        <w:t xml:space="preserve">ing period, </w:t>
      </w:r>
      <w:r w:rsidRPr="00B21826">
        <w:rPr>
          <w:rFonts w:cstheme="minorHAnsi"/>
        </w:rPr>
        <w:t xml:space="preserve">with SC finishing the trial 33.6 kg heavier (P&lt;0.05) than TMFR. </w:t>
      </w:r>
      <w:r>
        <w:rPr>
          <w:rFonts w:cstheme="minorHAnsi"/>
        </w:rPr>
        <w:t>As is seen in Figure 1</w:t>
      </w:r>
      <w:r w:rsidR="008B7B1F">
        <w:rPr>
          <w:rFonts w:cstheme="minorHAnsi"/>
        </w:rPr>
        <w:t>a</w:t>
      </w:r>
      <w:r>
        <w:rPr>
          <w:rFonts w:cstheme="minorHAnsi"/>
        </w:rPr>
        <w:t>, t</w:t>
      </w:r>
      <w:r w:rsidRPr="00B21826">
        <w:rPr>
          <w:rFonts w:cstheme="minorHAnsi"/>
        </w:rPr>
        <w:t xml:space="preserve">he growth trajectory for both groups is similar showing both diets maintained </w:t>
      </w:r>
      <w:r w:rsidR="00466130">
        <w:rPr>
          <w:rFonts w:cstheme="minorHAnsi"/>
        </w:rPr>
        <w:t xml:space="preserve">similar </w:t>
      </w:r>
      <w:r w:rsidRPr="00B21826">
        <w:rPr>
          <w:rFonts w:cstheme="minorHAnsi"/>
        </w:rPr>
        <w:t>growth rate</w:t>
      </w:r>
      <w:r>
        <w:rPr>
          <w:rFonts w:cstheme="minorHAnsi"/>
        </w:rPr>
        <w:t>s</w:t>
      </w:r>
      <w:r w:rsidRPr="00B21826">
        <w:rPr>
          <w:rFonts w:cstheme="minorHAnsi"/>
        </w:rPr>
        <w:t xml:space="preserve"> </w:t>
      </w:r>
      <w:bookmarkStart w:id="1" w:name="_GoBack"/>
      <w:bookmarkEnd w:id="1"/>
      <w:r w:rsidRPr="00B21826">
        <w:rPr>
          <w:rFonts w:cstheme="minorHAnsi"/>
        </w:rPr>
        <w:t xml:space="preserve">throughout the </w:t>
      </w:r>
      <w:r w:rsidR="00F97CA0">
        <w:rPr>
          <w:rFonts w:cstheme="minorHAnsi"/>
        </w:rPr>
        <w:t>study</w:t>
      </w:r>
      <w:r w:rsidRPr="00B21826">
        <w:rPr>
          <w:rFonts w:cstheme="minorHAnsi"/>
        </w:rPr>
        <w:t>.</w:t>
      </w:r>
    </w:p>
    <w:p w14:paraId="3780FBDC" w14:textId="4BFE03C5" w:rsidR="00C961F6" w:rsidRPr="00B21826" w:rsidRDefault="00C961F6" w:rsidP="008528F2">
      <w:pPr>
        <w:spacing w:line="480" w:lineRule="auto"/>
        <w:rPr>
          <w:rFonts w:cstheme="minorHAnsi"/>
        </w:rPr>
      </w:pPr>
      <w:r w:rsidRPr="00B21826">
        <w:rPr>
          <w:rFonts w:cstheme="minorHAnsi"/>
        </w:rPr>
        <w:t xml:space="preserve">Average daily gain </w:t>
      </w:r>
      <w:r>
        <w:rPr>
          <w:rFonts w:cstheme="minorHAnsi"/>
        </w:rPr>
        <w:t xml:space="preserve">(ADG) of the foals </w:t>
      </w:r>
      <w:r w:rsidRPr="00B21826">
        <w:rPr>
          <w:rFonts w:cstheme="minorHAnsi"/>
        </w:rPr>
        <w:t xml:space="preserve">is </w:t>
      </w:r>
      <w:r w:rsidR="00E91B14">
        <w:rPr>
          <w:rFonts w:cstheme="minorHAnsi"/>
        </w:rPr>
        <w:t xml:space="preserve">also </w:t>
      </w:r>
      <w:r w:rsidRPr="00B21826">
        <w:rPr>
          <w:rFonts w:cstheme="minorHAnsi"/>
        </w:rPr>
        <w:t xml:space="preserve">shown in Fig </w:t>
      </w:r>
      <w:r w:rsidR="00416BCC">
        <w:rPr>
          <w:rFonts w:cstheme="minorHAnsi"/>
        </w:rPr>
        <w:t>1a</w:t>
      </w:r>
      <w:r w:rsidRPr="00B21826">
        <w:rPr>
          <w:rFonts w:cstheme="minorHAnsi"/>
        </w:rPr>
        <w:t xml:space="preserve"> and shows that SC group had an ADG of 1.1 kg/day and TMFR group of 1 kg/day thus there was no significant differen</w:t>
      </w:r>
      <w:r w:rsidR="00CF32A6">
        <w:rPr>
          <w:rFonts w:cstheme="minorHAnsi"/>
        </w:rPr>
        <w:t>ce</w:t>
      </w:r>
      <w:r w:rsidRPr="00B21826">
        <w:rPr>
          <w:rFonts w:cstheme="minorHAnsi"/>
        </w:rPr>
        <w:t xml:space="preserve"> in growth rate between the two groups. </w:t>
      </w:r>
      <w:r>
        <w:rPr>
          <w:rFonts w:cstheme="minorHAnsi"/>
        </w:rPr>
        <w:t xml:space="preserve">As shown in Fig </w:t>
      </w:r>
      <w:r w:rsidR="00416BCC">
        <w:rPr>
          <w:rFonts w:cstheme="minorHAnsi"/>
        </w:rPr>
        <w:t>1a</w:t>
      </w:r>
      <w:r>
        <w:rPr>
          <w:rFonts w:cstheme="minorHAnsi"/>
        </w:rPr>
        <w:t xml:space="preserve"> the </w:t>
      </w:r>
      <w:r w:rsidRPr="00B21826">
        <w:rPr>
          <w:rFonts w:cstheme="minorHAnsi"/>
        </w:rPr>
        <w:t xml:space="preserve">SD </w:t>
      </w:r>
      <w:r>
        <w:rPr>
          <w:rFonts w:cstheme="minorHAnsi"/>
        </w:rPr>
        <w:t xml:space="preserve">for SC was greater than for the TMFR group. </w:t>
      </w:r>
    </w:p>
    <w:p w14:paraId="6A4B0781" w14:textId="487C8A4E" w:rsidR="00C961F6" w:rsidRDefault="00C961F6" w:rsidP="007643F8">
      <w:pPr>
        <w:pStyle w:val="BodyText"/>
        <w:spacing w:before="1" w:line="480" w:lineRule="auto"/>
        <w:ind w:right="624"/>
        <w:rPr>
          <w:rFonts w:asciiTheme="minorHAnsi" w:hAnsiTheme="minorHAnsi" w:cstheme="minorHAnsi"/>
          <w:sz w:val="22"/>
          <w:szCs w:val="22"/>
        </w:rPr>
      </w:pPr>
      <w:r w:rsidRPr="00B21826">
        <w:rPr>
          <w:rFonts w:asciiTheme="minorHAnsi" w:hAnsiTheme="minorHAnsi" w:cstheme="minorHAnsi"/>
          <w:sz w:val="22"/>
          <w:szCs w:val="22"/>
        </w:rPr>
        <w:t xml:space="preserve">The average </w:t>
      </w:r>
      <w:r w:rsidR="007643F8">
        <w:rPr>
          <w:rFonts w:asciiTheme="minorHAnsi" w:hAnsiTheme="minorHAnsi" w:cstheme="minorHAnsi"/>
          <w:sz w:val="22"/>
          <w:szCs w:val="22"/>
        </w:rPr>
        <w:t xml:space="preserve">WH </w:t>
      </w:r>
      <w:r w:rsidR="00F67EA9">
        <w:rPr>
          <w:rFonts w:asciiTheme="minorHAnsi" w:hAnsiTheme="minorHAnsi" w:cstheme="minorHAnsi"/>
          <w:sz w:val="22"/>
          <w:szCs w:val="22"/>
        </w:rPr>
        <w:t xml:space="preserve">in </w:t>
      </w:r>
      <w:r w:rsidRPr="00B21826">
        <w:rPr>
          <w:rFonts w:asciiTheme="minorHAnsi" w:hAnsiTheme="minorHAnsi" w:cstheme="minorHAnsi"/>
          <w:sz w:val="22"/>
          <w:szCs w:val="22"/>
        </w:rPr>
        <w:t>cm at week one for SC group was 123 (±4.3) which was 6.5 cm taller (P&lt;0.05) than the TMFR group at 117 (±4.0)</w:t>
      </w:r>
      <w:r w:rsidR="00416BCC">
        <w:rPr>
          <w:rFonts w:asciiTheme="minorHAnsi" w:hAnsiTheme="minorHAnsi" w:cstheme="minorHAnsi"/>
          <w:sz w:val="22"/>
          <w:szCs w:val="22"/>
        </w:rPr>
        <w:t xml:space="preserve"> Fig 1b</w:t>
      </w:r>
      <w:r w:rsidRPr="00B21826">
        <w:rPr>
          <w:rFonts w:asciiTheme="minorHAnsi" w:hAnsiTheme="minorHAnsi" w:cstheme="minorHAnsi"/>
          <w:sz w:val="22"/>
          <w:szCs w:val="22"/>
        </w:rPr>
        <w:t xml:space="preserve">. As </w:t>
      </w:r>
      <w:r>
        <w:rPr>
          <w:rFonts w:asciiTheme="minorHAnsi" w:hAnsiTheme="minorHAnsi" w:cstheme="minorHAnsi"/>
          <w:sz w:val="22"/>
          <w:szCs w:val="22"/>
        </w:rPr>
        <w:t xml:space="preserve">noted for the ADG </w:t>
      </w:r>
      <w:r w:rsidRPr="00B21826">
        <w:rPr>
          <w:rFonts w:asciiTheme="minorHAnsi" w:hAnsiTheme="minorHAnsi" w:cstheme="minorHAnsi"/>
          <w:sz w:val="22"/>
          <w:szCs w:val="22"/>
        </w:rPr>
        <w:t xml:space="preserve">the difference between groups </w:t>
      </w:r>
      <w:r w:rsidR="00224F2B">
        <w:rPr>
          <w:rFonts w:asciiTheme="minorHAnsi" w:hAnsiTheme="minorHAnsi" w:cstheme="minorHAnsi"/>
          <w:sz w:val="22"/>
          <w:szCs w:val="22"/>
        </w:rPr>
        <w:t xml:space="preserve">remained constant </w:t>
      </w:r>
      <w:r>
        <w:rPr>
          <w:rFonts w:asciiTheme="minorHAnsi" w:hAnsiTheme="minorHAnsi" w:cstheme="minorHAnsi"/>
          <w:sz w:val="22"/>
          <w:szCs w:val="22"/>
        </w:rPr>
        <w:t>throughout the 18</w:t>
      </w:r>
      <w:r w:rsidRPr="00B21826">
        <w:rPr>
          <w:rFonts w:asciiTheme="minorHAnsi" w:hAnsiTheme="minorHAnsi" w:cstheme="minorHAnsi"/>
          <w:sz w:val="22"/>
          <w:szCs w:val="22"/>
        </w:rPr>
        <w:t xml:space="preserve"> week trial period with mean </w:t>
      </w:r>
      <w:r>
        <w:rPr>
          <w:rFonts w:asciiTheme="minorHAnsi" w:hAnsiTheme="minorHAnsi" w:cstheme="minorHAnsi"/>
          <w:sz w:val="22"/>
          <w:szCs w:val="22"/>
        </w:rPr>
        <w:t xml:space="preserve">wither </w:t>
      </w:r>
      <w:r w:rsidRPr="00B21826">
        <w:rPr>
          <w:rFonts w:asciiTheme="minorHAnsi" w:hAnsiTheme="minorHAnsi" w:cstheme="minorHAnsi"/>
          <w:sz w:val="22"/>
          <w:szCs w:val="22"/>
        </w:rPr>
        <w:t xml:space="preserve">height </w:t>
      </w:r>
      <w:r w:rsidR="00026568">
        <w:rPr>
          <w:rFonts w:asciiTheme="minorHAnsi" w:hAnsiTheme="minorHAnsi" w:cstheme="minorHAnsi"/>
          <w:sz w:val="22"/>
          <w:szCs w:val="22"/>
        </w:rPr>
        <w:t xml:space="preserve">average daily gain (WADG) of 0.7mm </w:t>
      </w:r>
      <w:r w:rsidRPr="00B21826">
        <w:rPr>
          <w:rFonts w:asciiTheme="minorHAnsi" w:hAnsiTheme="minorHAnsi" w:cstheme="minorHAnsi"/>
          <w:sz w:val="22"/>
          <w:szCs w:val="22"/>
        </w:rPr>
        <w:t xml:space="preserve">for the SC group </w:t>
      </w:r>
      <w:r w:rsidR="00026568">
        <w:rPr>
          <w:rFonts w:asciiTheme="minorHAnsi" w:hAnsiTheme="minorHAnsi" w:cstheme="minorHAnsi"/>
          <w:sz w:val="22"/>
          <w:szCs w:val="22"/>
        </w:rPr>
        <w:t xml:space="preserve">resulting in them </w:t>
      </w:r>
      <w:r w:rsidRPr="00B21826">
        <w:rPr>
          <w:rFonts w:asciiTheme="minorHAnsi" w:hAnsiTheme="minorHAnsi" w:cstheme="minorHAnsi"/>
          <w:sz w:val="22"/>
          <w:szCs w:val="22"/>
        </w:rPr>
        <w:t>finishing at 132 (+1.9) which was 5.3 cm taller (P&lt;0.05) than the TMFR group at 127 (+2.3) cm</w:t>
      </w:r>
      <w:r w:rsidR="00026568">
        <w:rPr>
          <w:rFonts w:asciiTheme="minorHAnsi" w:hAnsiTheme="minorHAnsi" w:cstheme="minorHAnsi"/>
          <w:sz w:val="22"/>
          <w:szCs w:val="22"/>
        </w:rPr>
        <w:t xml:space="preserve"> with an WADG of 0.8mm</w:t>
      </w:r>
      <w:r w:rsidR="00416BCC">
        <w:rPr>
          <w:rFonts w:asciiTheme="minorHAnsi" w:hAnsiTheme="minorHAnsi" w:cstheme="minorHAnsi"/>
          <w:sz w:val="22"/>
          <w:szCs w:val="22"/>
        </w:rPr>
        <w:t>, Fig 1b</w:t>
      </w:r>
      <w:r w:rsidR="00026568">
        <w:rPr>
          <w:rFonts w:asciiTheme="minorHAnsi" w:hAnsiTheme="minorHAnsi" w:cstheme="minorHAnsi"/>
          <w:sz w:val="22"/>
          <w:szCs w:val="22"/>
        </w:rPr>
        <w:t xml:space="preserve">. </w:t>
      </w:r>
      <w:r w:rsidRPr="00B21826">
        <w:rPr>
          <w:rFonts w:asciiTheme="minorHAnsi" w:hAnsiTheme="minorHAnsi" w:cstheme="minorHAnsi"/>
          <w:sz w:val="22"/>
          <w:szCs w:val="22"/>
        </w:rPr>
        <w:t xml:space="preserve"> Thus, the SC grew by 9.1</w:t>
      </w:r>
      <w:r>
        <w:rPr>
          <w:rFonts w:asciiTheme="minorHAnsi" w:hAnsiTheme="minorHAnsi" w:cstheme="minorHAnsi"/>
          <w:sz w:val="22"/>
          <w:szCs w:val="22"/>
        </w:rPr>
        <w:t xml:space="preserve"> cm and TMFR by 10cm over the 18</w:t>
      </w:r>
      <w:r w:rsidRPr="00B21826">
        <w:rPr>
          <w:rFonts w:asciiTheme="minorHAnsi" w:hAnsiTheme="minorHAnsi" w:cstheme="minorHAnsi"/>
          <w:sz w:val="22"/>
          <w:szCs w:val="22"/>
        </w:rPr>
        <w:t xml:space="preserve"> weeks.</w:t>
      </w:r>
    </w:p>
    <w:p w14:paraId="5B6BBEDF" w14:textId="32CF09EE" w:rsidR="00C961F6" w:rsidRDefault="00C961F6" w:rsidP="00946532">
      <w:pPr>
        <w:pStyle w:val="BodyText"/>
        <w:spacing w:before="1" w:line="480" w:lineRule="auto"/>
        <w:ind w:right="624"/>
        <w:rPr>
          <w:rFonts w:asciiTheme="minorHAnsi" w:hAnsiTheme="minorHAnsi" w:cstheme="minorHAnsi"/>
          <w:sz w:val="22"/>
          <w:szCs w:val="22"/>
        </w:rPr>
      </w:pPr>
      <w:r w:rsidRPr="00E33DDA">
        <w:rPr>
          <w:rFonts w:asciiTheme="minorHAnsi" w:hAnsiTheme="minorHAnsi" w:cstheme="minorHAnsi"/>
          <w:sz w:val="22"/>
          <w:szCs w:val="22"/>
        </w:rPr>
        <w:t>The average hip height in cm at week one for SC group was 128 (±5.0) which was 5.4 cm taller (P&lt;0.05) than the TMFR group at 123 (±4.3)</w:t>
      </w:r>
      <w:r w:rsidR="00416BCC">
        <w:rPr>
          <w:rFonts w:asciiTheme="minorHAnsi" w:hAnsiTheme="minorHAnsi" w:cstheme="minorHAnsi"/>
          <w:sz w:val="22"/>
          <w:szCs w:val="22"/>
        </w:rPr>
        <w:t>, Fig 1c</w:t>
      </w:r>
      <w:r w:rsidRPr="00E33DDA">
        <w:rPr>
          <w:rFonts w:asciiTheme="minorHAnsi" w:hAnsiTheme="minorHAnsi" w:cstheme="minorHAnsi"/>
          <w:sz w:val="22"/>
          <w:szCs w:val="22"/>
        </w:rPr>
        <w:t xml:space="preserve">. This difference was also maintained throughout the 18 week trial period with mean hip height for the SC group finishing at 145 (+1.8) which was 5 cm taller (P&lt;0.05) than the TMFR group at 140 (±1.9) cm.  Thus </w:t>
      </w:r>
      <w:r>
        <w:rPr>
          <w:rFonts w:asciiTheme="minorHAnsi" w:hAnsiTheme="minorHAnsi" w:cstheme="minorHAnsi"/>
          <w:sz w:val="22"/>
          <w:szCs w:val="22"/>
        </w:rPr>
        <w:t xml:space="preserve">the hip height for </w:t>
      </w:r>
      <w:r w:rsidRPr="00E33DDA">
        <w:rPr>
          <w:rFonts w:asciiTheme="minorHAnsi" w:hAnsiTheme="minorHAnsi" w:cstheme="minorHAnsi"/>
          <w:sz w:val="22"/>
          <w:szCs w:val="22"/>
        </w:rPr>
        <w:t>both the SC and TMFR groups grew by 17 cm</w:t>
      </w:r>
      <w:r w:rsidR="00E91B14">
        <w:rPr>
          <w:rFonts w:asciiTheme="minorHAnsi" w:hAnsiTheme="minorHAnsi" w:cstheme="minorHAnsi"/>
          <w:sz w:val="22"/>
          <w:szCs w:val="22"/>
        </w:rPr>
        <w:t>,</w:t>
      </w:r>
      <w:r w:rsidRPr="00E33DDA">
        <w:rPr>
          <w:rFonts w:asciiTheme="minorHAnsi" w:hAnsiTheme="minorHAnsi" w:cstheme="minorHAnsi"/>
          <w:sz w:val="22"/>
          <w:szCs w:val="22"/>
        </w:rPr>
        <w:t xml:space="preserve"> </w:t>
      </w:r>
      <w:r w:rsidR="00B30F71">
        <w:rPr>
          <w:rFonts w:asciiTheme="minorHAnsi" w:hAnsiTheme="minorHAnsi" w:cstheme="minorHAnsi"/>
          <w:sz w:val="22"/>
          <w:szCs w:val="22"/>
        </w:rPr>
        <w:t>an average daily hip height gain (ADH</w:t>
      </w:r>
      <w:r w:rsidR="00552E0E">
        <w:rPr>
          <w:rFonts w:asciiTheme="minorHAnsi" w:hAnsiTheme="minorHAnsi" w:cstheme="minorHAnsi"/>
          <w:sz w:val="22"/>
          <w:szCs w:val="22"/>
        </w:rPr>
        <w:t>H</w:t>
      </w:r>
      <w:r w:rsidR="00B30F71">
        <w:rPr>
          <w:rFonts w:asciiTheme="minorHAnsi" w:hAnsiTheme="minorHAnsi" w:cstheme="minorHAnsi"/>
          <w:sz w:val="22"/>
          <w:szCs w:val="22"/>
        </w:rPr>
        <w:t xml:space="preserve">G) of 1.3mm /day </w:t>
      </w:r>
      <w:r w:rsidRPr="00E33DDA">
        <w:rPr>
          <w:rFonts w:asciiTheme="minorHAnsi" w:hAnsiTheme="minorHAnsi" w:cstheme="minorHAnsi"/>
          <w:sz w:val="22"/>
          <w:szCs w:val="22"/>
        </w:rPr>
        <w:t xml:space="preserve">over the 18 week trial.  </w:t>
      </w:r>
    </w:p>
    <w:p w14:paraId="4F865723" w14:textId="77777777" w:rsidR="00C961F6" w:rsidRDefault="00C961F6" w:rsidP="00946532">
      <w:pPr>
        <w:pStyle w:val="BodyText"/>
        <w:spacing w:before="1" w:line="480" w:lineRule="auto"/>
        <w:ind w:right="624"/>
        <w:rPr>
          <w:rFonts w:asciiTheme="minorHAnsi" w:hAnsiTheme="minorHAnsi" w:cstheme="minorHAnsi"/>
          <w:sz w:val="22"/>
          <w:szCs w:val="22"/>
        </w:rPr>
      </w:pPr>
      <w:r>
        <w:rPr>
          <w:rFonts w:asciiTheme="minorHAnsi" w:hAnsiTheme="minorHAnsi" w:cstheme="minorHAnsi"/>
          <w:sz w:val="22"/>
          <w:szCs w:val="22"/>
        </w:rPr>
        <w:t xml:space="preserve">Heart girth and </w:t>
      </w:r>
      <w:r w:rsidR="00946532">
        <w:rPr>
          <w:rFonts w:asciiTheme="minorHAnsi" w:hAnsiTheme="minorHAnsi" w:cstheme="minorHAnsi"/>
          <w:sz w:val="22"/>
          <w:szCs w:val="22"/>
        </w:rPr>
        <w:t>BL</w:t>
      </w:r>
      <w:r>
        <w:rPr>
          <w:rFonts w:asciiTheme="minorHAnsi" w:hAnsiTheme="minorHAnsi" w:cstheme="minorHAnsi"/>
          <w:sz w:val="22"/>
          <w:szCs w:val="22"/>
        </w:rPr>
        <w:t xml:space="preserve"> are shown in Table </w:t>
      </w:r>
      <w:r w:rsidR="00946532">
        <w:rPr>
          <w:rFonts w:asciiTheme="minorHAnsi" w:hAnsiTheme="minorHAnsi" w:cstheme="minorHAnsi"/>
          <w:sz w:val="22"/>
          <w:szCs w:val="22"/>
        </w:rPr>
        <w:t>5</w:t>
      </w:r>
      <w:r>
        <w:rPr>
          <w:rFonts w:asciiTheme="minorHAnsi" w:hAnsiTheme="minorHAnsi" w:cstheme="minorHAnsi"/>
          <w:sz w:val="22"/>
          <w:szCs w:val="22"/>
        </w:rPr>
        <w:t xml:space="preserve"> and show that both groups grew at an even and similar rate </w:t>
      </w:r>
      <w:r>
        <w:rPr>
          <w:rFonts w:asciiTheme="minorHAnsi" w:hAnsiTheme="minorHAnsi" w:cstheme="minorHAnsi"/>
          <w:sz w:val="22"/>
          <w:szCs w:val="22"/>
        </w:rPr>
        <w:lastRenderedPageBreak/>
        <w:t xml:space="preserve">thus both feeds supported growth equally well. </w:t>
      </w:r>
    </w:p>
    <w:p w14:paraId="54D86330" w14:textId="0E92E0D0" w:rsidR="00C961F6" w:rsidRDefault="007643F8" w:rsidP="00C961F6">
      <w:pPr>
        <w:pStyle w:val="BodyText"/>
        <w:spacing w:before="1"/>
        <w:ind w:left="130" w:right="1429"/>
        <w:rPr>
          <w:rFonts w:asciiTheme="minorHAnsi" w:hAnsiTheme="minorHAnsi" w:cstheme="minorHAnsi"/>
          <w:sz w:val="22"/>
          <w:szCs w:val="22"/>
        </w:rPr>
      </w:pPr>
      <w:r>
        <w:rPr>
          <w:rFonts w:asciiTheme="minorHAnsi" w:hAnsiTheme="minorHAnsi" w:cstheme="minorHAnsi"/>
          <w:b/>
          <w:sz w:val="22"/>
          <w:szCs w:val="22"/>
        </w:rPr>
        <w:t>Table 5</w:t>
      </w:r>
      <w:r w:rsidR="00C961F6">
        <w:rPr>
          <w:rFonts w:asciiTheme="minorHAnsi" w:hAnsiTheme="minorHAnsi" w:cstheme="minorHAnsi"/>
          <w:sz w:val="22"/>
          <w:szCs w:val="22"/>
        </w:rPr>
        <w:t xml:space="preserve">. </w:t>
      </w:r>
      <w:r w:rsidR="00552E0E">
        <w:rPr>
          <w:rFonts w:asciiTheme="minorHAnsi" w:hAnsiTheme="minorHAnsi" w:cstheme="minorHAnsi"/>
          <w:sz w:val="22"/>
          <w:szCs w:val="22"/>
        </w:rPr>
        <w:t>Total g</w:t>
      </w:r>
      <w:r w:rsidR="00C961F6">
        <w:rPr>
          <w:rFonts w:asciiTheme="minorHAnsi" w:hAnsiTheme="minorHAnsi" w:cstheme="minorHAnsi"/>
          <w:sz w:val="22"/>
          <w:szCs w:val="22"/>
        </w:rPr>
        <w:t xml:space="preserve">rowth </w:t>
      </w:r>
      <w:r w:rsidR="00552E0E">
        <w:rPr>
          <w:rFonts w:asciiTheme="minorHAnsi" w:hAnsiTheme="minorHAnsi" w:cstheme="minorHAnsi"/>
          <w:sz w:val="22"/>
          <w:szCs w:val="22"/>
        </w:rPr>
        <w:t xml:space="preserve">and average daily growth (ADG) </w:t>
      </w:r>
      <w:r w:rsidR="00670EF5">
        <w:rPr>
          <w:rFonts w:asciiTheme="minorHAnsi" w:hAnsiTheme="minorHAnsi" w:cstheme="minorHAnsi"/>
          <w:sz w:val="22"/>
          <w:szCs w:val="22"/>
        </w:rPr>
        <w:t>in</w:t>
      </w:r>
      <w:r w:rsidR="00C961F6">
        <w:rPr>
          <w:rFonts w:asciiTheme="minorHAnsi" w:hAnsiTheme="minorHAnsi" w:cstheme="minorHAnsi"/>
          <w:sz w:val="22"/>
          <w:szCs w:val="22"/>
        </w:rPr>
        <w:t xml:space="preserve"> heart girth </w:t>
      </w:r>
      <w:r w:rsidR="00946532">
        <w:rPr>
          <w:rFonts w:asciiTheme="minorHAnsi" w:hAnsiTheme="minorHAnsi" w:cstheme="minorHAnsi"/>
          <w:sz w:val="22"/>
          <w:szCs w:val="22"/>
        </w:rPr>
        <w:t xml:space="preserve">(HG) </w:t>
      </w:r>
      <w:r w:rsidR="00C961F6">
        <w:rPr>
          <w:rFonts w:asciiTheme="minorHAnsi" w:hAnsiTheme="minorHAnsi" w:cstheme="minorHAnsi"/>
          <w:sz w:val="22"/>
          <w:szCs w:val="22"/>
        </w:rPr>
        <w:t xml:space="preserve">and body length </w:t>
      </w:r>
      <w:r w:rsidR="00946532">
        <w:rPr>
          <w:rFonts w:asciiTheme="minorHAnsi" w:hAnsiTheme="minorHAnsi" w:cstheme="minorHAnsi"/>
          <w:sz w:val="22"/>
          <w:szCs w:val="22"/>
        </w:rPr>
        <w:t>(BL)</w:t>
      </w:r>
      <w:r w:rsidR="00C961F6">
        <w:rPr>
          <w:rFonts w:asciiTheme="minorHAnsi" w:hAnsiTheme="minorHAnsi" w:cstheme="minorHAnsi"/>
          <w:sz w:val="22"/>
          <w:szCs w:val="22"/>
        </w:rPr>
        <w:t xml:space="preserve">(cm) when 4 foals were fed a total mixed </w:t>
      </w:r>
      <w:r w:rsidR="004B73DE">
        <w:rPr>
          <w:rFonts w:asciiTheme="minorHAnsi" w:hAnsiTheme="minorHAnsi" w:cstheme="minorHAnsi"/>
          <w:sz w:val="22"/>
          <w:szCs w:val="22"/>
        </w:rPr>
        <w:t>fib</w:t>
      </w:r>
      <w:r w:rsidR="00F91670">
        <w:rPr>
          <w:rFonts w:asciiTheme="minorHAnsi" w:hAnsiTheme="minorHAnsi" w:cstheme="minorHAnsi"/>
          <w:sz w:val="22"/>
          <w:szCs w:val="22"/>
        </w:rPr>
        <w:t>r</w:t>
      </w:r>
      <w:r w:rsidR="004B73DE">
        <w:rPr>
          <w:rFonts w:asciiTheme="minorHAnsi" w:hAnsiTheme="minorHAnsi" w:cstheme="minorHAnsi"/>
          <w:sz w:val="22"/>
          <w:szCs w:val="22"/>
        </w:rPr>
        <w:t>e</w:t>
      </w:r>
      <w:r w:rsidR="00C961F6">
        <w:rPr>
          <w:rFonts w:asciiTheme="minorHAnsi" w:hAnsiTheme="minorHAnsi" w:cstheme="minorHAnsi"/>
          <w:sz w:val="22"/>
          <w:szCs w:val="22"/>
        </w:rPr>
        <w:t xml:space="preserve"> ration (TMFR) and 4 foals fed stud cubes (SC) over 18 weeks </w:t>
      </w:r>
    </w:p>
    <w:p w14:paraId="45ABFD70" w14:textId="77777777" w:rsidR="00F91670" w:rsidRPr="00E33DDA" w:rsidRDefault="00F91670" w:rsidP="00C961F6">
      <w:pPr>
        <w:pStyle w:val="BodyText"/>
        <w:spacing w:before="1"/>
        <w:ind w:left="130" w:right="1429"/>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134"/>
        <w:gridCol w:w="709"/>
        <w:gridCol w:w="1417"/>
        <w:gridCol w:w="993"/>
        <w:gridCol w:w="992"/>
      </w:tblGrid>
      <w:tr w:rsidR="00B30F71" w:rsidRPr="00B60C47" w14:paraId="17E40F3F" w14:textId="76B367F1" w:rsidTr="00B30F71">
        <w:tc>
          <w:tcPr>
            <w:tcW w:w="1696" w:type="dxa"/>
            <w:tcBorders>
              <w:bottom w:val="single" w:sz="4" w:space="0" w:color="auto"/>
            </w:tcBorders>
          </w:tcPr>
          <w:p w14:paraId="0C61F910" w14:textId="77777777" w:rsidR="00B30F71" w:rsidRPr="007677C0" w:rsidRDefault="00B30F71" w:rsidP="00767D25">
            <w:pPr>
              <w:rPr>
                <w:rFonts w:cstheme="minorHAnsi"/>
              </w:rPr>
            </w:pPr>
            <w:r w:rsidRPr="007677C0">
              <w:rPr>
                <w:rFonts w:cstheme="minorHAnsi"/>
              </w:rPr>
              <w:t>Measurement</w:t>
            </w:r>
          </w:p>
        </w:tc>
        <w:tc>
          <w:tcPr>
            <w:tcW w:w="1276" w:type="dxa"/>
            <w:tcBorders>
              <w:bottom w:val="single" w:sz="4" w:space="0" w:color="auto"/>
            </w:tcBorders>
          </w:tcPr>
          <w:p w14:paraId="259C9F60" w14:textId="77777777" w:rsidR="00B30F71" w:rsidRPr="007677C0" w:rsidRDefault="00B30F71" w:rsidP="00767D25">
            <w:pPr>
              <w:rPr>
                <w:rFonts w:cstheme="minorHAnsi"/>
              </w:rPr>
            </w:pPr>
            <w:r w:rsidRPr="007677C0">
              <w:rPr>
                <w:rFonts w:cstheme="minorHAnsi"/>
              </w:rPr>
              <w:t>TMFR</w:t>
            </w:r>
          </w:p>
        </w:tc>
        <w:tc>
          <w:tcPr>
            <w:tcW w:w="1134" w:type="dxa"/>
            <w:tcBorders>
              <w:bottom w:val="single" w:sz="4" w:space="0" w:color="auto"/>
            </w:tcBorders>
          </w:tcPr>
          <w:p w14:paraId="049AE113" w14:textId="77777777" w:rsidR="00B30F71" w:rsidRPr="007677C0" w:rsidRDefault="00B30F71" w:rsidP="00767D25">
            <w:pPr>
              <w:rPr>
                <w:rFonts w:cstheme="minorHAnsi"/>
              </w:rPr>
            </w:pPr>
            <w:r w:rsidRPr="007677C0">
              <w:rPr>
                <w:rFonts w:cstheme="minorHAnsi"/>
              </w:rPr>
              <w:t>Growth (cm)</w:t>
            </w:r>
          </w:p>
        </w:tc>
        <w:tc>
          <w:tcPr>
            <w:tcW w:w="709" w:type="dxa"/>
            <w:tcBorders>
              <w:bottom w:val="single" w:sz="4" w:space="0" w:color="auto"/>
            </w:tcBorders>
          </w:tcPr>
          <w:p w14:paraId="3F3FA3EC" w14:textId="77777777" w:rsidR="00B30F71" w:rsidRDefault="00B30F71" w:rsidP="00767D25">
            <w:pPr>
              <w:rPr>
                <w:rFonts w:cstheme="minorHAnsi"/>
              </w:rPr>
            </w:pPr>
            <w:r>
              <w:rPr>
                <w:rFonts w:cstheme="minorHAnsi"/>
              </w:rPr>
              <w:t>ADG</w:t>
            </w:r>
          </w:p>
          <w:p w14:paraId="1DDB0166" w14:textId="4DA8EF0A" w:rsidR="00B30F71" w:rsidRPr="007677C0" w:rsidRDefault="00B30F71" w:rsidP="00767D25">
            <w:pPr>
              <w:rPr>
                <w:rFonts w:cstheme="minorHAnsi"/>
              </w:rPr>
            </w:pPr>
            <w:r>
              <w:rPr>
                <w:rFonts w:cstheme="minorHAnsi"/>
              </w:rPr>
              <w:t>cm</w:t>
            </w:r>
          </w:p>
        </w:tc>
        <w:tc>
          <w:tcPr>
            <w:tcW w:w="1417" w:type="dxa"/>
            <w:tcBorders>
              <w:bottom w:val="single" w:sz="4" w:space="0" w:color="auto"/>
            </w:tcBorders>
          </w:tcPr>
          <w:p w14:paraId="44B9360C" w14:textId="2A7D2401" w:rsidR="00B30F71" w:rsidRPr="007677C0" w:rsidRDefault="00B30F71" w:rsidP="00767D25">
            <w:pPr>
              <w:rPr>
                <w:rFonts w:cstheme="minorHAnsi"/>
              </w:rPr>
            </w:pPr>
            <w:r w:rsidRPr="007677C0">
              <w:rPr>
                <w:rFonts w:cstheme="minorHAnsi"/>
              </w:rPr>
              <w:t>SC</w:t>
            </w:r>
          </w:p>
        </w:tc>
        <w:tc>
          <w:tcPr>
            <w:tcW w:w="993" w:type="dxa"/>
            <w:tcBorders>
              <w:bottom w:val="single" w:sz="4" w:space="0" w:color="auto"/>
            </w:tcBorders>
          </w:tcPr>
          <w:p w14:paraId="105B4148" w14:textId="77777777" w:rsidR="00B30F71" w:rsidRPr="007677C0" w:rsidRDefault="00B30F71" w:rsidP="00767D25">
            <w:pPr>
              <w:rPr>
                <w:rFonts w:cstheme="minorHAnsi"/>
              </w:rPr>
            </w:pPr>
            <w:r w:rsidRPr="007677C0">
              <w:rPr>
                <w:rFonts w:cstheme="minorHAnsi"/>
              </w:rPr>
              <w:t>Growth (cm)</w:t>
            </w:r>
          </w:p>
        </w:tc>
        <w:tc>
          <w:tcPr>
            <w:tcW w:w="992" w:type="dxa"/>
            <w:tcBorders>
              <w:bottom w:val="single" w:sz="4" w:space="0" w:color="auto"/>
            </w:tcBorders>
          </w:tcPr>
          <w:p w14:paraId="4A6E516B" w14:textId="77777777" w:rsidR="00B30F71" w:rsidRDefault="00B30F71" w:rsidP="00767D25">
            <w:pPr>
              <w:rPr>
                <w:rFonts w:cstheme="minorHAnsi"/>
              </w:rPr>
            </w:pPr>
            <w:r>
              <w:rPr>
                <w:rFonts w:cstheme="minorHAnsi"/>
              </w:rPr>
              <w:t>ADG</w:t>
            </w:r>
          </w:p>
          <w:p w14:paraId="5BA784C8" w14:textId="2F66CD11" w:rsidR="00B30F71" w:rsidRPr="007677C0" w:rsidRDefault="00B30F71" w:rsidP="00767D25">
            <w:pPr>
              <w:rPr>
                <w:rFonts w:cstheme="minorHAnsi"/>
              </w:rPr>
            </w:pPr>
            <w:r>
              <w:rPr>
                <w:rFonts w:cstheme="minorHAnsi"/>
              </w:rPr>
              <w:t>cm</w:t>
            </w:r>
          </w:p>
        </w:tc>
      </w:tr>
      <w:tr w:rsidR="00B30F71" w:rsidRPr="00B60C47" w14:paraId="5421C309" w14:textId="449DCCCA" w:rsidTr="00B30F71">
        <w:tc>
          <w:tcPr>
            <w:tcW w:w="1696" w:type="dxa"/>
            <w:tcBorders>
              <w:top w:val="single" w:sz="4" w:space="0" w:color="auto"/>
            </w:tcBorders>
          </w:tcPr>
          <w:p w14:paraId="23299E2F" w14:textId="77777777" w:rsidR="00B30F71" w:rsidRPr="00B60C47" w:rsidRDefault="00B30F71" w:rsidP="00767D25">
            <w:pPr>
              <w:rPr>
                <w:rFonts w:cstheme="minorHAnsi"/>
              </w:rPr>
            </w:pPr>
            <w:r>
              <w:rPr>
                <w:rFonts w:cstheme="minorHAnsi"/>
              </w:rPr>
              <w:t>HG week 1</w:t>
            </w:r>
          </w:p>
        </w:tc>
        <w:tc>
          <w:tcPr>
            <w:tcW w:w="1276" w:type="dxa"/>
            <w:tcBorders>
              <w:top w:val="single" w:sz="4" w:space="0" w:color="auto"/>
            </w:tcBorders>
          </w:tcPr>
          <w:p w14:paraId="0EA630B1" w14:textId="77777777" w:rsidR="00B30F71" w:rsidRPr="00B60C47" w:rsidRDefault="00B30F71" w:rsidP="00767D25">
            <w:pPr>
              <w:rPr>
                <w:rFonts w:cstheme="minorHAnsi"/>
              </w:rPr>
            </w:pPr>
            <w:r>
              <w:rPr>
                <w:rFonts w:cstheme="minorHAnsi"/>
              </w:rPr>
              <w:t>97 (</w:t>
            </w:r>
            <w:r w:rsidRPr="00D63EC3">
              <w:rPr>
                <w:rFonts w:cstheme="minorHAnsi"/>
              </w:rPr>
              <w:t>±</w:t>
            </w:r>
            <w:r>
              <w:rPr>
                <w:rFonts w:cstheme="minorHAnsi"/>
              </w:rPr>
              <w:t>5.6)</w:t>
            </w:r>
          </w:p>
        </w:tc>
        <w:tc>
          <w:tcPr>
            <w:tcW w:w="1134" w:type="dxa"/>
            <w:vMerge w:val="restart"/>
            <w:tcBorders>
              <w:top w:val="single" w:sz="4" w:space="0" w:color="auto"/>
            </w:tcBorders>
          </w:tcPr>
          <w:p w14:paraId="18A6B1F2" w14:textId="77777777" w:rsidR="00B30F71" w:rsidRDefault="00B30F71" w:rsidP="00767D25">
            <w:pPr>
              <w:rPr>
                <w:rFonts w:cstheme="minorHAnsi"/>
              </w:rPr>
            </w:pPr>
          </w:p>
          <w:p w14:paraId="4E055ADE" w14:textId="77777777" w:rsidR="00B30F71" w:rsidRPr="00B60C47" w:rsidRDefault="00B30F71" w:rsidP="00767D25">
            <w:pPr>
              <w:rPr>
                <w:rFonts w:cstheme="minorHAnsi"/>
              </w:rPr>
            </w:pPr>
            <w:r>
              <w:rPr>
                <w:rFonts w:cstheme="minorHAnsi"/>
              </w:rPr>
              <w:t>44</w:t>
            </w:r>
          </w:p>
        </w:tc>
        <w:tc>
          <w:tcPr>
            <w:tcW w:w="709" w:type="dxa"/>
            <w:tcBorders>
              <w:top w:val="single" w:sz="4" w:space="0" w:color="auto"/>
            </w:tcBorders>
          </w:tcPr>
          <w:p w14:paraId="7FF67370" w14:textId="77777777" w:rsidR="00B30F71" w:rsidRDefault="00B30F71" w:rsidP="00767D25">
            <w:pPr>
              <w:rPr>
                <w:rFonts w:cstheme="minorHAnsi"/>
              </w:rPr>
            </w:pPr>
          </w:p>
        </w:tc>
        <w:tc>
          <w:tcPr>
            <w:tcW w:w="1417" w:type="dxa"/>
            <w:tcBorders>
              <w:top w:val="single" w:sz="4" w:space="0" w:color="auto"/>
            </w:tcBorders>
          </w:tcPr>
          <w:p w14:paraId="3E7BDB34" w14:textId="75D17806" w:rsidR="00B30F71" w:rsidRPr="00B60C47" w:rsidRDefault="00B30F71" w:rsidP="00767D25">
            <w:pPr>
              <w:rPr>
                <w:rFonts w:cstheme="minorHAnsi"/>
              </w:rPr>
            </w:pPr>
            <w:r>
              <w:rPr>
                <w:rFonts w:cstheme="minorHAnsi"/>
              </w:rPr>
              <w:t>105 (</w:t>
            </w:r>
            <w:r w:rsidRPr="00D63EC3">
              <w:rPr>
                <w:rFonts w:cstheme="minorHAnsi"/>
              </w:rPr>
              <w:t>±</w:t>
            </w:r>
            <w:r>
              <w:rPr>
                <w:rFonts w:cstheme="minorHAnsi"/>
              </w:rPr>
              <w:t>9.2)</w:t>
            </w:r>
          </w:p>
        </w:tc>
        <w:tc>
          <w:tcPr>
            <w:tcW w:w="993" w:type="dxa"/>
            <w:vMerge w:val="restart"/>
            <w:tcBorders>
              <w:top w:val="single" w:sz="4" w:space="0" w:color="auto"/>
            </w:tcBorders>
          </w:tcPr>
          <w:p w14:paraId="30952A97" w14:textId="77777777" w:rsidR="00B30F71" w:rsidRDefault="00B30F71" w:rsidP="00767D25">
            <w:pPr>
              <w:rPr>
                <w:rFonts w:cstheme="minorHAnsi"/>
              </w:rPr>
            </w:pPr>
          </w:p>
          <w:p w14:paraId="658FAE62" w14:textId="77777777" w:rsidR="00B30F71" w:rsidRPr="00B60C47" w:rsidRDefault="00B30F71" w:rsidP="00767D25">
            <w:pPr>
              <w:rPr>
                <w:rFonts w:cstheme="minorHAnsi"/>
              </w:rPr>
            </w:pPr>
            <w:r>
              <w:rPr>
                <w:rFonts w:cstheme="minorHAnsi"/>
              </w:rPr>
              <w:t>41</w:t>
            </w:r>
          </w:p>
        </w:tc>
        <w:tc>
          <w:tcPr>
            <w:tcW w:w="992" w:type="dxa"/>
            <w:tcBorders>
              <w:top w:val="single" w:sz="4" w:space="0" w:color="auto"/>
            </w:tcBorders>
          </w:tcPr>
          <w:p w14:paraId="74C63CF1" w14:textId="77777777" w:rsidR="00B30F71" w:rsidRDefault="00B30F71" w:rsidP="00767D25">
            <w:pPr>
              <w:rPr>
                <w:rFonts w:cstheme="minorHAnsi"/>
              </w:rPr>
            </w:pPr>
          </w:p>
        </w:tc>
      </w:tr>
      <w:tr w:rsidR="00B30F71" w:rsidRPr="00B60C47" w14:paraId="644391B1" w14:textId="741CE867" w:rsidTr="00B30F71">
        <w:tc>
          <w:tcPr>
            <w:tcW w:w="1696" w:type="dxa"/>
          </w:tcPr>
          <w:p w14:paraId="2E441D84" w14:textId="77777777" w:rsidR="00B30F71" w:rsidRPr="00B60C47" w:rsidRDefault="00B30F71" w:rsidP="00767D25">
            <w:pPr>
              <w:rPr>
                <w:rFonts w:cstheme="minorHAnsi"/>
              </w:rPr>
            </w:pPr>
            <w:r>
              <w:rPr>
                <w:rFonts w:cstheme="minorHAnsi"/>
              </w:rPr>
              <w:t>HG week 18</w:t>
            </w:r>
          </w:p>
        </w:tc>
        <w:tc>
          <w:tcPr>
            <w:tcW w:w="1276" w:type="dxa"/>
          </w:tcPr>
          <w:p w14:paraId="062D245A" w14:textId="77777777" w:rsidR="00B30F71" w:rsidRPr="00B60C47" w:rsidRDefault="00B30F71" w:rsidP="00767D25">
            <w:pPr>
              <w:rPr>
                <w:rFonts w:cstheme="minorHAnsi"/>
              </w:rPr>
            </w:pPr>
            <w:r>
              <w:rPr>
                <w:rFonts w:cstheme="minorHAnsi"/>
              </w:rPr>
              <w:t>141 (</w:t>
            </w:r>
            <w:r w:rsidRPr="00D63EC3">
              <w:rPr>
                <w:rFonts w:cstheme="minorHAnsi"/>
              </w:rPr>
              <w:t>±</w:t>
            </w:r>
            <w:r>
              <w:rPr>
                <w:rFonts w:cstheme="minorHAnsi"/>
              </w:rPr>
              <w:t>5.7)</w:t>
            </w:r>
          </w:p>
        </w:tc>
        <w:tc>
          <w:tcPr>
            <w:tcW w:w="1134" w:type="dxa"/>
            <w:vMerge/>
          </w:tcPr>
          <w:p w14:paraId="0CD84A8B" w14:textId="77777777" w:rsidR="00B30F71" w:rsidRPr="00B60C47" w:rsidRDefault="00B30F71" w:rsidP="00767D25">
            <w:pPr>
              <w:rPr>
                <w:rFonts w:cstheme="minorHAnsi"/>
              </w:rPr>
            </w:pPr>
          </w:p>
        </w:tc>
        <w:tc>
          <w:tcPr>
            <w:tcW w:w="709" w:type="dxa"/>
          </w:tcPr>
          <w:p w14:paraId="1AA49DBB" w14:textId="575A34F5" w:rsidR="00B30F71" w:rsidRDefault="00B30F71" w:rsidP="00B30F71">
            <w:pPr>
              <w:rPr>
                <w:rFonts w:cstheme="minorHAnsi"/>
              </w:rPr>
            </w:pPr>
            <w:r>
              <w:rPr>
                <w:rFonts w:cstheme="minorHAnsi"/>
              </w:rPr>
              <w:t>0.34</w:t>
            </w:r>
          </w:p>
        </w:tc>
        <w:tc>
          <w:tcPr>
            <w:tcW w:w="1417" w:type="dxa"/>
          </w:tcPr>
          <w:p w14:paraId="60B072A9" w14:textId="2CB79A3B" w:rsidR="00B30F71" w:rsidRPr="00B60C47" w:rsidRDefault="00B30F71" w:rsidP="00767D25">
            <w:pPr>
              <w:rPr>
                <w:rFonts w:cstheme="minorHAnsi"/>
              </w:rPr>
            </w:pPr>
            <w:r>
              <w:rPr>
                <w:rFonts w:cstheme="minorHAnsi"/>
              </w:rPr>
              <w:t>146 (</w:t>
            </w:r>
            <w:r w:rsidRPr="00D63EC3">
              <w:rPr>
                <w:rFonts w:cstheme="minorHAnsi"/>
              </w:rPr>
              <w:t>±</w:t>
            </w:r>
            <w:r>
              <w:rPr>
                <w:rFonts w:cstheme="minorHAnsi"/>
              </w:rPr>
              <w:t>5.6)</w:t>
            </w:r>
          </w:p>
        </w:tc>
        <w:tc>
          <w:tcPr>
            <w:tcW w:w="993" w:type="dxa"/>
            <w:vMerge/>
          </w:tcPr>
          <w:p w14:paraId="6C2BB820" w14:textId="77777777" w:rsidR="00B30F71" w:rsidRPr="00B60C47" w:rsidRDefault="00B30F71" w:rsidP="00767D25">
            <w:pPr>
              <w:rPr>
                <w:rFonts w:cstheme="minorHAnsi"/>
              </w:rPr>
            </w:pPr>
          </w:p>
        </w:tc>
        <w:tc>
          <w:tcPr>
            <w:tcW w:w="992" w:type="dxa"/>
          </w:tcPr>
          <w:p w14:paraId="140CA531" w14:textId="51C10E65" w:rsidR="00B30F71" w:rsidRPr="00B60C47" w:rsidRDefault="00B30F71" w:rsidP="00767D25">
            <w:pPr>
              <w:rPr>
                <w:rFonts w:cstheme="minorHAnsi"/>
              </w:rPr>
            </w:pPr>
            <w:r>
              <w:rPr>
                <w:rFonts w:cstheme="minorHAnsi"/>
              </w:rPr>
              <w:t>0.32</w:t>
            </w:r>
          </w:p>
        </w:tc>
      </w:tr>
      <w:tr w:rsidR="00B30F71" w:rsidRPr="00B60C47" w14:paraId="795ABF01" w14:textId="442A0053" w:rsidTr="00B30F71">
        <w:tc>
          <w:tcPr>
            <w:tcW w:w="1696" w:type="dxa"/>
          </w:tcPr>
          <w:p w14:paraId="0F392D10" w14:textId="77777777" w:rsidR="00B30F71" w:rsidRPr="00B60C47" w:rsidRDefault="00B30F71" w:rsidP="00767D25">
            <w:pPr>
              <w:rPr>
                <w:rFonts w:cstheme="minorHAnsi"/>
              </w:rPr>
            </w:pPr>
            <w:r>
              <w:rPr>
                <w:rFonts w:cstheme="minorHAnsi"/>
              </w:rPr>
              <w:t>BL week 1</w:t>
            </w:r>
          </w:p>
        </w:tc>
        <w:tc>
          <w:tcPr>
            <w:tcW w:w="1276" w:type="dxa"/>
          </w:tcPr>
          <w:p w14:paraId="1F8278A9" w14:textId="77777777" w:rsidR="00B30F71" w:rsidRPr="00B60C47" w:rsidRDefault="00B30F71" w:rsidP="00767D25">
            <w:pPr>
              <w:rPr>
                <w:rFonts w:cstheme="minorHAnsi"/>
              </w:rPr>
            </w:pPr>
            <w:r>
              <w:rPr>
                <w:rFonts w:cstheme="minorHAnsi"/>
              </w:rPr>
              <w:t>97 (</w:t>
            </w:r>
            <w:r w:rsidRPr="00D63EC3">
              <w:rPr>
                <w:rFonts w:cstheme="minorHAnsi"/>
              </w:rPr>
              <w:t>±</w:t>
            </w:r>
            <w:r>
              <w:rPr>
                <w:rFonts w:cstheme="minorHAnsi"/>
              </w:rPr>
              <w:t>10.2)</w:t>
            </w:r>
          </w:p>
        </w:tc>
        <w:tc>
          <w:tcPr>
            <w:tcW w:w="1134" w:type="dxa"/>
            <w:vMerge w:val="restart"/>
          </w:tcPr>
          <w:p w14:paraId="6B5BA78F" w14:textId="77777777" w:rsidR="00B30F71" w:rsidRDefault="00B30F71" w:rsidP="00767D25">
            <w:pPr>
              <w:rPr>
                <w:rFonts w:cstheme="minorHAnsi"/>
              </w:rPr>
            </w:pPr>
          </w:p>
          <w:p w14:paraId="363813AF" w14:textId="77777777" w:rsidR="00B30F71" w:rsidRPr="00B60C47" w:rsidRDefault="00B30F71" w:rsidP="00767D25">
            <w:pPr>
              <w:rPr>
                <w:rFonts w:cstheme="minorHAnsi"/>
              </w:rPr>
            </w:pPr>
            <w:r>
              <w:rPr>
                <w:rFonts w:cstheme="minorHAnsi"/>
              </w:rPr>
              <w:t>53</w:t>
            </w:r>
          </w:p>
        </w:tc>
        <w:tc>
          <w:tcPr>
            <w:tcW w:w="709" w:type="dxa"/>
          </w:tcPr>
          <w:p w14:paraId="1C82D0EE" w14:textId="77777777" w:rsidR="00B30F71" w:rsidRDefault="00B30F71" w:rsidP="00767D25">
            <w:pPr>
              <w:rPr>
                <w:rFonts w:cstheme="minorHAnsi"/>
              </w:rPr>
            </w:pPr>
          </w:p>
        </w:tc>
        <w:tc>
          <w:tcPr>
            <w:tcW w:w="1417" w:type="dxa"/>
          </w:tcPr>
          <w:p w14:paraId="2057E86F" w14:textId="3843CFAC" w:rsidR="00B30F71" w:rsidRPr="00B60C47" w:rsidRDefault="00B30F71" w:rsidP="00767D25">
            <w:pPr>
              <w:rPr>
                <w:rFonts w:cstheme="minorHAnsi"/>
              </w:rPr>
            </w:pPr>
            <w:r>
              <w:rPr>
                <w:rFonts w:cstheme="minorHAnsi"/>
              </w:rPr>
              <w:t>113 (</w:t>
            </w:r>
            <w:r w:rsidRPr="00D63EC3">
              <w:rPr>
                <w:rFonts w:cstheme="minorHAnsi"/>
              </w:rPr>
              <w:t>±</w:t>
            </w:r>
            <w:r>
              <w:rPr>
                <w:rFonts w:cstheme="minorHAnsi"/>
              </w:rPr>
              <w:t>12.7)</w:t>
            </w:r>
          </w:p>
        </w:tc>
        <w:tc>
          <w:tcPr>
            <w:tcW w:w="993" w:type="dxa"/>
            <w:vMerge w:val="restart"/>
          </w:tcPr>
          <w:p w14:paraId="677CA537" w14:textId="77777777" w:rsidR="00B30F71" w:rsidRDefault="00B30F71" w:rsidP="00767D25">
            <w:pPr>
              <w:rPr>
                <w:rFonts w:cstheme="minorHAnsi"/>
              </w:rPr>
            </w:pPr>
          </w:p>
          <w:p w14:paraId="33DB2658" w14:textId="77777777" w:rsidR="00B30F71" w:rsidRPr="00B60C47" w:rsidRDefault="00B30F71" w:rsidP="00767D25">
            <w:pPr>
              <w:rPr>
                <w:rFonts w:cstheme="minorHAnsi"/>
              </w:rPr>
            </w:pPr>
            <w:r>
              <w:rPr>
                <w:rFonts w:cstheme="minorHAnsi"/>
              </w:rPr>
              <w:t>45</w:t>
            </w:r>
          </w:p>
        </w:tc>
        <w:tc>
          <w:tcPr>
            <w:tcW w:w="992" w:type="dxa"/>
          </w:tcPr>
          <w:p w14:paraId="1A5B3A7C" w14:textId="77777777" w:rsidR="00B30F71" w:rsidRDefault="00B30F71" w:rsidP="00767D25">
            <w:pPr>
              <w:rPr>
                <w:rFonts w:cstheme="minorHAnsi"/>
              </w:rPr>
            </w:pPr>
          </w:p>
        </w:tc>
      </w:tr>
      <w:tr w:rsidR="00B30F71" w:rsidRPr="00B60C47" w14:paraId="4A648F93" w14:textId="38DF61B7" w:rsidTr="00B30F71">
        <w:tc>
          <w:tcPr>
            <w:tcW w:w="1696" w:type="dxa"/>
            <w:tcBorders>
              <w:bottom w:val="single" w:sz="4" w:space="0" w:color="auto"/>
            </w:tcBorders>
          </w:tcPr>
          <w:p w14:paraId="295E7CAE" w14:textId="77777777" w:rsidR="00B30F71" w:rsidRPr="00B60C47" w:rsidRDefault="00B30F71" w:rsidP="00946532">
            <w:pPr>
              <w:rPr>
                <w:rFonts w:cstheme="minorHAnsi"/>
              </w:rPr>
            </w:pPr>
            <w:r>
              <w:rPr>
                <w:rFonts w:cstheme="minorHAnsi"/>
              </w:rPr>
              <w:t>BL week 18</w:t>
            </w:r>
          </w:p>
        </w:tc>
        <w:tc>
          <w:tcPr>
            <w:tcW w:w="1276" w:type="dxa"/>
            <w:tcBorders>
              <w:bottom w:val="single" w:sz="4" w:space="0" w:color="auto"/>
            </w:tcBorders>
          </w:tcPr>
          <w:p w14:paraId="28E1E7AB" w14:textId="77777777" w:rsidR="00B30F71" w:rsidRPr="00B60C47" w:rsidRDefault="00B30F71" w:rsidP="00767D25">
            <w:pPr>
              <w:rPr>
                <w:rFonts w:cstheme="minorHAnsi"/>
              </w:rPr>
            </w:pPr>
            <w:r>
              <w:rPr>
                <w:rFonts w:cstheme="minorHAnsi"/>
              </w:rPr>
              <w:t>150 (</w:t>
            </w:r>
            <w:r w:rsidRPr="00D63EC3">
              <w:rPr>
                <w:rFonts w:cstheme="minorHAnsi"/>
              </w:rPr>
              <w:t>±</w:t>
            </w:r>
            <w:r>
              <w:rPr>
                <w:rFonts w:cstheme="minorHAnsi"/>
              </w:rPr>
              <w:t>7.4)</w:t>
            </w:r>
          </w:p>
        </w:tc>
        <w:tc>
          <w:tcPr>
            <w:tcW w:w="1134" w:type="dxa"/>
            <w:vMerge/>
            <w:tcBorders>
              <w:bottom w:val="single" w:sz="4" w:space="0" w:color="auto"/>
            </w:tcBorders>
          </w:tcPr>
          <w:p w14:paraId="7D815765" w14:textId="77777777" w:rsidR="00B30F71" w:rsidRPr="00B60C47" w:rsidRDefault="00B30F71" w:rsidP="00767D25">
            <w:pPr>
              <w:rPr>
                <w:rFonts w:cstheme="minorHAnsi"/>
              </w:rPr>
            </w:pPr>
          </w:p>
        </w:tc>
        <w:tc>
          <w:tcPr>
            <w:tcW w:w="709" w:type="dxa"/>
            <w:tcBorders>
              <w:bottom w:val="single" w:sz="4" w:space="0" w:color="auto"/>
            </w:tcBorders>
          </w:tcPr>
          <w:p w14:paraId="4FB0838A" w14:textId="56C39F52" w:rsidR="00B30F71" w:rsidRDefault="00B30F71" w:rsidP="00767D25">
            <w:pPr>
              <w:rPr>
                <w:rFonts w:cstheme="minorHAnsi"/>
              </w:rPr>
            </w:pPr>
            <w:r>
              <w:rPr>
                <w:rFonts w:cstheme="minorHAnsi"/>
              </w:rPr>
              <w:t>0.42</w:t>
            </w:r>
          </w:p>
        </w:tc>
        <w:tc>
          <w:tcPr>
            <w:tcW w:w="1417" w:type="dxa"/>
            <w:tcBorders>
              <w:bottom w:val="single" w:sz="4" w:space="0" w:color="auto"/>
            </w:tcBorders>
          </w:tcPr>
          <w:p w14:paraId="6602BA72" w14:textId="6195ECF6" w:rsidR="00B30F71" w:rsidRPr="00B60C47" w:rsidRDefault="00B30F71" w:rsidP="00767D25">
            <w:pPr>
              <w:rPr>
                <w:rFonts w:cstheme="minorHAnsi"/>
              </w:rPr>
            </w:pPr>
            <w:r>
              <w:rPr>
                <w:rFonts w:cstheme="minorHAnsi"/>
              </w:rPr>
              <w:t>158 (</w:t>
            </w:r>
            <w:r w:rsidRPr="00D63EC3">
              <w:rPr>
                <w:rFonts w:cstheme="minorHAnsi"/>
              </w:rPr>
              <w:t>±</w:t>
            </w:r>
            <w:r>
              <w:rPr>
                <w:rFonts w:cstheme="minorHAnsi"/>
              </w:rPr>
              <w:t>7.0)</w:t>
            </w:r>
          </w:p>
        </w:tc>
        <w:tc>
          <w:tcPr>
            <w:tcW w:w="993" w:type="dxa"/>
            <w:vMerge/>
            <w:tcBorders>
              <w:bottom w:val="single" w:sz="4" w:space="0" w:color="auto"/>
            </w:tcBorders>
          </w:tcPr>
          <w:p w14:paraId="11B791E4" w14:textId="77777777" w:rsidR="00B30F71" w:rsidRPr="00B60C47" w:rsidRDefault="00B30F71" w:rsidP="00767D25">
            <w:pPr>
              <w:rPr>
                <w:rFonts w:cstheme="minorHAnsi"/>
              </w:rPr>
            </w:pPr>
          </w:p>
        </w:tc>
        <w:tc>
          <w:tcPr>
            <w:tcW w:w="992" w:type="dxa"/>
            <w:tcBorders>
              <w:bottom w:val="single" w:sz="4" w:space="0" w:color="auto"/>
            </w:tcBorders>
          </w:tcPr>
          <w:p w14:paraId="6CB48BEF" w14:textId="6FAB8A8C" w:rsidR="00B30F71" w:rsidRPr="00B60C47" w:rsidRDefault="00B30F71" w:rsidP="00767D25">
            <w:pPr>
              <w:rPr>
                <w:rFonts w:cstheme="minorHAnsi"/>
              </w:rPr>
            </w:pPr>
            <w:r>
              <w:rPr>
                <w:rFonts w:cstheme="minorHAnsi"/>
              </w:rPr>
              <w:t>0.36</w:t>
            </w:r>
          </w:p>
        </w:tc>
      </w:tr>
    </w:tbl>
    <w:p w14:paraId="0EE4D9A4" w14:textId="77777777" w:rsidR="00C961F6" w:rsidRDefault="00C961F6" w:rsidP="00C961F6">
      <w:pPr>
        <w:pStyle w:val="BodyText"/>
        <w:spacing w:before="1" w:line="480" w:lineRule="auto"/>
        <w:ind w:left="129" w:right="1429"/>
        <w:rPr>
          <w:rFonts w:asciiTheme="minorHAnsi" w:hAnsiTheme="minorHAnsi" w:cstheme="minorHAnsi"/>
          <w:sz w:val="22"/>
          <w:szCs w:val="22"/>
        </w:rPr>
      </w:pPr>
    </w:p>
    <w:p w14:paraId="7C7E16E1" w14:textId="77777777" w:rsidR="002B615D" w:rsidRPr="00DF74B6" w:rsidRDefault="00946532" w:rsidP="002B615D">
      <w:pPr>
        <w:autoSpaceDE w:val="0"/>
        <w:autoSpaceDN w:val="0"/>
        <w:adjustRightInd w:val="0"/>
        <w:spacing w:after="0" w:line="480" w:lineRule="auto"/>
        <w:rPr>
          <w:rFonts w:cstheme="minorHAnsi"/>
          <w:i/>
          <w:color w:val="000000"/>
        </w:rPr>
      </w:pPr>
      <w:r w:rsidRPr="00946532">
        <w:rPr>
          <w:rFonts w:cstheme="minorHAnsi"/>
          <w:i/>
        </w:rPr>
        <w:t>3.2</w:t>
      </w:r>
      <w:r>
        <w:rPr>
          <w:rFonts w:cstheme="minorHAnsi"/>
          <w:i/>
        </w:rPr>
        <w:t>.</w:t>
      </w:r>
      <w:r w:rsidRPr="00946532">
        <w:rPr>
          <w:rFonts w:cstheme="minorHAnsi"/>
          <w:i/>
        </w:rPr>
        <w:t xml:space="preserve"> Trial</w:t>
      </w:r>
      <w:r>
        <w:rPr>
          <w:rFonts w:cstheme="minorHAnsi"/>
          <w:i/>
        </w:rPr>
        <w:t xml:space="preserve"> </w:t>
      </w:r>
      <w:r w:rsidRPr="00946532">
        <w:rPr>
          <w:rFonts w:cstheme="minorHAnsi"/>
          <w:i/>
        </w:rPr>
        <w:t>2.</w:t>
      </w:r>
      <w:r w:rsidR="002B615D" w:rsidRPr="002B615D">
        <w:rPr>
          <w:rFonts w:cstheme="minorHAnsi"/>
          <w:i/>
          <w:color w:val="000000"/>
        </w:rPr>
        <w:t xml:space="preserve"> </w:t>
      </w:r>
      <w:r w:rsidR="002B615D" w:rsidRPr="00DF74B6">
        <w:rPr>
          <w:rFonts w:cstheme="minorHAnsi"/>
          <w:i/>
          <w:color w:val="000000"/>
        </w:rPr>
        <w:t>In vitro gut simulation measurements</w:t>
      </w:r>
    </w:p>
    <w:p w14:paraId="0C40BFAF" w14:textId="77777777" w:rsidR="00C961F6" w:rsidRPr="00946532" w:rsidRDefault="002B615D" w:rsidP="00946532">
      <w:pPr>
        <w:pStyle w:val="BodyText"/>
        <w:spacing w:before="1" w:line="480" w:lineRule="auto"/>
        <w:ind w:left="129" w:right="567"/>
        <w:rPr>
          <w:rFonts w:asciiTheme="minorHAnsi" w:hAnsiTheme="minorHAnsi" w:cstheme="minorHAnsi"/>
          <w:i/>
          <w:sz w:val="22"/>
          <w:szCs w:val="22"/>
        </w:rPr>
      </w:pPr>
      <w:r>
        <w:rPr>
          <w:rFonts w:asciiTheme="minorHAnsi" w:hAnsiTheme="minorHAnsi" w:cstheme="minorHAnsi"/>
          <w:i/>
          <w:sz w:val="22"/>
          <w:szCs w:val="22"/>
        </w:rPr>
        <w:t>3.2.1.</w:t>
      </w:r>
      <w:r w:rsidR="00946532" w:rsidRPr="00946532">
        <w:rPr>
          <w:rFonts w:asciiTheme="minorHAnsi" w:hAnsiTheme="minorHAnsi" w:cstheme="minorHAnsi"/>
          <w:i/>
          <w:sz w:val="22"/>
          <w:szCs w:val="22"/>
        </w:rPr>
        <w:t xml:space="preserve"> I</w:t>
      </w:r>
      <w:r w:rsidR="00C961F6" w:rsidRPr="00946532">
        <w:rPr>
          <w:rFonts w:asciiTheme="minorHAnsi" w:hAnsiTheme="minorHAnsi" w:cstheme="minorHAnsi"/>
          <w:i/>
          <w:sz w:val="22"/>
          <w:szCs w:val="22"/>
        </w:rPr>
        <w:t>n vitro stomach digestion</w:t>
      </w:r>
    </w:p>
    <w:p w14:paraId="2B065F7D" w14:textId="48625D39" w:rsidR="00C961F6" w:rsidRPr="00385210" w:rsidRDefault="00C961F6" w:rsidP="00946532">
      <w:pPr>
        <w:pStyle w:val="BodyText"/>
        <w:spacing w:before="1" w:line="480" w:lineRule="auto"/>
        <w:ind w:left="130" w:right="567"/>
        <w:rPr>
          <w:rFonts w:asciiTheme="minorHAnsi" w:hAnsiTheme="minorHAnsi" w:cstheme="minorHAnsi"/>
          <w:sz w:val="22"/>
          <w:szCs w:val="22"/>
        </w:rPr>
      </w:pPr>
      <w:r>
        <w:rPr>
          <w:rFonts w:asciiTheme="minorHAnsi" w:hAnsiTheme="minorHAnsi" w:cstheme="minorHAnsi"/>
          <w:sz w:val="22"/>
          <w:szCs w:val="22"/>
        </w:rPr>
        <w:t>The pH profiles for the three different feed treatments (TMFR, SC and no feed</w:t>
      </w:r>
      <w:r w:rsidR="00416BCC">
        <w:rPr>
          <w:rFonts w:asciiTheme="minorHAnsi" w:hAnsiTheme="minorHAnsi" w:cstheme="minorHAnsi"/>
          <w:sz w:val="22"/>
          <w:szCs w:val="22"/>
        </w:rPr>
        <w:t xml:space="preserve"> control</w:t>
      </w:r>
      <w:r>
        <w:rPr>
          <w:rFonts w:asciiTheme="minorHAnsi" w:hAnsiTheme="minorHAnsi" w:cstheme="minorHAnsi"/>
          <w:sz w:val="22"/>
          <w:szCs w:val="22"/>
        </w:rPr>
        <w:t>) when incubated over 6 hours at 37</w:t>
      </w:r>
      <w:r w:rsidRPr="00385210">
        <w:rPr>
          <w:rFonts w:asciiTheme="minorHAnsi" w:hAnsiTheme="minorHAnsi" w:cstheme="minorHAnsi"/>
          <w:sz w:val="22"/>
          <w:szCs w:val="22"/>
          <w:vertAlign w:val="superscript"/>
        </w:rPr>
        <w:t>o</w:t>
      </w:r>
      <w:r>
        <w:rPr>
          <w:rFonts w:asciiTheme="minorHAnsi" w:hAnsiTheme="minorHAnsi" w:cstheme="minorHAnsi"/>
          <w:sz w:val="22"/>
          <w:szCs w:val="22"/>
        </w:rPr>
        <w:t xml:space="preserve">C in the </w:t>
      </w:r>
      <w:r>
        <w:rPr>
          <w:rFonts w:asciiTheme="minorHAnsi" w:hAnsiTheme="minorHAnsi" w:cstheme="minorHAnsi"/>
          <w:i/>
          <w:sz w:val="22"/>
          <w:szCs w:val="22"/>
        </w:rPr>
        <w:t xml:space="preserve">in vitro </w:t>
      </w:r>
      <w:r>
        <w:rPr>
          <w:rFonts w:asciiTheme="minorHAnsi" w:hAnsiTheme="minorHAnsi" w:cstheme="minorHAnsi"/>
          <w:sz w:val="22"/>
          <w:szCs w:val="22"/>
        </w:rPr>
        <w:t xml:space="preserve">simulated stomach conditions are shown in Fig </w:t>
      </w:r>
      <w:r w:rsidR="00416BCC">
        <w:rPr>
          <w:rFonts w:asciiTheme="minorHAnsi" w:hAnsiTheme="minorHAnsi" w:cstheme="minorHAnsi"/>
          <w:sz w:val="22"/>
          <w:szCs w:val="22"/>
        </w:rPr>
        <w:t>2</w:t>
      </w:r>
      <w:r>
        <w:rPr>
          <w:rFonts w:asciiTheme="minorHAnsi" w:hAnsiTheme="minorHAnsi" w:cstheme="minorHAnsi"/>
          <w:sz w:val="22"/>
          <w:szCs w:val="22"/>
        </w:rPr>
        <w:t xml:space="preserve">. Across the 6-hour incubation period the TMFR maintained a steady but higher (P&lt;0.05) pH with a mean of 5.84 compared with the SC with a mean of 5.33. The no feed control </w:t>
      </w:r>
      <w:r w:rsidR="00460466">
        <w:rPr>
          <w:rFonts w:asciiTheme="minorHAnsi" w:hAnsiTheme="minorHAnsi" w:cstheme="minorHAnsi"/>
          <w:sz w:val="22"/>
          <w:szCs w:val="22"/>
        </w:rPr>
        <w:t>is a reflection of the pH of the solution and s</w:t>
      </w:r>
      <w:r>
        <w:rPr>
          <w:rFonts w:asciiTheme="minorHAnsi" w:hAnsiTheme="minorHAnsi" w:cstheme="minorHAnsi"/>
          <w:sz w:val="22"/>
          <w:szCs w:val="22"/>
        </w:rPr>
        <w:t xml:space="preserve">howed an immediate rise </w:t>
      </w:r>
      <w:r w:rsidR="00224F2B">
        <w:rPr>
          <w:rFonts w:asciiTheme="minorHAnsi" w:hAnsiTheme="minorHAnsi" w:cstheme="minorHAnsi"/>
          <w:sz w:val="22"/>
          <w:szCs w:val="22"/>
        </w:rPr>
        <w:t>to</w:t>
      </w:r>
      <w:r>
        <w:rPr>
          <w:rFonts w:asciiTheme="minorHAnsi" w:hAnsiTheme="minorHAnsi" w:cstheme="minorHAnsi"/>
          <w:sz w:val="22"/>
          <w:szCs w:val="22"/>
        </w:rPr>
        <w:t xml:space="preserve"> pH 8 which was above that noted for the other two feeds</w:t>
      </w:r>
      <w:r w:rsidR="00224F2B">
        <w:rPr>
          <w:rFonts w:asciiTheme="minorHAnsi" w:hAnsiTheme="minorHAnsi" w:cstheme="minorHAnsi"/>
          <w:sz w:val="22"/>
          <w:szCs w:val="22"/>
        </w:rPr>
        <w:t xml:space="preserve">. At </w:t>
      </w:r>
      <w:r>
        <w:rPr>
          <w:rFonts w:asciiTheme="minorHAnsi" w:hAnsiTheme="minorHAnsi" w:cstheme="minorHAnsi"/>
          <w:sz w:val="22"/>
          <w:szCs w:val="22"/>
        </w:rPr>
        <w:t xml:space="preserve">4.16 hours when </w:t>
      </w:r>
      <w:r w:rsidR="00460466">
        <w:rPr>
          <w:rFonts w:asciiTheme="minorHAnsi" w:hAnsiTheme="minorHAnsi" w:cstheme="minorHAnsi"/>
          <w:sz w:val="22"/>
          <w:szCs w:val="22"/>
        </w:rPr>
        <w:t>more acid was added, an immediate drop to pH</w:t>
      </w:r>
      <w:r>
        <w:rPr>
          <w:rFonts w:asciiTheme="minorHAnsi" w:hAnsiTheme="minorHAnsi" w:cstheme="minorHAnsi"/>
          <w:sz w:val="22"/>
          <w:szCs w:val="22"/>
        </w:rPr>
        <w:t xml:space="preserve"> 4, which was below the  SC and TMFR diets </w:t>
      </w:r>
      <w:r w:rsidR="00224F2B">
        <w:rPr>
          <w:rFonts w:asciiTheme="minorHAnsi" w:hAnsiTheme="minorHAnsi" w:cstheme="minorHAnsi"/>
          <w:sz w:val="22"/>
          <w:szCs w:val="22"/>
        </w:rPr>
        <w:t xml:space="preserve">was noted </w:t>
      </w:r>
      <w:r>
        <w:rPr>
          <w:rFonts w:asciiTheme="minorHAnsi" w:hAnsiTheme="minorHAnsi" w:cstheme="minorHAnsi"/>
          <w:sz w:val="22"/>
          <w:szCs w:val="22"/>
        </w:rPr>
        <w:t xml:space="preserve">and remained at this level until the end of the incubation period. </w:t>
      </w:r>
    </w:p>
    <w:p w14:paraId="603E3279" w14:textId="77777777" w:rsidR="003A2740" w:rsidRDefault="003A2740" w:rsidP="00C961F6">
      <w:pPr>
        <w:pStyle w:val="BodyText"/>
        <w:spacing w:before="1"/>
        <w:ind w:left="130" w:right="1429"/>
        <w:rPr>
          <w:rFonts w:asciiTheme="minorHAnsi" w:hAnsiTheme="minorHAnsi" w:cstheme="minorHAnsi"/>
          <w:sz w:val="22"/>
          <w:szCs w:val="22"/>
        </w:rPr>
      </w:pPr>
    </w:p>
    <w:p w14:paraId="4D233382" w14:textId="77777777" w:rsidR="00C961F6" w:rsidRPr="00B21826" w:rsidRDefault="002B615D" w:rsidP="00C961F6">
      <w:pPr>
        <w:pStyle w:val="BodyText"/>
        <w:spacing w:before="1" w:line="480" w:lineRule="auto"/>
        <w:ind w:left="129" w:right="1429"/>
        <w:rPr>
          <w:rFonts w:asciiTheme="minorHAnsi" w:hAnsiTheme="minorHAnsi" w:cstheme="minorHAnsi"/>
          <w:sz w:val="22"/>
          <w:szCs w:val="22"/>
        </w:rPr>
      </w:pPr>
      <w:r>
        <w:rPr>
          <w:rFonts w:asciiTheme="minorHAnsi" w:hAnsiTheme="minorHAnsi" w:cstheme="minorHAnsi"/>
          <w:i/>
          <w:sz w:val="22"/>
          <w:szCs w:val="22"/>
        </w:rPr>
        <w:t xml:space="preserve">3.2.2. </w:t>
      </w:r>
      <w:r w:rsidR="00C961F6" w:rsidRPr="00B21826">
        <w:rPr>
          <w:rFonts w:asciiTheme="minorHAnsi" w:hAnsiTheme="minorHAnsi" w:cstheme="minorHAnsi"/>
          <w:i/>
          <w:sz w:val="22"/>
          <w:szCs w:val="22"/>
        </w:rPr>
        <w:t xml:space="preserve">In vitro </w:t>
      </w:r>
      <w:r w:rsidR="00C961F6" w:rsidRPr="00C46E7F">
        <w:rPr>
          <w:rFonts w:asciiTheme="minorHAnsi" w:hAnsiTheme="minorHAnsi" w:cstheme="minorHAnsi"/>
          <w:sz w:val="22"/>
          <w:szCs w:val="22"/>
        </w:rPr>
        <w:t xml:space="preserve">hind gut gas production </w:t>
      </w:r>
    </w:p>
    <w:p w14:paraId="5A7BDD1D" w14:textId="35196DAC" w:rsidR="00C961F6" w:rsidRDefault="00C961F6" w:rsidP="00C961F6">
      <w:pPr>
        <w:pStyle w:val="BodyText"/>
        <w:spacing w:before="1" w:line="480" w:lineRule="auto"/>
        <w:ind w:left="129" w:right="1429"/>
        <w:rPr>
          <w:rFonts w:asciiTheme="minorHAnsi" w:hAnsiTheme="minorHAnsi" w:cstheme="minorHAnsi"/>
          <w:sz w:val="22"/>
          <w:szCs w:val="22"/>
        </w:rPr>
      </w:pPr>
      <w:r w:rsidRPr="00B21826">
        <w:rPr>
          <w:rFonts w:asciiTheme="minorHAnsi" w:hAnsiTheme="minorHAnsi" w:cstheme="minorHAnsi"/>
          <w:sz w:val="22"/>
          <w:szCs w:val="22"/>
        </w:rPr>
        <w:t>Fig</w:t>
      </w:r>
      <w:r w:rsidR="000400DB">
        <w:rPr>
          <w:rFonts w:asciiTheme="minorHAnsi" w:hAnsiTheme="minorHAnsi" w:cstheme="minorHAnsi"/>
          <w:sz w:val="22"/>
          <w:szCs w:val="22"/>
        </w:rPr>
        <w:t>.</w:t>
      </w:r>
      <w:r w:rsidRPr="00B21826">
        <w:rPr>
          <w:rFonts w:asciiTheme="minorHAnsi" w:hAnsiTheme="minorHAnsi" w:cstheme="minorHAnsi"/>
          <w:sz w:val="22"/>
          <w:szCs w:val="22"/>
        </w:rPr>
        <w:t xml:space="preserve"> </w:t>
      </w:r>
      <w:r w:rsidR="00416BCC">
        <w:rPr>
          <w:rFonts w:asciiTheme="minorHAnsi" w:hAnsiTheme="minorHAnsi" w:cstheme="minorHAnsi"/>
          <w:sz w:val="22"/>
          <w:szCs w:val="22"/>
        </w:rPr>
        <w:t>3</w:t>
      </w:r>
      <w:r w:rsidRPr="00B21826">
        <w:rPr>
          <w:rFonts w:asciiTheme="minorHAnsi" w:hAnsiTheme="minorHAnsi" w:cstheme="minorHAnsi"/>
          <w:sz w:val="22"/>
          <w:szCs w:val="22"/>
        </w:rPr>
        <w:t xml:space="preserve"> shows the cumulative gas production </w:t>
      </w:r>
      <w:r>
        <w:rPr>
          <w:rFonts w:asciiTheme="minorHAnsi" w:hAnsiTheme="minorHAnsi" w:cstheme="minorHAnsi"/>
          <w:sz w:val="22"/>
          <w:szCs w:val="22"/>
        </w:rPr>
        <w:t xml:space="preserve">profiles </w:t>
      </w:r>
      <w:r w:rsidRPr="00B21826">
        <w:rPr>
          <w:rFonts w:asciiTheme="minorHAnsi" w:hAnsiTheme="minorHAnsi" w:cstheme="minorHAnsi"/>
          <w:sz w:val="22"/>
          <w:szCs w:val="22"/>
        </w:rPr>
        <w:t xml:space="preserve">when TMFR or SC </w:t>
      </w:r>
      <w:r>
        <w:rPr>
          <w:rFonts w:asciiTheme="minorHAnsi" w:hAnsiTheme="minorHAnsi" w:cstheme="minorHAnsi"/>
          <w:sz w:val="22"/>
          <w:szCs w:val="22"/>
        </w:rPr>
        <w:t>were incubated for 62</w:t>
      </w:r>
      <w:r w:rsidRPr="00B21826">
        <w:rPr>
          <w:rFonts w:asciiTheme="minorHAnsi" w:hAnsiTheme="minorHAnsi" w:cstheme="minorHAnsi"/>
          <w:sz w:val="22"/>
          <w:szCs w:val="22"/>
        </w:rPr>
        <w:t xml:space="preserve"> hours with faecal inoculum</w:t>
      </w:r>
      <w:r>
        <w:rPr>
          <w:rFonts w:asciiTheme="minorHAnsi" w:hAnsiTheme="minorHAnsi" w:cstheme="minorHAnsi"/>
          <w:sz w:val="22"/>
          <w:szCs w:val="22"/>
        </w:rPr>
        <w:t xml:space="preserve"> from</w:t>
      </w:r>
      <w:r>
        <w:rPr>
          <w:rFonts w:asciiTheme="minorHAnsi" w:hAnsiTheme="minorHAnsi" w:cstheme="minorHAnsi"/>
          <w:color w:val="FF0000"/>
          <w:sz w:val="22"/>
          <w:szCs w:val="22"/>
        </w:rPr>
        <w:t xml:space="preserve"> </w:t>
      </w:r>
      <w:r w:rsidRPr="00A566E9">
        <w:rPr>
          <w:rFonts w:asciiTheme="minorHAnsi" w:hAnsiTheme="minorHAnsi" w:cstheme="minorHAnsi"/>
          <w:sz w:val="22"/>
          <w:szCs w:val="22"/>
        </w:rPr>
        <w:t xml:space="preserve">each of the 8 foals, 4 </w:t>
      </w:r>
      <w:r>
        <w:rPr>
          <w:rFonts w:asciiTheme="minorHAnsi" w:hAnsiTheme="minorHAnsi" w:cstheme="minorHAnsi"/>
          <w:sz w:val="22"/>
          <w:szCs w:val="22"/>
        </w:rPr>
        <w:t>fed</w:t>
      </w:r>
      <w:r w:rsidRPr="00A566E9">
        <w:rPr>
          <w:rFonts w:asciiTheme="minorHAnsi" w:hAnsiTheme="minorHAnsi" w:cstheme="minorHAnsi"/>
          <w:sz w:val="22"/>
          <w:szCs w:val="22"/>
        </w:rPr>
        <w:t xml:space="preserve"> SC and 4 fed TMFR.</w:t>
      </w:r>
      <w:r w:rsidRPr="00B21826">
        <w:rPr>
          <w:rFonts w:asciiTheme="minorHAnsi" w:hAnsiTheme="minorHAnsi" w:cstheme="minorHAnsi"/>
          <w:sz w:val="22"/>
          <w:szCs w:val="22"/>
        </w:rPr>
        <w:t xml:space="preserve"> The curves </w:t>
      </w:r>
      <w:r>
        <w:rPr>
          <w:rFonts w:asciiTheme="minorHAnsi" w:hAnsiTheme="minorHAnsi" w:cstheme="minorHAnsi"/>
          <w:sz w:val="22"/>
          <w:szCs w:val="22"/>
        </w:rPr>
        <w:t xml:space="preserve">follow a similar pattern of gas production but the </w:t>
      </w:r>
      <w:r w:rsidRPr="00B21826">
        <w:rPr>
          <w:rFonts w:asciiTheme="minorHAnsi" w:hAnsiTheme="minorHAnsi" w:cstheme="minorHAnsi"/>
          <w:sz w:val="22"/>
          <w:szCs w:val="22"/>
        </w:rPr>
        <w:t xml:space="preserve">SC produced </w:t>
      </w:r>
      <w:r>
        <w:rPr>
          <w:rFonts w:asciiTheme="minorHAnsi" w:hAnsiTheme="minorHAnsi" w:cstheme="minorHAnsi"/>
          <w:sz w:val="22"/>
          <w:szCs w:val="22"/>
        </w:rPr>
        <w:t xml:space="preserve">nearly </w:t>
      </w:r>
      <w:r w:rsidRPr="00B21826">
        <w:rPr>
          <w:rFonts w:asciiTheme="minorHAnsi" w:hAnsiTheme="minorHAnsi" w:cstheme="minorHAnsi"/>
          <w:sz w:val="22"/>
          <w:szCs w:val="22"/>
        </w:rPr>
        <w:t>twice the amount of gas</w:t>
      </w:r>
      <w:r>
        <w:rPr>
          <w:rFonts w:asciiTheme="minorHAnsi" w:hAnsiTheme="minorHAnsi" w:cstheme="minorHAnsi"/>
          <w:sz w:val="22"/>
          <w:szCs w:val="22"/>
        </w:rPr>
        <w:t xml:space="preserve"> in half the time over the 62 hours compared with the TMFR. Both feeds also showed a lag in fermentation rate between 4 and 10 hours </w:t>
      </w:r>
      <w:r w:rsidR="00D042B2">
        <w:rPr>
          <w:rFonts w:asciiTheme="minorHAnsi" w:hAnsiTheme="minorHAnsi" w:cstheme="minorHAnsi"/>
          <w:sz w:val="22"/>
          <w:szCs w:val="22"/>
        </w:rPr>
        <w:t>post inoculation.</w:t>
      </w:r>
      <w:r>
        <w:rPr>
          <w:rFonts w:asciiTheme="minorHAnsi" w:hAnsiTheme="minorHAnsi" w:cstheme="minorHAnsi"/>
          <w:sz w:val="22"/>
          <w:szCs w:val="22"/>
        </w:rPr>
        <w:t xml:space="preserve"> </w:t>
      </w:r>
    </w:p>
    <w:p w14:paraId="546996BE" w14:textId="77777777" w:rsidR="00C961F6" w:rsidRDefault="00C961F6" w:rsidP="00C961F6">
      <w:pPr>
        <w:rPr>
          <w:rFonts w:eastAsia="Arial" w:cstheme="minorHAnsi"/>
          <w:lang w:val="en-US"/>
        </w:rPr>
      </w:pPr>
    </w:p>
    <w:p w14:paraId="71C8D56E" w14:textId="77777777" w:rsidR="00C961F6" w:rsidRDefault="000400DB" w:rsidP="00C961F6">
      <w:pPr>
        <w:spacing w:line="480" w:lineRule="auto"/>
        <w:rPr>
          <w:rFonts w:cstheme="minorHAnsi"/>
        </w:rPr>
      </w:pPr>
      <w:r>
        <w:rPr>
          <w:rFonts w:cstheme="minorHAnsi"/>
        </w:rPr>
        <w:t>Table 6</w:t>
      </w:r>
      <w:r w:rsidR="00C961F6">
        <w:rPr>
          <w:rFonts w:cstheme="minorHAnsi"/>
        </w:rPr>
        <w:t xml:space="preserve"> shows that the SC produced significantly more total gas at y50 (half-way through</w:t>
      </w:r>
      <w:r w:rsidR="00A6253D">
        <w:rPr>
          <w:rFonts w:cstheme="minorHAnsi"/>
        </w:rPr>
        <w:t xml:space="preserve"> the incubation period</w:t>
      </w:r>
      <w:r w:rsidR="00C961F6">
        <w:rPr>
          <w:rFonts w:cstheme="minorHAnsi"/>
        </w:rPr>
        <w:t xml:space="preserve">) and at the end of the incubation time (A) than the TMFR. However, the lag times (L) and fractional rate of gas production (FRGP) were similar between the two feeds showing that the total quantity of </w:t>
      </w:r>
      <w:r w:rsidR="00C961F6">
        <w:rPr>
          <w:rFonts w:cstheme="minorHAnsi"/>
        </w:rPr>
        <w:lastRenderedPageBreak/>
        <w:t>fermentable constituents was greater in the SC than TMFR but that they both were similar</w:t>
      </w:r>
      <w:r w:rsidR="00460466">
        <w:rPr>
          <w:rFonts w:cstheme="minorHAnsi"/>
        </w:rPr>
        <w:t xml:space="preserve"> in their speed of </w:t>
      </w:r>
      <w:r w:rsidR="00C961F6">
        <w:rPr>
          <w:rFonts w:cstheme="minorHAnsi"/>
        </w:rPr>
        <w:t>degrada</w:t>
      </w:r>
      <w:r w:rsidR="00460466">
        <w:rPr>
          <w:rFonts w:cstheme="minorHAnsi"/>
        </w:rPr>
        <w:t xml:space="preserve">tion. </w:t>
      </w:r>
    </w:p>
    <w:p w14:paraId="40B0D812" w14:textId="77777777" w:rsidR="00C961F6" w:rsidRDefault="00C961F6" w:rsidP="00C961F6">
      <w:pPr>
        <w:rPr>
          <w:rFonts w:eastAsia="Arial" w:cstheme="minorHAnsi"/>
          <w:lang w:val="en-US"/>
        </w:rPr>
      </w:pPr>
    </w:p>
    <w:p w14:paraId="5B5DEECC" w14:textId="77777777" w:rsidR="00C961F6" w:rsidRDefault="000400DB" w:rsidP="00C961F6">
      <w:pPr>
        <w:rPr>
          <w:rFonts w:cstheme="minorHAnsi"/>
        </w:rPr>
      </w:pPr>
      <w:r>
        <w:rPr>
          <w:rFonts w:cstheme="minorHAnsi"/>
          <w:b/>
        </w:rPr>
        <w:t>Table 6</w:t>
      </w:r>
      <w:r w:rsidR="00C961F6" w:rsidRPr="000400DB">
        <w:rPr>
          <w:rFonts w:cstheme="minorHAnsi"/>
          <w:b/>
        </w:rPr>
        <w:t>.</w:t>
      </w:r>
      <w:r w:rsidR="00C961F6">
        <w:rPr>
          <w:rFonts w:cstheme="minorHAnsi"/>
        </w:rPr>
        <w:t xml:space="preserve"> Parameter</w:t>
      </w:r>
      <w:r>
        <w:rPr>
          <w:rFonts w:cstheme="minorHAnsi"/>
        </w:rPr>
        <w:t xml:space="preserve">s calculated </w:t>
      </w:r>
      <w:r w:rsidR="00C961F6">
        <w:rPr>
          <w:rFonts w:cstheme="minorHAnsi"/>
        </w:rPr>
        <w:t>u</w:t>
      </w:r>
      <w:r>
        <w:rPr>
          <w:rFonts w:cstheme="minorHAnsi"/>
        </w:rPr>
        <w:t>s</w:t>
      </w:r>
      <w:r w:rsidR="00C961F6">
        <w:rPr>
          <w:rFonts w:cstheme="minorHAnsi"/>
        </w:rPr>
        <w:t xml:space="preserve">ing the France </w:t>
      </w:r>
      <w:r w:rsidR="00C961F6">
        <w:rPr>
          <w:rFonts w:cstheme="minorHAnsi"/>
          <w:i/>
        </w:rPr>
        <w:t xml:space="preserve">et al. </w:t>
      </w:r>
      <w:r w:rsidR="00C961F6">
        <w:rPr>
          <w:rFonts w:cstheme="minorHAnsi"/>
        </w:rPr>
        <w:t>(1993) model for fractional rate of gas production (FRGP), total gas pool (A), lag time (L), time to produce 50% gas (t50) and amount of gas produced at half incubation time (y50) when stud cubes (SC) or total mixed fibre ration (TMFR) were inc</w:t>
      </w:r>
      <w:r>
        <w:rPr>
          <w:rFonts w:cstheme="minorHAnsi"/>
        </w:rPr>
        <w:t>ubated for 63 hours with foal f</w:t>
      </w:r>
      <w:r w:rsidR="00C961F6">
        <w:rPr>
          <w:rFonts w:cstheme="minorHAnsi"/>
        </w:rPr>
        <w:t xml:space="preserve">ecal inoculum from </w:t>
      </w:r>
      <w:r w:rsidR="00862807">
        <w:rPr>
          <w:rFonts w:cstheme="minorHAnsi"/>
        </w:rPr>
        <w:t>4</w:t>
      </w:r>
      <w:r>
        <w:rPr>
          <w:rFonts w:cstheme="minorHAnsi"/>
        </w:rPr>
        <w:t xml:space="preserve"> </w:t>
      </w:r>
      <w:r w:rsidR="00C961F6">
        <w:rPr>
          <w:rFonts w:cstheme="minorHAnsi"/>
        </w:rPr>
        <w:t xml:space="preserve">ponies on the corresponding diets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961F6" w14:paraId="267FF9C1" w14:textId="77777777" w:rsidTr="000400DB">
        <w:tc>
          <w:tcPr>
            <w:tcW w:w="2254" w:type="dxa"/>
            <w:tcBorders>
              <w:top w:val="single" w:sz="4" w:space="0" w:color="auto"/>
              <w:bottom w:val="single" w:sz="4" w:space="0" w:color="auto"/>
            </w:tcBorders>
          </w:tcPr>
          <w:p w14:paraId="3D9EF428" w14:textId="77777777" w:rsidR="00C961F6" w:rsidRPr="000400DB" w:rsidRDefault="00C961F6" w:rsidP="00767D25">
            <w:pPr>
              <w:rPr>
                <w:rFonts w:cstheme="minorHAnsi"/>
              </w:rPr>
            </w:pPr>
            <w:r w:rsidRPr="000400DB">
              <w:rPr>
                <w:rFonts w:cstheme="minorHAnsi"/>
              </w:rPr>
              <w:t>Parameter</w:t>
            </w:r>
          </w:p>
        </w:tc>
        <w:tc>
          <w:tcPr>
            <w:tcW w:w="2254" w:type="dxa"/>
            <w:tcBorders>
              <w:top w:val="single" w:sz="4" w:space="0" w:color="auto"/>
              <w:bottom w:val="single" w:sz="4" w:space="0" w:color="auto"/>
            </w:tcBorders>
          </w:tcPr>
          <w:p w14:paraId="16097987" w14:textId="77777777" w:rsidR="00C961F6" w:rsidRPr="000400DB" w:rsidRDefault="00C961F6" w:rsidP="00767D25">
            <w:pPr>
              <w:rPr>
                <w:rFonts w:cstheme="minorHAnsi"/>
              </w:rPr>
            </w:pPr>
            <w:r w:rsidRPr="000400DB">
              <w:rPr>
                <w:rFonts w:cstheme="minorHAnsi"/>
              </w:rPr>
              <w:t>SC</w:t>
            </w:r>
          </w:p>
        </w:tc>
        <w:tc>
          <w:tcPr>
            <w:tcW w:w="2254" w:type="dxa"/>
            <w:tcBorders>
              <w:top w:val="single" w:sz="4" w:space="0" w:color="auto"/>
              <w:bottom w:val="single" w:sz="4" w:space="0" w:color="auto"/>
            </w:tcBorders>
          </w:tcPr>
          <w:p w14:paraId="0487DF1A" w14:textId="77777777" w:rsidR="00C961F6" w:rsidRPr="000400DB" w:rsidRDefault="00C961F6" w:rsidP="00767D25">
            <w:pPr>
              <w:rPr>
                <w:rFonts w:cstheme="minorHAnsi"/>
              </w:rPr>
            </w:pPr>
            <w:r w:rsidRPr="000400DB">
              <w:rPr>
                <w:rFonts w:cstheme="minorHAnsi"/>
              </w:rPr>
              <w:t>TMFR</w:t>
            </w:r>
          </w:p>
        </w:tc>
        <w:tc>
          <w:tcPr>
            <w:tcW w:w="2254" w:type="dxa"/>
            <w:tcBorders>
              <w:top w:val="single" w:sz="4" w:space="0" w:color="auto"/>
              <w:bottom w:val="single" w:sz="4" w:space="0" w:color="auto"/>
            </w:tcBorders>
          </w:tcPr>
          <w:p w14:paraId="6B869E9E" w14:textId="77777777" w:rsidR="00C961F6" w:rsidRPr="000400DB" w:rsidRDefault="00C961F6" w:rsidP="00767D25">
            <w:pPr>
              <w:rPr>
                <w:rFonts w:cstheme="minorHAnsi"/>
              </w:rPr>
            </w:pPr>
            <w:r w:rsidRPr="000400DB">
              <w:rPr>
                <w:rFonts w:cstheme="minorHAnsi"/>
              </w:rPr>
              <w:t xml:space="preserve">P-value </w:t>
            </w:r>
          </w:p>
        </w:tc>
      </w:tr>
      <w:tr w:rsidR="00C961F6" w14:paraId="7870B696" w14:textId="77777777" w:rsidTr="000400DB">
        <w:tc>
          <w:tcPr>
            <w:tcW w:w="2254" w:type="dxa"/>
            <w:tcBorders>
              <w:top w:val="single" w:sz="4" w:space="0" w:color="auto"/>
            </w:tcBorders>
          </w:tcPr>
          <w:p w14:paraId="169D1963" w14:textId="77777777" w:rsidR="00C961F6" w:rsidRPr="000400DB" w:rsidRDefault="00C961F6" w:rsidP="00767D25">
            <w:pPr>
              <w:rPr>
                <w:rFonts w:cstheme="minorHAnsi"/>
              </w:rPr>
            </w:pPr>
            <w:r w:rsidRPr="000400DB">
              <w:rPr>
                <w:rFonts w:cstheme="minorHAnsi"/>
              </w:rPr>
              <w:t>FRGP (ml/hr)</w:t>
            </w:r>
          </w:p>
        </w:tc>
        <w:tc>
          <w:tcPr>
            <w:tcW w:w="2254" w:type="dxa"/>
            <w:tcBorders>
              <w:top w:val="single" w:sz="4" w:space="0" w:color="auto"/>
            </w:tcBorders>
          </w:tcPr>
          <w:p w14:paraId="23E3AE41" w14:textId="77777777" w:rsidR="00C961F6" w:rsidRPr="00B60C47" w:rsidRDefault="00C961F6" w:rsidP="00767D25">
            <w:pPr>
              <w:rPr>
                <w:rFonts w:cstheme="minorHAnsi"/>
              </w:rPr>
            </w:pPr>
            <w:r w:rsidRPr="00B60C47">
              <w:rPr>
                <w:rFonts w:cstheme="minorHAnsi"/>
              </w:rPr>
              <w:t>0.0373</w:t>
            </w:r>
          </w:p>
        </w:tc>
        <w:tc>
          <w:tcPr>
            <w:tcW w:w="2254" w:type="dxa"/>
            <w:tcBorders>
              <w:top w:val="single" w:sz="4" w:space="0" w:color="auto"/>
            </w:tcBorders>
          </w:tcPr>
          <w:p w14:paraId="70A0AB6F" w14:textId="77777777" w:rsidR="00C961F6" w:rsidRPr="00B60C47" w:rsidRDefault="00C961F6" w:rsidP="00767D25">
            <w:pPr>
              <w:rPr>
                <w:rFonts w:cstheme="minorHAnsi"/>
              </w:rPr>
            </w:pPr>
            <w:r w:rsidRPr="00B60C47">
              <w:rPr>
                <w:rFonts w:cstheme="minorHAnsi"/>
              </w:rPr>
              <w:t>0.0301</w:t>
            </w:r>
          </w:p>
        </w:tc>
        <w:tc>
          <w:tcPr>
            <w:tcW w:w="2254" w:type="dxa"/>
            <w:tcBorders>
              <w:top w:val="single" w:sz="4" w:space="0" w:color="auto"/>
            </w:tcBorders>
          </w:tcPr>
          <w:p w14:paraId="5EDDA786" w14:textId="77777777" w:rsidR="00C961F6" w:rsidRPr="00B60C47" w:rsidRDefault="00C961F6" w:rsidP="00767D25">
            <w:pPr>
              <w:rPr>
                <w:rFonts w:cstheme="minorHAnsi"/>
              </w:rPr>
            </w:pPr>
            <w:r w:rsidRPr="00B60C47">
              <w:rPr>
                <w:rFonts w:cstheme="minorHAnsi"/>
              </w:rPr>
              <w:t>0.343</w:t>
            </w:r>
          </w:p>
        </w:tc>
      </w:tr>
      <w:tr w:rsidR="00C961F6" w14:paraId="6D53C950" w14:textId="77777777" w:rsidTr="000400DB">
        <w:tc>
          <w:tcPr>
            <w:tcW w:w="2254" w:type="dxa"/>
          </w:tcPr>
          <w:p w14:paraId="1719A2D0" w14:textId="77777777" w:rsidR="00C961F6" w:rsidRPr="000400DB" w:rsidRDefault="00C961F6" w:rsidP="00767D25">
            <w:pPr>
              <w:rPr>
                <w:rFonts w:cstheme="minorHAnsi"/>
              </w:rPr>
            </w:pPr>
            <w:r w:rsidRPr="000400DB">
              <w:rPr>
                <w:rFonts w:cstheme="minorHAnsi"/>
              </w:rPr>
              <w:t>A (ml)</w:t>
            </w:r>
          </w:p>
        </w:tc>
        <w:tc>
          <w:tcPr>
            <w:tcW w:w="2254" w:type="dxa"/>
          </w:tcPr>
          <w:p w14:paraId="4D87C507" w14:textId="77777777" w:rsidR="00C961F6" w:rsidRPr="00B60C47" w:rsidRDefault="00C961F6" w:rsidP="00767D25">
            <w:pPr>
              <w:rPr>
                <w:rFonts w:cstheme="minorHAnsi"/>
              </w:rPr>
            </w:pPr>
            <w:r w:rsidRPr="00B60C47">
              <w:rPr>
                <w:rFonts w:cstheme="minorHAnsi"/>
              </w:rPr>
              <w:t>158.8</w:t>
            </w:r>
          </w:p>
        </w:tc>
        <w:tc>
          <w:tcPr>
            <w:tcW w:w="2254" w:type="dxa"/>
          </w:tcPr>
          <w:p w14:paraId="6C9E719C" w14:textId="77777777" w:rsidR="00C961F6" w:rsidRPr="00B60C47" w:rsidRDefault="00C961F6" w:rsidP="00767D25">
            <w:pPr>
              <w:rPr>
                <w:rFonts w:cstheme="minorHAnsi"/>
              </w:rPr>
            </w:pPr>
            <w:r w:rsidRPr="00B60C47">
              <w:rPr>
                <w:rFonts w:cstheme="minorHAnsi"/>
              </w:rPr>
              <w:t>91.22</w:t>
            </w:r>
          </w:p>
        </w:tc>
        <w:tc>
          <w:tcPr>
            <w:tcW w:w="2254" w:type="dxa"/>
          </w:tcPr>
          <w:p w14:paraId="1579663C" w14:textId="77777777" w:rsidR="00C961F6" w:rsidRPr="00B60C47" w:rsidRDefault="00C961F6" w:rsidP="00767D25">
            <w:pPr>
              <w:rPr>
                <w:rFonts w:cstheme="minorHAnsi"/>
              </w:rPr>
            </w:pPr>
            <w:r w:rsidRPr="00B60C47">
              <w:rPr>
                <w:rFonts w:cstheme="minorHAnsi"/>
              </w:rPr>
              <w:t>0.029</w:t>
            </w:r>
          </w:p>
        </w:tc>
      </w:tr>
      <w:tr w:rsidR="00C961F6" w14:paraId="41767646" w14:textId="77777777" w:rsidTr="000400DB">
        <w:tc>
          <w:tcPr>
            <w:tcW w:w="2254" w:type="dxa"/>
          </w:tcPr>
          <w:p w14:paraId="425EE0C6" w14:textId="77777777" w:rsidR="00C961F6" w:rsidRPr="000400DB" w:rsidRDefault="00C961F6" w:rsidP="00767D25">
            <w:pPr>
              <w:rPr>
                <w:rFonts w:cstheme="minorHAnsi"/>
              </w:rPr>
            </w:pPr>
            <w:r w:rsidRPr="000400DB">
              <w:rPr>
                <w:rFonts w:cstheme="minorHAnsi"/>
              </w:rPr>
              <w:t>Lag (hrs)</w:t>
            </w:r>
          </w:p>
        </w:tc>
        <w:tc>
          <w:tcPr>
            <w:tcW w:w="2254" w:type="dxa"/>
          </w:tcPr>
          <w:p w14:paraId="4CE1D62F" w14:textId="77777777" w:rsidR="00C961F6" w:rsidRPr="00B60C47" w:rsidRDefault="00C961F6" w:rsidP="00767D25">
            <w:pPr>
              <w:rPr>
                <w:rFonts w:cstheme="minorHAnsi"/>
              </w:rPr>
            </w:pPr>
            <w:r w:rsidRPr="00B60C47">
              <w:rPr>
                <w:rFonts w:cstheme="minorHAnsi"/>
              </w:rPr>
              <w:t>0.12</w:t>
            </w:r>
          </w:p>
        </w:tc>
        <w:tc>
          <w:tcPr>
            <w:tcW w:w="2254" w:type="dxa"/>
          </w:tcPr>
          <w:p w14:paraId="0EE2A324" w14:textId="77777777" w:rsidR="00C961F6" w:rsidRPr="00B60C47" w:rsidRDefault="00C961F6" w:rsidP="00767D25">
            <w:pPr>
              <w:rPr>
                <w:rFonts w:cstheme="minorHAnsi"/>
              </w:rPr>
            </w:pPr>
            <w:r w:rsidRPr="00B60C47">
              <w:rPr>
                <w:rFonts w:cstheme="minorHAnsi"/>
              </w:rPr>
              <w:t>0.21</w:t>
            </w:r>
          </w:p>
        </w:tc>
        <w:tc>
          <w:tcPr>
            <w:tcW w:w="2254" w:type="dxa"/>
          </w:tcPr>
          <w:p w14:paraId="27995C4B" w14:textId="77777777" w:rsidR="00C961F6" w:rsidRPr="00B60C47" w:rsidRDefault="00C961F6" w:rsidP="00767D25">
            <w:pPr>
              <w:rPr>
                <w:rFonts w:cstheme="minorHAnsi"/>
              </w:rPr>
            </w:pPr>
            <w:r w:rsidRPr="00B60C47">
              <w:rPr>
                <w:rFonts w:cstheme="minorHAnsi"/>
              </w:rPr>
              <w:t>1.00</w:t>
            </w:r>
          </w:p>
        </w:tc>
      </w:tr>
      <w:tr w:rsidR="00C961F6" w14:paraId="2F899B27" w14:textId="77777777" w:rsidTr="000400DB">
        <w:tc>
          <w:tcPr>
            <w:tcW w:w="2254" w:type="dxa"/>
          </w:tcPr>
          <w:p w14:paraId="78A42AC7" w14:textId="77777777" w:rsidR="00C961F6" w:rsidRPr="000400DB" w:rsidRDefault="00C961F6" w:rsidP="00767D25">
            <w:pPr>
              <w:rPr>
                <w:rFonts w:cstheme="minorHAnsi"/>
              </w:rPr>
            </w:pPr>
            <w:r w:rsidRPr="000400DB">
              <w:rPr>
                <w:rFonts w:cstheme="minorHAnsi"/>
              </w:rPr>
              <w:t>t50 (hrs)</w:t>
            </w:r>
          </w:p>
        </w:tc>
        <w:tc>
          <w:tcPr>
            <w:tcW w:w="2254" w:type="dxa"/>
          </w:tcPr>
          <w:p w14:paraId="4D09FBD8" w14:textId="77777777" w:rsidR="00C961F6" w:rsidRPr="00B60C47" w:rsidRDefault="00C961F6" w:rsidP="00767D25">
            <w:pPr>
              <w:rPr>
                <w:rFonts w:cstheme="minorHAnsi"/>
              </w:rPr>
            </w:pPr>
            <w:r w:rsidRPr="00B60C47">
              <w:rPr>
                <w:rFonts w:cstheme="minorHAnsi"/>
              </w:rPr>
              <w:t>11.64</w:t>
            </w:r>
          </w:p>
        </w:tc>
        <w:tc>
          <w:tcPr>
            <w:tcW w:w="2254" w:type="dxa"/>
          </w:tcPr>
          <w:p w14:paraId="130F6882" w14:textId="77777777" w:rsidR="00C961F6" w:rsidRPr="00B60C47" w:rsidRDefault="00C961F6" w:rsidP="00767D25">
            <w:pPr>
              <w:rPr>
                <w:rFonts w:cstheme="minorHAnsi"/>
              </w:rPr>
            </w:pPr>
            <w:r w:rsidRPr="00B60C47">
              <w:rPr>
                <w:rFonts w:cstheme="minorHAnsi"/>
              </w:rPr>
              <w:t>24.57</w:t>
            </w:r>
          </w:p>
        </w:tc>
        <w:tc>
          <w:tcPr>
            <w:tcW w:w="2254" w:type="dxa"/>
          </w:tcPr>
          <w:p w14:paraId="5129114D" w14:textId="77777777" w:rsidR="00C961F6" w:rsidRPr="00B60C47" w:rsidRDefault="00C961F6" w:rsidP="00767D25">
            <w:pPr>
              <w:rPr>
                <w:rFonts w:cstheme="minorHAnsi"/>
              </w:rPr>
            </w:pPr>
            <w:r w:rsidRPr="00B60C47">
              <w:rPr>
                <w:rFonts w:cstheme="minorHAnsi"/>
              </w:rPr>
              <w:t>0.029</w:t>
            </w:r>
          </w:p>
        </w:tc>
      </w:tr>
      <w:tr w:rsidR="00C961F6" w14:paraId="2A8FD6A8" w14:textId="77777777" w:rsidTr="000400DB">
        <w:tc>
          <w:tcPr>
            <w:tcW w:w="2254" w:type="dxa"/>
          </w:tcPr>
          <w:p w14:paraId="4D11FB63" w14:textId="77777777" w:rsidR="00C961F6" w:rsidRPr="000400DB" w:rsidRDefault="00C961F6" w:rsidP="00767D25">
            <w:pPr>
              <w:rPr>
                <w:rFonts w:cstheme="minorHAnsi"/>
              </w:rPr>
            </w:pPr>
            <w:r w:rsidRPr="000400DB">
              <w:rPr>
                <w:rFonts w:cstheme="minorHAnsi"/>
              </w:rPr>
              <w:t>y50 (ml)</w:t>
            </w:r>
          </w:p>
        </w:tc>
        <w:tc>
          <w:tcPr>
            <w:tcW w:w="2254" w:type="dxa"/>
          </w:tcPr>
          <w:p w14:paraId="45E5E519" w14:textId="77777777" w:rsidR="00C961F6" w:rsidRPr="00B60C47" w:rsidRDefault="00C961F6" w:rsidP="00767D25">
            <w:pPr>
              <w:rPr>
                <w:rFonts w:cstheme="minorHAnsi"/>
              </w:rPr>
            </w:pPr>
            <w:r w:rsidRPr="00B60C47">
              <w:rPr>
                <w:rFonts w:cstheme="minorHAnsi"/>
              </w:rPr>
              <w:t>79.39</w:t>
            </w:r>
          </w:p>
        </w:tc>
        <w:tc>
          <w:tcPr>
            <w:tcW w:w="2254" w:type="dxa"/>
          </w:tcPr>
          <w:p w14:paraId="1F92CBA6" w14:textId="77777777" w:rsidR="00C961F6" w:rsidRPr="00B60C47" w:rsidRDefault="00C961F6" w:rsidP="00767D25">
            <w:pPr>
              <w:rPr>
                <w:rFonts w:cstheme="minorHAnsi"/>
              </w:rPr>
            </w:pPr>
            <w:r w:rsidRPr="00B60C47">
              <w:rPr>
                <w:rFonts w:cstheme="minorHAnsi"/>
              </w:rPr>
              <w:t>45.61</w:t>
            </w:r>
          </w:p>
        </w:tc>
        <w:tc>
          <w:tcPr>
            <w:tcW w:w="2254" w:type="dxa"/>
          </w:tcPr>
          <w:p w14:paraId="5D9B516E" w14:textId="77777777" w:rsidR="00C961F6" w:rsidRPr="00B60C47" w:rsidRDefault="00C961F6" w:rsidP="00767D25">
            <w:pPr>
              <w:rPr>
                <w:rFonts w:cstheme="minorHAnsi"/>
              </w:rPr>
            </w:pPr>
            <w:r w:rsidRPr="00B60C47">
              <w:rPr>
                <w:rFonts w:cstheme="minorHAnsi"/>
              </w:rPr>
              <w:t>0.029</w:t>
            </w:r>
          </w:p>
        </w:tc>
      </w:tr>
    </w:tbl>
    <w:p w14:paraId="6B2AC1DF" w14:textId="77777777" w:rsidR="00C961F6" w:rsidRPr="00B21826" w:rsidRDefault="00C961F6" w:rsidP="00C961F6">
      <w:pPr>
        <w:rPr>
          <w:rFonts w:eastAsia="Arial" w:cstheme="minorHAnsi"/>
          <w:lang w:val="en-US"/>
        </w:rPr>
      </w:pPr>
    </w:p>
    <w:p w14:paraId="625C75DB" w14:textId="04A24896" w:rsidR="00C961F6" w:rsidRPr="00B21826" w:rsidRDefault="00C961F6" w:rsidP="00C961F6">
      <w:pPr>
        <w:spacing w:line="480" w:lineRule="auto"/>
        <w:rPr>
          <w:rFonts w:eastAsia="Arial" w:cstheme="minorHAnsi"/>
          <w:lang w:val="en-US"/>
        </w:rPr>
      </w:pPr>
      <w:r>
        <w:rPr>
          <w:rFonts w:eastAsia="Arial" w:cstheme="minorHAnsi"/>
          <w:lang w:val="en-US"/>
        </w:rPr>
        <w:t>Fig</w:t>
      </w:r>
      <w:r w:rsidR="000400DB">
        <w:rPr>
          <w:rFonts w:eastAsia="Arial" w:cstheme="minorHAnsi"/>
          <w:lang w:val="en-US"/>
        </w:rPr>
        <w:t>.</w:t>
      </w:r>
      <w:r w:rsidR="00416BCC">
        <w:rPr>
          <w:rFonts w:eastAsia="Arial" w:cstheme="minorHAnsi"/>
          <w:lang w:val="en-US"/>
        </w:rPr>
        <w:t>4</w:t>
      </w:r>
      <w:r>
        <w:rPr>
          <w:rFonts w:eastAsia="Arial" w:cstheme="minorHAnsi"/>
          <w:lang w:val="en-US"/>
        </w:rPr>
        <w:t xml:space="preserve"> shows the pH changes in the bottles over 58 hours incubation, with the TMFR increasing (P&lt;0.05) in pH from its lowest of 6.75 at 12 hours up to 6.89 at 62 hours. This was significantly (P&lt;0.019) higher than the SC feed which dropped to 6.61 at 24 hours and raised slightly to 6.71 at 62 hours.  </w:t>
      </w:r>
    </w:p>
    <w:p w14:paraId="30D41A95" w14:textId="77777777" w:rsidR="00C961F6" w:rsidRDefault="00C961F6" w:rsidP="00C961F6">
      <w:pPr>
        <w:spacing w:line="240" w:lineRule="auto"/>
        <w:rPr>
          <w:rFonts w:cstheme="minorHAnsi"/>
        </w:rPr>
      </w:pPr>
    </w:p>
    <w:p w14:paraId="48299AA7" w14:textId="3E25EE7D" w:rsidR="00C961F6" w:rsidRDefault="00C961F6" w:rsidP="008528F2">
      <w:pPr>
        <w:spacing w:line="480" w:lineRule="auto"/>
        <w:rPr>
          <w:rFonts w:cstheme="minorHAnsi"/>
        </w:rPr>
      </w:pPr>
      <w:r>
        <w:rPr>
          <w:rFonts w:cstheme="minorHAnsi"/>
        </w:rPr>
        <w:t xml:space="preserve">Lactate levels are depicted in Fig </w:t>
      </w:r>
      <w:r w:rsidR="00416BCC">
        <w:rPr>
          <w:rFonts w:cstheme="minorHAnsi"/>
        </w:rPr>
        <w:t xml:space="preserve">5 </w:t>
      </w:r>
      <w:r>
        <w:rPr>
          <w:rFonts w:cstheme="minorHAnsi"/>
        </w:rPr>
        <w:t xml:space="preserve">and show the TMFR levels to be constant throughout the 62-hour incubation, starting at </w:t>
      </w:r>
      <w:r w:rsidR="00F1488D">
        <w:rPr>
          <w:rFonts w:cstheme="minorHAnsi"/>
        </w:rPr>
        <w:t xml:space="preserve">0.28 </w:t>
      </w:r>
      <w:r>
        <w:rPr>
          <w:rFonts w:cstheme="minorHAnsi"/>
        </w:rPr>
        <w:t xml:space="preserve">and finishing at </w:t>
      </w:r>
      <w:r w:rsidR="00F1488D" w:rsidRPr="00A14167">
        <w:rPr>
          <w:rFonts w:cstheme="minorHAnsi"/>
        </w:rPr>
        <w:t>0.26 mM/l</w:t>
      </w:r>
      <w:r w:rsidRPr="00A14167">
        <w:rPr>
          <w:rFonts w:cstheme="minorHAnsi"/>
        </w:rPr>
        <w:t xml:space="preserve"> </w:t>
      </w:r>
      <w:r>
        <w:rPr>
          <w:rFonts w:cstheme="minorHAnsi"/>
        </w:rPr>
        <w:t xml:space="preserve">SC on the other hand produced </w:t>
      </w:r>
      <w:r w:rsidR="00F1488D">
        <w:rPr>
          <w:rFonts w:cstheme="minorHAnsi"/>
        </w:rPr>
        <w:t xml:space="preserve">0.8 </w:t>
      </w:r>
      <w:r w:rsidR="00F1488D" w:rsidRPr="00A14167">
        <w:rPr>
          <w:rFonts w:cstheme="minorHAnsi"/>
        </w:rPr>
        <w:t>mM/l</w:t>
      </w:r>
      <w:r w:rsidRPr="00A14167">
        <w:rPr>
          <w:rFonts w:cstheme="minorHAnsi"/>
        </w:rPr>
        <w:t xml:space="preserve"> </w:t>
      </w:r>
      <w:r>
        <w:rPr>
          <w:rFonts w:cstheme="minorHAnsi"/>
        </w:rPr>
        <w:t xml:space="preserve">after 12-hours of incubation and dropped down to </w:t>
      </w:r>
      <w:r w:rsidR="00F1488D">
        <w:rPr>
          <w:rFonts w:cstheme="minorHAnsi"/>
        </w:rPr>
        <w:t xml:space="preserve">0.18 mM/l </w:t>
      </w:r>
      <w:r>
        <w:rPr>
          <w:rFonts w:cstheme="minorHAnsi"/>
        </w:rPr>
        <w:t xml:space="preserve">at the end of the incubation. </w:t>
      </w:r>
    </w:p>
    <w:p w14:paraId="7F1EC8D6" w14:textId="77777777" w:rsidR="008E4949" w:rsidRDefault="00767D25" w:rsidP="008E4949">
      <w:pPr>
        <w:rPr>
          <w:b/>
        </w:rPr>
      </w:pPr>
      <w:r>
        <w:rPr>
          <w:b/>
        </w:rPr>
        <w:t xml:space="preserve">4. </w:t>
      </w:r>
      <w:r w:rsidR="008E4949">
        <w:rPr>
          <w:b/>
        </w:rPr>
        <w:t>Discussion</w:t>
      </w:r>
    </w:p>
    <w:p w14:paraId="5B0BC795" w14:textId="77777777" w:rsidR="008E4949" w:rsidRPr="00767D25" w:rsidRDefault="00767D25" w:rsidP="008E4949">
      <w:pPr>
        <w:rPr>
          <w:i/>
        </w:rPr>
      </w:pPr>
      <w:r w:rsidRPr="00767D25">
        <w:rPr>
          <w:i/>
        </w:rPr>
        <w:t xml:space="preserve">4.1 Trial 1. </w:t>
      </w:r>
      <w:r w:rsidR="008E4949" w:rsidRPr="00767D25">
        <w:rPr>
          <w:i/>
        </w:rPr>
        <w:t xml:space="preserve">In vivo </w:t>
      </w:r>
      <w:r>
        <w:rPr>
          <w:i/>
        </w:rPr>
        <w:t xml:space="preserve">intake and </w:t>
      </w:r>
      <w:r w:rsidR="008E4949" w:rsidRPr="00767D25">
        <w:rPr>
          <w:i/>
        </w:rPr>
        <w:t xml:space="preserve">growth </w:t>
      </w:r>
      <w:r>
        <w:rPr>
          <w:i/>
        </w:rPr>
        <w:t xml:space="preserve">measurements </w:t>
      </w:r>
    </w:p>
    <w:p w14:paraId="4D9CE8A1" w14:textId="7E45E131" w:rsidR="00093890" w:rsidRDefault="008E4949" w:rsidP="008E4949">
      <w:pPr>
        <w:spacing w:line="480" w:lineRule="auto"/>
      </w:pPr>
      <w:r w:rsidRPr="00064D83">
        <w:t>The objective</w:t>
      </w:r>
      <w:r>
        <w:t>s</w:t>
      </w:r>
      <w:r w:rsidRPr="00064D83">
        <w:t xml:space="preserve"> </w:t>
      </w:r>
      <w:r>
        <w:t xml:space="preserve">of the </w:t>
      </w:r>
      <w:r>
        <w:rPr>
          <w:i/>
        </w:rPr>
        <w:t xml:space="preserve">in vivo </w:t>
      </w:r>
      <w:r>
        <w:t>part of this trial were to determine if foals would readily eat an all-fibre creep feed (TMFR) and if such a feed could support the fast growth rates traditionally sought from Thoroughbred (TB) foals, destined for a career in racing. Although this was the first controlled trial of the TMFR, the design of this experiment was based on the findings of the previous season’s testing at Bucklands Stud when 12 TB foals were offered the TMFR as their sole creep feed</w:t>
      </w:r>
      <w:r w:rsidR="00CA5457">
        <w:t xml:space="preserve"> </w:t>
      </w:r>
      <w:r w:rsidR="005F5170">
        <w:t>and maintained</w:t>
      </w:r>
      <w:r w:rsidR="005E45B0">
        <w:t xml:space="preserve"> good growth rates</w:t>
      </w:r>
      <w:r>
        <w:t xml:space="preserve">. Therefore, the practicalities of feeding the TMFR, such as feeding system (see Plate 1) and </w:t>
      </w:r>
      <w:r w:rsidR="005E45B0">
        <w:t>amount to feed</w:t>
      </w:r>
      <w:r>
        <w:t xml:space="preserve"> were all based on previous </w:t>
      </w:r>
      <w:r>
        <w:rPr>
          <w:i/>
        </w:rPr>
        <w:t xml:space="preserve">in vivo </w:t>
      </w:r>
      <w:r>
        <w:t xml:space="preserve">data. The results reported here showed that foals readily accepted both feeds and the level of intake supported the high ADGs of 1 to 1.1 kg/day. This </w:t>
      </w:r>
      <w:r w:rsidR="00670EF5">
        <w:t xml:space="preserve">high </w:t>
      </w:r>
      <w:r>
        <w:t xml:space="preserve">growth rate can be partially explained by the age range of the foals in this experiment who started the trial at 1-3 months old and completed it </w:t>
      </w:r>
      <w:r>
        <w:lastRenderedPageBreak/>
        <w:t xml:space="preserve">between 5 and 7 months old, thus all the foals were in their </w:t>
      </w:r>
      <w:r w:rsidR="00670EF5">
        <w:t>rapid</w:t>
      </w:r>
      <w:r>
        <w:t xml:space="preserve"> growth phase.  </w:t>
      </w:r>
      <w:r w:rsidR="00CA5457">
        <w:t>The</w:t>
      </w:r>
      <w:r>
        <w:t xml:space="preserve"> foals in this experiment achieved </w:t>
      </w:r>
      <w:r w:rsidR="00670EF5">
        <w:t>higher</w:t>
      </w:r>
      <w:r>
        <w:t xml:space="preserve"> growth rates than were observed </w:t>
      </w:r>
      <w:r w:rsidR="005E45B0">
        <w:t xml:space="preserve">in a group of 885 TB foals in Kentucky </w:t>
      </w:r>
      <w:r w:rsidR="00DD4B30">
        <w:t>[24]</w:t>
      </w:r>
      <w:r w:rsidR="00093890">
        <w:t xml:space="preserve"> who </w:t>
      </w:r>
      <w:r w:rsidR="005E45B0">
        <w:t xml:space="preserve">had an </w:t>
      </w:r>
      <w:r w:rsidR="00093890">
        <w:t xml:space="preserve">ADG of 0.89 and 0.82 at </w:t>
      </w:r>
      <w:r w:rsidR="005E45B0">
        <w:t>4 and 6 months old respectively.</w:t>
      </w:r>
      <w:r>
        <w:t xml:space="preserve"> In both th</w:t>
      </w:r>
      <w:r w:rsidR="00093890">
        <w:t xml:space="preserve">e present </w:t>
      </w:r>
      <w:r>
        <w:t>study</w:t>
      </w:r>
      <w:r w:rsidR="00093890">
        <w:t>,</w:t>
      </w:r>
      <w:r>
        <w:t xml:space="preserve"> and that of Ringler and Lawrence </w:t>
      </w:r>
      <w:r w:rsidR="00DD4B30">
        <w:t>[24]</w:t>
      </w:r>
      <w:r>
        <w:t xml:space="preserve"> the foals grew faster than the recommended level of 0.94kg/d for 2 month old foals and 0.64 kg/d for 7 month old foals </w:t>
      </w:r>
      <w:r w:rsidR="00DD4B30">
        <w:t>[25]</w:t>
      </w:r>
      <w:r w:rsidR="00093890">
        <w:t>.</w:t>
      </w:r>
      <w:r>
        <w:t xml:space="preserve"> </w:t>
      </w:r>
      <w:r w:rsidR="00BC6DFD" w:rsidRPr="00BC6DFD">
        <w:t xml:space="preserve">Jeffcott </w:t>
      </w:r>
      <w:r w:rsidR="00DD4B30">
        <w:t>[26]</w:t>
      </w:r>
      <w:r>
        <w:t xml:space="preserve"> stated that there was a lower incidence of DOD in foals when</w:t>
      </w:r>
      <w:r w:rsidR="00DD4B30">
        <w:t xml:space="preserve"> they were fed according to the</w:t>
      </w:r>
      <w:r w:rsidR="009A2423">
        <w:t xml:space="preserve"> </w:t>
      </w:r>
      <w:r>
        <w:t xml:space="preserve">NRC </w:t>
      </w:r>
      <w:r w:rsidR="00DD4B30">
        <w:t xml:space="preserve">1989 </w:t>
      </w:r>
      <w:r>
        <w:t>recommendations which were set at 0.85 kg/d for rapid growth</w:t>
      </w:r>
      <w:r w:rsidR="00DD4B30">
        <w:t xml:space="preserve"> [27]</w:t>
      </w:r>
      <w:r>
        <w:t xml:space="preserve">. These recommendations were set within ‘safe-limits’ to avoid </w:t>
      </w:r>
      <w:r w:rsidR="00670EF5">
        <w:t>developmental orthopaedic disease (DOD)</w:t>
      </w:r>
      <w:r>
        <w:t xml:space="preserve">. Despite the </w:t>
      </w:r>
      <w:r w:rsidR="00511CD3">
        <w:t xml:space="preserve">notably faster </w:t>
      </w:r>
      <w:r>
        <w:t xml:space="preserve">growth rates </w:t>
      </w:r>
      <w:r w:rsidR="005E45B0">
        <w:t xml:space="preserve">recorded </w:t>
      </w:r>
      <w:r w:rsidR="00511CD3">
        <w:t xml:space="preserve">in the present study </w:t>
      </w:r>
      <w:r w:rsidR="00960E8C">
        <w:t xml:space="preserve">and the fluctuations in ADG between some of the weeks </w:t>
      </w:r>
      <w:r w:rsidR="00CA5457">
        <w:t>(as shown in Fig 1</w:t>
      </w:r>
      <w:r w:rsidR="00960E8C">
        <w:t>a</w:t>
      </w:r>
      <w:r w:rsidR="00CA5457">
        <w:t xml:space="preserve">) </w:t>
      </w:r>
      <w:r>
        <w:t xml:space="preserve">the foals </w:t>
      </w:r>
      <w:r w:rsidR="00960E8C">
        <w:t xml:space="preserve">demonstrated the signs of good health, eg. shiny coats, bright eyes, active characters, had ‘visibly clean’ joints, </w:t>
      </w:r>
      <w:r w:rsidR="00CA5457">
        <w:t xml:space="preserve">and were </w:t>
      </w:r>
      <w:r>
        <w:t xml:space="preserve">sound.  </w:t>
      </w:r>
    </w:p>
    <w:p w14:paraId="17953A63" w14:textId="1FDE1B48" w:rsidR="00BE53B3" w:rsidRDefault="008E4949" w:rsidP="008E4949">
      <w:pPr>
        <w:spacing w:line="480" w:lineRule="auto"/>
        <w:rPr>
          <w:rFonts w:cstheme="minorHAnsi"/>
        </w:rPr>
      </w:pPr>
      <w:r>
        <w:t>Both feeds were specifically designed to be fed to young growing TB. The Sharp Nutrition Stud Cubes (SC) were the preferred concentrate</w:t>
      </w:r>
      <w:r w:rsidR="009A46C5">
        <w:t xml:space="preserve"> used at Buckland’s Stud as it was </w:t>
      </w:r>
      <w:r>
        <w:t xml:space="preserve">specifically formulated to have high DE and CP and low fibre contents so it provided readily digestible nutrients to support </w:t>
      </w:r>
      <w:r w:rsidR="009A46C5">
        <w:t>rapid</w:t>
      </w:r>
      <w:r>
        <w:t xml:space="preserve"> growth rates. The stud had achieved good results in previous seasons using this feed so it was decided to use this as the concentrate feed for group A. The amount of feed given to each group of foals was controlled by the stud owner, </w:t>
      </w:r>
      <w:r w:rsidR="00946D8E">
        <w:t xml:space="preserve">and were set </w:t>
      </w:r>
      <w:r w:rsidR="00234558">
        <w:t xml:space="preserve">to achieve </w:t>
      </w:r>
      <w:r>
        <w:t xml:space="preserve">the growth rates </w:t>
      </w:r>
      <w:r w:rsidR="00DD4B30">
        <w:t xml:space="preserve">she wished </w:t>
      </w:r>
      <w:r w:rsidR="00234558">
        <w:t xml:space="preserve">for </w:t>
      </w:r>
      <w:r>
        <w:t xml:space="preserve">within a given time period. </w:t>
      </w:r>
      <w:r w:rsidRPr="005843B5">
        <w:t>Thus, by the end of the trial, the respective foal groups were being fed 10 kg /foal / day of TMFR, which provided 149 MJ DE/day</w:t>
      </w:r>
      <w:r w:rsidR="00C219C7">
        <w:t>,</w:t>
      </w:r>
      <w:r w:rsidRPr="005843B5">
        <w:t xml:space="preserve"> and 6kg of SC diet which provided 83 MJ DE/day. </w:t>
      </w:r>
      <w:r>
        <w:t xml:space="preserve">Both these rations provided more than the </w:t>
      </w:r>
      <w:r>
        <w:rPr>
          <w:rFonts w:cstheme="minorHAnsi"/>
        </w:rPr>
        <w:t xml:space="preserve">69 MJ DE fed to 7 month old warmblood foals by Mack </w:t>
      </w:r>
      <w:r>
        <w:rPr>
          <w:rFonts w:cstheme="minorHAnsi"/>
          <w:i/>
        </w:rPr>
        <w:t>et al.,</w:t>
      </w:r>
      <w:r>
        <w:rPr>
          <w:rFonts w:cstheme="minorHAnsi"/>
        </w:rPr>
        <w:t xml:space="preserve"> </w:t>
      </w:r>
      <w:r w:rsidR="00B4011E">
        <w:rPr>
          <w:rFonts w:cstheme="minorHAnsi"/>
        </w:rPr>
        <w:t>[28]</w:t>
      </w:r>
      <w:r>
        <w:rPr>
          <w:rFonts w:cstheme="minorHAnsi"/>
        </w:rPr>
        <w:t xml:space="preserve"> and were </w:t>
      </w:r>
      <w:r w:rsidR="00234558">
        <w:rPr>
          <w:rFonts w:cstheme="minorHAnsi"/>
        </w:rPr>
        <w:t xml:space="preserve">also </w:t>
      </w:r>
      <w:r>
        <w:rPr>
          <w:rFonts w:cstheme="minorHAnsi"/>
        </w:rPr>
        <w:t xml:space="preserve">above the </w:t>
      </w:r>
      <w:r w:rsidR="00B4011E">
        <w:t>78 MJ/day recommended by NRC [25] a</w:t>
      </w:r>
      <w:r>
        <w:t xml:space="preserve">nd the </w:t>
      </w:r>
      <w:r>
        <w:rPr>
          <w:rFonts w:cstheme="minorHAnsi"/>
        </w:rPr>
        <w:t>74MJ DE</w:t>
      </w:r>
      <w:r w:rsidRPr="004A5B77">
        <w:rPr>
          <w:rFonts w:cstheme="minorHAnsi"/>
        </w:rPr>
        <w:t xml:space="preserve"> per day </w:t>
      </w:r>
      <w:r>
        <w:rPr>
          <w:rFonts w:cstheme="minorHAnsi"/>
        </w:rPr>
        <w:t xml:space="preserve">allowance </w:t>
      </w:r>
      <w:r w:rsidRPr="004A5B77">
        <w:rPr>
          <w:rFonts w:cstheme="minorHAnsi"/>
        </w:rPr>
        <w:t xml:space="preserve">recommended by </w:t>
      </w:r>
      <w:r w:rsidR="00BE53B3">
        <w:rPr>
          <w:rFonts w:cstheme="minorHAnsi"/>
        </w:rPr>
        <w:t xml:space="preserve">the </w:t>
      </w:r>
      <w:r w:rsidRPr="004A5B77">
        <w:rPr>
          <w:rFonts w:cstheme="minorHAnsi"/>
        </w:rPr>
        <w:t>German Society of Nutri</w:t>
      </w:r>
      <w:r w:rsidR="00B4011E">
        <w:rPr>
          <w:rFonts w:cstheme="minorHAnsi"/>
        </w:rPr>
        <w:t xml:space="preserve">tion Physiology in </w:t>
      </w:r>
      <w:r w:rsidRPr="004A5B77">
        <w:rPr>
          <w:rFonts w:cstheme="minorHAnsi"/>
        </w:rPr>
        <w:t>1994 for foals from 7</w:t>
      </w:r>
      <w:r>
        <w:rPr>
          <w:rFonts w:cstheme="minorHAnsi"/>
          <w:vertAlign w:val="superscript"/>
        </w:rPr>
        <w:t xml:space="preserve"> </w:t>
      </w:r>
      <w:r w:rsidRPr="004A5B77">
        <w:rPr>
          <w:rFonts w:cstheme="minorHAnsi"/>
        </w:rPr>
        <w:t xml:space="preserve"> </w:t>
      </w:r>
      <w:r>
        <w:rPr>
          <w:rFonts w:cstheme="minorHAnsi"/>
        </w:rPr>
        <w:t>to</w:t>
      </w:r>
      <w:r w:rsidRPr="004A5B77">
        <w:rPr>
          <w:rFonts w:cstheme="minorHAnsi"/>
        </w:rPr>
        <w:t xml:space="preserve"> 12 month</w:t>
      </w:r>
      <w:r>
        <w:rPr>
          <w:rFonts w:cstheme="minorHAnsi"/>
        </w:rPr>
        <w:t>s</w:t>
      </w:r>
      <w:r w:rsidRPr="004A5B77">
        <w:rPr>
          <w:rFonts w:cstheme="minorHAnsi"/>
        </w:rPr>
        <w:t xml:space="preserve"> of age</w:t>
      </w:r>
      <w:r>
        <w:rPr>
          <w:rFonts w:cstheme="minorHAnsi"/>
        </w:rPr>
        <w:t xml:space="preserve">. </w:t>
      </w:r>
      <w:r w:rsidRPr="00234558">
        <w:rPr>
          <w:rFonts w:cstheme="minorHAnsi"/>
        </w:rPr>
        <w:t xml:space="preserve">This resulted in the TB foals in this study consuming more energy on both diets despite being </w:t>
      </w:r>
      <w:r w:rsidR="00234558" w:rsidRPr="00234558">
        <w:rPr>
          <w:rFonts w:cstheme="minorHAnsi"/>
        </w:rPr>
        <w:t xml:space="preserve">of similar </w:t>
      </w:r>
      <w:r w:rsidR="00234558">
        <w:rPr>
          <w:rFonts w:cstheme="minorHAnsi"/>
        </w:rPr>
        <w:t xml:space="preserve">age and </w:t>
      </w:r>
      <w:r w:rsidR="00234558" w:rsidRPr="00234558">
        <w:rPr>
          <w:rFonts w:cstheme="minorHAnsi"/>
        </w:rPr>
        <w:t>size to the w</w:t>
      </w:r>
      <w:r w:rsidRPr="00234558">
        <w:rPr>
          <w:rFonts w:cstheme="minorHAnsi"/>
        </w:rPr>
        <w:t>armblood foals fed by Mack et al</w:t>
      </w:r>
      <w:r w:rsidR="00B4011E" w:rsidRPr="00234558">
        <w:rPr>
          <w:rFonts w:cstheme="minorHAnsi"/>
        </w:rPr>
        <w:t xml:space="preserve"> [28]</w:t>
      </w:r>
      <w:r w:rsidRPr="00234558">
        <w:rPr>
          <w:rFonts w:cstheme="minorHAnsi"/>
        </w:rPr>
        <w:t xml:space="preserve">. </w:t>
      </w:r>
      <w:r>
        <w:rPr>
          <w:rFonts w:cstheme="minorHAnsi"/>
        </w:rPr>
        <w:t xml:space="preserve">However, comparing energy intakes across diets is potentially problematic as the proportion of cereals to fibre and the fibre type, maturity, particle size and processing, will influence the heat increment and thus the conversion of DE to net energy (NE) which is available for maintenance and growth </w:t>
      </w:r>
      <w:r w:rsidR="00091F1F">
        <w:rPr>
          <w:rFonts w:cstheme="minorHAnsi"/>
        </w:rPr>
        <w:t>[29</w:t>
      </w:r>
      <w:r w:rsidR="00B4011E">
        <w:rPr>
          <w:rFonts w:cstheme="minorHAnsi"/>
        </w:rPr>
        <w:t>, 30</w:t>
      </w:r>
      <w:r w:rsidR="00091F1F">
        <w:rPr>
          <w:rFonts w:cstheme="minorHAnsi"/>
        </w:rPr>
        <w:t>]</w:t>
      </w:r>
      <w:r w:rsidR="00B4011E">
        <w:rPr>
          <w:rFonts w:cstheme="minorHAnsi"/>
        </w:rPr>
        <w:t>.</w:t>
      </w:r>
      <w:r>
        <w:rPr>
          <w:rFonts w:cstheme="minorHAnsi"/>
        </w:rPr>
        <w:t xml:space="preserve"> Thus the TMFR, albeit a highly digestible fibre feed, would yield proportionally less NE/ k</w:t>
      </w:r>
      <w:r w:rsidR="00493251">
        <w:rPr>
          <w:rFonts w:cstheme="minorHAnsi"/>
        </w:rPr>
        <w:t>g than the cereal based SC diet</w:t>
      </w:r>
      <w:r w:rsidR="00B4011E">
        <w:rPr>
          <w:rFonts w:cstheme="minorHAnsi"/>
        </w:rPr>
        <w:t>.</w:t>
      </w:r>
      <w:r>
        <w:rPr>
          <w:rFonts w:cstheme="minorHAnsi"/>
        </w:rPr>
        <w:t xml:space="preserve"> This in combination with the higher maintenance requirements, </w:t>
      </w:r>
      <w:r w:rsidR="00091F1F">
        <w:rPr>
          <w:rFonts w:cstheme="minorHAnsi"/>
        </w:rPr>
        <w:t xml:space="preserve">[31] </w:t>
      </w:r>
      <w:r>
        <w:rPr>
          <w:rFonts w:cstheme="minorHAnsi"/>
        </w:rPr>
        <w:t xml:space="preserve">and higher growth potentials seen in TB foals </w:t>
      </w:r>
      <w:r w:rsidR="00C219C7">
        <w:rPr>
          <w:rFonts w:cstheme="minorHAnsi"/>
        </w:rPr>
        <w:lastRenderedPageBreak/>
        <w:t xml:space="preserve">compared with other breeds </w:t>
      </w:r>
      <w:r>
        <w:rPr>
          <w:rFonts w:cstheme="minorHAnsi"/>
        </w:rPr>
        <w:t xml:space="preserve">contributed to their </w:t>
      </w:r>
      <w:r w:rsidR="00531570">
        <w:rPr>
          <w:rFonts w:cstheme="minorHAnsi"/>
        </w:rPr>
        <w:t>higher</w:t>
      </w:r>
      <w:r>
        <w:rPr>
          <w:rFonts w:cstheme="minorHAnsi"/>
        </w:rPr>
        <w:t xml:space="preserve"> growth rates without them becoming over weight or showing any </w:t>
      </w:r>
      <w:r w:rsidR="00531570">
        <w:rPr>
          <w:rFonts w:cstheme="minorHAnsi"/>
        </w:rPr>
        <w:t xml:space="preserve">visible </w:t>
      </w:r>
      <w:r w:rsidR="00BE53B3">
        <w:rPr>
          <w:rFonts w:cstheme="minorHAnsi"/>
        </w:rPr>
        <w:t xml:space="preserve">signs of </w:t>
      </w:r>
      <w:r>
        <w:rPr>
          <w:rFonts w:cstheme="minorHAnsi"/>
        </w:rPr>
        <w:t xml:space="preserve">skeletal growth abnormalities.  </w:t>
      </w:r>
    </w:p>
    <w:p w14:paraId="52EDAFE5" w14:textId="69E72FF2" w:rsidR="008E4949" w:rsidRDefault="008E4949" w:rsidP="008E4949">
      <w:pPr>
        <w:spacing w:line="480" w:lineRule="auto"/>
        <w:rPr>
          <w:rFonts w:cstheme="minorHAnsi"/>
        </w:rPr>
      </w:pPr>
      <w:r>
        <w:rPr>
          <w:rFonts w:cstheme="minorHAnsi"/>
        </w:rPr>
        <w:t>Over-feeding energy and protein to you</w:t>
      </w:r>
      <w:r w:rsidR="0096537A">
        <w:rPr>
          <w:rFonts w:cstheme="minorHAnsi"/>
        </w:rPr>
        <w:t xml:space="preserve">ng growing animals can initiate </w:t>
      </w:r>
      <w:r>
        <w:rPr>
          <w:rFonts w:cstheme="minorHAnsi"/>
        </w:rPr>
        <w:t>DOD</w:t>
      </w:r>
      <w:r w:rsidR="00531570">
        <w:rPr>
          <w:rFonts w:cstheme="minorHAnsi"/>
        </w:rPr>
        <w:t>, especially OCD</w:t>
      </w:r>
      <w:r>
        <w:rPr>
          <w:rFonts w:cstheme="minorHAnsi"/>
        </w:rPr>
        <w:t xml:space="preserve">, particularly when feeding high amounts of cereal-based concentrates. </w:t>
      </w:r>
      <w:r>
        <w:t xml:space="preserve">Savage </w:t>
      </w:r>
      <w:r w:rsidRPr="00B4011E">
        <w:t>et al</w:t>
      </w:r>
      <w:r w:rsidR="00B4011E">
        <w:t xml:space="preserve"> [32]</w:t>
      </w:r>
      <w:r>
        <w:t xml:space="preserve"> found that foals fed 128 % of</w:t>
      </w:r>
      <w:r w:rsidR="00996991">
        <w:t xml:space="preserve"> </w:t>
      </w:r>
      <w:r w:rsidR="00B62996">
        <w:t xml:space="preserve">NRC </w:t>
      </w:r>
      <w:r>
        <w:t xml:space="preserve">1989 </w:t>
      </w:r>
      <w:r w:rsidR="00C219C7">
        <w:t xml:space="preserve">recommendations, </w:t>
      </w:r>
      <w:r>
        <w:t xml:space="preserve">by feeding excessive carbohydrate and oil had widespread </w:t>
      </w:r>
      <w:r w:rsidR="00531570">
        <w:t xml:space="preserve">OCD </w:t>
      </w:r>
      <w:r>
        <w:t xml:space="preserve">lesions. </w:t>
      </w:r>
      <w:r>
        <w:rPr>
          <w:rFonts w:cstheme="minorHAnsi"/>
        </w:rPr>
        <w:t xml:space="preserve">The ADG of the warmblood foals in the Mack </w:t>
      </w:r>
      <w:r w:rsidRPr="00B62996">
        <w:rPr>
          <w:rFonts w:cstheme="minorHAnsi"/>
        </w:rPr>
        <w:t>et al</w:t>
      </w:r>
      <w:r w:rsidR="00B62996">
        <w:rPr>
          <w:rFonts w:cstheme="minorHAnsi"/>
        </w:rPr>
        <w:t xml:space="preserve"> [28]</w:t>
      </w:r>
      <w:r>
        <w:rPr>
          <w:rFonts w:cstheme="minorHAnsi"/>
        </w:rPr>
        <w:t xml:space="preserve"> trial from 190 days old to 235 days old (45 day period) was approximately 0.733 kg /day and was deemed to put these foals ‘at risk of potential growth disorders’ so in month 8 the diets were reduced to 58.5 MJ DE /day.  Both Warmbloods </w:t>
      </w:r>
      <w:r w:rsidR="00A5367A">
        <w:rPr>
          <w:rFonts w:cstheme="minorHAnsi"/>
        </w:rPr>
        <w:t>[33</w:t>
      </w:r>
      <w:r w:rsidR="00996991">
        <w:rPr>
          <w:rFonts w:cstheme="minorHAnsi"/>
        </w:rPr>
        <w:t xml:space="preserve">] </w:t>
      </w:r>
      <w:r w:rsidR="00B62996">
        <w:rPr>
          <w:rFonts w:cstheme="minorHAnsi"/>
        </w:rPr>
        <w:t xml:space="preserve">and TB are susceptible to DOD </w:t>
      </w:r>
      <w:r w:rsidR="00BC6DFD">
        <w:rPr>
          <w:rFonts w:cstheme="minorHAnsi"/>
        </w:rPr>
        <w:t>[</w:t>
      </w:r>
      <w:r w:rsidR="005E45B0">
        <w:rPr>
          <w:rFonts w:cstheme="minorHAnsi"/>
        </w:rPr>
        <w:t xml:space="preserve">11, </w:t>
      </w:r>
      <w:r w:rsidR="00BC6DFD">
        <w:rPr>
          <w:rFonts w:cstheme="minorHAnsi"/>
        </w:rPr>
        <w:t xml:space="preserve">34] </w:t>
      </w:r>
      <w:r>
        <w:rPr>
          <w:rFonts w:cstheme="minorHAnsi"/>
        </w:rPr>
        <w:t>and there is a significant gene</w:t>
      </w:r>
      <w:r w:rsidR="0058063E">
        <w:rPr>
          <w:rFonts w:cstheme="minorHAnsi"/>
        </w:rPr>
        <w:t xml:space="preserve">tic component to this condition </w:t>
      </w:r>
      <w:r w:rsidR="00B62996">
        <w:rPr>
          <w:rFonts w:cstheme="minorHAnsi"/>
        </w:rPr>
        <w:t>[35].</w:t>
      </w:r>
      <w:r w:rsidR="0058063E" w:rsidRPr="0058063E">
        <w:t xml:space="preserve"> </w:t>
      </w:r>
      <w:r>
        <w:rPr>
          <w:rFonts w:cstheme="minorHAnsi"/>
        </w:rPr>
        <w:t xml:space="preserve"> Perhaps the foals in Mack </w:t>
      </w:r>
      <w:r w:rsidRPr="00B62996">
        <w:rPr>
          <w:rFonts w:cstheme="minorHAnsi"/>
        </w:rPr>
        <w:t>et al</w:t>
      </w:r>
      <w:r w:rsidR="00B62996">
        <w:rPr>
          <w:rFonts w:cstheme="minorHAnsi"/>
        </w:rPr>
        <w:t xml:space="preserve"> [28]</w:t>
      </w:r>
      <w:r>
        <w:rPr>
          <w:rFonts w:cstheme="minorHAnsi"/>
        </w:rPr>
        <w:t xml:space="preserve"> study were a susceptible group and with the growth rate slowing down at 7 and 8 months old the level of energy intake might indeed have put them at risk. However, the group of TB used in </w:t>
      </w:r>
      <w:r w:rsidR="00812A68">
        <w:rPr>
          <w:rFonts w:cstheme="minorHAnsi"/>
        </w:rPr>
        <w:t xml:space="preserve">our </w:t>
      </w:r>
      <w:r>
        <w:rPr>
          <w:rFonts w:cstheme="minorHAnsi"/>
        </w:rPr>
        <w:t xml:space="preserve">study were </w:t>
      </w:r>
      <w:r w:rsidR="00BE53B3">
        <w:rPr>
          <w:rFonts w:cstheme="minorHAnsi"/>
        </w:rPr>
        <w:t xml:space="preserve">younger and in the most rapid phase of growth and this combined with the strong possibility that they were not a genetically predisposed DOD </w:t>
      </w:r>
      <w:r>
        <w:rPr>
          <w:rFonts w:cstheme="minorHAnsi"/>
        </w:rPr>
        <w:t>group</w:t>
      </w:r>
      <w:r w:rsidR="00BE53B3">
        <w:rPr>
          <w:rFonts w:cstheme="minorHAnsi"/>
        </w:rPr>
        <w:t>,</w:t>
      </w:r>
      <w:r>
        <w:rPr>
          <w:rFonts w:cstheme="minorHAnsi"/>
        </w:rPr>
        <w:t xml:space="preserve"> </w:t>
      </w:r>
      <w:r w:rsidR="00BE53B3">
        <w:rPr>
          <w:rFonts w:cstheme="minorHAnsi"/>
        </w:rPr>
        <w:t xml:space="preserve">resulted in them being able to tolerate </w:t>
      </w:r>
      <w:r>
        <w:rPr>
          <w:rFonts w:cstheme="minorHAnsi"/>
        </w:rPr>
        <w:t xml:space="preserve">a much higher level </w:t>
      </w:r>
      <w:r w:rsidR="00BE53B3">
        <w:rPr>
          <w:rFonts w:cstheme="minorHAnsi"/>
        </w:rPr>
        <w:t xml:space="preserve">of feed intake </w:t>
      </w:r>
      <w:r>
        <w:rPr>
          <w:rFonts w:cstheme="minorHAnsi"/>
        </w:rPr>
        <w:t xml:space="preserve">for a total of 126 days without any visible problems. </w:t>
      </w:r>
    </w:p>
    <w:p w14:paraId="0381CC6C" w14:textId="56971A60" w:rsidR="008E4949" w:rsidRPr="00B9657D" w:rsidRDefault="00934A09" w:rsidP="008E4949">
      <w:pPr>
        <w:spacing w:line="480" w:lineRule="auto"/>
        <w:rPr>
          <w:rFonts w:cstheme="minorHAnsi"/>
        </w:rPr>
      </w:pPr>
      <w:r>
        <w:rPr>
          <w:rFonts w:cstheme="minorHAnsi"/>
        </w:rPr>
        <w:t xml:space="preserve">A limitation to this study was that individual feed intakes were not measured as animals were group fed according to the practices on the stud farm. However the data was obtained in real field conditions and is therefore of </w:t>
      </w:r>
      <w:r w:rsidR="006F62D4">
        <w:rPr>
          <w:rFonts w:cstheme="minorHAnsi"/>
        </w:rPr>
        <w:t xml:space="preserve">practical use and relevance </w:t>
      </w:r>
      <w:r>
        <w:rPr>
          <w:rFonts w:cstheme="minorHAnsi"/>
        </w:rPr>
        <w:t xml:space="preserve">to </w:t>
      </w:r>
      <w:r w:rsidR="00B60259">
        <w:rPr>
          <w:rFonts w:cstheme="minorHAnsi"/>
        </w:rPr>
        <w:t xml:space="preserve">other </w:t>
      </w:r>
      <w:r>
        <w:rPr>
          <w:rFonts w:cstheme="minorHAnsi"/>
        </w:rPr>
        <w:t xml:space="preserve">TB breeders. </w:t>
      </w:r>
      <w:r w:rsidR="008E4949">
        <w:rPr>
          <w:rFonts w:cstheme="minorHAnsi"/>
        </w:rPr>
        <w:t xml:space="preserve">The amount of TMFR eaten per </w:t>
      </w:r>
      <w:r>
        <w:rPr>
          <w:rFonts w:cstheme="minorHAnsi"/>
        </w:rPr>
        <w:t xml:space="preserve">foal per </w:t>
      </w:r>
      <w:r w:rsidR="008E4949">
        <w:rPr>
          <w:rFonts w:cstheme="minorHAnsi"/>
        </w:rPr>
        <w:t xml:space="preserve">day </w:t>
      </w:r>
      <w:r w:rsidR="003B48C6">
        <w:rPr>
          <w:rFonts w:cstheme="minorHAnsi"/>
        </w:rPr>
        <w:t xml:space="preserve">by the end of the trial </w:t>
      </w:r>
      <w:r w:rsidR="008E4949">
        <w:rPr>
          <w:rFonts w:cstheme="minorHAnsi"/>
        </w:rPr>
        <w:t>(10kg) was well within the 2.5% of BW in DM /day recommend</w:t>
      </w:r>
      <w:r w:rsidR="00A3590F">
        <w:rPr>
          <w:rFonts w:cstheme="minorHAnsi"/>
        </w:rPr>
        <w:t xml:space="preserve">ations </w:t>
      </w:r>
      <w:r w:rsidR="00A5367A">
        <w:rPr>
          <w:rFonts w:cstheme="minorHAnsi"/>
        </w:rPr>
        <w:t>[25]</w:t>
      </w:r>
      <w:r w:rsidR="008E4949">
        <w:rPr>
          <w:rFonts w:cstheme="minorHAnsi"/>
        </w:rPr>
        <w:t xml:space="preserve">. While this may seem a large amount of feed, none of the foals showed potbellies or excessive build-up of body fat. In fact the growth achieved over the 126 day feeding period was greater at the withers, heart girth and length for the TMFR group than for the SC group. </w:t>
      </w:r>
      <w:r w:rsidR="008E4949" w:rsidRPr="00B9657D">
        <w:rPr>
          <w:rFonts w:cstheme="minorHAnsi"/>
        </w:rPr>
        <w:t xml:space="preserve">Indeed the growth for </w:t>
      </w:r>
      <w:r w:rsidR="000B093F" w:rsidRPr="00B9657D">
        <w:rPr>
          <w:rFonts w:cstheme="minorHAnsi"/>
        </w:rPr>
        <w:t xml:space="preserve">heart girth and wither height </w:t>
      </w:r>
      <w:r w:rsidR="008E4949" w:rsidRPr="00B9657D">
        <w:rPr>
          <w:rFonts w:cstheme="minorHAnsi"/>
        </w:rPr>
        <w:t xml:space="preserve">for both TMFR and SC were notably greater than those reported </w:t>
      </w:r>
      <w:r w:rsidR="00A3590F" w:rsidRPr="00B9657D">
        <w:rPr>
          <w:rFonts w:cstheme="minorHAnsi"/>
        </w:rPr>
        <w:t xml:space="preserve">previously </w:t>
      </w:r>
      <w:r w:rsidR="004B7D1C" w:rsidRPr="00B9657D">
        <w:rPr>
          <w:rFonts w:cstheme="minorHAnsi"/>
        </w:rPr>
        <w:t xml:space="preserve">[36] </w:t>
      </w:r>
      <w:r w:rsidR="00A3590F" w:rsidRPr="00B9657D">
        <w:rPr>
          <w:rFonts w:cstheme="minorHAnsi"/>
        </w:rPr>
        <w:t xml:space="preserve">in </w:t>
      </w:r>
      <w:r w:rsidR="00B9657D" w:rsidRPr="00B9657D">
        <w:rPr>
          <w:rFonts w:cstheme="minorHAnsi"/>
        </w:rPr>
        <w:t xml:space="preserve">128 TB foals in Florida, </w:t>
      </w:r>
      <w:r w:rsidR="00A3590F" w:rsidRPr="00B9657D">
        <w:rPr>
          <w:rFonts w:cstheme="minorHAnsi"/>
        </w:rPr>
        <w:t xml:space="preserve">who </w:t>
      </w:r>
      <w:r w:rsidR="008E4949" w:rsidRPr="00B9657D">
        <w:rPr>
          <w:rFonts w:cstheme="minorHAnsi"/>
        </w:rPr>
        <w:t xml:space="preserve">reported ADG </w:t>
      </w:r>
      <w:r w:rsidR="000B093F" w:rsidRPr="00B9657D">
        <w:rPr>
          <w:rFonts w:cstheme="minorHAnsi"/>
        </w:rPr>
        <w:t xml:space="preserve">for foals from 112 days to 181 days (69 day period) </w:t>
      </w:r>
      <w:r w:rsidR="008E4949" w:rsidRPr="00B9657D">
        <w:rPr>
          <w:rFonts w:cstheme="minorHAnsi"/>
        </w:rPr>
        <w:t>for heart girth of 0.1cm, wither height of 0.086 cm</w:t>
      </w:r>
      <w:r w:rsidR="000B093F" w:rsidRPr="00B9657D">
        <w:rPr>
          <w:rFonts w:cstheme="minorHAnsi"/>
        </w:rPr>
        <w:t xml:space="preserve">, BW </w:t>
      </w:r>
      <w:r w:rsidR="00B9657D" w:rsidRPr="00B9657D">
        <w:rPr>
          <w:rFonts w:cstheme="minorHAnsi"/>
        </w:rPr>
        <w:t>0.55 kg</w:t>
      </w:r>
      <w:r w:rsidR="000B093F" w:rsidRPr="00B9657D">
        <w:rPr>
          <w:rFonts w:cstheme="minorHAnsi"/>
        </w:rPr>
        <w:t xml:space="preserve"> and hip height 0.08 cm</w:t>
      </w:r>
      <w:r w:rsidR="008E4949" w:rsidRPr="00B9657D">
        <w:rPr>
          <w:rFonts w:cstheme="minorHAnsi"/>
        </w:rPr>
        <w:t>, compared with the 0.34, 0.0</w:t>
      </w:r>
      <w:r w:rsidR="00B9657D" w:rsidRPr="00B9657D">
        <w:rPr>
          <w:rFonts w:cstheme="minorHAnsi"/>
        </w:rPr>
        <w:t>8</w:t>
      </w:r>
      <w:r w:rsidR="008E4949" w:rsidRPr="00B9657D">
        <w:rPr>
          <w:rFonts w:cstheme="minorHAnsi"/>
        </w:rPr>
        <w:t xml:space="preserve">, </w:t>
      </w:r>
      <w:r w:rsidR="00B9657D" w:rsidRPr="00B9657D">
        <w:rPr>
          <w:rFonts w:cstheme="minorHAnsi"/>
        </w:rPr>
        <w:t xml:space="preserve">1 kg </w:t>
      </w:r>
      <w:r w:rsidR="008E4949" w:rsidRPr="00B9657D">
        <w:rPr>
          <w:rFonts w:cstheme="minorHAnsi"/>
        </w:rPr>
        <w:t>and 0.</w:t>
      </w:r>
      <w:r w:rsidR="00B9657D" w:rsidRPr="00B9657D">
        <w:rPr>
          <w:rFonts w:cstheme="minorHAnsi"/>
        </w:rPr>
        <w:t>13cm</w:t>
      </w:r>
      <w:r w:rsidR="008E4949" w:rsidRPr="00B9657D">
        <w:rPr>
          <w:rFonts w:cstheme="minorHAnsi"/>
        </w:rPr>
        <w:t xml:space="preserve"> recorded respectively for the TMFR in this study. </w:t>
      </w:r>
      <w:r w:rsidR="007A78D8">
        <w:rPr>
          <w:rFonts w:cstheme="minorHAnsi"/>
        </w:rPr>
        <w:t xml:space="preserve">Lepeule [7] reported an increased odds ratio for DOD and OCD in Warmblood foals who grew quickly and attained a greater wither height than TB foals on a similar trajectory, suggesting that </w:t>
      </w:r>
      <w:r w:rsidR="00C219C7">
        <w:rPr>
          <w:rFonts w:cstheme="minorHAnsi"/>
        </w:rPr>
        <w:t xml:space="preserve">the </w:t>
      </w:r>
      <w:r w:rsidR="007A78D8">
        <w:rPr>
          <w:rFonts w:cstheme="minorHAnsi"/>
        </w:rPr>
        <w:t>fast-gro</w:t>
      </w:r>
      <w:r w:rsidR="001A5992">
        <w:rPr>
          <w:rFonts w:cstheme="minorHAnsi"/>
        </w:rPr>
        <w:t>w</w:t>
      </w:r>
      <w:r w:rsidR="007A78D8">
        <w:rPr>
          <w:rFonts w:cstheme="minorHAnsi"/>
        </w:rPr>
        <w:t xml:space="preserve">ing Warmbloods </w:t>
      </w:r>
      <w:r w:rsidR="00C219C7">
        <w:rPr>
          <w:rFonts w:cstheme="minorHAnsi"/>
        </w:rPr>
        <w:t>were</w:t>
      </w:r>
      <w:r w:rsidR="007A78D8">
        <w:rPr>
          <w:rFonts w:cstheme="minorHAnsi"/>
        </w:rPr>
        <w:t xml:space="preserve"> more susceptible to DOD than </w:t>
      </w:r>
      <w:r w:rsidR="00C219C7">
        <w:rPr>
          <w:rFonts w:cstheme="minorHAnsi"/>
        </w:rPr>
        <w:t xml:space="preserve">the </w:t>
      </w:r>
      <w:r w:rsidR="007A78D8">
        <w:rPr>
          <w:rFonts w:cstheme="minorHAnsi"/>
        </w:rPr>
        <w:t>TB.</w:t>
      </w:r>
    </w:p>
    <w:p w14:paraId="258BF1C0" w14:textId="44BA7202" w:rsidR="008E4949" w:rsidRDefault="008E4949" w:rsidP="008E4949">
      <w:pPr>
        <w:spacing w:line="480" w:lineRule="auto"/>
        <w:rPr>
          <w:rFonts w:cstheme="minorHAnsi"/>
        </w:rPr>
      </w:pPr>
      <w:r>
        <w:rPr>
          <w:rFonts w:cstheme="minorHAnsi"/>
        </w:rPr>
        <w:lastRenderedPageBreak/>
        <w:t xml:space="preserve">Both feeds supplied significantly more CP (TMFR = 1550 g/d and SC= 960g/d) than the recommended 688g/d set by the </w:t>
      </w:r>
      <w:r w:rsidR="00A3590F">
        <w:rPr>
          <w:rFonts w:cstheme="minorHAnsi"/>
        </w:rPr>
        <w:t xml:space="preserve">NRC </w:t>
      </w:r>
      <w:r>
        <w:rPr>
          <w:rFonts w:cstheme="minorHAnsi"/>
        </w:rPr>
        <w:t>2007</w:t>
      </w:r>
      <w:r w:rsidR="00A3590F">
        <w:rPr>
          <w:rFonts w:cstheme="minorHAnsi"/>
        </w:rPr>
        <w:t xml:space="preserve"> [25]</w:t>
      </w:r>
      <w:r>
        <w:rPr>
          <w:rFonts w:cstheme="minorHAnsi"/>
        </w:rPr>
        <w:t xml:space="preserve"> for 7 month old foals. Therefore, both feeds were supplying plenty CP to sustain high growth rates. To-date no relationship has been found between feeding excessive protein and DOD. In fact the data reported by </w:t>
      </w:r>
      <w:r w:rsidRPr="00B62DB8">
        <w:rPr>
          <w:rFonts w:cstheme="minorHAnsi"/>
        </w:rPr>
        <w:t>Savage</w:t>
      </w:r>
      <w:r w:rsidRPr="00B62DB8">
        <w:rPr>
          <w:color w:val="FF0000"/>
        </w:rPr>
        <w:t xml:space="preserve"> </w:t>
      </w:r>
      <w:r w:rsidR="00B62DB8" w:rsidRPr="00B62DB8">
        <w:t xml:space="preserve">et al </w:t>
      </w:r>
      <w:r w:rsidR="00A3590F">
        <w:t>[32]</w:t>
      </w:r>
      <w:r w:rsidRPr="00D31899">
        <w:t xml:space="preserve"> showed that when foals were fed 126 per cent of the NRC </w:t>
      </w:r>
      <w:r w:rsidR="00A5367A">
        <w:t xml:space="preserve">[25] </w:t>
      </w:r>
      <w:r w:rsidRPr="00D31899">
        <w:t>requirements for protein, no DOD lesions were found. In con</w:t>
      </w:r>
      <w:r w:rsidR="00B62DB8">
        <w:t xml:space="preserve">trast, </w:t>
      </w:r>
      <w:r w:rsidRPr="00D31899">
        <w:t xml:space="preserve">50% of the foals fed 129 per cent of the </w:t>
      </w:r>
      <w:r w:rsidR="00A5367A">
        <w:t>NRC</w:t>
      </w:r>
      <w:r w:rsidRPr="00D31899">
        <w:t xml:space="preserve"> requirements for DE consistently showed OCD lesions. </w:t>
      </w:r>
      <w:r w:rsidR="001A5992">
        <w:t>Elevated i</w:t>
      </w:r>
      <w:r w:rsidRPr="00D31899">
        <w:t xml:space="preserve">nsulin is implicated in the pathogenesis of OCD </w:t>
      </w:r>
      <w:r w:rsidR="00A3590F">
        <w:t>[37]</w:t>
      </w:r>
      <w:r w:rsidRPr="00D31899">
        <w:t>, supported by diets that have a high glycaemic index e</w:t>
      </w:r>
      <w:r w:rsidR="005F5170">
        <w:t>.</w:t>
      </w:r>
      <w:r w:rsidRPr="00D31899">
        <w:t>g</w:t>
      </w:r>
      <w:r w:rsidR="005F5170">
        <w:t>.</w:t>
      </w:r>
      <w:r w:rsidRPr="00D31899">
        <w:t xml:space="preserve"> high starch and sugar content (typical of the more traditional stud and young</w:t>
      </w:r>
      <w:r w:rsidR="007E5757">
        <w:t xml:space="preserve"> </w:t>
      </w:r>
      <w:r w:rsidRPr="00D31899">
        <w:t xml:space="preserve">stock rations) are much more likely to develop OCD. </w:t>
      </w:r>
    </w:p>
    <w:p w14:paraId="04C6142B" w14:textId="62137BF5" w:rsidR="008E4949" w:rsidRPr="00587C92" w:rsidRDefault="008E4949" w:rsidP="008E4949">
      <w:pPr>
        <w:spacing w:line="480" w:lineRule="auto"/>
        <w:rPr>
          <w:rFonts w:cstheme="minorHAnsi"/>
        </w:rPr>
      </w:pPr>
      <w:r>
        <w:t xml:space="preserve">These results dismiss the industry held belief that young growing TB must receive cereals to achieve maximum growth rates and in fact clearly indicate that a high quality specifically balanced </w:t>
      </w:r>
      <w:r w:rsidR="005E45B0">
        <w:t>high</w:t>
      </w:r>
      <w:r>
        <w:t xml:space="preserve"> fibre diet can support growth in young </w:t>
      </w:r>
      <w:r w:rsidR="00B93550">
        <w:t xml:space="preserve">TB achieving similar BW gains </w:t>
      </w:r>
      <w:r>
        <w:t>compared with a high cereal diet. The foals in this trial did not show any visible signs of DOD when fed at this level. However, the limited numbers of foals in each group mean that caution should b</w:t>
      </w:r>
      <w:r w:rsidR="00934A09">
        <w:t xml:space="preserve">e exercised on feeding levels, </w:t>
      </w:r>
      <w:r>
        <w:t xml:space="preserve">as this group of foals may not be fully representative of the TB population and other foals with inherent susceptibility to DOD may not tolerate this level of feeding. </w:t>
      </w:r>
    </w:p>
    <w:p w14:paraId="3E0058B0" w14:textId="77777777" w:rsidR="008E4949" w:rsidRDefault="00767D25" w:rsidP="008E4949">
      <w:pPr>
        <w:spacing w:line="480" w:lineRule="auto"/>
        <w:rPr>
          <w:b/>
        </w:rPr>
      </w:pPr>
      <w:r w:rsidRPr="00767D25">
        <w:rPr>
          <w:i/>
        </w:rPr>
        <w:t>4.2.</w:t>
      </w:r>
      <w:r>
        <w:rPr>
          <w:b/>
        </w:rPr>
        <w:t xml:space="preserve"> </w:t>
      </w:r>
      <w:r w:rsidRPr="00DF74B6">
        <w:rPr>
          <w:rFonts w:cstheme="minorHAnsi"/>
          <w:i/>
          <w:color w:val="000000"/>
        </w:rPr>
        <w:t>In vitro gut simulation measurements</w:t>
      </w:r>
      <w:r>
        <w:rPr>
          <w:b/>
          <w:i/>
        </w:rPr>
        <w:t xml:space="preserve">  </w:t>
      </w:r>
      <w:r w:rsidR="008E4949">
        <w:rPr>
          <w:b/>
        </w:rPr>
        <w:t xml:space="preserve"> </w:t>
      </w:r>
    </w:p>
    <w:p w14:paraId="2E573214" w14:textId="020F0C49" w:rsidR="005E3EC1" w:rsidRDefault="00767D25" w:rsidP="008E4949">
      <w:pPr>
        <w:spacing w:line="480" w:lineRule="auto"/>
      </w:pPr>
      <w:r>
        <w:t xml:space="preserve">The results from </w:t>
      </w:r>
      <w:r w:rsidR="005E3EC1">
        <w:t xml:space="preserve">both </w:t>
      </w:r>
      <w:r>
        <w:t xml:space="preserve">the </w:t>
      </w:r>
      <w:r>
        <w:rPr>
          <w:i/>
        </w:rPr>
        <w:t xml:space="preserve">in vitro </w:t>
      </w:r>
      <w:r w:rsidRPr="00767D25">
        <w:t>stomach</w:t>
      </w:r>
      <w:r>
        <w:t xml:space="preserve"> and hind gut simulation trials showed that the TMFR maintained a </w:t>
      </w:r>
      <w:r w:rsidR="005E3EC1">
        <w:t xml:space="preserve">more constant and </w:t>
      </w:r>
      <w:r>
        <w:t xml:space="preserve">higher pH </w:t>
      </w:r>
      <w:r w:rsidR="005E3EC1">
        <w:t xml:space="preserve">and produced lower lactate levels </w:t>
      </w:r>
      <w:r w:rsidR="007E5757">
        <w:t xml:space="preserve">in both simulated regions </w:t>
      </w:r>
      <w:r w:rsidR="005E3EC1">
        <w:t xml:space="preserve">compared with the SC feed. This suggests that the TMFR has potential to help </w:t>
      </w:r>
      <w:r w:rsidR="00804235">
        <w:t xml:space="preserve">reduce </w:t>
      </w:r>
      <w:r w:rsidR="00A3590F">
        <w:t xml:space="preserve">the </w:t>
      </w:r>
      <w:r w:rsidR="00804235">
        <w:t xml:space="preserve">incidence of </w:t>
      </w:r>
      <w:r w:rsidR="00A5367A">
        <w:t xml:space="preserve">acid precipitated </w:t>
      </w:r>
      <w:r w:rsidR="005E3EC1">
        <w:t xml:space="preserve">gastric ulceration and promote a hind gut environment conducive to healthy microbiome maintenance. </w:t>
      </w:r>
    </w:p>
    <w:p w14:paraId="579D34AE" w14:textId="0254AFCE" w:rsidR="002A2320" w:rsidRPr="0029782F" w:rsidRDefault="003B4F18" w:rsidP="008E4949">
      <w:pPr>
        <w:spacing w:line="480" w:lineRule="auto"/>
        <w:rPr>
          <w:color w:val="FF0000"/>
        </w:rPr>
      </w:pPr>
      <w:r>
        <w:t xml:space="preserve">The methodology of the stomach simulation was designed to </w:t>
      </w:r>
      <w:r w:rsidR="002A2320">
        <w:t xml:space="preserve">mimic </w:t>
      </w:r>
      <w:r>
        <w:t xml:space="preserve">food passing through the pH </w:t>
      </w:r>
      <w:r w:rsidR="009A2916">
        <w:t>gradients</w:t>
      </w:r>
      <w:r>
        <w:t xml:space="preserve"> that occur </w:t>
      </w:r>
      <w:r w:rsidR="00D46894">
        <w:t>in</w:t>
      </w:r>
      <w:r>
        <w:t xml:space="preserve"> the different regions of the stomach </w:t>
      </w:r>
      <w:r w:rsidR="00A3590F">
        <w:t xml:space="preserve">[38], </w:t>
      </w:r>
      <w:r w:rsidR="009A2916" w:rsidRPr="00D46894">
        <w:t xml:space="preserve">thus </w:t>
      </w:r>
      <w:r w:rsidR="00D46894" w:rsidRPr="00D46894">
        <w:t xml:space="preserve">small </w:t>
      </w:r>
      <w:r w:rsidR="009A2916" w:rsidRPr="00D46894">
        <w:t>pH drops were seen when additional HCl was added to the beakers</w:t>
      </w:r>
      <w:r w:rsidR="00415061">
        <w:t xml:space="preserve">. However the pH drop </w:t>
      </w:r>
      <w:r w:rsidR="00D46894" w:rsidRPr="00D46894">
        <w:t xml:space="preserve">quickly rose again and pH remained constant </w:t>
      </w:r>
      <w:r w:rsidR="0029782F">
        <w:t xml:space="preserve">for </w:t>
      </w:r>
      <w:r w:rsidR="00D46894" w:rsidRPr="00D46894">
        <w:t>both feeds</w:t>
      </w:r>
      <w:r w:rsidR="004632A7">
        <w:t>, although</w:t>
      </w:r>
      <w:r w:rsidR="0029782F">
        <w:t xml:space="preserve"> lower for SC than TMFR</w:t>
      </w:r>
      <w:r w:rsidR="00D46894" w:rsidRPr="00D46894">
        <w:t xml:space="preserve">. </w:t>
      </w:r>
      <w:r w:rsidR="002A2320">
        <w:t xml:space="preserve">Some hydrolysis of both feeds was obviously occurring as the pH for both diets dropped compared with the no-feed control. Nutrient disappearance was not measured in this experiment which is a limitation to the interpretation of what was occurring as a result of addition of acid </w:t>
      </w:r>
      <w:r w:rsidR="002A2320">
        <w:lastRenderedPageBreak/>
        <w:t>and pepsin</w:t>
      </w:r>
      <w:r w:rsidR="00804235">
        <w:t>. Nevertheless, t</w:t>
      </w:r>
      <w:r w:rsidR="002A2320">
        <w:t xml:space="preserve">he TMFR diet maintained a higher (P&lt;0.05) pH during the entire 6-hour incubation compared with the SC showing </w:t>
      </w:r>
      <w:r w:rsidR="00804235">
        <w:t xml:space="preserve">that </w:t>
      </w:r>
      <w:r w:rsidR="002A2320">
        <w:t>eith</w:t>
      </w:r>
      <w:r w:rsidR="004632A7">
        <w:t xml:space="preserve">er less hydrolysis or less protein digestion </w:t>
      </w:r>
      <w:r w:rsidR="00804235">
        <w:t xml:space="preserve">was occurring from the TMFR </w:t>
      </w:r>
      <w:r w:rsidR="00415061">
        <w:t>compared with the SC diet. The pH</w:t>
      </w:r>
      <w:r w:rsidR="00804235">
        <w:t xml:space="preserve"> difference may also be the result of the </w:t>
      </w:r>
      <w:r w:rsidR="002A2320">
        <w:t>releas</w:t>
      </w:r>
      <w:r w:rsidR="004632A7">
        <w:t>e of</w:t>
      </w:r>
      <w:r w:rsidR="002A2320">
        <w:t xml:space="preserve"> different ions</w:t>
      </w:r>
      <w:r w:rsidR="00804235">
        <w:t xml:space="preserve"> from TMFR </w:t>
      </w:r>
      <w:r w:rsidR="004632A7">
        <w:t xml:space="preserve">compared with the SC feed </w:t>
      </w:r>
      <w:r w:rsidR="00804235">
        <w:t xml:space="preserve">which resulted in a better </w:t>
      </w:r>
      <w:r w:rsidR="002A2320">
        <w:t xml:space="preserve">buffering </w:t>
      </w:r>
      <w:r w:rsidR="004632A7">
        <w:t xml:space="preserve">and a higher pH.  </w:t>
      </w:r>
      <w:r w:rsidR="002A2320">
        <w:t xml:space="preserve">After the second addition of acid at 4 hours the pH of the non-feed control dropped to pH 4 which is required </w:t>
      </w:r>
      <w:r w:rsidR="002A2320">
        <w:rPr>
          <w:i/>
        </w:rPr>
        <w:t xml:space="preserve">in vivo </w:t>
      </w:r>
      <w:r w:rsidR="002A2320">
        <w:t xml:space="preserve">to cause the activation of procarboxy peptidase to pepsin so protein breakdown can be initiated </w:t>
      </w:r>
      <w:r w:rsidR="00A3590F">
        <w:t xml:space="preserve">[39]. </w:t>
      </w:r>
      <w:r w:rsidR="002A2320">
        <w:t xml:space="preserve">TMFR and SC feeds were clearly buffering this pH drop as they quickly raised the pH to 5 in SC feed and up to 5.5 in the TMFR. </w:t>
      </w:r>
      <w:r w:rsidR="00804235">
        <w:t>While this might be seen as a negative consequence of stomach buffering, b</w:t>
      </w:r>
      <w:r w:rsidR="00CB2E0E">
        <w:t xml:space="preserve">reakdown of protein in this </w:t>
      </w:r>
      <w:r w:rsidR="00CB2E0E">
        <w:rPr>
          <w:i/>
        </w:rPr>
        <w:t>in vitro</w:t>
      </w:r>
      <w:r w:rsidR="00CB2E0E">
        <w:t xml:space="preserve"> model was not constrained by pH </w:t>
      </w:r>
      <w:r w:rsidR="00804235">
        <w:t xml:space="preserve">level </w:t>
      </w:r>
      <w:r w:rsidR="00CB2E0E">
        <w:t xml:space="preserve">as active pepsin was added so protein breakdown could occur. </w:t>
      </w:r>
      <w:r w:rsidR="00CB2E0E">
        <w:rPr>
          <w:i/>
        </w:rPr>
        <w:t>In vivo</w:t>
      </w:r>
      <w:r w:rsidR="00CB2E0E">
        <w:t xml:space="preserve"> the desired pH drop would be facilitated by the action of lactic acid bacteria which </w:t>
      </w:r>
      <w:r w:rsidR="00804235">
        <w:t xml:space="preserve">initiate </w:t>
      </w:r>
      <w:r w:rsidR="00CB2E0E">
        <w:t>ferment</w:t>
      </w:r>
      <w:r w:rsidR="00804235">
        <w:t>ation of feed</w:t>
      </w:r>
      <w:r w:rsidR="00CB2E0E">
        <w:t xml:space="preserve"> </w:t>
      </w:r>
      <w:r w:rsidR="00692647">
        <w:t xml:space="preserve">and </w:t>
      </w:r>
      <w:r w:rsidR="00CB2E0E">
        <w:t>produc</w:t>
      </w:r>
      <w:r w:rsidR="00692647">
        <w:t>e</w:t>
      </w:r>
      <w:r w:rsidR="00CB2E0E">
        <w:t xml:space="preserve"> lactic acid</w:t>
      </w:r>
      <w:r w:rsidR="00A3590F">
        <w:t xml:space="preserve">, </w:t>
      </w:r>
      <w:r w:rsidR="00804235">
        <w:t>further dropping the pH of the stomach environment.</w:t>
      </w:r>
      <w:r w:rsidR="00CB2E0E">
        <w:t xml:space="preserve"> </w:t>
      </w:r>
      <w:r w:rsidR="00692647">
        <w:t xml:space="preserve">As the objective of this trial was primarily to compare the buffering capacity of the TMFR with SC the addition of </w:t>
      </w:r>
      <w:r w:rsidR="00CB2E0E">
        <w:t xml:space="preserve">lactic acid bacteria </w:t>
      </w:r>
      <w:r w:rsidR="00804235">
        <w:t xml:space="preserve">as per the procedure of </w:t>
      </w:r>
      <w:r w:rsidR="00415061">
        <w:t>Mo</w:t>
      </w:r>
      <w:r w:rsidR="00804235">
        <w:t>ore-Colyer and Jiang</w:t>
      </w:r>
      <w:r w:rsidR="00692647">
        <w:t xml:space="preserve"> </w:t>
      </w:r>
      <w:r w:rsidR="007D6186">
        <w:t>[40]</w:t>
      </w:r>
      <w:r w:rsidR="00692647">
        <w:t xml:space="preserve"> </w:t>
      </w:r>
      <w:r w:rsidR="00CB2E0E">
        <w:t xml:space="preserve">was </w:t>
      </w:r>
      <w:r w:rsidR="00692647">
        <w:t xml:space="preserve">not </w:t>
      </w:r>
      <w:r w:rsidR="00804235">
        <w:t>performed</w:t>
      </w:r>
      <w:r w:rsidR="00692647">
        <w:t>.</w:t>
      </w:r>
      <w:r w:rsidR="00CB2E0E">
        <w:t xml:space="preserve">   </w:t>
      </w:r>
    </w:p>
    <w:p w14:paraId="44FAED4C" w14:textId="2C9A04DC" w:rsidR="00FD4F1D" w:rsidRDefault="00D46894" w:rsidP="008E4949">
      <w:pPr>
        <w:spacing w:line="480" w:lineRule="auto"/>
      </w:pPr>
      <w:r w:rsidRPr="00D46894">
        <w:t xml:space="preserve">The </w:t>
      </w:r>
      <w:r w:rsidR="0029782F">
        <w:t xml:space="preserve">total </w:t>
      </w:r>
      <w:r w:rsidRPr="00D46894">
        <w:t>gas production</w:t>
      </w:r>
      <w:r w:rsidR="00615C00">
        <w:t>s</w:t>
      </w:r>
      <w:r w:rsidRPr="00D46894">
        <w:t xml:space="preserve"> </w:t>
      </w:r>
      <w:r w:rsidR="0029782F">
        <w:t>from</w:t>
      </w:r>
      <w:r>
        <w:t xml:space="preserve"> both feeds reflect</w:t>
      </w:r>
      <w:r w:rsidR="0029782F">
        <w:t>s</w:t>
      </w:r>
      <w:r>
        <w:t xml:space="preserve"> their potential degradability and are similar to previous work comparing fibre with cereal feeds </w:t>
      </w:r>
      <w:r w:rsidR="007D6186">
        <w:t>[41</w:t>
      </w:r>
      <w:r w:rsidR="00FD5E27">
        <w:t xml:space="preserve">, 42], </w:t>
      </w:r>
      <w:r w:rsidR="0029782F">
        <w:t xml:space="preserve">where the more degradable cereal feeds produce significantly more gas than the fibre feeds. </w:t>
      </w:r>
      <w:r w:rsidR="00FD4F1D">
        <w:t xml:space="preserve">All other parameters </w:t>
      </w:r>
      <w:r w:rsidR="00615C00">
        <w:t xml:space="preserve">recorded </w:t>
      </w:r>
      <w:r w:rsidR="00FD4F1D">
        <w:t xml:space="preserve">for the TMFR feed are in broad agreement with earlier work although lag time in this trial was notably shorter than </w:t>
      </w:r>
      <w:r w:rsidR="007D6186">
        <w:t xml:space="preserve">previously recorded for a high fibre feed </w:t>
      </w:r>
      <w:r w:rsidR="009C6FFF">
        <w:t>[4</w:t>
      </w:r>
      <w:r w:rsidR="008D3884">
        <w:t>0</w:t>
      </w:r>
      <w:r w:rsidR="009C6FFF">
        <w:t>]</w:t>
      </w:r>
      <w:r w:rsidR="007D6186">
        <w:t>.</w:t>
      </w:r>
      <w:r w:rsidR="00FD4F1D">
        <w:t xml:space="preserve"> </w:t>
      </w:r>
      <w:r w:rsidR="00615C00">
        <w:t xml:space="preserve">This could be attributed to the fact that the faecal inoculates used for both diets were from </w:t>
      </w:r>
      <w:r w:rsidR="002B7450">
        <w:t xml:space="preserve">foals </w:t>
      </w:r>
      <w:r w:rsidR="00615C00">
        <w:t xml:space="preserve">specifically adapted to these diets and thus microbial profile would have been compatible with the substrate in the bottles.  </w:t>
      </w:r>
    </w:p>
    <w:p w14:paraId="696E60A3" w14:textId="726FAA19" w:rsidR="00AD67A7" w:rsidRDefault="000C7D2C" w:rsidP="008E4949">
      <w:pPr>
        <w:spacing w:line="480" w:lineRule="auto"/>
      </w:pPr>
      <w:r>
        <w:t xml:space="preserve">The pH for both TMFR and SC feeds was notably higher and the lactates lower than the values </w:t>
      </w:r>
      <w:r w:rsidR="007D6186">
        <w:t xml:space="preserve">previously </w:t>
      </w:r>
      <w:r>
        <w:t xml:space="preserve">noted </w:t>
      </w:r>
      <w:r w:rsidR="008D3884">
        <w:t>[40</w:t>
      </w:r>
      <w:r w:rsidR="009C6FFF">
        <w:t xml:space="preserve">] </w:t>
      </w:r>
      <w:r>
        <w:t xml:space="preserve">for high fibre and high cereal feeds. Over the </w:t>
      </w:r>
      <w:r w:rsidR="00BC271D">
        <w:t xml:space="preserve">62 hour incubation </w:t>
      </w:r>
      <w:r>
        <w:t xml:space="preserve">the pH and lactate concentrations of the TMFR </w:t>
      </w:r>
      <w:r w:rsidR="00BC271D">
        <w:t xml:space="preserve">remained relatively constant </w:t>
      </w:r>
      <w:r>
        <w:t xml:space="preserve">but the </w:t>
      </w:r>
      <w:r w:rsidR="00BC271D">
        <w:t xml:space="preserve">SC feed </w:t>
      </w:r>
      <w:r>
        <w:t xml:space="preserve">showed a significant </w:t>
      </w:r>
      <w:r w:rsidR="00BC271D">
        <w:t>drop</w:t>
      </w:r>
      <w:r>
        <w:t xml:space="preserve"> </w:t>
      </w:r>
      <w:r w:rsidR="00BC271D">
        <w:t>from 4 to 24 hours</w:t>
      </w:r>
      <w:r>
        <w:t xml:space="preserve"> for pH and from 12 to 62 hours for lactate. However the pH for both feeds is well </w:t>
      </w:r>
      <w:r w:rsidR="00403825">
        <w:t xml:space="preserve">above </w:t>
      </w:r>
      <w:r>
        <w:t>the level noted to be the threshold for acidosis in the equid hind gut</w:t>
      </w:r>
      <w:r w:rsidR="005F379B">
        <w:t xml:space="preserve"> [</w:t>
      </w:r>
      <w:r w:rsidR="008D3884">
        <w:t>43</w:t>
      </w:r>
      <w:r w:rsidR="005F379B">
        <w:t>]</w:t>
      </w:r>
      <w:r w:rsidR="007D6186">
        <w:t>.</w:t>
      </w:r>
      <w:r w:rsidRPr="009C6FFF">
        <w:rPr>
          <w:color w:val="FF0000"/>
        </w:rPr>
        <w:t xml:space="preserve"> </w:t>
      </w:r>
    </w:p>
    <w:p w14:paraId="4A7E39DC" w14:textId="77777777" w:rsidR="008E4949" w:rsidRPr="00403825" w:rsidRDefault="008E4949" w:rsidP="008E4949">
      <w:pPr>
        <w:spacing w:line="480" w:lineRule="auto"/>
      </w:pPr>
      <w:r w:rsidRPr="00403825">
        <w:lastRenderedPageBreak/>
        <w:t xml:space="preserve">The drop in pH and higher lactates noted in the early stages (4 - 24 hours) post inoculation reflects the degradation of the readily degradable components in both feeds. The lactate levels produced by the SC feed were more than double those produced by the TMFR and can be explained by the </w:t>
      </w:r>
      <w:r w:rsidR="008A3891">
        <w:t xml:space="preserve">readily degradable </w:t>
      </w:r>
      <w:r w:rsidRPr="00403825">
        <w:t>starch content in the SC feed. The TMFR feed raised the pH at approx. 13 hours and the lactate levels remained constant throughout the entire incubation demonstrating the absence of starch</w:t>
      </w:r>
      <w:r w:rsidR="008A3891">
        <w:t xml:space="preserve"> in this feed</w:t>
      </w:r>
      <w:r w:rsidRPr="00403825">
        <w:t xml:space="preserve">. </w:t>
      </w:r>
      <w:r w:rsidR="008A3891">
        <w:t xml:space="preserve">Thus overall </w:t>
      </w:r>
      <w:r w:rsidRPr="00403825">
        <w:t xml:space="preserve">the </w:t>
      </w:r>
      <w:r w:rsidR="008A3891">
        <w:t xml:space="preserve">composition of the </w:t>
      </w:r>
      <w:r w:rsidRPr="00403825">
        <w:t xml:space="preserve">TMFR </w:t>
      </w:r>
      <w:r w:rsidR="008A3891">
        <w:t xml:space="preserve">feed provided readily degradable substrate but the components resulted in slower degradation and limited production of </w:t>
      </w:r>
      <w:r w:rsidRPr="00403825">
        <w:t xml:space="preserve">potentially damaging lactate. </w:t>
      </w:r>
    </w:p>
    <w:p w14:paraId="7E325F6B" w14:textId="77777777" w:rsidR="00403825" w:rsidRPr="00403825" w:rsidRDefault="00403825" w:rsidP="008E4949">
      <w:pPr>
        <w:spacing w:line="480" w:lineRule="auto"/>
      </w:pPr>
    </w:p>
    <w:p w14:paraId="6D8391C4" w14:textId="77777777" w:rsidR="00403825" w:rsidRDefault="00403825" w:rsidP="008E4949">
      <w:pPr>
        <w:spacing w:line="480" w:lineRule="auto"/>
        <w:rPr>
          <w:b/>
        </w:rPr>
      </w:pPr>
      <w:r>
        <w:rPr>
          <w:b/>
        </w:rPr>
        <w:t>Conclusions</w:t>
      </w:r>
    </w:p>
    <w:p w14:paraId="6B7BFCD1" w14:textId="606589B7" w:rsidR="00403825" w:rsidRPr="00403825" w:rsidRDefault="00403825" w:rsidP="008E4949">
      <w:pPr>
        <w:spacing w:line="480" w:lineRule="auto"/>
      </w:pPr>
      <w:r>
        <w:t xml:space="preserve">Results from this </w:t>
      </w:r>
      <w:r w:rsidR="00251FBB">
        <w:t>study</w:t>
      </w:r>
      <w:r>
        <w:t xml:space="preserve"> demonstrate that </w:t>
      </w:r>
      <w:r w:rsidR="008E11A2">
        <w:t xml:space="preserve">high </w:t>
      </w:r>
      <w:r>
        <w:t xml:space="preserve">growth rates can be achieved by TB foals when fed a </w:t>
      </w:r>
      <w:r w:rsidR="00FD5E27">
        <w:t>high</w:t>
      </w:r>
      <w:r>
        <w:t xml:space="preserve">-fibre creep feed (TMFR) and these growth rates are comparable to those achieved </w:t>
      </w:r>
      <w:r w:rsidR="007F44EB">
        <w:t xml:space="preserve">when </w:t>
      </w:r>
      <w:r>
        <w:t>a conventional cereal-based creep feed</w:t>
      </w:r>
      <w:r w:rsidR="007F44EB">
        <w:t xml:space="preserve"> is fed.</w:t>
      </w:r>
      <w:r>
        <w:t xml:space="preserve"> </w:t>
      </w:r>
      <w:r w:rsidR="00251FBB">
        <w:rPr>
          <w:i/>
        </w:rPr>
        <w:t xml:space="preserve">In </w:t>
      </w:r>
      <w:r w:rsidR="00251FBB" w:rsidRPr="00251FBB">
        <w:rPr>
          <w:i/>
        </w:rPr>
        <w:t>vitro</w:t>
      </w:r>
      <w:r w:rsidR="00251FBB">
        <w:rPr>
          <w:i/>
        </w:rPr>
        <w:t xml:space="preserve"> </w:t>
      </w:r>
      <w:r w:rsidR="00251FBB">
        <w:t xml:space="preserve">results suggest that the TMFR will maintain a healthy gut environment by raising pH and lowering lactate production. </w:t>
      </w:r>
      <w:r w:rsidR="000C2330">
        <w:t xml:space="preserve">The result here dispel the industry-held belief that feeding high levels of fibre to foals will produce pot-bellies and not sustain desired growth rates. In fact the </w:t>
      </w:r>
      <w:r w:rsidR="007F44EB">
        <w:t xml:space="preserve">range of body growth measurements taken here </w:t>
      </w:r>
      <w:r w:rsidR="000C2330">
        <w:t>indicated that the TMFR supported growth in rapidly growing TB foals</w:t>
      </w:r>
      <w:r w:rsidR="008E11A2">
        <w:t xml:space="preserve"> in a similar way to that seen in foals fed conventional cereal-based concentrate creep feed</w:t>
      </w:r>
      <w:r w:rsidR="000C2330">
        <w:t xml:space="preserve">. </w:t>
      </w:r>
    </w:p>
    <w:p w14:paraId="0E9EDE6E" w14:textId="77777777" w:rsidR="008E4949" w:rsidRDefault="00CB70EE" w:rsidP="008E4949">
      <w:pPr>
        <w:spacing w:line="480" w:lineRule="auto"/>
        <w:rPr>
          <w:b/>
        </w:rPr>
      </w:pPr>
      <w:r>
        <w:rPr>
          <w:b/>
        </w:rPr>
        <w:t xml:space="preserve">Acknowledgements </w:t>
      </w:r>
    </w:p>
    <w:p w14:paraId="7FC7E937" w14:textId="6775AB68" w:rsidR="00012F8A" w:rsidRPr="00012F8A" w:rsidRDefault="00012F8A" w:rsidP="008E4949">
      <w:pPr>
        <w:spacing w:line="480" w:lineRule="auto"/>
      </w:pPr>
      <w:r w:rsidRPr="00012F8A">
        <w:t xml:space="preserve">The authors would like </w:t>
      </w:r>
      <w:r w:rsidR="002B7450">
        <w:t xml:space="preserve">to acknowledge </w:t>
      </w:r>
      <w:r w:rsidRPr="00012F8A">
        <w:t xml:space="preserve">Roisin Close and the staff of Bucklands </w:t>
      </w:r>
      <w:r w:rsidR="002B7450">
        <w:t>Farm and S</w:t>
      </w:r>
      <w:r w:rsidRPr="00012F8A">
        <w:t xml:space="preserve">tud for supplying the animals for this trial, the daily management of the foals and assisting with weekly measurements.  Thanks also to Eclipse feeds Innishannon, Co Cork Ireland for supplying the TMFR for the trial. </w:t>
      </w:r>
    </w:p>
    <w:p w14:paraId="334AD938" w14:textId="77777777" w:rsidR="00CB70EE" w:rsidRDefault="00CB70EE" w:rsidP="008E4949">
      <w:pPr>
        <w:spacing w:line="480" w:lineRule="auto"/>
      </w:pPr>
      <w:r>
        <w:rPr>
          <w:b/>
        </w:rPr>
        <w:t>Funding</w:t>
      </w:r>
    </w:p>
    <w:p w14:paraId="5EB55AAD" w14:textId="39F95DD4" w:rsidR="006B1CCB" w:rsidRDefault="001C4867" w:rsidP="00825A30">
      <w:pPr>
        <w:spacing w:line="480" w:lineRule="auto"/>
      </w:pPr>
      <w:r>
        <w:t xml:space="preserve">This research did not receive any specific grant from funding agencies in the public, commercial, or not-for-profit sectors. </w:t>
      </w:r>
      <w:r w:rsidR="005C34F4" w:rsidRPr="00012F8A">
        <w:t>Eclipse feeds Innishannon, Co Cork</w:t>
      </w:r>
      <w:r w:rsidR="005C34F4">
        <w:t>,</w:t>
      </w:r>
      <w:r w:rsidR="005C34F4" w:rsidRPr="00012F8A">
        <w:t xml:space="preserve"> Ireland</w:t>
      </w:r>
      <w:r w:rsidR="005C34F4">
        <w:t xml:space="preserve"> supplied the TMFR for the trial.</w:t>
      </w:r>
    </w:p>
    <w:p w14:paraId="2E91660F" w14:textId="6AB226C0" w:rsidR="00B86DFA" w:rsidRDefault="00B86DFA" w:rsidP="00825A30">
      <w:pPr>
        <w:spacing w:line="480" w:lineRule="auto"/>
      </w:pPr>
    </w:p>
    <w:p w14:paraId="6587B03A" w14:textId="663B83C6" w:rsidR="00B86DFA" w:rsidRDefault="00B86DFA" w:rsidP="00B86DFA">
      <w:pPr>
        <w:pStyle w:val="BodyText"/>
        <w:spacing w:line="273" w:lineRule="auto"/>
        <w:ind w:right="1428"/>
        <w:rPr>
          <w:rFonts w:asciiTheme="minorHAnsi" w:hAnsiTheme="minorHAnsi" w:cstheme="minorHAnsi"/>
          <w:b/>
          <w:sz w:val="22"/>
          <w:szCs w:val="22"/>
        </w:rPr>
      </w:pPr>
      <w:r w:rsidRPr="006B1CCB">
        <w:rPr>
          <w:rFonts w:asciiTheme="minorHAnsi" w:hAnsiTheme="minorHAnsi" w:cstheme="minorHAnsi"/>
          <w:b/>
          <w:sz w:val="22"/>
          <w:szCs w:val="22"/>
        </w:rPr>
        <w:t>References</w:t>
      </w:r>
    </w:p>
    <w:p w14:paraId="143B3E57" w14:textId="77777777" w:rsidR="00B86DFA" w:rsidRDefault="00B86DFA" w:rsidP="00B86DFA">
      <w:pPr>
        <w:pStyle w:val="BodyText"/>
        <w:spacing w:line="273" w:lineRule="auto"/>
        <w:ind w:right="1428"/>
        <w:rPr>
          <w:rFonts w:asciiTheme="minorHAnsi" w:hAnsiTheme="minorHAnsi" w:cstheme="minorHAnsi"/>
          <w:b/>
          <w:sz w:val="22"/>
          <w:szCs w:val="22"/>
        </w:rPr>
      </w:pPr>
    </w:p>
    <w:p w14:paraId="21808C5F" w14:textId="77777777" w:rsidR="00B86DFA" w:rsidRPr="006B1CCB" w:rsidRDefault="00B86DFA" w:rsidP="00B86DFA">
      <w:pPr>
        <w:pStyle w:val="BodyText"/>
        <w:ind w:right="1429"/>
        <w:jc w:val="both"/>
        <w:rPr>
          <w:rFonts w:asciiTheme="minorHAnsi" w:hAnsiTheme="minorHAnsi" w:cstheme="minorHAnsi"/>
          <w:sz w:val="22"/>
          <w:szCs w:val="22"/>
        </w:rPr>
      </w:pPr>
      <w:r w:rsidRPr="006B1CCB">
        <w:rPr>
          <w:rFonts w:asciiTheme="minorHAnsi" w:hAnsiTheme="minorHAnsi" w:cstheme="minorHAnsi"/>
          <w:sz w:val="22"/>
          <w:szCs w:val="22"/>
        </w:rPr>
        <w:t xml:space="preserve"> </w:t>
      </w:r>
      <w:r>
        <w:rPr>
          <w:rFonts w:asciiTheme="minorHAnsi" w:hAnsiTheme="minorHAnsi" w:cstheme="minorHAnsi"/>
          <w:sz w:val="22"/>
          <w:szCs w:val="22"/>
        </w:rPr>
        <w:t>[1] Brown-Douglas CG</w:t>
      </w:r>
      <w:r w:rsidRPr="006B1CCB">
        <w:rPr>
          <w:rFonts w:asciiTheme="minorHAnsi" w:hAnsiTheme="minorHAnsi" w:cstheme="minorHAnsi"/>
          <w:sz w:val="22"/>
          <w:szCs w:val="22"/>
        </w:rPr>
        <w:t>,</w:t>
      </w:r>
      <w:r w:rsidRPr="006B1CCB">
        <w:rPr>
          <w:rFonts w:asciiTheme="minorHAnsi" w:hAnsiTheme="minorHAnsi" w:cstheme="minorHAnsi"/>
          <w:spacing w:val="-13"/>
          <w:sz w:val="22"/>
          <w:szCs w:val="22"/>
        </w:rPr>
        <w:t xml:space="preserve"> </w:t>
      </w:r>
      <w:r>
        <w:rPr>
          <w:rFonts w:asciiTheme="minorHAnsi" w:hAnsiTheme="minorHAnsi" w:cstheme="minorHAnsi"/>
          <w:sz w:val="22"/>
          <w:szCs w:val="22"/>
        </w:rPr>
        <w:t>Pagan</w:t>
      </w:r>
      <w:r w:rsidRPr="006B1CCB">
        <w:rPr>
          <w:rFonts w:asciiTheme="minorHAnsi" w:hAnsiTheme="minorHAnsi" w:cstheme="minorHAnsi"/>
          <w:spacing w:val="-12"/>
          <w:sz w:val="22"/>
          <w:szCs w:val="22"/>
        </w:rPr>
        <w:t xml:space="preserve"> </w:t>
      </w:r>
      <w:r>
        <w:rPr>
          <w:rFonts w:asciiTheme="minorHAnsi" w:hAnsiTheme="minorHAnsi" w:cstheme="minorHAnsi"/>
          <w:sz w:val="22"/>
          <w:szCs w:val="22"/>
        </w:rPr>
        <w:t>JD.</w:t>
      </w:r>
      <w:r w:rsidRPr="006B1CCB">
        <w:rPr>
          <w:rFonts w:asciiTheme="minorHAnsi" w:hAnsiTheme="minorHAnsi" w:cstheme="minorHAnsi"/>
          <w:spacing w:val="-17"/>
          <w:sz w:val="22"/>
          <w:szCs w:val="22"/>
        </w:rPr>
        <w:t xml:space="preserve"> </w:t>
      </w:r>
      <w:r w:rsidRPr="006B1CCB">
        <w:rPr>
          <w:rFonts w:asciiTheme="minorHAnsi" w:hAnsiTheme="minorHAnsi" w:cstheme="minorHAnsi"/>
          <w:sz w:val="22"/>
          <w:szCs w:val="22"/>
        </w:rPr>
        <w:t>Body</w:t>
      </w:r>
      <w:r w:rsidRPr="006B1CCB">
        <w:rPr>
          <w:rFonts w:asciiTheme="minorHAnsi" w:hAnsiTheme="minorHAnsi" w:cstheme="minorHAnsi"/>
          <w:spacing w:val="-12"/>
          <w:sz w:val="22"/>
          <w:szCs w:val="22"/>
        </w:rPr>
        <w:t xml:space="preserve"> </w:t>
      </w:r>
      <w:r w:rsidRPr="006B1CCB">
        <w:rPr>
          <w:rFonts w:asciiTheme="minorHAnsi" w:hAnsiTheme="minorHAnsi" w:cstheme="minorHAnsi"/>
          <w:sz w:val="22"/>
          <w:szCs w:val="22"/>
        </w:rPr>
        <w:t>weight,</w:t>
      </w:r>
      <w:r w:rsidRPr="006B1CCB">
        <w:rPr>
          <w:rFonts w:asciiTheme="minorHAnsi" w:hAnsiTheme="minorHAnsi" w:cstheme="minorHAnsi"/>
          <w:spacing w:val="-12"/>
          <w:sz w:val="22"/>
          <w:szCs w:val="22"/>
        </w:rPr>
        <w:t xml:space="preserve"> </w:t>
      </w:r>
      <w:r w:rsidRPr="006B1CCB">
        <w:rPr>
          <w:rFonts w:asciiTheme="minorHAnsi" w:hAnsiTheme="minorHAnsi" w:cstheme="minorHAnsi"/>
          <w:sz w:val="22"/>
          <w:szCs w:val="22"/>
        </w:rPr>
        <w:t>wither</w:t>
      </w:r>
      <w:r w:rsidRPr="006B1CCB">
        <w:rPr>
          <w:rFonts w:asciiTheme="minorHAnsi" w:hAnsiTheme="minorHAnsi" w:cstheme="minorHAnsi"/>
          <w:spacing w:val="-11"/>
          <w:sz w:val="22"/>
          <w:szCs w:val="22"/>
        </w:rPr>
        <w:t xml:space="preserve"> </w:t>
      </w:r>
      <w:r w:rsidRPr="006B1CCB">
        <w:rPr>
          <w:rFonts w:asciiTheme="minorHAnsi" w:hAnsiTheme="minorHAnsi" w:cstheme="minorHAnsi"/>
          <w:sz w:val="22"/>
          <w:szCs w:val="22"/>
        </w:rPr>
        <w:t>height</w:t>
      </w:r>
      <w:r w:rsidRPr="006B1CCB">
        <w:rPr>
          <w:rFonts w:asciiTheme="minorHAnsi" w:hAnsiTheme="minorHAnsi" w:cstheme="minorHAnsi"/>
          <w:spacing w:val="-17"/>
          <w:sz w:val="22"/>
          <w:szCs w:val="22"/>
        </w:rPr>
        <w:t xml:space="preserve"> </w:t>
      </w:r>
      <w:r w:rsidRPr="006B1CCB">
        <w:rPr>
          <w:rFonts w:asciiTheme="minorHAnsi" w:hAnsiTheme="minorHAnsi" w:cstheme="minorHAnsi"/>
          <w:sz w:val="22"/>
          <w:szCs w:val="22"/>
        </w:rPr>
        <w:t>and</w:t>
      </w:r>
      <w:r w:rsidRPr="006B1CCB">
        <w:rPr>
          <w:rFonts w:asciiTheme="minorHAnsi" w:hAnsiTheme="minorHAnsi" w:cstheme="minorHAnsi"/>
          <w:spacing w:val="-16"/>
          <w:sz w:val="22"/>
          <w:szCs w:val="22"/>
        </w:rPr>
        <w:t xml:space="preserve"> </w:t>
      </w:r>
      <w:r w:rsidRPr="006B1CCB">
        <w:rPr>
          <w:rFonts w:asciiTheme="minorHAnsi" w:hAnsiTheme="minorHAnsi" w:cstheme="minorHAnsi"/>
          <w:sz w:val="22"/>
          <w:szCs w:val="22"/>
        </w:rPr>
        <w:t>growth</w:t>
      </w:r>
      <w:r w:rsidRPr="006B1CCB">
        <w:rPr>
          <w:rFonts w:asciiTheme="minorHAnsi" w:hAnsiTheme="minorHAnsi" w:cstheme="minorHAnsi"/>
          <w:spacing w:val="-16"/>
          <w:sz w:val="22"/>
          <w:szCs w:val="22"/>
        </w:rPr>
        <w:t xml:space="preserve"> </w:t>
      </w:r>
      <w:r w:rsidRPr="006B1CCB">
        <w:rPr>
          <w:rFonts w:asciiTheme="minorHAnsi" w:hAnsiTheme="minorHAnsi" w:cstheme="minorHAnsi"/>
          <w:sz w:val="22"/>
          <w:szCs w:val="22"/>
        </w:rPr>
        <w:t>rates in Thoroughbreds raised in America, England, Australia, New Zealand and India, In: Proceedings of the 15</w:t>
      </w:r>
      <w:r w:rsidRPr="006B1CCB">
        <w:rPr>
          <w:rFonts w:asciiTheme="minorHAnsi" w:hAnsiTheme="minorHAnsi" w:cstheme="minorHAnsi"/>
          <w:position w:val="8"/>
          <w:sz w:val="22"/>
          <w:szCs w:val="22"/>
        </w:rPr>
        <w:t xml:space="preserve">th </w:t>
      </w:r>
      <w:r w:rsidRPr="006B1CCB">
        <w:rPr>
          <w:rFonts w:asciiTheme="minorHAnsi" w:hAnsiTheme="minorHAnsi" w:cstheme="minorHAnsi"/>
          <w:sz w:val="22"/>
          <w:szCs w:val="22"/>
        </w:rPr>
        <w:t>Annual KER Conference, Kentucky Equine Research, Lexington,</w:t>
      </w:r>
      <w:r>
        <w:rPr>
          <w:rFonts w:asciiTheme="minorHAnsi" w:hAnsiTheme="minorHAnsi" w:cstheme="minorHAnsi"/>
          <w:spacing w:val="-5"/>
          <w:sz w:val="22"/>
          <w:szCs w:val="22"/>
        </w:rPr>
        <w:t xml:space="preserve"> 2006: </w:t>
      </w:r>
      <w:r w:rsidRPr="006B1CCB">
        <w:rPr>
          <w:rFonts w:asciiTheme="minorHAnsi" w:hAnsiTheme="minorHAnsi" w:cstheme="minorHAnsi"/>
          <w:sz w:val="22"/>
          <w:szCs w:val="22"/>
        </w:rPr>
        <w:t>pp.15-22.</w:t>
      </w:r>
    </w:p>
    <w:p w14:paraId="5B95D02F" w14:textId="77777777" w:rsidR="00B86DFA" w:rsidRPr="006B1CCB" w:rsidRDefault="00B86DFA" w:rsidP="00B86DFA">
      <w:pPr>
        <w:pStyle w:val="BodyText"/>
        <w:ind w:left="130" w:right="1429"/>
        <w:rPr>
          <w:rFonts w:asciiTheme="minorHAnsi" w:hAnsiTheme="minorHAnsi" w:cstheme="minorHAnsi"/>
          <w:sz w:val="22"/>
          <w:szCs w:val="22"/>
        </w:rPr>
      </w:pPr>
    </w:p>
    <w:p w14:paraId="1D607358" w14:textId="77777777" w:rsidR="00B86DFA" w:rsidRPr="006B1CCB" w:rsidRDefault="00B86DFA" w:rsidP="00B86DFA">
      <w:pPr>
        <w:spacing w:before="1" w:line="276" w:lineRule="auto"/>
        <w:ind w:right="1428"/>
        <w:rPr>
          <w:rFonts w:cstheme="minorHAnsi"/>
          <w:color w:val="222222"/>
        </w:rPr>
      </w:pPr>
      <w:r>
        <w:rPr>
          <w:rFonts w:cstheme="minorHAnsi"/>
          <w:color w:val="222222"/>
        </w:rPr>
        <w:t>[2] Pagan JD</w:t>
      </w:r>
      <w:r w:rsidRPr="006B1CCB">
        <w:rPr>
          <w:rFonts w:cstheme="minorHAnsi"/>
          <w:color w:val="222222"/>
        </w:rPr>
        <w:t>,</w:t>
      </w:r>
      <w:r w:rsidRPr="006B1CCB">
        <w:rPr>
          <w:rFonts w:cstheme="minorHAnsi"/>
          <w:color w:val="222222"/>
          <w:spacing w:val="-7"/>
        </w:rPr>
        <w:t xml:space="preserve"> </w:t>
      </w:r>
      <w:r>
        <w:rPr>
          <w:rFonts w:cstheme="minorHAnsi"/>
          <w:color w:val="222222"/>
        </w:rPr>
        <w:t>Brown-Douglas CG,</w:t>
      </w:r>
      <w:r w:rsidRPr="006B1CCB">
        <w:rPr>
          <w:rFonts w:cstheme="minorHAnsi"/>
          <w:color w:val="222222"/>
          <w:spacing w:val="-7"/>
        </w:rPr>
        <w:t xml:space="preserve"> </w:t>
      </w:r>
      <w:r>
        <w:rPr>
          <w:rFonts w:cstheme="minorHAnsi"/>
          <w:color w:val="222222"/>
        </w:rPr>
        <w:t>Caddel</w:t>
      </w:r>
      <w:r w:rsidRPr="006B1CCB">
        <w:rPr>
          <w:rFonts w:cstheme="minorHAnsi"/>
          <w:color w:val="222222"/>
          <w:spacing w:val="-2"/>
        </w:rPr>
        <w:t xml:space="preserve"> </w:t>
      </w:r>
      <w:r w:rsidRPr="006B1CCB">
        <w:rPr>
          <w:rFonts w:cstheme="minorHAnsi"/>
          <w:color w:val="222222"/>
        </w:rPr>
        <w:t>S.</w:t>
      </w:r>
      <w:r w:rsidRPr="006B1CCB">
        <w:rPr>
          <w:rFonts w:cstheme="minorHAnsi"/>
          <w:color w:val="222222"/>
          <w:spacing w:val="-3"/>
        </w:rPr>
        <w:t xml:space="preserve"> </w:t>
      </w:r>
      <w:r w:rsidRPr="006B1CCB">
        <w:rPr>
          <w:rFonts w:cstheme="minorHAnsi"/>
          <w:color w:val="222222"/>
        </w:rPr>
        <w:t>Body</w:t>
      </w:r>
      <w:r w:rsidRPr="006B1CCB">
        <w:rPr>
          <w:rFonts w:cstheme="minorHAnsi"/>
          <w:color w:val="222222"/>
          <w:spacing w:val="-8"/>
        </w:rPr>
        <w:t xml:space="preserve"> </w:t>
      </w:r>
      <w:r w:rsidRPr="006B1CCB">
        <w:rPr>
          <w:rFonts w:cstheme="minorHAnsi"/>
          <w:color w:val="222222"/>
        </w:rPr>
        <w:t>Weight</w:t>
      </w:r>
      <w:r w:rsidRPr="006B1CCB">
        <w:rPr>
          <w:rFonts w:cstheme="minorHAnsi"/>
          <w:color w:val="222222"/>
          <w:spacing w:val="-7"/>
        </w:rPr>
        <w:t xml:space="preserve"> </w:t>
      </w:r>
      <w:r w:rsidRPr="006B1CCB">
        <w:rPr>
          <w:rFonts w:cstheme="minorHAnsi"/>
          <w:color w:val="222222"/>
        </w:rPr>
        <w:t>and</w:t>
      </w:r>
      <w:r w:rsidRPr="006B1CCB">
        <w:rPr>
          <w:rFonts w:cstheme="minorHAnsi"/>
          <w:color w:val="222222"/>
          <w:spacing w:val="-7"/>
        </w:rPr>
        <w:t xml:space="preserve"> </w:t>
      </w:r>
      <w:r w:rsidRPr="006B1CCB">
        <w:rPr>
          <w:rFonts w:cstheme="minorHAnsi"/>
          <w:color w:val="222222"/>
        </w:rPr>
        <w:t xml:space="preserve">Condition of Kentucky Thoroughbred Mares and their Foals as Influenced by Month of Foaling, Season, and Gender. </w:t>
      </w:r>
      <w:r w:rsidRPr="003A6443">
        <w:rPr>
          <w:rFonts w:cstheme="minorHAnsi"/>
          <w:color w:val="222222"/>
        </w:rPr>
        <w:t>Publication-European Association for Animal Production</w:t>
      </w:r>
      <w:r>
        <w:rPr>
          <w:rFonts w:cstheme="minorHAnsi"/>
          <w:color w:val="222222"/>
        </w:rPr>
        <w:t xml:space="preserve"> 2006;</w:t>
      </w:r>
      <w:r w:rsidRPr="006B1CCB">
        <w:rPr>
          <w:rFonts w:cstheme="minorHAnsi"/>
          <w:color w:val="222222"/>
        </w:rPr>
        <w:t xml:space="preserve"> </w:t>
      </w:r>
      <w:r w:rsidRPr="003A6443">
        <w:rPr>
          <w:rFonts w:cstheme="minorHAnsi"/>
          <w:color w:val="222222"/>
        </w:rPr>
        <w:t>120</w:t>
      </w:r>
      <w:r>
        <w:rPr>
          <w:rFonts w:cstheme="minorHAnsi"/>
          <w:color w:val="222222"/>
        </w:rPr>
        <w:t xml:space="preserve">: </w:t>
      </w:r>
      <w:r w:rsidRPr="003A6443">
        <w:rPr>
          <w:rFonts w:cstheme="minorHAnsi"/>
          <w:color w:val="222222"/>
        </w:rPr>
        <w:t>245</w:t>
      </w:r>
      <w:r w:rsidRPr="006B1CCB">
        <w:rPr>
          <w:rFonts w:cstheme="minorHAnsi"/>
          <w:color w:val="222222"/>
        </w:rPr>
        <w:t>.</w:t>
      </w:r>
    </w:p>
    <w:p w14:paraId="1835A966" w14:textId="77777777" w:rsidR="00B86DFA" w:rsidRPr="006B1CCB" w:rsidRDefault="00B86DFA" w:rsidP="00B86DFA">
      <w:pPr>
        <w:pStyle w:val="BodyText"/>
        <w:spacing w:line="276" w:lineRule="auto"/>
        <w:ind w:right="1434"/>
        <w:rPr>
          <w:rFonts w:asciiTheme="minorHAnsi" w:hAnsiTheme="minorHAnsi" w:cstheme="minorHAnsi"/>
          <w:color w:val="222222"/>
          <w:sz w:val="22"/>
          <w:szCs w:val="22"/>
        </w:rPr>
      </w:pPr>
      <w:r>
        <w:rPr>
          <w:rFonts w:asciiTheme="minorHAnsi" w:hAnsiTheme="minorHAnsi" w:cstheme="minorHAnsi"/>
          <w:color w:val="222222"/>
          <w:sz w:val="22"/>
          <w:szCs w:val="22"/>
        </w:rPr>
        <w:t>[3] Luszczynski</w:t>
      </w:r>
      <w:r w:rsidRPr="006B1CCB">
        <w:rPr>
          <w:rFonts w:asciiTheme="minorHAnsi" w:hAnsiTheme="minorHAnsi" w:cstheme="minorHAnsi"/>
          <w:color w:val="222222"/>
          <w:spacing w:val="-8"/>
          <w:sz w:val="22"/>
          <w:szCs w:val="22"/>
        </w:rPr>
        <w:t xml:space="preserve"> </w:t>
      </w:r>
      <w:r>
        <w:rPr>
          <w:rFonts w:asciiTheme="minorHAnsi" w:hAnsiTheme="minorHAnsi" w:cstheme="minorHAnsi"/>
          <w:color w:val="222222"/>
          <w:sz w:val="22"/>
          <w:szCs w:val="22"/>
        </w:rPr>
        <w:t>J</w:t>
      </w:r>
      <w:r w:rsidRPr="006B1CCB">
        <w:rPr>
          <w:rFonts w:asciiTheme="minorHAnsi" w:hAnsiTheme="minorHAnsi" w:cstheme="minorHAnsi"/>
          <w:color w:val="222222"/>
          <w:sz w:val="22"/>
          <w:szCs w:val="22"/>
        </w:rPr>
        <w:t>,</w:t>
      </w:r>
      <w:r w:rsidRPr="006B1CCB">
        <w:rPr>
          <w:rFonts w:asciiTheme="minorHAnsi" w:hAnsiTheme="minorHAnsi" w:cstheme="minorHAnsi"/>
          <w:color w:val="222222"/>
          <w:spacing w:val="-7"/>
          <w:sz w:val="22"/>
          <w:szCs w:val="22"/>
        </w:rPr>
        <w:t xml:space="preserve"> </w:t>
      </w:r>
      <w:r>
        <w:rPr>
          <w:rFonts w:asciiTheme="minorHAnsi" w:hAnsiTheme="minorHAnsi" w:cstheme="minorHAnsi"/>
          <w:color w:val="222222"/>
          <w:sz w:val="22"/>
          <w:szCs w:val="22"/>
        </w:rPr>
        <w:t>M Pieszka.</w:t>
      </w:r>
      <w:r w:rsidRPr="006B1CCB">
        <w:rPr>
          <w:rFonts w:asciiTheme="minorHAnsi" w:hAnsiTheme="minorHAnsi" w:cstheme="minorHAnsi"/>
          <w:color w:val="222222"/>
          <w:spacing w:val="-11"/>
          <w:sz w:val="22"/>
          <w:szCs w:val="22"/>
        </w:rPr>
        <w:t xml:space="preserve"> </w:t>
      </w:r>
      <w:r w:rsidRPr="006B1CCB">
        <w:rPr>
          <w:rFonts w:asciiTheme="minorHAnsi" w:hAnsiTheme="minorHAnsi" w:cstheme="minorHAnsi"/>
          <w:color w:val="222222"/>
          <w:sz w:val="22"/>
          <w:szCs w:val="22"/>
        </w:rPr>
        <w:t>Growth</w:t>
      </w:r>
      <w:r w:rsidRPr="006B1CCB">
        <w:rPr>
          <w:rFonts w:asciiTheme="minorHAnsi" w:hAnsiTheme="minorHAnsi" w:cstheme="minorHAnsi"/>
          <w:color w:val="222222"/>
          <w:spacing w:val="-7"/>
          <w:sz w:val="22"/>
          <w:szCs w:val="22"/>
        </w:rPr>
        <w:t xml:space="preserve"> </w:t>
      </w:r>
      <w:r w:rsidRPr="006B1CCB">
        <w:rPr>
          <w:rFonts w:asciiTheme="minorHAnsi" w:hAnsiTheme="minorHAnsi" w:cstheme="minorHAnsi"/>
          <w:color w:val="222222"/>
          <w:sz w:val="22"/>
          <w:szCs w:val="22"/>
        </w:rPr>
        <w:t>Rate</w:t>
      </w:r>
      <w:r w:rsidRPr="006B1CCB">
        <w:rPr>
          <w:rFonts w:asciiTheme="minorHAnsi" w:hAnsiTheme="minorHAnsi" w:cstheme="minorHAnsi"/>
          <w:color w:val="222222"/>
          <w:spacing w:val="-8"/>
          <w:sz w:val="22"/>
          <w:szCs w:val="22"/>
        </w:rPr>
        <w:t xml:space="preserve"> </w:t>
      </w:r>
      <w:r w:rsidRPr="006B1CCB">
        <w:rPr>
          <w:rFonts w:asciiTheme="minorHAnsi" w:hAnsiTheme="minorHAnsi" w:cstheme="minorHAnsi"/>
          <w:color w:val="222222"/>
          <w:sz w:val="22"/>
          <w:szCs w:val="22"/>
        </w:rPr>
        <w:t>of</w:t>
      </w:r>
      <w:r w:rsidRPr="006B1CCB">
        <w:rPr>
          <w:rFonts w:asciiTheme="minorHAnsi" w:hAnsiTheme="minorHAnsi" w:cstheme="minorHAnsi"/>
          <w:color w:val="222222"/>
          <w:spacing w:val="-11"/>
          <w:sz w:val="22"/>
          <w:szCs w:val="22"/>
        </w:rPr>
        <w:t xml:space="preserve"> </w:t>
      </w:r>
      <w:r w:rsidRPr="006B1CCB">
        <w:rPr>
          <w:rFonts w:asciiTheme="minorHAnsi" w:hAnsiTheme="minorHAnsi" w:cstheme="minorHAnsi"/>
          <w:color w:val="222222"/>
          <w:sz w:val="22"/>
          <w:szCs w:val="22"/>
        </w:rPr>
        <w:t>Thoroughbred</w:t>
      </w:r>
      <w:r w:rsidRPr="006B1CCB">
        <w:rPr>
          <w:rFonts w:asciiTheme="minorHAnsi" w:hAnsiTheme="minorHAnsi" w:cstheme="minorHAnsi"/>
          <w:color w:val="222222"/>
          <w:spacing w:val="-7"/>
          <w:sz w:val="22"/>
          <w:szCs w:val="22"/>
        </w:rPr>
        <w:t xml:space="preserve"> </w:t>
      </w:r>
      <w:r w:rsidRPr="006B1CCB">
        <w:rPr>
          <w:rFonts w:asciiTheme="minorHAnsi" w:hAnsiTheme="minorHAnsi" w:cstheme="minorHAnsi"/>
          <w:color w:val="222222"/>
          <w:sz w:val="22"/>
          <w:szCs w:val="22"/>
        </w:rPr>
        <w:t>Horses</w:t>
      </w:r>
      <w:r w:rsidRPr="006B1CCB">
        <w:rPr>
          <w:rFonts w:asciiTheme="minorHAnsi" w:hAnsiTheme="minorHAnsi" w:cstheme="minorHAnsi"/>
          <w:color w:val="222222"/>
          <w:spacing w:val="-8"/>
          <w:sz w:val="22"/>
          <w:szCs w:val="22"/>
        </w:rPr>
        <w:t xml:space="preserve"> </w:t>
      </w:r>
      <w:r w:rsidRPr="006B1CCB">
        <w:rPr>
          <w:rFonts w:asciiTheme="minorHAnsi" w:hAnsiTheme="minorHAnsi" w:cstheme="minorHAnsi"/>
          <w:color w:val="222222"/>
          <w:sz w:val="22"/>
          <w:szCs w:val="22"/>
        </w:rPr>
        <w:t>During First Six Months of Life, Scientific Information Database</w:t>
      </w:r>
      <w:r>
        <w:rPr>
          <w:rFonts w:asciiTheme="minorHAnsi" w:hAnsiTheme="minorHAnsi" w:cstheme="minorHAnsi"/>
          <w:color w:val="222222"/>
          <w:sz w:val="22"/>
          <w:szCs w:val="22"/>
        </w:rPr>
        <w:t xml:space="preserve"> 2011;</w:t>
      </w:r>
      <w:r w:rsidRPr="006B1CCB">
        <w:rPr>
          <w:rFonts w:asciiTheme="minorHAnsi" w:hAnsiTheme="minorHAnsi" w:cstheme="minorHAnsi"/>
          <w:color w:val="222222"/>
          <w:spacing w:val="-8"/>
          <w:sz w:val="22"/>
          <w:szCs w:val="22"/>
        </w:rPr>
        <w:t xml:space="preserve"> </w:t>
      </w:r>
      <w:r w:rsidRPr="006B1CCB">
        <w:rPr>
          <w:rFonts w:asciiTheme="minorHAnsi" w:hAnsiTheme="minorHAnsi" w:cstheme="minorHAnsi"/>
          <w:color w:val="222222"/>
          <w:sz w:val="22"/>
          <w:szCs w:val="22"/>
        </w:rPr>
        <w:t>pp.131-134.</w:t>
      </w:r>
    </w:p>
    <w:p w14:paraId="5DB06AE5" w14:textId="77777777" w:rsidR="00B86DFA" w:rsidRPr="006B1CCB" w:rsidRDefault="00B86DFA" w:rsidP="00B86DFA">
      <w:pPr>
        <w:pStyle w:val="BodyText"/>
        <w:spacing w:line="276" w:lineRule="auto"/>
        <w:ind w:left="129" w:right="1429"/>
        <w:rPr>
          <w:rFonts w:asciiTheme="minorHAnsi" w:hAnsiTheme="minorHAnsi" w:cstheme="minorHAnsi"/>
          <w:sz w:val="22"/>
          <w:szCs w:val="22"/>
        </w:rPr>
      </w:pPr>
    </w:p>
    <w:p w14:paraId="5401BFE9" w14:textId="77777777" w:rsidR="00B86DFA" w:rsidRPr="006B1CCB" w:rsidRDefault="00B86DFA" w:rsidP="00B86DFA">
      <w:pPr>
        <w:pStyle w:val="BodyText"/>
        <w:spacing w:line="276" w:lineRule="auto"/>
        <w:ind w:right="1429"/>
        <w:rPr>
          <w:rFonts w:asciiTheme="minorHAnsi" w:hAnsiTheme="minorHAnsi" w:cstheme="minorHAnsi"/>
          <w:sz w:val="22"/>
          <w:szCs w:val="22"/>
        </w:rPr>
      </w:pPr>
      <w:r>
        <w:rPr>
          <w:rFonts w:asciiTheme="minorHAnsi" w:hAnsiTheme="minorHAnsi" w:cstheme="minorHAnsi"/>
          <w:sz w:val="22"/>
          <w:szCs w:val="22"/>
        </w:rPr>
        <w:t>[4] Dicks</w:t>
      </w:r>
      <w:r w:rsidRPr="006B1CCB">
        <w:rPr>
          <w:rFonts w:asciiTheme="minorHAnsi" w:hAnsiTheme="minorHAnsi" w:cstheme="minorHAnsi"/>
          <w:spacing w:val="-7"/>
          <w:sz w:val="22"/>
          <w:szCs w:val="22"/>
        </w:rPr>
        <w:t xml:space="preserve"> </w:t>
      </w:r>
      <w:r>
        <w:rPr>
          <w:rFonts w:asciiTheme="minorHAnsi" w:hAnsiTheme="minorHAnsi" w:cstheme="minorHAnsi"/>
          <w:sz w:val="22"/>
          <w:szCs w:val="22"/>
        </w:rPr>
        <w:t>L</w:t>
      </w:r>
      <w:r w:rsidRPr="006B1CCB">
        <w:rPr>
          <w:rFonts w:asciiTheme="minorHAnsi" w:hAnsiTheme="minorHAnsi" w:cstheme="minorHAnsi"/>
          <w:sz w:val="22"/>
          <w:szCs w:val="22"/>
        </w:rPr>
        <w:t>,</w:t>
      </w:r>
      <w:r w:rsidRPr="006B1CCB">
        <w:rPr>
          <w:rFonts w:asciiTheme="minorHAnsi" w:hAnsiTheme="minorHAnsi" w:cstheme="minorHAnsi"/>
          <w:spacing w:val="-6"/>
          <w:sz w:val="22"/>
          <w:szCs w:val="22"/>
        </w:rPr>
        <w:t xml:space="preserve"> </w:t>
      </w:r>
      <w:r>
        <w:rPr>
          <w:rFonts w:asciiTheme="minorHAnsi" w:hAnsiTheme="minorHAnsi" w:cstheme="minorHAnsi"/>
          <w:sz w:val="22"/>
          <w:szCs w:val="22"/>
        </w:rPr>
        <w:t>Botha M</w:t>
      </w:r>
      <w:r w:rsidRPr="006B1CCB">
        <w:rPr>
          <w:rFonts w:asciiTheme="minorHAnsi" w:hAnsiTheme="minorHAnsi" w:cstheme="minorHAnsi"/>
          <w:sz w:val="22"/>
          <w:szCs w:val="22"/>
        </w:rPr>
        <w:t>,</w:t>
      </w:r>
      <w:r w:rsidRPr="006B1CCB">
        <w:rPr>
          <w:rFonts w:asciiTheme="minorHAnsi" w:hAnsiTheme="minorHAnsi" w:cstheme="minorHAnsi"/>
          <w:spacing w:val="-11"/>
          <w:sz w:val="22"/>
          <w:szCs w:val="22"/>
        </w:rPr>
        <w:t xml:space="preserve"> </w:t>
      </w:r>
      <w:r>
        <w:rPr>
          <w:rFonts w:asciiTheme="minorHAnsi" w:hAnsiTheme="minorHAnsi" w:cstheme="minorHAnsi"/>
          <w:sz w:val="22"/>
          <w:szCs w:val="22"/>
        </w:rPr>
        <w:t>Dicks</w:t>
      </w:r>
      <w:r w:rsidRPr="006B1CCB">
        <w:rPr>
          <w:rFonts w:asciiTheme="minorHAnsi" w:hAnsiTheme="minorHAnsi" w:cstheme="minorHAnsi"/>
          <w:spacing w:val="-7"/>
          <w:sz w:val="22"/>
          <w:szCs w:val="22"/>
        </w:rPr>
        <w:t xml:space="preserve"> </w:t>
      </w:r>
      <w:r w:rsidRPr="006B1CCB">
        <w:rPr>
          <w:rFonts w:asciiTheme="minorHAnsi" w:hAnsiTheme="minorHAnsi" w:cstheme="minorHAnsi"/>
          <w:sz w:val="22"/>
          <w:szCs w:val="22"/>
        </w:rPr>
        <w:t>E</w:t>
      </w:r>
      <w:r>
        <w:rPr>
          <w:rFonts w:asciiTheme="minorHAnsi" w:hAnsiTheme="minorHAnsi" w:cstheme="minorHAnsi"/>
          <w:sz w:val="22"/>
          <w:szCs w:val="22"/>
        </w:rPr>
        <w:t>,</w:t>
      </w:r>
      <w:r w:rsidRPr="006B1CCB">
        <w:rPr>
          <w:rFonts w:asciiTheme="minorHAnsi" w:hAnsiTheme="minorHAnsi" w:cstheme="minorHAnsi"/>
          <w:spacing w:val="-6"/>
          <w:sz w:val="22"/>
          <w:szCs w:val="22"/>
        </w:rPr>
        <w:t xml:space="preserve"> </w:t>
      </w:r>
      <w:r>
        <w:rPr>
          <w:rFonts w:asciiTheme="minorHAnsi" w:hAnsiTheme="minorHAnsi" w:cstheme="minorHAnsi"/>
          <w:sz w:val="22"/>
          <w:szCs w:val="22"/>
        </w:rPr>
        <w:t>Botes M</w:t>
      </w:r>
      <w:r w:rsidRPr="006B1CCB">
        <w:rPr>
          <w:rFonts w:asciiTheme="minorHAnsi" w:hAnsiTheme="minorHAnsi" w:cstheme="minorHAnsi"/>
          <w:sz w:val="22"/>
          <w:szCs w:val="22"/>
        </w:rPr>
        <w:t>.</w:t>
      </w:r>
      <w:r w:rsidRPr="006B1CCB">
        <w:rPr>
          <w:rFonts w:asciiTheme="minorHAnsi" w:hAnsiTheme="minorHAnsi" w:cstheme="minorHAnsi"/>
          <w:spacing w:val="-11"/>
          <w:sz w:val="22"/>
          <w:szCs w:val="22"/>
        </w:rPr>
        <w:t xml:space="preserve"> </w:t>
      </w:r>
      <w:r w:rsidRPr="006B1CCB">
        <w:rPr>
          <w:rFonts w:asciiTheme="minorHAnsi" w:hAnsiTheme="minorHAnsi" w:cstheme="minorHAnsi"/>
          <w:sz w:val="22"/>
          <w:szCs w:val="22"/>
        </w:rPr>
        <w:t>The</w:t>
      </w:r>
      <w:r w:rsidRPr="006B1CCB">
        <w:rPr>
          <w:rFonts w:asciiTheme="minorHAnsi" w:hAnsiTheme="minorHAnsi" w:cstheme="minorHAnsi"/>
          <w:spacing w:val="-11"/>
          <w:sz w:val="22"/>
          <w:szCs w:val="22"/>
        </w:rPr>
        <w:t xml:space="preserve"> </w:t>
      </w:r>
      <w:r w:rsidRPr="006B1CCB">
        <w:rPr>
          <w:rFonts w:asciiTheme="minorHAnsi" w:hAnsiTheme="minorHAnsi" w:cstheme="minorHAnsi"/>
          <w:sz w:val="22"/>
          <w:szCs w:val="22"/>
        </w:rPr>
        <w:t>equine</w:t>
      </w:r>
      <w:r w:rsidRPr="006B1CCB">
        <w:rPr>
          <w:rFonts w:asciiTheme="minorHAnsi" w:hAnsiTheme="minorHAnsi" w:cstheme="minorHAnsi"/>
          <w:spacing w:val="-6"/>
          <w:sz w:val="22"/>
          <w:szCs w:val="22"/>
        </w:rPr>
        <w:t xml:space="preserve"> </w:t>
      </w:r>
      <w:r w:rsidRPr="006B1CCB">
        <w:rPr>
          <w:rFonts w:asciiTheme="minorHAnsi" w:hAnsiTheme="minorHAnsi" w:cstheme="minorHAnsi"/>
          <w:sz w:val="22"/>
          <w:szCs w:val="22"/>
        </w:rPr>
        <w:t>gastro-intestinal</w:t>
      </w:r>
      <w:r w:rsidRPr="006B1CCB">
        <w:rPr>
          <w:rFonts w:asciiTheme="minorHAnsi" w:hAnsiTheme="minorHAnsi" w:cstheme="minorHAnsi"/>
          <w:spacing w:val="-8"/>
          <w:sz w:val="22"/>
          <w:szCs w:val="22"/>
        </w:rPr>
        <w:t xml:space="preserve"> </w:t>
      </w:r>
      <w:r w:rsidRPr="006B1CCB">
        <w:rPr>
          <w:rFonts w:asciiTheme="minorHAnsi" w:hAnsiTheme="minorHAnsi" w:cstheme="minorHAnsi"/>
          <w:sz w:val="22"/>
          <w:szCs w:val="22"/>
        </w:rPr>
        <w:t>tract: An</w:t>
      </w:r>
      <w:r w:rsidRPr="006B1CCB">
        <w:rPr>
          <w:rFonts w:asciiTheme="minorHAnsi" w:hAnsiTheme="minorHAnsi" w:cstheme="minorHAnsi"/>
          <w:spacing w:val="-7"/>
          <w:sz w:val="22"/>
          <w:szCs w:val="22"/>
        </w:rPr>
        <w:t xml:space="preserve"> </w:t>
      </w:r>
      <w:r w:rsidRPr="006B1CCB">
        <w:rPr>
          <w:rFonts w:asciiTheme="minorHAnsi" w:hAnsiTheme="minorHAnsi" w:cstheme="minorHAnsi"/>
          <w:sz w:val="22"/>
          <w:szCs w:val="22"/>
        </w:rPr>
        <w:t>overview</w:t>
      </w:r>
      <w:r w:rsidRPr="006B1CCB">
        <w:rPr>
          <w:rFonts w:asciiTheme="minorHAnsi" w:hAnsiTheme="minorHAnsi" w:cstheme="minorHAnsi"/>
          <w:spacing w:val="-8"/>
          <w:sz w:val="22"/>
          <w:szCs w:val="22"/>
        </w:rPr>
        <w:t xml:space="preserve"> </w:t>
      </w:r>
      <w:r w:rsidRPr="006B1CCB">
        <w:rPr>
          <w:rFonts w:asciiTheme="minorHAnsi" w:hAnsiTheme="minorHAnsi" w:cstheme="minorHAnsi"/>
          <w:sz w:val="22"/>
          <w:szCs w:val="22"/>
        </w:rPr>
        <w:t>of</w:t>
      </w:r>
      <w:r w:rsidRPr="006B1CCB">
        <w:rPr>
          <w:rFonts w:asciiTheme="minorHAnsi" w:hAnsiTheme="minorHAnsi" w:cstheme="minorHAnsi"/>
          <w:spacing w:val="-7"/>
          <w:sz w:val="22"/>
          <w:szCs w:val="22"/>
        </w:rPr>
        <w:t xml:space="preserve"> </w:t>
      </w:r>
      <w:r w:rsidRPr="006B1CCB">
        <w:rPr>
          <w:rFonts w:asciiTheme="minorHAnsi" w:hAnsiTheme="minorHAnsi" w:cstheme="minorHAnsi"/>
          <w:sz w:val="22"/>
          <w:szCs w:val="22"/>
        </w:rPr>
        <w:t>the</w:t>
      </w:r>
      <w:r w:rsidRPr="006B1CCB">
        <w:rPr>
          <w:rFonts w:asciiTheme="minorHAnsi" w:hAnsiTheme="minorHAnsi" w:cstheme="minorHAnsi"/>
          <w:spacing w:val="-6"/>
          <w:sz w:val="22"/>
          <w:szCs w:val="22"/>
        </w:rPr>
        <w:t xml:space="preserve"> </w:t>
      </w:r>
      <w:r w:rsidRPr="006B1CCB">
        <w:rPr>
          <w:rFonts w:asciiTheme="minorHAnsi" w:hAnsiTheme="minorHAnsi" w:cstheme="minorHAnsi"/>
          <w:sz w:val="22"/>
          <w:szCs w:val="22"/>
        </w:rPr>
        <w:t>microbiota,</w:t>
      </w:r>
      <w:r w:rsidRPr="006B1CCB">
        <w:rPr>
          <w:rFonts w:asciiTheme="minorHAnsi" w:hAnsiTheme="minorHAnsi" w:cstheme="minorHAnsi"/>
          <w:spacing w:val="-7"/>
          <w:sz w:val="22"/>
          <w:szCs w:val="22"/>
        </w:rPr>
        <w:t xml:space="preserve"> </w:t>
      </w:r>
      <w:r w:rsidRPr="006B1CCB">
        <w:rPr>
          <w:rFonts w:asciiTheme="minorHAnsi" w:hAnsiTheme="minorHAnsi" w:cstheme="minorHAnsi"/>
          <w:sz w:val="22"/>
          <w:szCs w:val="22"/>
        </w:rPr>
        <w:t>disease</w:t>
      </w:r>
      <w:r w:rsidRPr="006B1CCB">
        <w:rPr>
          <w:rFonts w:asciiTheme="minorHAnsi" w:hAnsiTheme="minorHAnsi" w:cstheme="minorHAnsi"/>
          <w:spacing w:val="-7"/>
          <w:sz w:val="22"/>
          <w:szCs w:val="22"/>
        </w:rPr>
        <w:t xml:space="preserve"> </w:t>
      </w:r>
      <w:r w:rsidRPr="006B1CCB">
        <w:rPr>
          <w:rFonts w:asciiTheme="minorHAnsi" w:hAnsiTheme="minorHAnsi" w:cstheme="minorHAnsi"/>
          <w:sz w:val="22"/>
          <w:szCs w:val="22"/>
        </w:rPr>
        <w:t>and</w:t>
      </w:r>
      <w:r w:rsidRPr="006B1CCB">
        <w:rPr>
          <w:rFonts w:asciiTheme="minorHAnsi" w:hAnsiTheme="minorHAnsi" w:cstheme="minorHAnsi"/>
          <w:spacing w:val="-6"/>
          <w:sz w:val="22"/>
          <w:szCs w:val="22"/>
        </w:rPr>
        <w:t xml:space="preserve"> </w:t>
      </w:r>
      <w:r w:rsidRPr="006B1CCB">
        <w:rPr>
          <w:rFonts w:asciiTheme="minorHAnsi" w:hAnsiTheme="minorHAnsi" w:cstheme="minorHAnsi"/>
          <w:sz w:val="22"/>
          <w:szCs w:val="22"/>
        </w:rPr>
        <w:t>treatment,</w:t>
      </w:r>
      <w:r w:rsidRPr="006B1CCB">
        <w:rPr>
          <w:rFonts w:asciiTheme="minorHAnsi" w:hAnsiTheme="minorHAnsi" w:cstheme="minorHAnsi"/>
          <w:spacing w:val="-7"/>
          <w:sz w:val="22"/>
          <w:szCs w:val="22"/>
        </w:rPr>
        <w:t xml:space="preserve"> </w:t>
      </w:r>
      <w:r w:rsidRPr="003A6443">
        <w:rPr>
          <w:rFonts w:asciiTheme="minorHAnsi" w:hAnsiTheme="minorHAnsi" w:cstheme="minorHAnsi"/>
          <w:sz w:val="22"/>
          <w:szCs w:val="22"/>
        </w:rPr>
        <w:t>Livestock</w:t>
      </w:r>
      <w:r w:rsidRPr="003A6443">
        <w:rPr>
          <w:rFonts w:asciiTheme="minorHAnsi" w:hAnsiTheme="minorHAnsi" w:cstheme="minorHAnsi"/>
          <w:spacing w:val="-8"/>
          <w:sz w:val="22"/>
          <w:szCs w:val="22"/>
        </w:rPr>
        <w:t xml:space="preserve"> </w:t>
      </w:r>
      <w:r w:rsidRPr="003A6443">
        <w:rPr>
          <w:rFonts w:asciiTheme="minorHAnsi" w:hAnsiTheme="minorHAnsi" w:cstheme="minorHAnsi"/>
          <w:sz w:val="22"/>
          <w:szCs w:val="22"/>
        </w:rPr>
        <w:t>Science; 2014:</w:t>
      </w:r>
      <w:r w:rsidRPr="003A6443">
        <w:rPr>
          <w:rFonts w:asciiTheme="minorHAnsi" w:hAnsiTheme="minorHAnsi" w:cstheme="minorHAnsi"/>
          <w:spacing w:val="-7"/>
          <w:sz w:val="22"/>
          <w:szCs w:val="22"/>
        </w:rPr>
        <w:t xml:space="preserve"> </w:t>
      </w:r>
      <w:r w:rsidRPr="003A6443">
        <w:rPr>
          <w:rFonts w:asciiTheme="minorHAnsi" w:hAnsiTheme="minorHAnsi" w:cstheme="minorHAnsi"/>
          <w:sz w:val="22"/>
          <w:szCs w:val="22"/>
        </w:rPr>
        <w:t>160,</w:t>
      </w:r>
      <w:r w:rsidRPr="003A6443">
        <w:rPr>
          <w:rFonts w:asciiTheme="minorHAnsi" w:hAnsiTheme="minorHAnsi" w:cstheme="minorHAnsi"/>
          <w:spacing w:val="-6"/>
          <w:sz w:val="22"/>
          <w:szCs w:val="22"/>
        </w:rPr>
        <w:t xml:space="preserve"> </w:t>
      </w:r>
      <w:r w:rsidRPr="003A6443">
        <w:rPr>
          <w:rFonts w:asciiTheme="minorHAnsi" w:hAnsiTheme="minorHAnsi" w:cstheme="minorHAnsi"/>
          <w:sz w:val="22"/>
          <w:szCs w:val="22"/>
        </w:rPr>
        <w:t>pp.69- 81</w:t>
      </w:r>
      <w:r w:rsidRPr="006B1CCB">
        <w:rPr>
          <w:rFonts w:asciiTheme="minorHAnsi" w:hAnsiTheme="minorHAnsi" w:cstheme="minorHAnsi"/>
          <w:sz w:val="22"/>
          <w:szCs w:val="22"/>
        </w:rPr>
        <w:t>.</w:t>
      </w:r>
    </w:p>
    <w:p w14:paraId="622C3CFC" w14:textId="77777777" w:rsidR="00B86DFA" w:rsidRPr="006B1CCB" w:rsidRDefault="00B86DFA" w:rsidP="00B86DFA">
      <w:pPr>
        <w:pStyle w:val="BodyText"/>
        <w:spacing w:line="276" w:lineRule="auto"/>
        <w:ind w:right="1429"/>
        <w:rPr>
          <w:rFonts w:asciiTheme="minorHAnsi" w:hAnsiTheme="minorHAnsi" w:cstheme="minorHAnsi"/>
          <w:sz w:val="22"/>
          <w:szCs w:val="22"/>
        </w:rPr>
      </w:pPr>
    </w:p>
    <w:p w14:paraId="562C8C9A" w14:textId="77777777" w:rsidR="00B86DFA" w:rsidRPr="00367ADE" w:rsidRDefault="00B86DFA" w:rsidP="00B86DFA">
      <w:pPr>
        <w:pStyle w:val="BodyText"/>
        <w:spacing w:line="276" w:lineRule="auto"/>
        <w:ind w:right="1428"/>
        <w:rPr>
          <w:rFonts w:asciiTheme="minorHAnsi" w:hAnsiTheme="minorHAnsi" w:cstheme="minorHAnsi"/>
          <w:sz w:val="22"/>
          <w:szCs w:val="22"/>
        </w:rPr>
      </w:pPr>
      <w:r w:rsidRPr="006B1CCB">
        <w:rPr>
          <w:rFonts w:asciiTheme="minorHAnsi" w:hAnsiTheme="minorHAnsi" w:cstheme="minorHAnsi"/>
          <w:sz w:val="22"/>
          <w:szCs w:val="22"/>
        </w:rPr>
        <w:t>[5] Ve</w:t>
      </w:r>
      <w:r>
        <w:rPr>
          <w:rFonts w:asciiTheme="minorHAnsi" w:hAnsiTheme="minorHAnsi" w:cstheme="minorHAnsi"/>
          <w:sz w:val="22"/>
          <w:szCs w:val="22"/>
        </w:rPr>
        <w:t xml:space="preserve">rveurt I, Voigt K, Hollands T, Cuddeford D, Coenen </w:t>
      </w:r>
      <w:r w:rsidRPr="006B1CCB">
        <w:rPr>
          <w:rFonts w:asciiTheme="minorHAnsi" w:hAnsiTheme="minorHAnsi" w:cstheme="minorHAnsi"/>
          <w:sz w:val="22"/>
          <w:szCs w:val="22"/>
        </w:rPr>
        <w:t>M. Effect of Feeding Increasing Quantities of Starch on Glycemic and Insuline</w:t>
      </w:r>
      <w:r>
        <w:rPr>
          <w:rFonts w:asciiTheme="minorHAnsi" w:hAnsiTheme="minorHAnsi" w:cstheme="minorHAnsi"/>
          <w:sz w:val="22"/>
          <w:szCs w:val="22"/>
        </w:rPr>
        <w:t>mic Responses in Healthy Horses.</w:t>
      </w:r>
      <w:r w:rsidRPr="006B1CCB">
        <w:rPr>
          <w:rFonts w:asciiTheme="minorHAnsi" w:hAnsiTheme="minorHAnsi" w:cstheme="minorHAnsi"/>
          <w:sz w:val="22"/>
          <w:szCs w:val="22"/>
        </w:rPr>
        <w:t xml:space="preserve"> </w:t>
      </w:r>
      <w:r w:rsidRPr="00367ADE">
        <w:rPr>
          <w:rFonts w:asciiTheme="minorHAnsi" w:hAnsiTheme="minorHAnsi" w:cstheme="minorHAnsi"/>
          <w:sz w:val="22"/>
          <w:szCs w:val="22"/>
        </w:rPr>
        <w:t>Equine Veterinary Journal, 2009: 182 pp.67-72.</w:t>
      </w:r>
    </w:p>
    <w:p w14:paraId="061ACFDB" w14:textId="77777777" w:rsidR="00B86DFA" w:rsidRPr="006B1CCB" w:rsidRDefault="00B86DFA" w:rsidP="00B86DFA">
      <w:pPr>
        <w:pStyle w:val="BodyText"/>
        <w:spacing w:line="276" w:lineRule="auto"/>
        <w:ind w:left="129" w:right="1428"/>
        <w:rPr>
          <w:rFonts w:asciiTheme="minorHAnsi" w:hAnsiTheme="minorHAnsi" w:cstheme="minorHAnsi"/>
          <w:sz w:val="22"/>
          <w:szCs w:val="22"/>
        </w:rPr>
      </w:pPr>
    </w:p>
    <w:p w14:paraId="4DA4CB37" w14:textId="77777777" w:rsidR="00B86DFA" w:rsidRPr="006B1CCB" w:rsidRDefault="00B86DFA" w:rsidP="00B86DFA">
      <w:pPr>
        <w:pStyle w:val="BodyText"/>
        <w:spacing w:line="276" w:lineRule="auto"/>
        <w:ind w:right="1428"/>
        <w:rPr>
          <w:rFonts w:asciiTheme="minorHAnsi" w:hAnsiTheme="minorHAnsi" w:cstheme="minorHAnsi"/>
          <w:sz w:val="22"/>
          <w:szCs w:val="22"/>
        </w:rPr>
      </w:pPr>
      <w:r w:rsidRPr="006B1CCB">
        <w:rPr>
          <w:rFonts w:asciiTheme="minorHAnsi" w:hAnsiTheme="minorHAnsi" w:cstheme="minorHAnsi"/>
          <w:sz w:val="22"/>
          <w:szCs w:val="22"/>
        </w:rPr>
        <w:t>[6] Coenen M</w:t>
      </w:r>
      <w:r>
        <w:rPr>
          <w:rFonts w:asciiTheme="minorHAnsi" w:hAnsiTheme="minorHAnsi" w:cstheme="minorHAnsi"/>
          <w:sz w:val="22"/>
          <w:szCs w:val="22"/>
        </w:rPr>
        <w:t xml:space="preserve">. </w:t>
      </w:r>
      <w:r w:rsidRPr="006B1CCB">
        <w:rPr>
          <w:rFonts w:asciiTheme="minorHAnsi" w:hAnsiTheme="minorHAnsi" w:cstheme="minorHAnsi"/>
          <w:sz w:val="22"/>
          <w:szCs w:val="22"/>
        </w:rPr>
        <w:t>Beobachtungen zum Vorkommen futterungsbedingter Magenulcera beim Pferd. SchweizerArchiv fur Tierheilkunde</w:t>
      </w:r>
      <w:r>
        <w:rPr>
          <w:rFonts w:asciiTheme="minorHAnsi" w:hAnsiTheme="minorHAnsi" w:cstheme="minorHAnsi"/>
          <w:sz w:val="22"/>
          <w:szCs w:val="22"/>
        </w:rPr>
        <w:t>. 1990:</w:t>
      </w:r>
      <w:r w:rsidRPr="006B1CCB">
        <w:rPr>
          <w:rFonts w:asciiTheme="minorHAnsi" w:hAnsiTheme="minorHAnsi" w:cstheme="minorHAnsi"/>
          <w:sz w:val="22"/>
          <w:szCs w:val="22"/>
        </w:rPr>
        <w:t xml:space="preserve"> 132, (3), 121-126</w:t>
      </w:r>
    </w:p>
    <w:p w14:paraId="4614E1D5" w14:textId="77777777" w:rsidR="00B86DFA" w:rsidRPr="006B1CCB" w:rsidRDefault="00B86DFA" w:rsidP="00B86DFA">
      <w:pPr>
        <w:pStyle w:val="BodyText"/>
        <w:spacing w:line="276" w:lineRule="auto"/>
        <w:ind w:left="129" w:right="1428"/>
        <w:rPr>
          <w:rFonts w:asciiTheme="minorHAnsi" w:hAnsiTheme="minorHAnsi" w:cstheme="minorHAnsi"/>
          <w:sz w:val="22"/>
          <w:szCs w:val="22"/>
        </w:rPr>
      </w:pPr>
    </w:p>
    <w:p w14:paraId="2A2894F4" w14:textId="77777777" w:rsidR="00B86DFA" w:rsidRPr="006B1CCB" w:rsidRDefault="00B86DFA" w:rsidP="00B86DFA">
      <w:pPr>
        <w:pStyle w:val="BodyText"/>
        <w:spacing w:line="276" w:lineRule="auto"/>
        <w:ind w:right="1428"/>
        <w:rPr>
          <w:rFonts w:asciiTheme="minorHAnsi" w:hAnsiTheme="minorHAnsi" w:cstheme="minorHAnsi"/>
          <w:sz w:val="22"/>
          <w:szCs w:val="22"/>
        </w:rPr>
      </w:pPr>
      <w:r>
        <w:rPr>
          <w:rFonts w:asciiTheme="minorHAnsi" w:hAnsiTheme="minorHAnsi" w:cstheme="minorHAnsi"/>
          <w:sz w:val="22"/>
          <w:szCs w:val="22"/>
        </w:rPr>
        <w:t>[7] Lepeule J, Bareille N, Robert C, Ezanno P, Valette JP, Jacquet S, Blanchard G, Denoix JM,</w:t>
      </w:r>
      <w:r w:rsidRPr="006B1CCB">
        <w:rPr>
          <w:rFonts w:asciiTheme="minorHAnsi" w:hAnsiTheme="minorHAnsi" w:cstheme="minorHAnsi"/>
          <w:sz w:val="22"/>
          <w:szCs w:val="22"/>
        </w:rPr>
        <w:t xml:space="preserve"> Seeg</w:t>
      </w:r>
      <w:r>
        <w:rPr>
          <w:rFonts w:asciiTheme="minorHAnsi" w:hAnsiTheme="minorHAnsi" w:cstheme="minorHAnsi"/>
          <w:sz w:val="22"/>
          <w:szCs w:val="22"/>
        </w:rPr>
        <w:t>ers H.</w:t>
      </w:r>
      <w:r w:rsidRPr="006B1CCB">
        <w:rPr>
          <w:rFonts w:asciiTheme="minorHAnsi" w:hAnsiTheme="minorHAnsi" w:cstheme="minorHAnsi"/>
          <w:sz w:val="22"/>
          <w:szCs w:val="22"/>
        </w:rPr>
        <w:t xml:space="preserve"> Association of growth, feeding practices and exercise conditions with the prevalence of developmental orthopedic disease in limbs of French foals at weaning. Prev. Vet. Med. </w:t>
      </w:r>
      <w:r>
        <w:rPr>
          <w:rFonts w:asciiTheme="minorHAnsi" w:hAnsiTheme="minorHAnsi" w:cstheme="minorHAnsi"/>
          <w:sz w:val="22"/>
          <w:szCs w:val="22"/>
        </w:rPr>
        <w:t xml:space="preserve">2009; </w:t>
      </w:r>
      <w:r w:rsidRPr="006B1CCB">
        <w:rPr>
          <w:rFonts w:asciiTheme="minorHAnsi" w:hAnsiTheme="minorHAnsi" w:cstheme="minorHAnsi"/>
          <w:sz w:val="22"/>
          <w:szCs w:val="22"/>
        </w:rPr>
        <w:t>89</w:t>
      </w:r>
      <w:r>
        <w:rPr>
          <w:rFonts w:asciiTheme="minorHAnsi" w:hAnsiTheme="minorHAnsi" w:cstheme="minorHAnsi"/>
          <w:sz w:val="22"/>
          <w:szCs w:val="22"/>
        </w:rPr>
        <w:t>:</w:t>
      </w:r>
      <w:r w:rsidRPr="006B1CCB">
        <w:rPr>
          <w:rFonts w:asciiTheme="minorHAnsi" w:hAnsiTheme="minorHAnsi" w:cstheme="minorHAnsi"/>
          <w:sz w:val="22"/>
          <w:szCs w:val="22"/>
        </w:rPr>
        <w:t xml:space="preserve"> 167-177</w:t>
      </w:r>
    </w:p>
    <w:p w14:paraId="71E70FAE" w14:textId="77777777" w:rsidR="00B86DFA" w:rsidRPr="006B1CCB" w:rsidRDefault="00B86DFA" w:rsidP="00B86DFA">
      <w:pPr>
        <w:pStyle w:val="BodyText"/>
        <w:spacing w:line="276" w:lineRule="auto"/>
        <w:ind w:right="1428"/>
        <w:rPr>
          <w:rFonts w:asciiTheme="minorHAnsi" w:hAnsiTheme="minorHAnsi" w:cstheme="minorHAnsi"/>
          <w:sz w:val="22"/>
          <w:szCs w:val="22"/>
        </w:rPr>
      </w:pPr>
    </w:p>
    <w:p w14:paraId="48518B82" w14:textId="77777777" w:rsidR="00B86DFA" w:rsidRPr="006B1CCB" w:rsidRDefault="00B86DFA" w:rsidP="00B86DFA">
      <w:pPr>
        <w:pStyle w:val="BodyText"/>
        <w:spacing w:line="276" w:lineRule="auto"/>
        <w:ind w:right="1428"/>
        <w:rPr>
          <w:rFonts w:asciiTheme="minorHAnsi" w:hAnsiTheme="minorHAnsi" w:cstheme="minorHAnsi"/>
          <w:sz w:val="22"/>
          <w:szCs w:val="22"/>
        </w:rPr>
      </w:pPr>
      <w:r>
        <w:rPr>
          <w:rFonts w:asciiTheme="minorHAnsi" w:hAnsiTheme="minorHAnsi" w:cstheme="minorHAnsi"/>
          <w:sz w:val="22"/>
          <w:szCs w:val="22"/>
        </w:rPr>
        <w:t>[8] Elfenbein JR, Sanchez</w:t>
      </w:r>
      <w:r w:rsidRPr="006B1CCB">
        <w:rPr>
          <w:rFonts w:asciiTheme="minorHAnsi" w:hAnsiTheme="minorHAnsi" w:cstheme="minorHAnsi"/>
          <w:sz w:val="22"/>
          <w:szCs w:val="22"/>
        </w:rPr>
        <w:t xml:space="preserve"> LC, Prevalence of gastric and duodenal ulceration in 691 non surviving foals(1995-2006). </w:t>
      </w:r>
      <w:r w:rsidRPr="00E542D4">
        <w:rPr>
          <w:rFonts w:asciiTheme="minorHAnsi" w:hAnsiTheme="minorHAnsi" w:cstheme="minorHAnsi"/>
          <w:sz w:val="22"/>
          <w:szCs w:val="22"/>
        </w:rPr>
        <w:t>Equine Veterinary Journal 2012; Suppl 41</w:t>
      </w:r>
      <w:r>
        <w:rPr>
          <w:rFonts w:asciiTheme="minorHAnsi" w:hAnsiTheme="minorHAnsi" w:cstheme="minorHAnsi"/>
          <w:sz w:val="22"/>
          <w:szCs w:val="22"/>
        </w:rPr>
        <w:t>:</w:t>
      </w:r>
      <w:r w:rsidRPr="00E542D4">
        <w:rPr>
          <w:rFonts w:asciiTheme="minorHAnsi" w:hAnsiTheme="minorHAnsi" w:cstheme="minorHAnsi"/>
          <w:sz w:val="22"/>
          <w:szCs w:val="22"/>
        </w:rPr>
        <w:t xml:space="preserve"> 76-79</w:t>
      </w:r>
    </w:p>
    <w:p w14:paraId="7B61D975" w14:textId="77777777" w:rsidR="00B86DFA" w:rsidRPr="006B1CCB" w:rsidRDefault="00B86DFA" w:rsidP="00B86DFA">
      <w:pPr>
        <w:pStyle w:val="BodyText"/>
        <w:spacing w:line="276" w:lineRule="auto"/>
        <w:ind w:right="1428"/>
        <w:rPr>
          <w:rFonts w:asciiTheme="minorHAnsi" w:hAnsiTheme="minorHAnsi" w:cstheme="minorHAnsi"/>
          <w:i/>
          <w:sz w:val="22"/>
          <w:szCs w:val="22"/>
        </w:rPr>
      </w:pPr>
    </w:p>
    <w:p w14:paraId="73E05889" w14:textId="77777777" w:rsidR="00B86DFA" w:rsidRPr="006B1CCB" w:rsidRDefault="00B86DFA" w:rsidP="00B86DFA">
      <w:pPr>
        <w:spacing w:line="240" w:lineRule="auto"/>
        <w:rPr>
          <w:rFonts w:cstheme="minorHAnsi"/>
        </w:rPr>
      </w:pPr>
      <w:r w:rsidRPr="006B1CCB">
        <w:rPr>
          <w:rFonts w:cstheme="minorHAnsi"/>
        </w:rPr>
        <w:t xml:space="preserve">[9] </w:t>
      </w:r>
      <w:r w:rsidRPr="006B1CCB">
        <w:rPr>
          <w:rFonts w:cstheme="minorHAnsi"/>
          <w:shd w:val="clear" w:color="auto" w:fill="FFFFFF"/>
        </w:rPr>
        <w:t xml:space="preserve">Murray MJ, </w:t>
      </w:r>
      <w:r w:rsidRPr="006B1CCB">
        <w:rPr>
          <w:rStyle w:val="ref-title"/>
          <w:rFonts w:cstheme="minorHAnsi"/>
          <w:shd w:val="clear" w:color="auto" w:fill="FFFFFF"/>
        </w:rPr>
        <w:t xml:space="preserve">Gastric ulcers in horses: Endoscopic appearance of gastric lesions in foals: 94 cases (1987-1988) J. Am. Vet. Med. Assoc. </w:t>
      </w:r>
      <w:r>
        <w:rPr>
          <w:rStyle w:val="ref-title"/>
          <w:rFonts w:cstheme="minorHAnsi"/>
          <w:shd w:val="clear" w:color="auto" w:fill="FFFFFF"/>
        </w:rPr>
        <w:t xml:space="preserve">1989; </w:t>
      </w:r>
      <w:r w:rsidRPr="006B1CCB">
        <w:rPr>
          <w:rStyle w:val="ref-title"/>
          <w:rFonts w:cstheme="minorHAnsi"/>
          <w:shd w:val="clear" w:color="auto" w:fill="FFFFFF"/>
        </w:rPr>
        <w:t>195: 1135-1141</w:t>
      </w:r>
    </w:p>
    <w:p w14:paraId="00B16381" w14:textId="77777777" w:rsidR="00B86DFA" w:rsidRPr="006B1CCB" w:rsidRDefault="00B86DFA" w:rsidP="00B86DFA">
      <w:pPr>
        <w:spacing w:before="72" w:line="276" w:lineRule="auto"/>
        <w:ind w:right="1429"/>
        <w:rPr>
          <w:rFonts w:cstheme="minorHAnsi"/>
        </w:rPr>
      </w:pPr>
      <w:r w:rsidRPr="006B1CCB">
        <w:rPr>
          <w:rFonts w:cstheme="minorHAnsi"/>
        </w:rPr>
        <w:t xml:space="preserve">[10] </w:t>
      </w:r>
      <w:r>
        <w:rPr>
          <w:rFonts w:cstheme="minorHAnsi"/>
          <w:color w:val="222222"/>
        </w:rPr>
        <w:t>Secombe CJ, Lester</w:t>
      </w:r>
      <w:r w:rsidRPr="006B1CCB">
        <w:rPr>
          <w:rFonts w:cstheme="minorHAnsi"/>
          <w:color w:val="222222"/>
        </w:rPr>
        <w:t xml:space="preserve"> G.D</w:t>
      </w:r>
      <w:r>
        <w:rPr>
          <w:rFonts w:cstheme="minorHAnsi"/>
          <w:color w:val="222222"/>
        </w:rPr>
        <w:t>.</w:t>
      </w:r>
      <w:r w:rsidRPr="006B1CCB">
        <w:rPr>
          <w:rFonts w:cstheme="minorHAnsi"/>
          <w:color w:val="222222"/>
        </w:rPr>
        <w:t xml:space="preserve"> The Role of Diet in the Prevention and Management of Several Equine  Diseases</w:t>
      </w:r>
      <w:r>
        <w:rPr>
          <w:rFonts w:cstheme="minorHAnsi"/>
          <w:color w:val="222222"/>
        </w:rPr>
        <w:t>.</w:t>
      </w:r>
      <w:r w:rsidRPr="006B1CCB">
        <w:rPr>
          <w:rFonts w:cstheme="minorHAnsi"/>
          <w:color w:val="222222"/>
        </w:rPr>
        <w:t xml:space="preserve">  </w:t>
      </w:r>
      <w:r w:rsidRPr="00E542D4">
        <w:rPr>
          <w:rFonts w:cstheme="minorHAnsi"/>
          <w:color w:val="222222"/>
        </w:rPr>
        <w:t>Animal  Feed  Science  and  Technology</w:t>
      </w:r>
      <w:r w:rsidRPr="006B1CCB">
        <w:rPr>
          <w:rFonts w:cstheme="minorHAnsi"/>
          <w:color w:val="222222"/>
        </w:rPr>
        <w:t xml:space="preserve"> </w:t>
      </w:r>
      <w:r>
        <w:rPr>
          <w:rFonts w:cstheme="minorHAnsi"/>
          <w:color w:val="222222"/>
        </w:rPr>
        <w:t xml:space="preserve">2012; </w:t>
      </w:r>
      <w:r w:rsidRPr="006B1CCB">
        <w:rPr>
          <w:rFonts w:cstheme="minorHAnsi"/>
          <w:color w:val="222222"/>
        </w:rPr>
        <w:t>173</w:t>
      </w:r>
      <w:r>
        <w:rPr>
          <w:rFonts w:cstheme="minorHAnsi"/>
          <w:color w:val="222222"/>
        </w:rPr>
        <w:t xml:space="preserve">: </w:t>
      </w:r>
      <w:r w:rsidRPr="006B1CCB">
        <w:rPr>
          <w:rFonts w:cstheme="minorHAnsi"/>
          <w:color w:val="222222"/>
        </w:rPr>
        <w:t>86-101.</w:t>
      </w:r>
    </w:p>
    <w:p w14:paraId="3042F659" w14:textId="77777777" w:rsidR="00B86DFA" w:rsidRPr="006B1CCB" w:rsidRDefault="00B86DFA" w:rsidP="00B86DFA">
      <w:pPr>
        <w:rPr>
          <w:rFonts w:cstheme="minorHAnsi"/>
        </w:rPr>
      </w:pPr>
      <w:r w:rsidRPr="006B1CCB">
        <w:rPr>
          <w:rFonts w:eastAsia="Arial" w:cstheme="minorHAnsi"/>
          <w:lang w:val="en-US"/>
        </w:rPr>
        <w:t xml:space="preserve">[11] </w:t>
      </w:r>
      <w:r w:rsidRPr="006B1CCB">
        <w:rPr>
          <w:rFonts w:cstheme="minorHAnsi"/>
        </w:rPr>
        <w:t>Pagan J D, Geor R J, Caddel S E, Pryor P B and</w:t>
      </w:r>
      <w:r>
        <w:rPr>
          <w:rFonts w:cstheme="minorHAnsi"/>
        </w:rPr>
        <w:t xml:space="preserve"> Hoekstra K E.</w:t>
      </w:r>
      <w:r w:rsidRPr="006B1CCB">
        <w:rPr>
          <w:rFonts w:cstheme="minorHAnsi"/>
        </w:rPr>
        <w:t xml:space="preserve"> The relationship between glycemic response and the incidence of OCD in thoroughbred weanlings: a field study. 47th Annual American Association of Equine Practitioners Convention,</w:t>
      </w:r>
      <w:r>
        <w:rPr>
          <w:rFonts w:cstheme="minorHAnsi"/>
        </w:rPr>
        <w:t xml:space="preserve"> 2001;</w:t>
      </w:r>
      <w:r w:rsidRPr="006B1CCB">
        <w:rPr>
          <w:rFonts w:cstheme="minorHAnsi"/>
        </w:rPr>
        <w:t xml:space="preserve"> San Diego, California. </w:t>
      </w:r>
    </w:p>
    <w:p w14:paraId="13F18DCD" w14:textId="77777777" w:rsidR="00B86DFA" w:rsidRPr="00E542D4" w:rsidRDefault="00B86DFA" w:rsidP="00B86DFA">
      <w:pPr>
        <w:spacing w:before="1" w:line="276" w:lineRule="auto"/>
        <w:ind w:right="1427"/>
        <w:rPr>
          <w:rFonts w:cstheme="minorHAnsi"/>
          <w:color w:val="222222"/>
        </w:rPr>
      </w:pPr>
      <w:r>
        <w:rPr>
          <w:rFonts w:cstheme="minorHAnsi"/>
          <w:color w:val="222222"/>
        </w:rPr>
        <w:t xml:space="preserve">[12] van Weeren PR. </w:t>
      </w:r>
      <w:r w:rsidRPr="006B1CCB">
        <w:rPr>
          <w:rFonts w:cstheme="minorHAnsi"/>
          <w:color w:val="222222"/>
        </w:rPr>
        <w:t xml:space="preserve"> (2006) Etiology, Diagnosis, and Treatment of OC(D). </w:t>
      </w:r>
      <w:r w:rsidRPr="00E542D4">
        <w:rPr>
          <w:rFonts w:cstheme="minorHAnsi"/>
          <w:color w:val="222222"/>
        </w:rPr>
        <w:t>Clinical Techniques in Equine Practice 2006: 5(4):</w:t>
      </w:r>
      <w:r>
        <w:rPr>
          <w:rFonts w:cstheme="minorHAnsi"/>
          <w:color w:val="222222"/>
        </w:rPr>
        <w:t xml:space="preserve"> </w:t>
      </w:r>
      <w:r w:rsidRPr="00E542D4">
        <w:rPr>
          <w:rFonts w:cstheme="minorHAnsi"/>
          <w:color w:val="222222"/>
        </w:rPr>
        <w:t>248-258.</w:t>
      </w:r>
    </w:p>
    <w:p w14:paraId="34D9ABCE" w14:textId="77777777" w:rsidR="00B86DFA" w:rsidRPr="00E542D4" w:rsidRDefault="00B86DFA" w:rsidP="00B86DFA">
      <w:pPr>
        <w:pStyle w:val="BodyText"/>
        <w:spacing w:line="276" w:lineRule="auto"/>
        <w:ind w:right="1433"/>
        <w:rPr>
          <w:rFonts w:asciiTheme="minorHAnsi" w:hAnsiTheme="minorHAnsi" w:cstheme="minorHAnsi"/>
          <w:sz w:val="22"/>
          <w:szCs w:val="22"/>
        </w:rPr>
      </w:pPr>
      <w:r w:rsidRPr="006B1CCB">
        <w:rPr>
          <w:rFonts w:asciiTheme="minorHAnsi" w:hAnsiTheme="minorHAnsi" w:cstheme="minorHAnsi"/>
          <w:color w:val="222222"/>
          <w:sz w:val="22"/>
          <w:szCs w:val="22"/>
        </w:rPr>
        <w:t xml:space="preserve">[13] </w:t>
      </w:r>
      <w:r>
        <w:rPr>
          <w:rFonts w:asciiTheme="minorHAnsi" w:hAnsiTheme="minorHAnsi" w:cstheme="minorHAnsi"/>
          <w:sz w:val="22"/>
          <w:szCs w:val="22"/>
        </w:rPr>
        <w:t>Jeffcott L</w:t>
      </w:r>
      <w:r w:rsidRPr="006B1CCB">
        <w:rPr>
          <w:rFonts w:asciiTheme="minorHAnsi" w:hAnsiTheme="minorHAnsi" w:cstheme="minorHAnsi"/>
          <w:sz w:val="22"/>
          <w:szCs w:val="22"/>
        </w:rPr>
        <w:t>B</w:t>
      </w:r>
      <w:r>
        <w:rPr>
          <w:rFonts w:asciiTheme="minorHAnsi" w:hAnsiTheme="minorHAnsi" w:cstheme="minorHAnsi"/>
          <w:sz w:val="22"/>
          <w:szCs w:val="22"/>
        </w:rPr>
        <w:t>, Henson FM.</w:t>
      </w:r>
      <w:r w:rsidRPr="006B1CCB">
        <w:rPr>
          <w:rFonts w:asciiTheme="minorHAnsi" w:hAnsiTheme="minorHAnsi" w:cstheme="minorHAnsi"/>
          <w:sz w:val="22"/>
          <w:szCs w:val="22"/>
        </w:rPr>
        <w:t xml:space="preserve"> Studies on Growth Cartilage in the Horse and Their Application to Aetiopathologenesis of Dyschondroplasia (Osteochondrosis), </w:t>
      </w:r>
      <w:r w:rsidRPr="00E542D4">
        <w:rPr>
          <w:rFonts w:asciiTheme="minorHAnsi" w:hAnsiTheme="minorHAnsi" w:cstheme="minorHAnsi"/>
          <w:sz w:val="22"/>
          <w:szCs w:val="22"/>
        </w:rPr>
        <w:t>Veterinary Journal 1998; 156:177-192.</w:t>
      </w:r>
    </w:p>
    <w:p w14:paraId="1DA0D41E" w14:textId="77777777" w:rsidR="00B86DFA" w:rsidRPr="006B1CCB" w:rsidRDefault="00B86DFA" w:rsidP="00B86DFA">
      <w:pPr>
        <w:pStyle w:val="BodyText"/>
        <w:spacing w:line="276" w:lineRule="auto"/>
        <w:ind w:right="1433"/>
        <w:rPr>
          <w:rFonts w:asciiTheme="minorHAnsi" w:hAnsiTheme="minorHAnsi" w:cstheme="minorHAnsi"/>
          <w:sz w:val="22"/>
          <w:szCs w:val="22"/>
        </w:rPr>
      </w:pPr>
    </w:p>
    <w:p w14:paraId="3DF64FAA" w14:textId="77777777" w:rsidR="00B86DFA" w:rsidRPr="00E542D4" w:rsidRDefault="00B86DFA" w:rsidP="00B86DFA">
      <w:pPr>
        <w:pStyle w:val="BodyText"/>
        <w:spacing w:line="276" w:lineRule="auto"/>
        <w:ind w:right="1433"/>
        <w:rPr>
          <w:rFonts w:asciiTheme="minorHAnsi" w:hAnsiTheme="minorHAnsi" w:cstheme="minorHAnsi"/>
          <w:sz w:val="22"/>
          <w:szCs w:val="22"/>
        </w:rPr>
      </w:pPr>
      <w:r>
        <w:rPr>
          <w:rFonts w:asciiTheme="minorHAnsi" w:hAnsiTheme="minorHAnsi" w:cstheme="minorHAnsi"/>
          <w:sz w:val="22"/>
          <w:szCs w:val="22"/>
        </w:rPr>
        <w:t>[14] Robert C, Valette JP, Jacquet S, Denoix JM.</w:t>
      </w:r>
      <w:r w:rsidRPr="006B1CCB">
        <w:rPr>
          <w:rFonts w:asciiTheme="minorHAnsi" w:hAnsiTheme="minorHAnsi" w:cstheme="minorHAnsi"/>
          <w:sz w:val="22"/>
          <w:szCs w:val="22"/>
        </w:rPr>
        <w:t xml:space="preserve"> Influence of juvenile oesteochondral conditions on racing performance in Thoroughbreds born in Normandy. </w:t>
      </w:r>
      <w:r w:rsidRPr="00E542D4">
        <w:rPr>
          <w:rFonts w:asciiTheme="minorHAnsi" w:hAnsiTheme="minorHAnsi" w:cstheme="minorHAnsi"/>
          <w:sz w:val="22"/>
          <w:szCs w:val="22"/>
        </w:rPr>
        <w:t xml:space="preserve">The Vet Journal 2013; 197: 83-89. </w:t>
      </w:r>
    </w:p>
    <w:p w14:paraId="2D5AF6E7" w14:textId="77777777" w:rsidR="00B86DFA" w:rsidRPr="006B1CCB" w:rsidRDefault="00B86DFA" w:rsidP="00B86DFA">
      <w:pPr>
        <w:pStyle w:val="BodyText"/>
        <w:spacing w:line="276" w:lineRule="auto"/>
        <w:ind w:right="1433"/>
        <w:rPr>
          <w:rFonts w:asciiTheme="minorHAnsi" w:hAnsiTheme="minorHAnsi" w:cstheme="minorHAnsi"/>
          <w:sz w:val="22"/>
          <w:szCs w:val="22"/>
        </w:rPr>
      </w:pPr>
    </w:p>
    <w:p w14:paraId="15BEB850" w14:textId="77777777" w:rsidR="00B86DFA" w:rsidRPr="006B1CCB" w:rsidRDefault="00B86DFA" w:rsidP="00B86DFA">
      <w:pPr>
        <w:pStyle w:val="BodyText"/>
        <w:spacing w:line="276" w:lineRule="auto"/>
        <w:ind w:right="1433"/>
        <w:rPr>
          <w:rFonts w:asciiTheme="minorHAnsi" w:hAnsiTheme="minorHAnsi" w:cstheme="minorHAnsi"/>
          <w:sz w:val="22"/>
          <w:szCs w:val="22"/>
        </w:rPr>
      </w:pPr>
      <w:r>
        <w:rPr>
          <w:rFonts w:asciiTheme="minorHAnsi" w:hAnsiTheme="minorHAnsi" w:cstheme="minorHAnsi"/>
          <w:sz w:val="22"/>
          <w:szCs w:val="22"/>
        </w:rPr>
        <w:lastRenderedPageBreak/>
        <w:t>[15] Kane AJ, Park RD, McIlwraith CW, Rantane N.W, Morehead JP, Bramlage LR</w:t>
      </w:r>
      <w:r w:rsidRPr="006B1CCB">
        <w:rPr>
          <w:rFonts w:asciiTheme="minorHAnsi" w:hAnsiTheme="minorHAnsi" w:cstheme="minorHAnsi"/>
          <w:sz w:val="22"/>
          <w:szCs w:val="22"/>
        </w:rPr>
        <w:t xml:space="preserve">. Radiographic changes in Thoroughbred yearlings. Part 1. Prevalence at the time of the yearling sales. Equine Vet. J. </w:t>
      </w:r>
      <w:r>
        <w:rPr>
          <w:rFonts w:asciiTheme="minorHAnsi" w:hAnsiTheme="minorHAnsi" w:cstheme="minorHAnsi"/>
          <w:sz w:val="22"/>
          <w:szCs w:val="22"/>
        </w:rPr>
        <w:t xml:space="preserve">2003; </w:t>
      </w:r>
      <w:r w:rsidRPr="006B1CCB">
        <w:rPr>
          <w:rFonts w:asciiTheme="minorHAnsi" w:hAnsiTheme="minorHAnsi" w:cstheme="minorHAnsi"/>
          <w:sz w:val="22"/>
          <w:szCs w:val="22"/>
        </w:rPr>
        <w:t>35</w:t>
      </w:r>
      <w:r>
        <w:rPr>
          <w:rFonts w:asciiTheme="minorHAnsi" w:hAnsiTheme="minorHAnsi" w:cstheme="minorHAnsi"/>
          <w:sz w:val="22"/>
          <w:szCs w:val="22"/>
        </w:rPr>
        <w:t>:</w:t>
      </w:r>
      <w:r w:rsidRPr="006B1CCB">
        <w:rPr>
          <w:rFonts w:asciiTheme="minorHAnsi" w:hAnsiTheme="minorHAnsi" w:cstheme="minorHAnsi"/>
          <w:sz w:val="22"/>
          <w:szCs w:val="22"/>
        </w:rPr>
        <w:t xml:space="preserve"> 354–365</w:t>
      </w:r>
    </w:p>
    <w:p w14:paraId="50B197F9" w14:textId="77777777" w:rsidR="00B86DFA" w:rsidRPr="006B1CCB" w:rsidRDefault="00B86DFA" w:rsidP="00B86DFA">
      <w:pPr>
        <w:pStyle w:val="BodyText"/>
        <w:spacing w:line="276" w:lineRule="auto"/>
        <w:ind w:right="1433"/>
        <w:rPr>
          <w:rFonts w:asciiTheme="minorHAnsi" w:hAnsiTheme="minorHAnsi" w:cstheme="minorHAnsi"/>
          <w:sz w:val="22"/>
          <w:szCs w:val="22"/>
        </w:rPr>
      </w:pPr>
    </w:p>
    <w:p w14:paraId="48200D2A" w14:textId="77777777" w:rsidR="00B86DFA" w:rsidRPr="000C16C9" w:rsidRDefault="00B86DFA" w:rsidP="00B86DFA">
      <w:pPr>
        <w:pStyle w:val="BodyText"/>
        <w:spacing w:line="276" w:lineRule="auto"/>
        <w:ind w:right="1428"/>
        <w:rPr>
          <w:rFonts w:asciiTheme="minorHAnsi" w:hAnsiTheme="minorHAnsi" w:cstheme="minorHAnsi"/>
          <w:color w:val="222222"/>
          <w:sz w:val="22"/>
          <w:szCs w:val="22"/>
        </w:rPr>
      </w:pPr>
      <w:r w:rsidRPr="006B1CCB">
        <w:rPr>
          <w:rFonts w:asciiTheme="minorHAnsi" w:hAnsiTheme="minorHAnsi" w:cstheme="minorHAnsi"/>
          <w:sz w:val="22"/>
          <w:szCs w:val="22"/>
        </w:rPr>
        <w:t xml:space="preserve">[16] </w:t>
      </w:r>
      <w:r>
        <w:rPr>
          <w:rFonts w:asciiTheme="minorHAnsi" w:hAnsiTheme="minorHAnsi" w:cstheme="minorHAnsi"/>
          <w:color w:val="222222"/>
          <w:sz w:val="22"/>
          <w:szCs w:val="22"/>
        </w:rPr>
        <w:t>Kabe</w:t>
      </w:r>
      <w:r w:rsidRPr="006B1CCB">
        <w:rPr>
          <w:rFonts w:asciiTheme="minorHAnsi" w:hAnsiTheme="minorHAnsi" w:cstheme="minorHAnsi"/>
          <w:color w:val="222222"/>
          <w:spacing w:val="-6"/>
          <w:sz w:val="22"/>
          <w:szCs w:val="22"/>
        </w:rPr>
        <w:t xml:space="preserve"> </w:t>
      </w:r>
      <w:r>
        <w:rPr>
          <w:rFonts w:asciiTheme="minorHAnsi" w:hAnsiTheme="minorHAnsi" w:cstheme="minorHAnsi"/>
          <w:color w:val="222222"/>
          <w:sz w:val="22"/>
          <w:szCs w:val="22"/>
        </w:rPr>
        <w:t>M.G</w:t>
      </w:r>
      <w:r w:rsidRPr="006B1CCB">
        <w:rPr>
          <w:rFonts w:asciiTheme="minorHAnsi" w:hAnsiTheme="minorHAnsi" w:cstheme="minorHAnsi"/>
          <w:color w:val="222222"/>
          <w:sz w:val="22"/>
          <w:szCs w:val="22"/>
        </w:rPr>
        <w:t>,</w:t>
      </w:r>
      <w:r w:rsidRPr="006B1CCB">
        <w:rPr>
          <w:rFonts w:asciiTheme="minorHAnsi" w:hAnsiTheme="minorHAnsi" w:cstheme="minorHAnsi"/>
          <w:color w:val="222222"/>
          <w:spacing w:val="-6"/>
          <w:sz w:val="22"/>
          <w:szCs w:val="22"/>
        </w:rPr>
        <w:t xml:space="preserve"> </w:t>
      </w:r>
      <w:r w:rsidRPr="006B1CCB">
        <w:rPr>
          <w:rFonts w:asciiTheme="minorHAnsi" w:hAnsiTheme="minorHAnsi" w:cstheme="minorHAnsi"/>
          <w:color w:val="222222"/>
          <w:sz w:val="22"/>
          <w:szCs w:val="22"/>
        </w:rPr>
        <w:t>de</w:t>
      </w:r>
      <w:r w:rsidRPr="006B1CCB">
        <w:rPr>
          <w:rFonts w:asciiTheme="minorHAnsi" w:hAnsiTheme="minorHAnsi" w:cstheme="minorHAnsi"/>
          <w:color w:val="222222"/>
          <w:spacing w:val="-11"/>
          <w:sz w:val="22"/>
          <w:szCs w:val="22"/>
        </w:rPr>
        <w:t xml:space="preserve"> </w:t>
      </w:r>
      <w:r>
        <w:rPr>
          <w:rFonts w:asciiTheme="minorHAnsi" w:hAnsiTheme="minorHAnsi" w:cstheme="minorHAnsi"/>
          <w:color w:val="222222"/>
          <w:sz w:val="22"/>
          <w:szCs w:val="22"/>
        </w:rPr>
        <w:t>Souza AD</w:t>
      </w:r>
      <w:r w:rsidRPr="006B1CCB">
        <w:rPr>
          <w:rFonts w:asciiTheme="minorHAnsi" w:hAnsiTheme="minorHAnsi" w:cstheme="minorHAnsi"/>
          <w:color w:val="222222"/>
          <w:sz w:val="22"/>
          <w:szCs w:val="22"/>
        </w:rPr>
        <w:t>,</w:t>
      </w:r>
      <w:r w:rsidRPr="006B1CCB">
        <w:rPr>
          <w:rFonts w:asciiTheme="minorHAnsi" w:hAnsiTheme="minorHAnsi" w:cstheme="minorHAnsi"/>
          <w:color w:val="222222"/>
          <w:spacing w:val="-6"/>
          <w:sz w:val="22"/>
          <w:szCs w:val="22"/>
        </w:rPr>
        <w:t xml:space="preserve"> </w:t>
      </w:r>
      <w:r w:rsidRPr="006B1CCB">
        <w:rPr>
          <w:rFonts w:asciiTheme="minorHAnsi" w:hAnsiTheme="minorHAnsi" w:cstheme="minorHAnsi"/>
          <w:color w:val="222222"/>
          <w:sz w:val="22"/>
          <w:szCs w:val="22"/>
        </w:rPr>
        <w:t>de</w:t>
      </w:r>
      <w:r w:rsidRPr="006B1CCB">
        <w:rPr>
          <w:rFonts w:asciiTheme="minorHAnsi" w:hAnsiTheme="minorHAnsi" w:cstheme="minorHAnsi"/>
          <w:color w:val="222222"/>
          <w:spacing w:val="-11"/>
          <w:sz w:val="22"/>
          <w:szCs w:val="22"/>
        </w:rPr>
        <w:t xml:space="preserve"> </w:t>
      </w:r>
      <w:r w:rsidRPr="006B1CCB">
        <w:rPr>
          <w:rFonts w:asciiTheme="minorHAnsi" w:hAnsiTheme="minorHAnsi" w:cstheme="minorHAnsi"/>
          <w:color w:val="222222"/>
          <w:sz w:val="22"/>
          <w:szCs w:val="22"/>
        </w:rPr>
        <w:t>Moro</w:t>
      </w:r>
      <w:r w:rsidRPr="006B1CCB">
        <w:rPr>
          <w:rFonts w:asciiTheme="minorHAnsi" w:hAnsiTheme="minorHAnsi" w:cstheme="minorHAnsi"/>
          <w:color w:val="222222"/>
          <w:spacing w:val="-11"/>
          <w:sz w:val="22"/>
          <w:szCs w:val="22"/>
        </w:rPr>
        <w:t xml:space="preserve"> </w:t>
      </w:r>
      <w:r>
        <w:rPr>
          <w:rFonts w:asciiTheme="minorHAnsi" w:hAnsiTheme="minorHAnsi" w:cstheme="minorHAnsi"/>
          <w:color w:val="222222"/>
          <w:sz w:val="22"/>
          <w:szCs w:val="22"/>
        </w:rPr>
        <w:t>Sousa</w:t>
      </w:r>
      <w:r w:rsidRPr="006B1CCB">
        <w:rPr>
          <w:rFonts w:asciiTheme="minorHAnsi" w:hAnsiTheme="minorHAnsi" w:cstheme="minorHAnsi"/>
          <w:color w:val="222222"/>
          <w:spacing w:val="-6"/>
          <w:sz w:val="22"/>
          <w:szCs w:val="22"/>
        </w:rPr>
        <w:t xml:space="preserve"> </w:t>
      </w:r>
      <w:r>
        <w:rPr>
          <w:rFonts w:asciiTheme="minorHAnsi" w:hAnsiTheme="minorHAnsi" w:cstheme="minorHAnsi"/>
          <w:color w:val="222222"/>
          <w:sz w:val="22"/>
          <w:szCs w:val="22"/>
        </w:rPr>
        <w:t>RL</w:t>
      </w:r>
      <w:r w:rsidRPr="006B1CCB">
        <w:rPr>
          <w:rFonts w:asciiTheme="minorHAnsi" w:hAnsiTheme="minorHAnsi" w:cstheme="minorHAnsi"/>
          <w:color w:val="222222"/>
          <w:sz w:val="22"/>
          <w:szCs w:val="22"/>
        </w:rPr>
        <w:t>,</w:t>
      </w:r>
      <w:r w:rsidRPr="006B1CCB">
        <w:rPr>
          <w:rFonts w:asciiTheme="minorHAnsi" w:hAnsiTheme="minorHAnsi" w:cstheme="minorHAnsi"/>
          <w:color w:val="222222"/>
          <w:spacing w:val="-6"/>
          <w:sz w:val="22"/>
          <w:szCs w:val="22"/>
        </w:rPr>
        <w:t xml:space="preserve"> </w:t>
      </w:r>
      <w:r w:rsidRPr="006B1CCB">
        <w:rPr>
          <w:rFonts w:asciiTheme="minorHAnsi" w:hAnsiTheme="minorHAnsi" w:cstheme="minorHAnsi"/>
          <w:color w:val="222222"/>
          <w:sz w:val="22"/>
          <w:szCs w:val="22"/>
        </w:rPr>
        <w:t>da</w:t>
      </w:r>
      <w:r w:rsidRPr="006B1CCB">
        <w:rPr>
          <w:rFonts w:asciiTheme="minorHAnsi" w:hAnsiTheme="minorHAnsi" w:cstheme="minorHAnsi"/>
          <w:color w:val="222222"/>
          <w:spacing w:val="-6"/>
          <w:sz w:val="22"/>
          <w:szCs w:val="22"/>
        </w:rPr>
        <w:t xml:space="preserve"> </w:t>
      </w:r>
      <w:r w:rsidRPr="006B1CCB">
        <w:rPr>
          <w:rFonts w:asciiTheme="minorHAnsi" w:hAnsiTheme="minorHAnsi" w:cstheme="minorHAnsi"/>
          <w:color w:val="222222"/>
          <w:sz w:val="22"/>
          <w:szCs w:val="22"/>
        </w:rPr>
        <w:t>Silva</w:t>
      </w:r>
      <w:r w:rsidRPr="006B1CCB">
        <w:rPr>
          <w:rFonts w:asciiTheme="minorHAnsi" w:hAnsiTheme="minorHAnsi" w:cstheme="minorHAnsi"/>
          <w:color w:val="222222"/>
          <w:spacing w:val="-6"/>
          <w:sz w:val="22"/>
          <w:szCs w:val="22"/>
        </w:rPr>
        <w:t xml:space="preserve"> </w:t>
      </w:r>
      <w:r>
        <w:rPr>
          <w:rFonts w:asciiTheme="minorHAnsi" w:hAnsiTheme="minorHAnsi" w:cstheme="minorHAnsi"/>
          <w:color w:val="222222"/>
          <w:sz w:val="22"/>
          <w:szCs w:val="22"/>
        </w:rPr>
        <w:t>Bueno</w:t>
      </w:r>
      <w:r w:rsidRPr="006B1CCB">
        <w:rPr>
          <w:rFonts w:asciiTheme="minorHAnsi" w:hAnsiTheme="minorHAnsi" w:cstheme="minorHAnsi"/>
          <w:color w:val="222222"/>
          <w:spacing w:val="-6"/>
          <w:sz w:val="22"/>
          <w:szCs w:val="22"/>
        </w:rPr>
        <w:t xml:space="preserve"> </w:t>
      </w:r>
      <w:r>
        <w:rPr>
          <w:rFonts w:asciiTheme="minorHAnsi" w:hAnsiTheme="minorHAnsi" w:cstheme="minorHAnsi"/>
          <w:color w:val="222222"/>
          <w:sz w:val="22"/>
          <w:szCs w:val="22"/>
        </w:rPr>
        <w:t>IC</w:t>
      </w:r>
      <w:r w:rsidRPr="006B1CCB">
        <w:rPr>
          <w:rFonts w:asciiTheme="minorHAnsi" w:hAnsiTheme="minorHAnsi" w:cstheme="minorHAnsi"/>
          <w:color w:val="222222"/>
          <w:sz w:val="22"/>
          <w:szCs w:val="22"/>
        </w:rPr>
        <w:t>,</w:t>
      </w:r>
      <w:r w:rsidRPr="006B1CCB">
        <w:rPr>
          <w:rFonts w:asciiTheme="minorHAnsi" w:hAnsiTheme="minorHAnsi" w:cstheme="minorHAnsi"/>
          <w:color w:val="222222"/>
          <w:spacing w:val="-6"/>
          <w:sz w:val="22"/>
          <w:szCs w:val="22"/>
        </w:rPr>
        <w:t xml:space="preserve"> </w:t>
      </w:r>
      <w:r>
        <w:rPr>
          <w:rFonts w:asciiTheme="minorHAnsi" w:hAnsiTheme="minorHAnsi" w:cstheme="minorHAnsi"/>
          <w:color w:val="222222"/>
          <w:sz w:val="22"/>
          <w:szCs w:val="22"/>
        </w:rPr>
        <w:t>Mota</w:t>
      </w:r>
      <w:r w:rsidRPr="006B1CCB">
        <w:rPr>
          <w:rFonts w:asciiTheme="minorHAnsi" w:hAnsiTheme="minorHAnsi" w:cstheme="minorHAnsi"/>
          <w:color w:val="222222"/>
          <w:spacing w:val="-11"/>
          <w:sz w:val="22"/>
          <w:szCs w:val="22"/>
        </w:rPr>
        <w:t xml:space="preserve"> </w:t>
      </w:r>
      <w:r>
        <w:rPr>
          <w:rFonts w:asciiTheme="minorHAnsi" w:hAnsiTheme="minorHAnsi" w:cstheme="minorHAnsi"/>
          <w:color w:val="222222"/>
          <w:sz w:val="22"/>
          <w:szCs w:val="22"/>
        </w:rPr>
        <w:t>TP, Crandell K, Vervuert I, Correa GF, Brandi</w:t>
      </w:r>
      <w:r w:rsidRPr="006B1CCB">
        <w:rPr>
          <w:rFonts w:asciiTheme="minorHAnsi" w:hAnsiTheme="minorHAnsi" w:cstheme="minorHAnsi"/>
          <w:color w:val="222222"/>
          <w:sz w:val="22"/>
          <w:szCs w:val="22"/>
        </w:rPr>
        <w:t xml:space="preserve"> R</w:t>
      </w:r>
      <w:r>
        <w:rPr>
          <w:rFonts w:asciiTheme="minorHAnsi" w:hAnsiTheme="minorHAnsi" w:cstheme="minorHAnsi"/>
          <w:color w:val="222222"/>
          <w:sz w:val="22"/>
          <w:szCs w:val="22"/>
        </w:rPr>
        <w:t xml:space="preserve">A. </w:t>
      </w:r>
      <w:r w:rsidRPr="006B1CCB">
        <w:rPr>
          <w:rFonts w:asciiTheme="minorHAnsi" w:hAnsiTheme="minorHAnsi" w:cstheme="minorHAnsi"/>
          <w:color w:val="222222"/>
          <w:sz w:val="22"/>
          <w:szCs w:val="22"/>
        </w:rPr>
        <w:t>Soybean Hulls in Equine Feed Concentrates: Apparent Nutrient Digestibility, Physicochemical and Microbial C</w:t>
      </w:r>
      <w:r>
        <w:rPr>
          <w:rFonts w:asciiTheme="minorHAnsi" w:hAnsiTheme="minorHAnsi" w:cstheme="minorHAnsi"/>
          <w:color w:val="222222"/>
          <w:sz w:val="22"/>
          <w:szCs w:val="22"/>
        </w:rPr>
        <w:t xml:space="preserve">haracteristics of Equine Feces. </w:t>
      </w:r>
      <w:r w:rsidRPr="000C16C9">
        <w:rPr>
          <w:rFonts w:asciiTheme="minorHAnsi" w:hAnsiTheme="minorHAnsi" w:cstheme="minorHAnsi"/>
          <w:color w:val="222222"/>
          <w:sz w:val="22"/>
          <w:szCs w:val="22"/>
        </w:rPr>
        <w:t>Journal of Equine Veterinary Science 2016; 36:77-82.</w:t>
      </w:r>
    </w:p>
    <w:p w14:paraId="10A5D8B5" w14:textId="77777777" w:rsidR="00B86DFA" w:rsidRPr="006B1CCB" w:rsidRDefault="00B86DFA" w:rsidP="00B86DFA">
      <w:pPr>
        <w:pStyle w:val="BodyText"/>
        <w:spacing w:line="276" w:lineRule="auto"/>
        <w:ind w:right="1428"/>
        <w:rPr>
          <w:rFonts w:asciiTheme="minorHAnsi" w:hAnsiTheme="minorHAnsi" w:cstheme="minorHAnsi"/>
          <w:sz w:val="22"/>
          <w:szCs w:val="22"/>
        </w:rPr>
      </w:pPr>
    </w:p>
    <w:p w14:paraId="45774011" w14:textId="77777777" w:rsidR="00B86DFA" w:rsidRDefault="00B86DFA" w:rsidP="00B86DFA">
      <w:pPr>
        <w:pStyle w:val="BodyText"/>
        <w:spacing w:before="72" w:line="276" w:lineRule="auto"/>
        <w:ind w:right="1433"/>
        <w:rPr>
          <w:rFonts w:asciiTheme="minorHAnsi" w:hAnsiTheme="minorHAnsi" w:cstheme="minorHAnsi"/>
          <w:sz w:val="22"/>
          <w:szCs w:val="22"/>
        </w:rPr>
      </w:pPr>
      <w:r>
        <w:rPr>
          <w:rFonts w:asciiTheme="minorHAnsi" w:hAnsiTheme="minorHAnsi" w:cstheme="minorHAnsi"/>
          <w:sz w:val="22"/>
          <w:szCs w:val="22"/>
        </w:rPr>
        <w:t>[17] Newbold J, Dougal K.</w:t>
      </w:r>
      <w:r w:rsidRPr="006B1CCB">
        <w:rPr>
          <w:rFonts w:asciiTheme="minorHAnsi" w:hAnsiTheme="minorHAnsi" w:cstheme="minorHAnsi"/>
          <w:sz w:val="22"/>
          <w:szCs w:val="22"/>
        </w:rPr>
        <w:t xml:space="preserve"> What do changes in the microflora with diet potentially mean for the animal In. ESCVN Congress Ci</w:t>
      </w:r>
      <w:r>
        <w:rPr>
          <w:rFonts w:asciiTheme="minorHAnsi" w:hAnsiTheme="minorHAnsi" w:cstheme="minorHAnsi"/>
          <w:sz w:val="22"/>
          <w:szCs w:val="22"/>
        </w:rPr>
        <w:t xml:space="preserve">rencester 2017 Proceedings: </w:t>
      </w:r>
      <w:r w:rsidRPr="006B1CCB">
        <w:rPr>
          <w:rFonts w:asciiTheme="minorHAnsi" w:hAnsiTheme="minorHAnsi" w:cstheme="minorHAnsi"/>
          <w:sz w:val="22"/>
          <w:szCs w:val="22"/>
        </w:rPr>
        <w:t>22-25.</w:t>
      </w:r>
    </w:p>
    <w:p w14:paraId="0AE19B61" w14:textId="77777777" w:rsidR="00B86DFA" w:rsidRPr="006B1CCB" w:rsidRDefault="00B86DFA" w:rsidP="00B86DFA">
      <w:pPr>
        <w:pStyle w:val="BodyText"/>
        <w:spacing w:before="72" w:line="276" w:lineRule="auto"/>
        <w:ind w:right="1433"/>
        <w:rPr>
          <w:rFonts w:asciiTheme="minorHAnsi" w:hAnsiTheme="minorHAnsi" w:cstheme="minorHAnsi"/>
          <w:sz w:val="22"/>
          <w:szCs w:val="22"/>
        </w:rPr>
      </w:pPr>
    </w:p>
    <w:p w14:paraId="0C128B7E" w14:textId="77777777" w:rsidR="00B86DFA" w:rsidRDefault="00B86DFA" w:rsidP="00B86DFA">
      <w:pPr>
        <w:pStyle w:val="BodyText"/>
        <w:spacing w:before="72" w:line="276" w:lineRule="auto"/>
        <w:ind w:right="1433"/>
        <w:rPr>
          <w:rFonts w:asciiTheme="minorHAnsi" w:hAnsiTheme="minorHAnsi" w:cstheme="minorHAnsi"/>
          <w:sz w:val="22"/>
          <w:szCs w:val="22"/>
        </w:rPr>
      </w:pPr>
      <w:r>
        <w:rPr>
          <w:rFonts w:asciiTheme="minorHAnsi" w:hAnsiTheme="minorHAnsi" w:cstheme="minorHAnsi"/>
          <w:sz w:val="22"/>
          <w:szCs w:val="22"/>
        </w:rPr>
        <w:t>[18] Saastamoinen</w:t>
      </w:r>
      <w:r w:rsidRPr="006B1CCB">
        <w:rPr>
          <w:rFonts w:asciiTheme="minorHAnsi" w:hAnsiTheme="minorHAnsi" w:cstheme="minorHAnsi"/>
          <w:sz w:val="22"/>
          <w:szCs w:val="22"/>
        </w:rPr>
        <w:t xml:space="preserve"> M</w:t>
      </w:r>
      <w:r>
        <w:rPr>
          <w:rFonts w:asciiTheme="minorHAnsi" w:hAnsiTheme="minorHAnsi" w:cstheme="minorHAnsi"/>
          <w:sz w:val="22"/>
          <w:szCs w:val="22"/>
        </w:rPr>
        <w:t>,</w:t>
      </w:r>
      <w:r w:rsidRPr="006B1CCB">
        <w:rPr>
          <w:rFonts w:asciiTheme="minorHAnsi" w:hAnsiTheme="minorHAnsi" w:cstheme="minorHAnsi"/>
          <w:sz w:val="22"/>
          <w:szCs w:val="22"/>
        </w:rPr>
        <w:t xml:space="preserve"> Särkijärvi S. Digestibility of a forage-based diet in weanling horses during development and maturation, </w:t>
      </w:r>
      <w:r w:rsidRPr="00364C6A">
        <w:rPr>
          <w:rFonts w:asciiTheme="minorHAnsi" w:hAnsiTheme="minorHAnsi" w:cstheme="minorHAnsi"/>
          <w:sz w:val="22"/>
          <w:szCs w:val="22"/>
        </w:rPr>
        <w:t>Livestock Science.2017; 215: 49-53</w:t>
      </w:r>
    </w:p>
    <w:p w14:paraId="3E7E1D8A" w14:textId="77777777" w:rsidR="00B86DFA" w:rsidRPr="00364C6A" w:rsidRDefault="00B86DFA" w:rsidP="00B86DFA">
      <w:pPr>
        <w:pStyle w:val="BodyText"/>
        <w:spacing w:before="72" w:line="276" w:lineRule="auto"/>
        <w:ind w:right="1433"/>
        <w:rPr>
          <w:rFonts w:asciiTheme="minorHAnsi" w:hAnsiTheme="minorHAnsi" w:cstheme="minorHAnsi"/>
          <w:sz w:val="22"/>
          <w:szCs w:val="22"/>
        </w:rPr>
      </w:pPr>
    </w:p>
    <w:p w14:paraId="07401CE4" w14:textId="77777777" w:rsidR="00B86DFA" w:rsidRPr="00364C6A" w:rsidRDefault="00B86DFA" w:rsidP="00B86DFA">
      <w:pPr>
        <w:pStyle w:val="BodyText"/>
        <w:spacing w:before="72" w:line="276" w:lineRule="auto"/>
        <w:ind w:right="1433"/>
        <w:rPr>
          <w:rFonts w:asciiTheme="minorHAnsi" w:hAnsiTheme="minorHAnsi" w:cstheme="minorHAnsi"/>
          <w:sz w:val="22"/>
          <w:szCs w:val="22"/>
        </w:rPr>
      </w:pPr>
      <w:r w:rsidRPr="009D3664">
        <w:rPr>
          <w:rFonts w:asciiTheme="minorHAnsi" w:hAnsiTheme="minorHAnsi" w:cstheme="minorHAnsi"/>
          <w:sz w:val="22"/>
          <w:szCs w:val="22"/>
        </w:rPr>
        <w:t xml:space="preserve">[19] </w:t>
      </w:r>
      <w:hyperlink r:id="rId10" w:history="1">
        <w:r w:rsidRPr="00364C6A">
          <w:rPr>
            <w:rStyle w:val="Hyperlink"/>
            <w:rFonts w:asciiTheme="minorHAnsi" w:hAnsiTheme="minorHAnsi" w:cstheme="minorHAnsi"/>
            <w:color w:val="auto"/>
            <w:sz w:val="22"/>
            <w:szCs w:val="22"/>
            <w:u w:val="none"/>
            <w:shd w:val="clear" w:color="auto" w:fill="FFFFFF"/>
          </w:rPr>
          <w:t>Camacho-Luna P</w:t>
        </w:r>
      </w:hyperlink>
      <w:r w:rsidRPr="00364C6A">
        <w:rPr>
          <w:rFonts w:asciiTheme="minorHAnsi" w:hAnsiTheme="minorHAnsi" w:cstheme="minorHAnsi"/>
          <w:sz w:val="22"/>
          <w:szCs w:val="22"/>
          <w:shd w:val="clear" w:color="auto" w:fill="FFFFFF"/>
        </w:rPr>
        <w:t>, </w:t>
      </w:r>
      <w:hyperlink r:id="rId11" w:history="1">
        <w:r w:rsidRPr="00364C6A">
          <w:rPr>
            <w:rStyle w:val="Hyperlink"/>
            <w:rFonts w:asciiTheme="minorHAnsi" w:hAnsiTheme="minorHAnsi" w:cstheme="minorHAnsi"/>
            <w:color w:val="auto"/>
            <w:sz w:val="22"/>
            <w:szCs w:val="22"/>
            <w:u w:val="none"/>
            <w:shd w:val="clear" w:color="auto" w:fill="FFFFFF"/>
          </w:rPr>
          <w:t>Buchanan B</w:t>
        </w:r>
      </w:hyperlink>
      <w:r w:rsidRPr="00364C6A">
        <w:rPr>
          <w:rFonts w:asciiTheme="minorHAnsi" w:hAnsiTheme="minorHAnsi" w:cstheme="minorHAnsi"/>
          <w:sz w:val="22"/>
          <w:szCs w:val="22"/>
          <w:shd w:val="clear" w:color="auto" w:fill="FFFFFF"/>
        </w:rPr>
        <w:t>, </w:t>
      </w:r>
      <w:hyperlink r:id="rId12" w:history="1">
        <w:r w:rsidRPr="00364C6A">
          <w:rPr>
            <w:rStyle w:val="Hyperlink"/>
            <w:rFonts w:asciiTheme="minorHAnsi" w:hAnsiTheme="minorHAnsi" w:cstheme="minorHAnsi"/>
            <w:color w:val="auto"/>
            <w:sz w:val="22"/>
            <w:szCs w:val="22"/>
            <w:u w:val="none"/>
            <w:shd w:val="clear" w:color="auto" w:fill="FFFFFF"/>
          </w:rPr>
          <w:t>Andrews FM</w:t>
        </w:r>
      </w:hyperlink>
      <w:r w:rsidRPr="009D3664">
        <w:rPr>
          <w:rFonts w:asciiTheme="minorHAnsi" w:hAnsiTheme="minorHAnsi" w:cstheme="minorHAnsi"/>
          <w:sz w:val="22"/>
          <w:szCs w:val="22"/>
          <w:shd w:val="clear" w:color="auto" w:fill="FFFFFF"/>
        </w:rPr>
        <w:t xml:space="preserve">. </w:t>
      </w:r>
      <w:r w:rsidRPr="009D3664">
        <w:rPr>
          <w:rFonts w:asciiTheme="minorHAnsi" w:hAnsiTheme="minorHAnsi" w:cstheme="minorHAnsi"/>
          <w:sz w:val="22"/>
          <w:szCs w:val="22"/>
        </w:rPr>
        <w:t>Advances in Diagnostics and Treatments in Horses and Foals with Gastric and Duodenal Ulcers.</w:t>
      </w:r>
      <w:r w:rsidRPr="009D3664">
        <w:rPr>
          <w:rFonts w:asciiTheme="minorHAnsi" w:hAnsiTheme="minorHAnsi" w:cstheme="minorHAnsi"/>
          <w:sz w:val="22"/>
          <w:szCs w:val="22"/>
          <w:shd w:val="clear" w:color="auto" w:fill="FFFFFF"/>
        </w:rPr>
        <w:t xml:space="preserve"> </w:t>
      </w:r>
      <w:hyperlink r:id="rId13" w:tooltip="The Veterinary clinics of North America. Equine practice." w:history="1">
        <w:r w:rsidRPr="00364C6A">
          <w:rPr>
            <w:rStyle w:val="Hyperlink"/>
            <w:rFonts w:asciiTheme="minorHAnsi" w:hAnsiTheme="minorHAnsi" w:cstheme="minorHAnsi"/>
            <w:color w:val="auto"/>
            <w:sz w:val="22"/>
            <w:szCs w:val="22"/>
            <w:u w:val="none"/>
            <w:shd w:val="clear" w:color="auto" w:fill="FFFFFF"/>
          </w:rPr>
          <w:t>Vet Clin North Am Equine Pract.</w:t>
        </w:r>
      </w:hyperlink>
      <w:r w:rsidRPr="00364C6A">
        <w:rPr>
          <w:rFonts w:asciiTheme="minorHAnsi" w:hAnsiTheme="minorHAnsi" w:cstheme="minorHAnsi"/>
          <w:sz w:val="22"/>
          <w:szCs w:val="22"/>
          <w:shd w:val="clear" w:color="auto" w:fill="FFFFFF"/>
        </w:rPr>
        <w:t> 2018</w:t>
      </w:r>
      <w:r>
        <w:rPr>
          <w:rFonts w:asciiTheme="minorHAnsi" w:hAnsiTheme="minorHAnsi" w:cstheme="minorHAnsi"/>
          <w:sz w:val="22"/>
          <w:szCs w:val="22"/>
          <w:shd w:val="clear" w:color="auto" w:fill="FFFFFF"/>
        </w:rPr>
        <w:t xml:space="preserve">; </w:t>
      </w:r>
      <w:r w:rsidRPr="00364C6A">
        <w:rPr>
          <w:rFonts w:asciiTheme="minorHAnsi" w:hAnsiTheme="minorHAnsi" w:cstheme="minorHAnsi"/>
          <w:sz w:val="22"/>
          <w:szCs w:val="22"/>
          <w:shd w:val="clear" w:color="auto" w:fill="FFFFFF"/>
        </w:rPr>
        <w:t xml:space="preserve">34(1):97-111. </w:t>
      </w:r>
    </w:p>
    <w:p w14:paraId="41A0FD91" w14:textId="77777777" w:rsidR="00B86DFA" w:rsidRPr="006B1CCB" w:rsidRDefault="00B86DFA" w:rsidP="00B86DFA">
      <w:pPr>
        <w:pStyle w:val="BodyText"/>
        <w:ind w:right="1429"/>
        <w:rPr>
          <w:rFonts w:asciiTheme="minorHAnsi" w:hAnsiTheme="minorHAnsi" w:cstheme="minorHAnsi"/>
          <w:sz w:val="22"/>
          <w:szCs w:val="22"/>
        </w:rPr>
      </w:pPr>
    </w:p>
    <w:p w14:paraId="582C79FE" w14:textId="77777777" w:rsidR="00B86DFA" w:rsidRDefault="00B86DFA" w:rsidP="00B86DFA">
      <w:pPr>
        <w:pStyle w:val="BodyText"/>
        <w:ind w:right="1429"/>
        <w:rPr>
          <w:rFonts w:asciiTheme="minorHAnsi" w:hAnsiTheme="minorHAnsi" w:cstheme="minorHAnsi"/>
          <w:sz w:val="22"/>
          <w:szCs w:val="22"/>
          <w:lang w:val="en"/>
        </w:rPr>
      </w:pPr>
      <w:r>
        <w:rPr>
          <w:rFonts w:asciiTheme="minorHAnsi" w:hAnsiTheme="minorHAnsi" w:cstheme="minorHAnsi"/>
          <w:sz w:val="22"/>
          <w:szCs w:val="22"/>
        </w:rPr>
        <w:t>[20] Moore-Colyer MJS, O’Gorman D, Wakefield</w:t>
      </w:r>
      <w:r w:rsidRPr="006B1CCB">
        <w:rPr>
          <w:rFonts w:asciiTheme="minorHAnsi" w:hAnsiTheme="minorHAnsi" w:cstheme="minorHAnsi"/>
          <w:sz w:val="22"/>
          <w:szCs w:val="22"/>
        </w:rPr>
        <w:t xml:space="preserve"> K. An </w:t>
      </w:r>
      <w:r w:rsidRPr="006B1CCB">
        <w:rPr>
          <w:rFonts w:asciiTheme="minorHAnsi" w:hAnsiTheme="minorHAnsi" w:cstheme="minorHAnsi"/>
          <w:i/>
          <w:sz w:val="22"/>
          <w:szCs w:val="22"/>
        </w:rPr>
        <w:t>in vitro</w:t>
      </w:r>
      <w:r w:rsidRPr="006B1CCB">
        <w:rPr>
          <w:rFonts w:asciiTheme="minorHAnsi" w:hAnsiTheme="minorHAnsi" w:cstheme="minorHAnsi"/>
          <w:sz w:val="22"/>
          <w:szCs w:val="22"/>
        </w:rPr>
        <w:t xml:space="preserve"> investigation into the effects of a marine-derived multi-mineral supplement in simulated equine stomach and hindgut environments. </w:t>
      </w:r>
      <w:r w:rsidRPr="00364C6A">
        <w:rPr>
          <w:rFonts w:asciiTheme="minorHAnsi" w:hAnsiTheme="minorHAnsi" w:cstheme="minorHAnsi"/>
          <w:sz w:val="22"/>
          <w:szCs w:val="22"/>
        </w:rPr>
        <w:t>Journal of Equine Veterinary Science.</w:t>
      </w:r>
      <w:r w:rsidRPr="006B1CCB">
        <w:rPr>
          <w:rFonts w:asciiTheme="minorHAnsi" w:hAnsiTheme="minorHAnsi" w:cstheme="minorHAnsi"/>
          <w:sz w:val="22"/>
          <w:szCs w:val="22"/>
        </w:rPr>
        <w:t xml:space="preserve"> </w:t>
      </w:r>
      <w:r>
        <w:rPr>
          <w:rFonts w:asciiTheme="minorHAnsi" w:hAnsiTheme="minorHAnsi" w:cstheme="minorHAnsi"/>
          <w:sz w:val="22"/>
          <w:szCs w:val="22"/>
        </w:rPr>
        <w:t xml:space="preserve">2014; </w:t>
      </w:r>
      <w:r w:rsidRPr="006B1CCB">
        <w:rPr>
          <w:rFonts w:asciiTheme="minorHAnsi" w:hAnsiTheme="minorHAnsi" w:cstheme="minorHAnsi"/>
          <w:sz w:val="22"/>
          <w:szCs w:val="22"/>
          <w:lang w:val="en"/>
        </w:rPr>
        <w:t xml:space="preserve">34(3): 391-397. </w:t>
      </w:r>
    </w:p>
    <w:p w14:paraId="3D50E8B4" w14:textId="77777777" w:rsidR="00B86DFA" w:rsidRPr="006B1CCB" w:rsidRDefault="00B86DFA" w:rsidP="00B86DFA">
      <w:pPr>
        <w:pStyle w:val="BodyText"/>
        <w:ind w:right="1429"/>
        <w:rPr>
          <w:rFonts w:asciiTheme="minorHAnsi" w:hAnsiTheme="minorHAnsi" w:cstheme="minorHAnsi"/>
          <w:sz w:val="22"/>
          <w:szCs w:val="22"/>
          <w:lang w:val="en"/>
        </w:rPr>
      </w:pPr>
    </w:p>
    <w:p w14:paraId="63FC1CA7" w14:textId="77777777" w:rsidR="00B86DFA" w:rsidRPr="006B1CCB" w:rsidRDefault="00B86DFA" w:rsidP="00B86DFA">
      <w:pPr>
        <w:pStyle w:val="BodyText"/>
        <w:ind w:right="1429"/>
        <w:rPr>
          <w:rFonts w:asciiTheme="minorHAnsi" w:hAnsiTheme="minorHAnsi" w:cstheme="minorHAnsi"/>
          <w:sz w:val="22"/>
          <w:szCs w:val="22"/>
          <w:lang w:val="en"/>
        </w:rPr>
      </w:pPr>
      <w:r w:rsidRPr="006B1CCB">
        <w:rPr>
          <w:rFonts w:asciiTheme="minorHAnsi" w:hAnsiTheme="minorHAnsi" w:cstheme="minorHAnsi"/>
          <w:sz w:val="22"/>
          <w:szCs w:val="22"/>
          <w:lang w:val="en"/>
        </w:rPr>
        <w:t xml:space="preserve">[21] </w:t>
      </w:r>
      <w:r>
        <w:rPr>
          <w:rFonts w:asciiTheme="minorHAnsi" w:hAnsiTheme="minorHAnsi" w:cstheme="minorHAnsi"/>
          <w:sz w:val="22"/>
          <w:szCs w:val="22"/>
        </w:rPr>
        <w:t>Theodorou M</w:t>
      </w:r>
      <w:r w:rsidRPr="006B1CCB">
        <w:rPr>
          <w:rFonts w:asciiTheme="minorHAnsi" w:hAnsiTheme="minorHAnsi" w:cstheme="minorHAnsi"/>
          <w:sz w:val="22"/>
          <w:szCs w:val="22"/>
        </w:rPr>
        <w:t xml:space="preserve"> K</w:t>
      </w:r>
      <w:r>
        <w:rPr>
          <w:rFonts w:asciiTheme="minorHAnsi" w:hAnsiTheme="minorHAnsi" w:cstheme="minorHAnsi"/>
          <w:sz w:val="22"/>
          <w:szCs w:val="22"/>
        </w:rPr>
        <w:t>,</w:t>
      </w:r>
      <w:r w:rsidRPr="006B1CCB">
        <w:rPr>
          <w:rFonts w:asciiTheme="minorHAnsi" w:hAnsiTheme="minorHAnsi" w:cstheme="minorHAnsi"/>
          <w:sz w:val="22"/>
          <w:szCs w:val="22"/>
        </w:rPr>
        <w:t xml:space="preserve"> Williams BA, Dhanoa, MS, Mc Allan, AB. France J. A simple gas production method using a pressure transducer to determine the fermentation kinetics of ruminant feeds’, Ani</w:t>
      </w:r>
      <w:r>
        <w:rPr>
          <w:rFonts w:asciiTheme="minorHAnsi" w:hAnsiTheme="minorHAnsi" w:cstheme="minorHAnsi"/>
          <w:sz w:val="22"/>
          <w:szCs w:val="22"/>
        </w:rPr>
        <w:t xml:space="preserve">mal Feed Science and Technology 1994; 48: </w:t>
      </w:r>
      <w:r w:rsidRPr="006B1CCB">
        <w:rPr>
          <w:rFonts w:asciiTheme="minorHAnsi" w:hAnsiTheme="minorHAnsi" w:cstheme="minorHAnsi"/>
          <w:sz w:val="22"/>
          <w:szCs w:val="22"/>
        </w:rPr>
        <w:t>185–197.</w:t>
      </w:r>
      <w:r w:rsidRPr="006B1CCB">
        <w:rPr>
          <w:rFonts w:asciiTheme="minorHAnsi" w:hAnsiTheme="minorHAnsi" w:cstheme="minorHAnsi"/>
          <w:sz w:val="22"/>
          <w:szCs w:val="22"/>
          <w:lang w:val="en"/>
        </w:rPr>
        <w:t xml:space="preserve"> </w:t>
      </w:r>
    </w:p>
    <w:p w14:paraId="59E415A6" w14:textId="77777777" w:rsidR="00B86DFA" w:rsidRPr="006B1CCB" w:rsidRDefault="00B86DFA" w:rsidP="00B86DFA">
      <w:pPr>
        <w:pStyle w:val="BodyText"/>
        <w:ind w:right="1429"/>
        <w:rPr>
          <w:rFonts w:asciiTheme="minorHAnsi" w:hAnsiTheme="minorHAnsi" w:cstheme="minorHAnsi"/>
          <w:sz w:val="22"/>
          <w:szCs w:val="22"/>
          <w:lang w:val="en"/>
        </w:rPr>
      </w:pPr>
    </w:p>
    <w:p w14:paraId="1E1F591F" w14:textId="77777777" w:rsidR="00B86DFA" w:rsidRPr="006B1CCB" w:rsidRDefault="00B86DFA" w:rsidP="00B86DFA">
      <w:pPr>
        <w:pStyle w:val="BodyText"/>
        <w:ind w:right="1429"/>
        <w:rPr>
          <w:rFonts w:asciiTheme="minorHAnsi" w:hAnsiTheme="minorHAnsi" w:cstheme="minorHAnsi"/>
          <w:sz w:val="22"/>
          <w:szCs w:val="22"/>
        </w:rPr>
      </w:pPr>
      <w:r w:rsidRPr="006B1CCB">
        <w:rPr>
          <w:rFonts w:asciiTheme="minorHAnsi" w:hAnsiTheme="minorHAnsi" w:cstheme="minorHAnsi"/>
          <w:sz w:val="22"/>
          <w:szCs w:val="22"/>
          <w:lang w:val="en"/>
        </w:rPr>
        <w:t xml:space="preserve">[22] </w:t>
      </w:r>
      <w:r>
        <w:rPr>
          <w:rFonts w:asciiTheme="minorHAnsi" w:hAnsiTheme="minorHAnsi" w:cstheme="minorHAnsi"/>
          <w:sz w:val="22"/>
          <w:szCs w:val="22"/>
        </w:rPr>
        <w:t>Theodorou MK, Brooks AE</w:t>
      </w:r>
      <w:r w:rsidRPr="006B1CCB">
        <w:rPr>
          <w:rFonts w:asciiTheme="minorHAnsi" w:hAnsiTheme="minorHAnsi" w:cstheme="minorHAnsi"/>
          <w:sz w:val="22"/>
          <w:szCs w:val="22"/>
        </w:rPr>
        <w:t xml:space="preserve">. Evaluation of a new laboratory procedure for estimating the fermentation kinetics of tropical foods. Contractor report EMC X0162. </w:t>
      </w:r>
      <w:r>
        <w:rPr>
          <w:rFonts w:asciiTheme="minorHAnsi" w:hAnsiTheme="minorHAnsi" w:cstheme="minorHAnsi"/>
          <w:sz w:val="22"/>
          <w:szCs w:val="22"/>
        </w:rPr>
        <w:t xml:space="preserve">1990; </w:t>
      </w:r>
      <w:r w:rsidRPr="006B1CCB">
        <w:rPr>
          <w:rFonts w:asciiTheme="minorHAnsi" w:hAnsiTheme="minorHAnsi" w:cstheme="minorHAnsi"/>
          <w:sz w:val="22"/>
          <w:szCs w:val="22"/>
        </w:rPr>
        <w:t>Aberystwyth, Wales UK: Institute of Grassland and Environmental Research</w:t>
      </w:r>
    </w:p>
    <w:p w14:paraId="33AACF9B" w14:textId="77777777" w:rsidR="00B86DFA" w:rsidRPr="006B1CCB" w:rsidRDefault="00B86DFA" w:rsidP="00B86DFA">
      <w:pPr>
        <w:pStyle w:val="BodyText"/>
        <w:ind w:right="1429"/>
        <w:rPr>
          <w:rFonts w:asciiTheme="minorHAnsi" w:hAnsiTheme="minorHAnsi" w:cstheme="minorHAnsi"/>
          <w:sz w:val="22"/>
          <w:szCs w:val="22"/>
        </w:rPr>
      </w:pPr>
    </w:p>
    <w:p w14:paraId="3AEB42E1" w14:textId="77777777" w:rsidR="00B86DFA" w:rsidRPr="006B1CCB" w:rsidRDefault="00B86DFA" w:rsidP="00B86DFA">
      <w:pPr>
        <w:rPr>
          <w:rStyle w:val="title-text"/>
          <w:rFonts w:cstheme="minorHAnsi"/>
        </w:rPr>
      </w:pPr>
      <w:r w:rsidRPr="006B1CCB">
        <w:rPr>
          <w:rFonts w:cstheme="minorHAnsi"/>
        </w:rPr>
        <w:t xml:space="preserve">[23] </w:t>
      </w:r>
      <w:hyperlink r:id="rId14" w:anchor="!" w:history="1">
        <w:r w:rsidRPr="006B1CCB">
          <w:rPr>
            <w:rStyle w:val="text"/>
            <w:rFonts w:cstheme="minorHAnsi"/>
          </w:rPr>
          <w:t>France</w:t>
        </w:r>
      </w:hyperlink>
      <w:r w:rsidRPr="006B1CCB">
        <w:rPr>
          <w:rFonts w:cstheme="minorHAnsi"/>
        </w:rPr>
        <w:t xml:space="preserve"> J, </w:t>
      </w:r>
      <w:hyperlink r:id="rId15" w:anchor="!" w:history="1">
        <w:r w:rsidRPr="006B1CCB">
          <w:rPr>
            <w:rStyle w:val="text"/>
            <w:rFonts w:cstheme="minorHAnsi"/>
          </w:rPr>
          <w:t>Dhanoa</w:t>
        </w:r>
      </w:hyperlink>
      <w:r w:rsidRPr="006B1CCB">
        <w:rPr>
          <w:rFonts w:cstheme="minorHAnsi"/>
        </w:rPr>
        <w:t xml:space="preserve"> MS, </w:t>
      </w:r>
      <w:hyperlink r:id="rId16" w:anchor="!" w:history="1">
        <w:r w:rsidRPr="006B1CCB">
          <w:rPr>
            <w:rStyle w:val="text"/>
            <w:rFonts w:cstheme="minorHAnsi"/>
          </w:rPr>
          <w:t>Theodorou</w:t>
        </w:r>
      </w:hyperlink>
      <w:bookmarkStart w:id="2" w:name="baep-author-id4"/>
      <w:r w:rsidRPr="006B1CCB">
        <w:rPr>
          <w:rFonts w:cstheme="minorHAnsi"/>
        </w:rPr>
        <w:t xml:space="preserve"> MK, </w:t>
      </w:r>
      <w:hyperlink r:id="rId17" w:anchor="!" w:history="1">
        <w:r w:rsidRPr="006B1CCB">
          <w:rPr>
            <w:rStyle w:val="text"/>
            <w:rFonts w:cstheme="minorHAnsi"/>
          </w:rPr>
          <w:t>Lister</w:t>
        </w:r>
      </w:hyperlink>
      <w:bookmarkStart w:id="3" w:name="baep-author-id5"/>
      <w:bookmarkEnd w:id="2"/>
      <w:r w:rsidRPr="006B1CCB">
        <w:rPr>
          <w:rFonts w:cstheme="minorHAnsi"/>
        </w:rPr>
        <w:t xml:space="preserve"> SL, </w:t>
      </w:r>
      <w:hyperlink r:id="rId18" w:anchor="!" w:history="1">
        <w:r w:rsidRPr="006B1CCB">
          <w:rPr>
            <w:rStyle w:val="text"/>
            <w:rFonts w:cstheme="minorHAnsi"/>
          </w:rPr>
          <w:t>Davies</w:t>
        </w:r>
      </w:hyperlink>
      <w:bookmarkStart w:id="4" w:name="baep-author-id6"/>
      <w:bookmarkEnd w:id="3"/>
      <w:r w:rsidRPr="006B1CCB">
        <w:rPr>
          <w:rFonts w:cstheme="minorHAnsi"/>
        </w:rPr>
        <w:t xml:space="preserve"> DR, </w:t>
      </w:r>
      <w:hyperlink r:id="rId19" w:anchor="!" w:history="1">
        <w:r w:rsidRPr="006B1CCB">
          <w:rPr>
            <w:rStyle w:val="text"/>
            <w:rFonts w:cstheme="minorHAnsi"/>
          </w:rPr>
          <w:t>Isac</w:t>
        </w:r>
      </w:hyperlink>
      <w:bookmarkEnd w:id="4"/>
      <w:r w:rsidRPr="006B1CCB">
        <w:rPr>
          <w:rFonts w:cstheme="minorHAnsi"/>
        </w:rPr>
        <w:t xml:space="preserve"> D. </w:t>
      </w:r>
      <w:r w:rsidRPr="006B1CCB">
        <w:rPr>
          <w:rStyle w:val="title-text"/>
          <w:rFonts w:cstheme="minorHAnsi"/>
        </w:rPr>
        <w:t>A Model to Interpret Gas Accumulation Profiles Associated with </w:t>
      </w:r>
      <w:r w:rsidRPr="006B1CCB">
        <w:rPr>
          <w:rStyle w:val="Emphasis"/>
          <w:rFonts w:cstheme="minorHAnsi"/>
        </w:rPr>
        <w:t>In Vitro</w:t>
      </w:r>
      <w:r w:rsidRPr="006B1CCB">
        <w:rPr>
          <w:rStyle w:val="title-text"/>
          <w:rFonts w:cstheme="minorHAnsi"/>
        </w:rPr>
        <w:t> Degradation of Ruminant Feeds. Jour</w:t>
      </w:r>
      <w:r>
        <w:rPr>
          <w:rStyle w:val="title-text"/>
          <w:rFonts w:cstheme="minorHAnsi"/>
        </w:rPr>
        <w:t>nal of Theoretical Biology 1993;</w:t>
      </w:r>
      <w:r w:rsidRPr="006B1CCB">
        <w:rPr>
          <w:rStyle w:val="title-text"/>
          <w:rFonts w:cstheme="minorHAnsi"/>
        </w:rPr>
        <w:t xml:space="preserve"> 163: 99-111</w:t>
      </w:r>
    </w:p>
    <w:p w14:paraId="6E7175D8" w14:textId="77777777" w:rsidR="00B86DFA" w:rsidRPr="006B1CCB" w:rsidRDefault="00B86DFA" w:rsidP="00B86DFA">
      <w:pPr>
        <w:rPr>
          <w:rFonts w:cstheme="minorHAnsi"/>
        </w:rPr>
      </w:pPr>
      <w:r w:rsidRPr="006B1CCB">
        <w:rPr>
          <w:rFonts w:cstheme="minorHAnsi"/>
        </w:rPr>
        <w:t>[24] Ringler MS, and Lawrence LM.  Comparison of Thoroughbred Growth Data to Body Weights Predicted by the NRC.  Journal of Equine Veterinary Science 2008; 28: 97-101</w:t>
      </w:r>
    </w:p>
    <w:p w14:paraId="11C2E3F2" w14:textId="77777777" w:rsidR="00B86DFA" w:rsidRPr="006B1CCB" w:rsidRDefault="00B86DFA" w:rsidP="00B86DFA">
      <w:pPr>
        <w:rPr>
          <w:rFonts w:cstheme="minorHAnsi"/>
        </w:rPr>
      </w:pPr>
      <w:r w:rsidRPr="006B1CCB">
        <w:rPr>
          <w:rFonts w:cstheme="minorHAnsi"/>
        </w:rPr>
        <w:t>[25] National Research Council RC (2007). Nutrient requirements of Horses 6</w:t>
      </w:r>
      <w:r w:rsidRPr="006B1CCB">
        <w:rPr>
          <w:rFonts w:cstheme="minorHAnsi"/>
          <w:vertAlign w:val="superscript"/>
        </w:rPr>
        <w:t>th</w:t>
      </w:r>
      <w:r w:rsidRPr="006B1CCB">
        <w:rPr>
          <w:rFonts w:cstheme="minorHAnsi"/>
        </w:rPr>
        <w:t xml:space="preserve"> edition. National Academies Press. Washington DC USA 2007. </w:t>
      </w:r>
    </w:p>
    <w:p w14:paraId="7CAF73C8" w14:textId="77777777" w:rsidR="00B86DFA" w:rsidRPr="006B1CCB" w:rsidRDefault="00B86DFA" w:rsidP="00B86DFA">
      <w:pPr>
        <w:shd w:val="clear" w:color="auto" w:fill="FFFFFF"/>
        <w:spacing w:beforeAutospacing="1" w:after="0" w:afterAutospacing="1" w:line="240" w:lineRule="auto"/>
        <w:textAlignment w:val="baseline"/>
        <w:outlineLvl w:val="0"/>
        <w:rPr>
          <w:rFonts w:cstheme="minorHAnsi"/>
        </w:rPr>
      </w:pPr>
      <w:r>
        <w:rPr>
          <w:rFonts w:cstheme="minorHAnsi"/>
        </w:rPr>
        <w:t xml:space="preserve">[26] Jeffcott L.B. </w:t>
      </w:r>
      <w:r w:rsidRPr="006B1CCB">
        <w:rPr>
          <w:rFonts w:cstheme="minorHAnsi"/>
        </w:rPr>
        <w:t xml:space="preserve"> Osteochondrosis – an international problem for the horse industry. J. Equine Vet. Sci. </w:t>
      </w:r>
      <w:r>
        <w:rPr>
          <w:rFonts w:cstheme="minorHAnsi"/>
        </w:rPr>
        <w:t xml:space="preserve">1996; </w:t>
      </w:r>
      <w:r w:rsidRPr="006B1CCB">
        <w:rPr>
          <w:rFonts w:cstheme="minorHAnsi"/>
        </w:rPr>
        <w:t>16</w:t>
      </w:r>
      <w:r>
        <w:rPr>
          <w:rFonts w:cstheme="minorHAnsi"/>
        </w:rPr>
        <w:t>:</w:t>
      </w:r>
      <w:r w:rsidRPr="006B1CCB">
        <w:rPr>
          <w:rFonts w:cstheme="minorHAnsi"/>
        </w:rPr>
        <w:t xml:space="preserve"> 32–37.  </w:t>
      </w:r>
    </w:p>
    <w:p w14:paraId="71F9BAB0" w14:textId="77777777" w:rsidR="00B86DFA" w:rsidRPr="006B1CCB" w:rsidRDefault="00B86DFA" w:rsidP="00B86DFA">
      <w:pPr>
        <w:rPr>
          <w:rFonts w:cstheme="minorHAnsi"/>
        </w:rPr>
      </w:pPr>
      <w:r w:rsidRPr="006B1CCB">
        <w:rPr>
          <w:rFonts w:cstheme="minorHAnsi"/>
        </w:rPr>
        <w:t>[27] National Research Council. Nutrient requirements of Horses 5</w:t>
      </w:r>
      <w:r w:rsidRPr="006B1CCB">
        <w:rPr>
          <w:rFonts w:cstheme="minorHAnsi"/>
          <w:vertAlign w:val="superscript"/>
        </w:rPr>
        <w:t>th</w:t>
      </w:r>
      <w:r w:rsidRPr="006B1CCB">
        <w:rPr>
          <w:rFonts w:cstheme="minorHAnsi"/>
        </w:rPr>
        <w:t xml:space="preserve"> edition. National Academies Press. Washington DC USA 1989. </w:t>
      </w:r>
    </w:p>
    <w:p w14:paraId="147BD5AC" w14:textId="77777777" w:rsidR="00B86DFA" w:rsidRPr="00DC46AD" w:rsidRDefault="00B86DFA" w:rsidP="00B86DFA">
      <w:pPr>
        <w:rPr>
          <w:rFonts w:cstheme="minorHAnsi"/>
        </w:rPr>
      </w:pPr>
      <w:r w:rsidRPr="00DC46AD">
        <w:rPr>
          <w:rFonts w:cstheme="minorHAnsi"/>
        </w:rPr>
        <w:t>[28] Mack JK, Remler HP, Senckenberg E, Keinzle E. No effect of moderate or high concentrate allowance on growth parameters in weanling warmblood foals fed late cut hayalge as forage. Animal Physiology and Animal Nutrition. 2014; 98: 886-893.</w:t>
      </w:r>
    </w:p>
    <w:p w14:paraId="6DC0D1F7" w14:textId="77777777" w:rsidR="00B86DFA" w:rsidRDefault="00B86DFA" w:rsidP="00B86DFA">
      <w:pPr>
        <w:rPr>
          <w:rFonts w:cstheme="minorHAnsi"/>
        </w:rPr>
      </w:pPr>
      <w:r>
        <w:rPr>
          <w:rFonts w:cstheme="minorHAnsi"/>
        </w:rPr>
        <w:lastRenderedPageBreak/>
        <w:t xml:space="preserve">[29] Frape D. </w:t>
      </w:r>
      <w:r w:rsidRPr="006B1CCB">
        <w:rPr>
          <w:rFonts w:cstheme="minorHAnsi"/>
        </w:rPr>
        <w:t>Equine Nutrition and Feeding. 4</w:t>
      </w:r>
      <w:r w:rsidRPr="006B1CCB">
        <w:rPr>
          <w:rFonts w:cstheme="minorHAnsi"/>
          <w:vertAlign w:val="superscript"/>
        </w:rPr>
        <w:t>th</w:t>
      </w:r>
      <w:r w:rsidRPr="006B1CCB">
        <w:rPr>
          <w:rFonts w:cstheme="minorHAnsi"/>
        </w:rPr>
        <w:t xml:space="preserve"> edition. </w:t>
      </w:r>
      <w:r>
        <w:rPr>
          <w:rFonts w:cstheme="minorHAnsi"/>
        </w:rPr>
        <w:t>2010</w:t>
      </w:r>
      <w:r w:rsidRPr="008F3D0B">
        <w:rPr>
          <w:rFonts w:cstheme="minorHAnsi"/>
        </w:rPr>
        <w:t xml:space="preserve">; </w:t>
      </w:r>
      <w:r>
        <w:rPr>
          <w:rFonts w:cstheme="minorHAnsi"/>
        </w:rPr>
        <w:t xml:space="preserve">Wiley </w:t>
      </w:r>
      <w:r w:rsidRPr="008F3D0B">
        <w:rPr>
          <w:rFonts w:cstheme="minorHAnsi"/>
        </w:rPr>
        <w:t>B</w:t>
      </w:r>
      <w:r>
        <w:rPr>
          <w:rFonts w:cstheme="minorHAnsi"/>
        </w:rPr>
        <w:t>la</w:t>
      </w:r>
      <w:r w:rsidRPr="008F3D0B">
        <w:rPr>
          <w:rFonts w:cstheme="minorHAnsi"/>
        </w:rPr>
        <w:t>ckwell</w:t>
      </w:r>
      <w:r w:rsidRPr="006B1CCB">
        <w:rPr>
          <w:rFonts w:cstheme="minorHAnsi"/>
        </w:rPr>
        <w:t xml:space="preserve"> Publishing Ltd. 9600Garsington road Oxford, UK</w:t>
      </w:r>
      <w:bookmarkStart w:id="5" w:name="baep-author-id1"/>
    </w:p>
    <w:p w14:paraId="1943F090" w14:textId="77777777" w:rsidR="00B86DFA" w:rsidRDefault="00B86DFA" w:rsidP="00B86DFA">
      <w:pPr>
        <w:rPr>
          <w:rFonts w:cstheme="minorHAnsi"/>
        </w:rPr>
      </w:pPr>
      <w:r w:rsidRPr="006B1CCB">
        <w:rPr>
          <w:rFonts w:cstheme="minorHAnsi"/>
        </w:rPr>
        <w:t xml:space="preserve">[30] </w:t>
      </w:r>
      <w:hyperlink r:id="rId20" w:anchor="!" w:history="1">
        <w:r w:rsidRPr="006B1CCB">
          <w:rPr>
            <w:rStyle w:val="text"/>
            <w:rFonts w:cstheme="minorHAnsi"/>
          </w:rPr>
          <w:t>Vermorel</w:t>
        </w:r>
      </w:hyperlink>
      <w:bookmarkStart w:id="6" w:name="baep-author-id2"/>
      <w:bookmarkEnd w:id="5"/>
      <w:r>
        <w:rPr>
          <w:rStyle w:val="author-ref"/>
          <w:rFonts w:cstheme="minorHAnsi"/>
          <w:b/>
          <w:vertAlign w:val="superscript"/>
        </w:rPr>
        <w:t xml:space="preserve"> </w:t>
      </w:r>
      <w:r>
        <w:rPr>
          <w:rStyle w:val="author-ref"/>
          <w:rFonts w:cstheme="minorHAnsi"/>
        </w:rPr>
        <w:t>M</w:t>
      </w:r>
      <w:r>
        <w:rPr>
          <w:rStyle w:val="author-ref"/>
          <w:rFonts w:cstheme="minorHAnsi"/>
          <w:b/>
        </w:rPr>
        <w:t xml:space="preserve">, </w:t>
      </w:r>
      <w:hyperlink r:id="rId21" w:anchor="!" w:history="1">
        <w:r w:rsidRPr="006B1CCB">
          <w:rPr>
            <w:rStyle w:val="text"/>
            <w:rFonts w:cstheme="minorHAnsi"/>
          </w:rPr>
          <w:t>Martin-Rosset</w:t>
        </w:r>
      </w:hyperlink>
      <w:bookmarkStart w:id="7" w:name="baep-author-id3"/>
      <w:bookmarkEnd w:id="6"/>
      <w:r>
        <w:rPr>
          <w:rFonts w:cstheme="minorHAnsi"/>
          <w:b/>
        </w:rPr>
        <w:t xml:space="preserve"> </w:t>
      </w:r>
      <w:r w:rsidRPr="008F3D0B">
        <w:rPr>
          <w:rFonts w:cstheme="minorHAnsi"/>
        </w:rPr>
        <w:t>W,</w:t>
      </w:r>
      <w:r>
        <w:rPr>
          <w:rFonts w:cstheme="minorHAnsi"/>
          <w:b/>
        </w:rPr>
        <w:t xml:space="preserve"> </w:t>
      </w:r>
      <w:hyperlink r:id="rId22" w:anchor="!" w:history="1">
        <w:r w:rsidRPr="006B1CCB">
          <w:rPr>
            <w:rStyle w:val="text"/>
            <w:rFonts w:cstheme="minorHAnsi"/>
          </w:rPr>
          <w:t>Vernet</w:t>
        </w:r>
      </w:hyperlink>
      <w:bookmarkEnd w:id="7"/>
      <w:r>
        <w:rPr>
          <w:rFonts w:cstheme="minorHAnsi"/>
          <w:b/>
        </w:rPr>
        <w:t xml:space="preserve"> </w:t>
      </w:r>
      <w:r w:rsidRPr="008F3D0B">
        <w:rPr>
          <w:rFonts w:cstheme="minorHAnsi"/>
        </w:rPr>
        <w:t>J.</w:t>
      </w:r>
      <w:r w:rsidRPr="006B1CCB">
        <w:rPr>
          <w:rFonts w:cstheme="minorHAnsi"/>
        </w:rPr>
        <w:t xml:space="preserve"> </w:t>
      </w:r>
      <w:r w:rsidRPr="006B1CCB">
        <w:rPr>
          <w:rStyle w:val="title-text"/>
          <w:rFonts w:cstheme="minorHAnsi"/>
        </w:rPr>
        <w:t xml:space="preserve">Energy utilization of twelve forages or mixed diets for maintenance by sport horses </w:t>
      </w:r>
      <w:hyperlink r:id="rId23" w:tooltip="Go to Livestock Production Science on ScienceDirect" w:history="1">
        <w:r w:rsidRPr="008F3D0B">
          <w:rPr>
            <w:rStyle w:val="Hyperlink"/>
            <w:rFonts w:cstheme="minorHAnsi"/>
            <w:color w:val="auto"/>
            <w:u w:val="none"/>
          </w:rPr>
          <w:t>Livestock Production Science</w:t>
        </w:r>
      </w:hyperlink>
      <w:r w:rsidRPr="008F3D0B">
        <w:rPr>
          <w:rFonts w:cstheme="minorHAnsi"/>
        </w:rPr>
        <w:t xml:space="preserve"> </w:t>
      </w:r>
      <w:r>
        <w:rPr>
          <w:rFonts w:cstheme="minorHAnsi"/>
        </w:rPr>
        <w:t xml:space="preserve">1997; 47: </w:t>
      </w:r>
      <w:r w:rsidRPr="006B1CCB">
        <w:rPr>
          <w:rFonts w:cstheme="minorHAnsi"/>
        </w:rPr>
        <w:t>157-167</w:t>
      </w:r>
    </w:p>
    <w:p w14:paraId="5E70734A" w14:textId="77777777" w:rsidR="00B86DFA" w:rsidRDefault="00B86DFA" w:rsidP="00B86DFA">
      <w:pPr>
        <w:rPr>
          <w:rFonts w:cstheme="minorHAnsi"/>
        </w:rPr>
      </w:pPr>
      <w:r w:rsidRPr="006B1CCB">
        <w:rPr>
          <w:rFonts w:cstheme="minorHAnsi"/>
        </w:rPr>
        <w:t>[31] Keinzle E, Zeyner A</w:t>
      </w:r>
      <w:r>
        <w:rPr>
          <w:rFonts w:cstheme="minorHAnsi"/>
        </w:rPr>
        <w:t>.</w:t>
      </w:r>
      <w:r w:rsidRPr="006B1CCB">
        <w:rPr>
          <w:rFonts w:cstheme="minorHAnsi"/>
        </w:rPr>
        <w:t xml:space="preserve"> The development of a metabolisable energy system for horses. Journal of Anima</w:t>
      </w:r>
      <w:r>
        <w:rPr>
          <w:rFonts w:cstheme="minorHAnsi"/>
        </w:rPr>
        <w:t>l Nutrition and Animal Physiolog</w:t>
      </w:r>
      <w:r w:rsidRPr="006B1CCB">
        <w:rPr>
          <w:rFonts w:cstheme="minorHAnsi"/>
        </w:rPr>
        <w:t>y 2010; 98: 231-240.</w:t>
      </w:r>
    </w:p>
    <w:p w14:paraId="1B03D9D1" w14:textId="77777777" w:rsidR="00B86DFA" w:rsidRPr="006A0C67" w:rsidRDefault="00B86DFA" w:rsidP="00B86DFA">
      <w:pPr>
        <w:rPr>
          <w:rFonts w:cstheme="minorHAnsi"/>
          <w:b/>
        </w:rPr>
      </w:pPr>
      <w:r>
        <w:rPr>
          <w:rFonts w:cstheme="minorHAnsi"/>
        </w:rPr>
        <w:t>[32] Savage CJ, McCarthy RN, Jeffcott L</w:t>
      </w:r>
      <w:r w:rsidRPr="006B1CCB">
        <w:rPr>
          <w:rFonts w:cstheme="minorHAnsi"/>
        </w:rPr>
        <w:t>B</w:t>
      </w:r>
      <w:r>
        <w:rPr>
          <w:rFonts w:cstheme="minorHAnsi"/>
        </w:rPr>
        <w:t>.</w:t>
      </w:r>
      <w:r w:rsidRPr="006B1CCB">
        <w:rPr>
          <w:rFonts w:cstheme="minorHAnsi"/>
        </w:rPr>
        <w:t xml:space="preserve"> (1993) Effects of Dietary Phosphorus and Calcium on Induction of Dyschondroplasia in Foals</w:t>
      </w:r>
      <w:r>
        <w:rPr>
          <w:rFonts w:cstheme="minorHAnsi"/>
        </w:rPr>
        <w:t>.</w:t>
      </w:r>
      <w:r w:rsidRPr="006B1CCB">
        <w:rPr>
          <w:rFonts w:cstheme="minorHAnsi"/>
        </w:rPr>
        <w:t xml:space="preserve"> </w:t>
      </w:r>
      <w:r w:rsidRPr="006A0C67">
        <w:rPr>
          <w:rFonts w:cstheme="minorHAnsi"/>
        </w:rPr>
        <w:t>Equin</w:t>
      </w:r>
      <w:r>
        <w:rPr>
          <w:rFonts w:cstheme="minorHAnsi"/>
        </w:rPr>
        <w:t xml:space="preserve">e Veterinary Journal Supplement </w:t>
      </w:r>
      <w:r w:rsidRPr="006A0C67">
        <w:rPr>
          <w:rFonts w:cstheme="minorHAnsi"/>
        </w:rPr>
        <w:t>1993; 16: 80-83.</w:t>
      </w:r>
    </w:p>
    <w:p w14:paraId="7DC7EB08" w14:textId="77777777" w:rsidR="00B86DFA" w:rsidRPr="006B1CCB" w:rsidRDefault="00B86DFA" w:rsidP="00B86DFA">
      <w:pPr>
        <w:rPr>
          <w:rFonts w:cstheme="minorHAnsi"/>
        </w:rPr>
      </w:pPr>
      <w:r>
        <w:rPr>
          <w:rFonts w:cstheme="minorHAnsi"/>
        </w:rPr>
        <w:t>[33] Hoppe F</w:t>
      </w:r>
      <w:r w:rsidRPr="006B1CCB">
        <w:rPr>
          <w:rFonts w:cstheme="minorHAnsi"/>
        </w:rPr>
        <w:t>. Radiological investigations of osteochondrosis dissecans in Standardbred Trotters and Swedish Warmblood horses</w:t>
      </w:r>
      <w:r>
        <w:rPr>
          <w:rFonts w:cstheme="minorHAnsi"/>
        </w:rPr>
        <w:t>.</w:t>
      </w:r>
      <w:r w:rsidRPr="006B1CCB">
        <w:rPr>
          <w:rFonts w:cstheme="minorHAnsi"/>
        </w:rPr>
        <w:t xml:space="preserve"> Equine Veterinary Journal </w:t>
      </w:r>
      <w:r>
        <w:rPr>
          <w:rFonts w:cstheme="minorHAnsi"/>
        </w:rPr>
        <w:t xml:space="preserve">1984; </w:t>
      </w:r>
      <w:r w:rsidRPr="006B1CCB">
        <w:rPr>
          <w:rFonts w:cstheme="minorHAnsi"/>
        </w:rPr>
        <w:t xml:space="preserve">16(5): 425-429. </w:t>
      </w:r>
    </w:p>
    <w:p w14:paraId="79909660" w14:textId="77777777" w:rsidR="00B86DFA" w:rsidRPr="006B1CCB" w:rsidRDefault="00B86DFA" w:rsidP="00B86DFA">
      <w:pPr>
        <w:rPr>
          <w:rFonts w:cstheme="minorHAnsi"/>
        </w:rPr>
      </w:pPr>
      <w:r w:rsidRPr="006B1CCB">
        <w:rPr>
          <w:rFonts w:cstheme="minorHAnsi"/>
        </w:rPr>
        <w:t>[34] Pagan J D</w:t>
      </w:r>
      <w:r>
        <w:rPr>
          <w:rFonts w:cstheme="minorHAnsi"/>
        </w:rPr>
        <w:t>.</w:t>
      </w:r>
      <w:r w:rsidRPr="006B1CCB">
        <w:rPr>
          <w:rFonts w:cstheme="minorHAnsi"/>
        </w:rPr>
        <w:t xml:space="preserve"> The incidence of developmental orthopaedic disease (DOD) on a Kentucky thoroughbred farm, Advances in Equine Nutrition, Nottingham University Press</w:t>
      </w:r>
      <w:r>
        <w:rPr>
          <w:rFonts w:cstheme="minorHAnsi"/>
        </w:rPr>
        <w:t xml:space="preserve"> 1998; </w:t>
      </w:r>
      <w:r w:rsidRPr="006B1CCB">
        <w:rPr>
          <w:rFonts w:cstheme="minorHAnsi"/>
        </w:rPr>
        <w:t xml:space="preserve">469-475. </w:t>
      </w:r>
    </w:p>
    <w:p w14:paraId="3AE5E679" w14:textId="77777777" w:rsidR="00B86DFA" w:rsidRPr="006B1CCB" w:rsidRDefault="00B86DFA" w:rsidP="00B86DFA">
      <w:pPr>
        <w:rPr>
          <w:rFonts w:cstheme="minorHAnsi"/>
        </w:rPr>
      </w:pPr>
      <w:r>
        <w:rPr>
          <w:rFonts w:cstheme="minorHAnsi"/>
        </w:rPr>
        <w:t xml:space="preserve">[35] Castle K. </w:t>
      </w:r>
      <w:r w:rsidRPr="006B1CCB">
        <w:rPr>
          <w:rFonts w:cstheme="minorHAnsi"/>
        </w:rPr>
        <w:t>Investigating the Genetic and Genomic Basis of Osteochondrosis in Thoroughbred Horses from Austra</w:t>
      </w:r>
      <w:r>
        <w:rPr>
          <w:rFonts w:cstheme="minorHAnsi"/>
        </w:rPr>
        <w:t xml:space="preserve">lia and New Zealand, PhD Thesis 2012; </w:t>
      </w:r>
      <w:r w:rsidRPr="006B1CCB">
        <w:rPr>
          <w:rFonts w:cstheme="minorHAnsi"/>
        </w:rPr>
        <w:t>University of Sydney, Sydney, New South Wales.</w:t>
      </w:r>
    </w:p>
    <w:p w14:paraId="20C784B4" w14:textId="77777777" w:rsidR="00B86DFA" w:rsidRPr="00617B08" w:rsidRDefault="00B86DFA" w:rsidP="00B86DFA">
      <w:pPr>
        <w:rPr>
          <w:rFonts w:cstheme="minorHAnsi"/>
        </w:rPr>
      </w:pPr>
      <w:r w:rsidRPr="00617B08">
        <w:rPr>
          <w:rFonts w:cstheme="minorHAnsi"/>
        </w:rPr>
        <w:t xml:space="preserve">[36] Kavazis AN,  Ott  EA. Growth Rates in Thoroughbred Horses Raised in Florida. Journal of Equine Veterinary Science 2003; 23:(8) 353-357 </w:t>
      </w:r>
    </w:p>
    <w:p w14:paraId="213AB194" w14:textId="77777777" w:rsidR="00B86DFA" w:rsidRPr="00617B08" w:rsidRDefault="00B86DFA" w:rsidP="00B86DFA">
      <w:pPr>
        <w:rPr>
          <w:rFonts w:cstheme="minorHAnsi"/>
        </w:rPr>
      </w:pPr>
      <w:r w:rsidRPr="00617B08">
        <w:rPr>
          <w:rFonts w:cstheme="minorHAnsi"/>
        </w:rPr>
        <w:t>[37] Henson FM, C. Davenport C, L. Butler L, Moran I, Shingleton WD, Jeffcott LB, Schofiled PN.  Effects of insulin and insulin-like  growth  factors  I  and  II  on  the  growth  of  equine  fetal  and  neonatalchondrocytes. Equine Vet. J. 1997; 29:</w:t>
      </w:r>
      <w:r>
        <w:rPr>
          <w:rFonts w:cstheme="minorHAnsi"/>
        </w:rPr>
        <w:t xml:space="preserve"> </w:t>
      </w:r>
      <w:r w:rsidRPr="00617B08">
        <w:rPr>
          <w:rFonts w:cstheme="minorHAnsi"/>
        </w:rPr>
        <w:t xml:space="preserve">441-447. </w:t>
      </w:r>
    </w:p>
    <w:p w14:paraId="63BB397B" w14:textId="77777777" w:rsidR="00B86DFA" w:rsidRPr="006B1CCB" w:rsidRDefault="00B86DFA" w:rsidP="00B86DFA">
      <w:pPr>
        <w:rPr>
          <w:rFonts w:cstheme="minorHAnsi"/>
        </w:rPr>
      </w:pPr>
      <w:r w:rsidRPr="006B1CCB">
        <w:rPr>
          <w:rFonts w:cstheme="minorHAnsi"/>
        </w:rPr>
        <w:t>[38] Jassim A, Andr</w:t>
      </w:r>
      <w:r>
        <w:rPr>
          <w:rFonts w:cstheme="minorHAnsi"/>
        </w:rPr>
        <w:t>ews FM.</w:t>
      </w:r>
      <w:r w:rsidRPr="006B1CCB">
        <w:rPr>
          <w:rFonts w:cstheme="minorHAnsi"/>
          <w:color w:val="000000"/>
        </w:rPr>
        <w:t>The bacterial community of the horse gastrointestinal tract and its relation to ferment</w:t>
      </w:r>
      <w:r>
        <w:rPr>
          <w:rFonts w:cstheme="minorHAnsi"/>
          <w:color w:val="000000"/>
        </w:rPr>
        <w:t xml:space="preserve">ative acidosis, laminitis, </w:t>
      </w:r>
      <w:r w:rsidRPr="006B1CCB">
        <w:rPr>
          <w:rFonts w:cstheme="minorHAnsi"/>
          <w:color w:val="000000"/>
        </w:rPr>
        <w:t>and stomach ulcers.</w:t>
      </w:r>
      <w:r w:rsidRPr="006B1CCB">
        <w:rPr>
          <w:rFonts w:cstheme="minorHAnsi"/>
          <w:color w:val="000000"/>
          <w:shd w:val="clear" w:color="auto" w:fill="FFFFFF"/>
        </w:rPr>
        <w:t xml:space="preserve"> </w:t>
      </w:r>
      <w:r w:rsidRPr="006A0C67">
        <w:rPr>
          <w:rFonts w:cstheme="minorHAnsi"/>
          <w:shd w:val="clear" w:color="auto" w:fill="FFFFFF"/>
        </w:rPr>
        <w:t>Vet Clin North Am Equine Pract.</w:t>
      </w:r>
      <w:r w:rsidRPr="006B1CCB">
        <w:rPr>
          <w:rFonts w:cstheme="minorHAnsi"/>
          <w:color w:val="000000"/>
          <w:shd w:val="clear" w:color="auto" w:fill="FFFFFF"/>
        </w:rPr>
        <w:t> 2009</w:t>
      </w:r>
      <w:r>
        <w:rPr>
          <w:rFonts w:cstheme="minorHAnsi"/>
          <w:color w:val="000000"/>
          <w:shd w:val="clear" w:color="auto" w:fill="FFFFFF"/>
        </w:rPr>
        <w:t xml:space="preserve">; </w:t>
      </w:r>
      <w:r w:rsidRPr="006B1CCB">
        <w:rPr>
          <w:rFonts w:cstheme="minorHAnsi"/>
          <w:color w:val="000000"/>
          <w:shd w:val="clear" w:color="auto" w:fill="FFFFFF"/>
        </w:rPr>
        <w:t>25(2):199-215.</w:t>
      </w:r>
    </w:p>
    <w:p w14:paraId="2098FECC" w14:textId="77777777" w:rsidR="00B86DFA" w:rsidRPr="006B1CCB" w:rsidRDefault="00B86DFA" w:rsidP="00B86DFA">
      <w:pPr>
        <w:rPr>
          <w:rFonts w:cstheme="minorHAnsi"/>
        </w:rPr>
      </w:pPr>
      <w:r w:rsidRPr="006B1CCB">
        <w:rPr>
          <w:rFonts w:cstheme="minorHAnsi"/>
        </w:rPr>
        <w:t>[39] Geor R, Coenen M, Harris P. Equine Applied and Clinical Nutrition: Health, Welfare and Performance.</w:t>
      </w:r>
      <w:r>
        <w:rPr>
          <w:rFonts w:cstheme="minorHAnsi"/>
        </w:rPr>
        <w:t xml:space="preserve"> 2013; </w:t>
      </w:r>
      <w:r w:rsidRPr="006B1CCB">
        <w:rPr>
          <w:rFonts w:cstheme="minorHAnsi"/>
        </w:rPr>
        <w:t>ISBN 9780702054181 Online access</w:t>
      </w:r>
    </w:p>
    <w:p w14:paraId="2873AD28" w14:textId="77777777" w:rsidR="00B86DFA" w:rsidRPr="006B1CCB" w:rsidRDefault="00B86DFA" w:rsidP="00B86DFA">
      <w:pPr>
        <w:rPr>
          <w:rFonts w:cstheme="minorHAnsi"/>
        </w:rPr>
      </w:pPr>
      <w:r w:rsidRPr="006B1CCB">
        <w:rPr>
          <w:rFonts w:cstheme="minorHAnsi"/>
        </w:rPr>
        <w:t>[40]</w:t>
      </w:r>
      <w:r>
        <w:rPr>
          <w:rFonts w:cstheme="minorHAnsi"/>
        </w:rPr>
        <w:t xml:space="preserve"> </w:t>
      </w:r>
      <w:r w:rsidRPr="006B1CCB">
        <w:rPr>
          <w:rFonts w:eastAsia="Times New Roman" w:cstheme="minorHAnsi"/>
          <w:color w:val="000000"/>
        </w:rPr>
        <w:t>Moore-Colyer MJS</w:t>
      </w:r>
      <w:r>
        <w:rPr>
          <w:rFonts w:eastAsia="Times New Roman" w:cstheme="minorHAnsi"/>
          <w:color w:val="000000"/>
        </w:rPr>
        <w:t>,</w:t>
      </w:r>
      <w:r w:rsidRPr="006B1CCB">
        <w:rPr>
          <w:rFonts w:eastAsia="Times New Roman" w:cstheme="minorHAnsi"/>
          <w:b/>
          <w:color w:val="000000"/>
        </w:rPr>
        <w:t xml:space="preserve"> </w:t>
      </w:r>
      <w:r>
        <w:rPr>
          <w:rFonts w:eastAsia="Times New Roman" w:cstheme="minorHAnsi"/>
          <w:color w:val="000000"/>
        </w:rPr>
        <w:t>and Jiang</w:t>
      </w:r>
      <w:r w:rsidRPr="006B1CCB">
        <w:rPr>
          <w:rFonts w:eastAsia="Times New Roman" w:cstheme="minorHAnsi"/>
          <w:color w:val="000000"/>
        </w:rPr>
        <w:t xml:space="preserve"> C</w:t>
      </w:r>
      <w:r>
        <w:rPr>
          <w:rFonts w:eastAsia="Times New Roman" w:cstheme="minorHAnsi"/>
          <w:color w:val="000000"/>
        </w:rPr>
        <w:t>,</w:t>
      </w:r>
      <w:r w:rsidRPr="006B1CCB">
        <w:rPr>
          <w:rFonts w:eastAsia="Times New Roman" w:cstheme="minorHAnsi"/>
          <w:color w:val="000000"/>
        </w:rPr>
        <w:t xml:space="preserve"> Preliminary development of a dynamic gastric </w:t>
      </w:r>
      <w:r w:rsidRPr="006B1CCB">
        <w:rPr>
          <w:rFonts w:eastAsia="Times New Roman" w:cstheme="minorHAnsi"/>
          <w:i/>
          <w:color w:val="000000"/>
        </w:rPr>
        <w:t xml:space="preserve">in vitro </w:t>
      </w:r>
      <w:r w:rsidRPr="006B1CCB">
        <w:rPr>
          <w:rFonts w:eastAsia="Times New Roman" w:cstheme="minorHAnsi"/>
          <w:color w:val="000000"/>
        </w:rPr>
        <w:t>model for horses</w:t>
      </w:r>
      <w:r w:rsidRPr="006B1CCB">
        <w:rPr>
          <w:rFonts w:cstheme="minorHAnsi"/>
          <w:i/>
        </w:rPr>
        <w:t xml:space="preserve"> Proceedings of the 8</w:t>
      </w:r>
      <w:r w:rsidRPr="006B1CCB">
        <w:rPr>
          <w:rFonts w:cstheme="minorHAnsi"/>
          <w:i/>
          <w:vertAlign w:val="superscript"/>
        </w:rPr>
        <w:t>th</w:t>
      </w:r>
      <w:r w:rsidRPr="006B1CCB">
        <w:rPr>
          <w:rFonts w:cstheme="minorHAnsi"/>
          <w:i/>
        </w:rPr>
        <w:t xml:space="preserve"> </w:t>
      </w:r>
      <w:r w:rsidRPr="006A0C67">
        <w:rPr>
          <w:rFonts w:cstheme="minorHAnsi"/>
        </w:rPr>
        <w:t>European Workshop on Equine Nutrition, Dijon June 2016</w:t>
      </w:r>
      <w:r w:rsidRPr="006B1CCB">
        <w:rPr>
          <w:rFonts w:cstheme="minorHAnsi"/>
        </w:rPr>
        <w:t>.</w:t>
      </w:r>
    </w:p>
    <w:p w14:paraId="78C69139" w14:textId="77777777" w:rsidR="00B86DFA" w:rsidRPr="006B1CCB" w:rsidRDefault="00B86DFA" w:rsidP="00B86DFA">
      <w:pPr>
        <w:shd w:val="clear" w:color="auto" w:fill="FFFFFF" w:themeFill="background1"/>
        <w:rPr>
          <w:rFonts w:cstheme="minorHAnsi"/>
        </w:rPr>
      </w:pPr>
      <w:r>
        <w:rPr>
          <w:rFonts w:cstheme="minorHAnsi"/>
        </w:rPr>
        <w:t>[41] Murray JMD, Moore-Colyer MJ</w:t>
      </w:r>
      <w:r w:rsidRPr="006B1CCB">
        <w:rPr>
          <w:rFonts w:cstheme="minorHAnsi"/>
        </w:rPr>
        <w:t>S</w:t>
      </w:r>
      <w:r>
        <w:rPr>
          <w:rFonts w:cstheme="minorHAnsi"/>
        </w:rPr>
        <w:t>, Dunnett C,</w:t>
      </w:r>
      <w:r w:rsidRPr="006B1CCB">
        <w:rPr>
          <w:rFonts w:cstheme="minorHAnsi"/>
        </w:rPr>
        <w:t xml:space="preserve"> Longl</w:t>
      </w:r>
      <w:r>
        <w:rPr>
          <w:rFonts w:cstheme="minorHAnsi"/>
        </w:rPr>
        <w:t>and A</w:t>
      </w:r>
      <w:r w:rsidRPr="006B1CCB">
        <w:rPr>
          <w:rFonts w:cstheme="minorHAnsi"/>
        </w:rPr>
        <w:t xml:space="preserve">C. The effect of feeding a low or high starch diet on equine faecal parameters. </w:t>
      </w:r>
      <w:r w:rsidRPr="006A0C67">
        <w:rPr>
          <w:rFonts w:cstheme="minorHAnsi"/>
        </w:rPr>
        <w:t>Livestock Science 2014; 159: 67-70</w:t>
      </w:r>
    </w:p>
    <w:p w14:paraId="74BE32A9" w14:textId="77777777" w:rsidR="00B86DFA" w:rsidRDefault="00B86DFA" w:rsidP="00B86DFA">
      <w:pPr>
        <w:pStyle w:val="BodyText"/>
        <w:rPr>
          <w:rFonts w:asciiTheme="minorHAnsi" w:hAnsiTheme="minorHAnsi" w:cstheme="minorHAnsi"/>
          <w:i/>
          <w:sz w:val="22"/>
          <w:szCs w:val="22"/>
        </w:rPr>
      </w:pPr>
      <w:r>
        <w:rPr>
          <w:rFonts w:asciiTheme="minorHAnsi" w:hAnsiTheme="minorHAnsi" w:cstheme="minorHAnsi"/>
          <w:sz w:val="22"/>
          <w:szCs w:val="22"/>
        </w:rPr>
        <w:t>[42] Bice RK</w:t>
      </w:r>
      <w:r w:rsidRPr="006B1CCB">
        <w:rPr>
          <w:rFonts w:asciiTheme="minorHAnsi" w:hAnsiTheme="minorHAnsi" w:cstheme="minorHAnsi"/>
          <w:sz w:val="22"/>
          <w:szCs w:val="22"/>
        </w:rPr>
        <w:t>T</w:t>
      </w:r>
      <w:r>
        <w:rPr>
          <w:rFonts w:asciiTheme="minorHAnsi" w:hAnsiTheme="minorHAnsi" w:cstheme="minorHAnsi"/>
          <w:sz w:val="22"/>
          <w:szCs w:val="22"/>
        </w:rPr>
        <w:t>, Moore-Colyer MJS.</w:t>
      </w:r>
      <w:r w:rsidRPr="006B1CCB">
        <w:rPr>
          <w:rFonts w:asciiTheme="minorHAnsi" w:hAnsiTheme="minorHAnsi" w:cstheme="minorHAnsi"/>
          <w:sz w:val="22"/>
          <w:szCs w:val="22"/>
        </w:rPr>
        <w:t xml:space="preserve"> The effect of particle size on volatile fatty acid profiles obtained from an alfalfa and unmolassed sugar beet pulp diet following in vitro incubation with equine faeces. </w:t>
      </w:r>
      <w:r w:rsidRPr="006B1CCB">
        <w:rPr>
          <w:rFonts w:asciiTheme="minorHAnsi" w:hAnsiTheme="minorHAnsi" w:cstheme="minorHAnsi"/>
          <w:i/>
          <w:sz w:val="22"/>
          <w:szCs w:val="22"/>
        </w:rPr>
        <w:t>Proceedings of the Emerging Equine Science Conference, Cirencester, UK Sept 2003.</w:t>
      </w:r>
    </w:p>
    <w:p w14:paraId="3FAA8072" w14:textId="77777777" w:rsidR="00B86DFA" w:rsidRPr="006B1CCB" w:rsidRDefault="00B86DFA" w:rsidP="00B86DFA">
      <w:pPr>
        <w:pStyle w:val="BodyText"/>
        <w:rPr>
          <w:rFonts w:asciiTheme="minorHAnsi" w:hAnsiTheme="minorHAnsi" w:cstheme="minorHAnsi"/>
          <w:sz w:val="22"/>
          <w:szCs w:val="22"/>
        </w:rPr>
      </w:pPr>
    </w:p>
    <w:p w14:paraId="0B0E636B" w14:textId="77777777" w:rsidR="00B86DFA" w:rsidRPr="006B1CCB" w:rsidRDefault="00B86DFA" w:rsidP="00B86DFA">
      <w:pPr>
        <w:shd w:val="clear" w:color="auto" w:fill="FFFFFF" w:themeFill="background1"/>
        <w:rPr>
          <w:rFonts w:cstheme="minorHAnsi"/>
        </w:rPr>
      </w:pPr>
      <w:r w:rsidRPr="006B1CCB">
        <w:rPr>
          <w:rFonts w:cstheme="minorHAnsi"/>
        </w:rPr>
        <w:t>[43</w:t>
      </w:r>
      <w:r>
        <w:rPr>
          <w:rFonts w:cstheme="minorHAnsi"/>
        </w:rPr>
        <w:t>] Radicke S, Kienzle E, Meyer H</w:t>
      </w:r>
      <w:r w:rsidRPr="006B1CCB">
        <w:rPr>
          <w:rFonts w:cstheme="minorHAnsi"/>
        </w:rPr>
        <w:t xml:space="preserve">. </w:t>
      </w:r>
      <w:r w:rsidRPr="006B1CCB">
        <w:rPr>
          <w:rFonts w:cstheme="minorHAnsi"/>
          <w:color w:val="000000"/>
          <w:shd w:val="clear" w:color="auto" w:fill="FFFFFF"/>
        </w:rPr>
        <w:t>Preileal apparent digestibility of oats and corn starch and consequences for caecal metabolism. In: Proceedings of 12</w:t>
      </w:r>
      <w:r w:rsidRPr="006B1CCB">
        <w:rPr>
          <w:rFonts w:cstheme="minorHAnsi"/>
          <w:color w:val="000000"/>
          <w:shd w:val="clear" w:color="auto" w:fill="FFFFFF"/>
          <w:vertAlign w:val="superscript"/>
        </w:rPr>
        <w:t>th</w:t>
      </w:r>
      <w:r w:rsidRPr="006B1CCB">
        <w:rPr>
          <w:rFonts w:cstheme="minorHAnsi"/>
          <w:color w:val="000000"/>
          <w:shd w:val="clear" w:color="auto" w:fill="FFFFFF"/>
        </w:rPr>
        <w:t xml:space="preserve"> Equine Nutrition and Physiology Society</w:t>
      </w:r>
      <w:r>
        <w:rPr>
          <w:rFonts w:cstheme="minorHAnsi"/>
          <w:color w:val="000000"/>
          <w:shd w:val="clear" w:color="auto" w:fill="FFFFFF"/>
        </w:rPr>
        <w:t xml:space="preserve"> 1991; </w:t>
      </w:r>
      <w:r w:rsidRPr="006B1CCB">
        <w:rPr>
          <w:rFonts w:cstheme="minorHAnsi"/>
          <w:color w:val="000000"/>
          <w:shd w:val="clear" w:color="auto" w:fill="FFFFFF"/>
        </w:rPr>
        <w:t>43-48.</w:t>
      </w:r>
    </w:p>
    <w:p w14:paraId="4208B6B8" w14:textId="77777777" w:rsidR="00B86DFA" w:rsidRPr="00B21826" w:rsidRDefault="00B86DFA" w:rsidP="00B86DFA">
      <w:pPr>
        <w:shd w:val="clear" w:color="auto" w:fill="FFFFFF" w:themeFill="background1"/>
        <w:rPr>
          <w:rFonts w:cstheme="minorHAnsi"/>
        </w:rPr>
      </w:pPr>
      <w:r>
        <w:rPr>
          <w:rFonts w:cstheme="minorHAnsi"/>
        </w:rPr>
        <w:t>[44] Moore-Colyer MJS, Morrow HJ, Longland AC.</w:t>
      </w:r>
      <w:r w:rsidRPr="006B1CCB">
        <w:rPr>
          <w:rFonts w:cstheme="minorHAnsi"/>
        </w:rPr>
        <w:t xml:space="preserve"> Mathematical modelling of digesta passage rate, mean retention time and </w:t>
      </w:r>
      <w:r w:rsidRPr="006B1CCB">
        <w:rPr>
          <w:rFonts w:cstheme="minorHAnsi"/>
          <w:i/>
        </w:rPr>
        <w:t>in vivo</w:t>
      </w:r>
      <w:r w:rsidRPr="006B1CCB">
        <w:rPr>
          <w:rFonts w:cstheme="minorHAnsi"/>
        </w:rPr>
        <w:t xml:space="preserve"> apparent digestibility of two different lengths of hay and big bale grass silage in ponies. </w:t>
      </w:r>
      <w:r w:rsidRPr="006A0C67">
        <w:rPr>
          <w:rFonts w:cstheme="minorHAnsi"/>
        </w:rPr>
        <w:t>British Journal of Nutrition.2003; 90</w:t>
      </w:r>
      <w:r w:rsidRPr="006B1CCB">
        <w:rPr>
          <w:rFonts w:cstheme="minorHAnsi"/>
        </w:rPr>
        <w:t>: 109-118.</w:t>
      </w:r>
      <w:r w:rsidRPr="00B21826">
        <w:rPr>
          <w:rFonts w:cstheme="minorHAnsi"/>
          <w:noProof/>
          <w:lang w:eastAsia="en-GB"/>
        </w:rPr>
        <mc:AlternateContent>
          <mc:Choice Requires="wpg">
            <w:drawing>
              <wp:anchor distT="0" distB="0" distL="114300" distR="114300" simplePos="0" relativeHeight="251659264" behindDoc="0" locked="0" layoutInCell="1" allowOverlap="1" wp14:anchorId="09D9AFD6" wp14:editId="7F3B5D76">
                <wp:simplePos x="0" y="0"/>
                <wp:positionH relativeFrom="page">
                  <wp:posOffset>914400</wp:posOffset>
                </wp:positionH>
                <wp:positionV relativeFrom="paragraph">
                  <wp:posOffset>1905</wp:posOffset>
                </wp:positionV>
                <wp:extent cx="5785485" cy="3148965"/>
                <wp:effectExtent l="1905" t="1905" r="3810" b="1905"/>
                <wp:wrapNone/>
                <wp:docPr id="595"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483647" cy="2147483647"/>
                          <a:chOff x="0" y="-38468562"/>
                          <a:chExt cx="93389000" cy="38525028"/>
                        </a:xfrm>
                      </wpg:grpSpPr>
                      <pic:pic xmlns:pic="http://schemas.openxmlformats.org/drawingml/2006/picture">
                        <pic:nvPicPr>
                          <pic:cNvPr id="596" name="Picture 6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8208" y="17912"/>
                            <a:ext cx="217576" cy="38554"/>
                          </a:xfrm>
                          <a:prstGeom prst="rect">
                            <a:avLst/>
                          </a:prstGeom>
                          <a:noFill/>
                          <a:extLst>
                            <a:ext uri="{909E8E84-426E-40DD-AFC4-6F175D3DCCD1}">
                              <a14:hiddenFill xmlns:a14="http://schemas.microsoft.com/office/drawing/2010/main">
                                <a:solidFill>
                                  <a:srgbClr val="FFFFFF"/>
                                </a:solidFill>
                              </a14:hiddenFill>
                            </a:ext>
                          </a:extLst>
                        </pic:spPr>
                      </pic:pic>
                      <wps:wsp>
                        <wps:cNvPr id="597" name="Line 646"/>
                        <wps:cNvCnPr>
                          <a:cxnSpLocks noChangeShapeType="1"/>
                        </wps:cNvCnPr>
                        <wps:spPr bwMode="auto">
                          <a:xfrm>
                            <a:off x="2470" y="5061"/>
                            <a:ext cx="7879"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98" name="Freeform 645"/>
                        <wps:cNvSpPr>
                          <a:spLocks/>
                        </wps:cNvSpPr>
                        <wps:spPr bwMode="auto">
                          <a:xfrm>
                            <a:off x="2732" y="2031"/>
                            <a:ext cx="7354" cy="2014"/>
                          </a:xfrm>
                          <a:custGeom>
                            <a:avLst/>
                            <a:gdLst>
                              <a:gd name="T0" fmla="+- 0 2733 2733"/>
                              <a:gd name="T1" fmla="*/ T0 w 7354"/>
                              <a:gd name="T2" fmla="+- 0 4045 2031"/>
                              <a:gd name="T3" fmla="*/ 4045 h 2014"/>
                              <a:gd name="T4" fmla="+- 0 3258 2733"/>
                              <a:gd name="T5" fmla="*/ T4 w 7354"/>
                              <a:gd name="T6" fmla="+- 0 3810 2031"/>
                              <a:gd name="T7" fmla="*/ 3810 h 2014"/>
                              <a:gd name="T8" fmla="+- 0 3782 2733"/>
                              <a:gd name="T9" fmla="*/ T8 w 7354"/>
                              <a:gd name="T10" fmla="+- 0 3575 2031"/>
                              <a:gd name="T11" fmla="*/ 3575 h 2014"/>
                              <a:gd name="T12" fmla="+- 0 4310 2733"/>
                              <a:gd name="T13" fmla="*/ T12 w 7354"/>
                              <a:gd name="T14" fmla="+- 0 3470 2031"/>
                              <a:gd name="T15" fmla="*/ 3470 h 2014"/>
                              <a:gd name="T16" fmla="+- 0 4833 2733"/>
                              <a:gd name="T17" fmla="*/ T16 w 7354"/>
                              <a:gd name="T18" fmla="+- 0 3350 2031"/>
                              <a:gd name="T19" fmla="*/ 3350 h 2014"/>
                              <a:gd name="T20" fmla="+- 0 5361 2733"/>
                              <a:gd name="T21" fmla="*/ T20 w 7354"/>
                              <a:gd name="T22" fmla="+- 0 3162 2031"/>
                              <a:gd name="T23" fmla="*/ 3162 h 2014"/>
                              <a:gd name="T24" fmla="+- 0 5884 2733"/>
                              <a:gd name="T25" fmla="*/ T24 w 7354"/>
                              <a:gd name="T26" fmla="+- 0 3105 2031"/>
                              <a:gd name="T27" fmla="*/ 3105 h 2014"/>
                              <a:gd name="T28" fmla="+- 0 6412 2733"/>
                              <a:gd name="T29" fmla="*/ T28 w 7354"/>
                              <a:gd name="T30" fmla="+- 0 2942 2031"/>
                              <a:gd name="T31" fmla="*/ 2942 h 2014"/>
                              <a:gd name="T32" fmla="+- 0 6935 2733"/>
                              <a:gd name="T33" fmla="*/ T32 w 7354"/>
                              <a:gd name="T34" fmla="+- 0 2879 2031"/>
                              <a:gd name="T35" fmla="*/ 2879 h 2014"/>
                              <a:gd name="T36" fmla="+- 0 7458 2733"/>
                              <a:gd name="T37" fmla="*/ T36 w 7354"/>
                              <a:gd name="T38" fmla="+- 0 2692 2031"/>
                              <a:gd name="T39" fmla="*/ 2692 h 2014"/>
                              <a:gd name="T40" fmla="+- 0 7986 2733"/>
                              <a:gd name="T41" fmla="*/ T40 w 7354"/>
                              <a:gd name="T42" fmla="+- 0 2692 2031"/>
                              <a:gd name="T43" fmla="*/ 2692 h 2014"/>
                              <a:gd name="T44" fmla="+- 0 8510 2733"/>
                              <a:gd name="T45" fmla="*/ T44 w 7354"/>
                              <a:gd name="T46" fmla="+- 0 2462 2031"/>
                              <a:gd name="T47" fmla="*/ 2462 h 2014"/>
                              <a:gd name="T48" fmla="+- 0 9038 2733"/>
                              <a:gd name="T49" fmla="*/ T48 w 7354"/>
                              <a:gd name="T50" fmla="+- 0 2361 2031"/>
                              <a:gd name="T51" fmla="*/ 2361 h 2014"/>
                              <a:gd name="T52" fmla="+- 0 9561 2733"/>
                              <a:gd name="T53" fmla="*/ T52 w 7354"/>
                              <a:gd name="T54" fmla="+- 0 2255 2031"/>
                              <a:gd name="T55" fmla="*/ 2255 h 2014"/>
                              <a:gd name="T56" fmla="+- 0 10086 2733"/>
                              <a:gd name="T57" fmla="*/ T56 w 7354"/>
                              <a:gd name="T58" fmla="+- 0 2031 2031"/>
                              <a:gd name="T59" fmla="*/ 2031 h 2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54" h="2014">
                                <a:moveTo>
                                  <a:pt x="0" y="2014"/>
                                </a:moveTo>
                                <a:lnTo>
                                  <a:pt x="525" y="1779"/>
                                </a:lnTo>
                                <a:lnTo>
                                  <a:pt x="1049" y="1544"/>
                                </a:lnTo>
                                <a:lnTo>
                                  <a:pt x="1577" y="1439"/>
                                </a:lnTo>
                                <a:lnTo>
                                  <a:pt x="2100" y="1319"/>
                                </a:lnTo>
                                <a:lnTo>
                                  <a:pt x="2628" y="1131"/>
                                </a:lnTo>
                                <a:lnTo>
                                  <a:pt x="3151" y="1074"/>
                                </a:lnTo>
                                <a:lnTo>
                                  <a:pt x="3679" y="911"/>
                                </a:lnTo>
                                <a:lnTo>
                                  <a:pt x="4202" y="848"/>
                                </a:lnTo>
                                <a:lnTo>
                                  <a:pt x="4725" y="661"/>
                                </a:lnTo>
                                <a:lnTo>
                                  <a:pt x="5253" y="661"/>
                                </a:lnTo>
                                <a:lnTo>
                                  <a:pt x="5777" y="431"/>
                                </a:lnTo>
                                <a:lnTo>
                                  <a:pt x="6305" y="330"/>
                                </a:lnTo>
                                <a:lnTo>
                                  <a:pt x="6828" y="224"/>
                                </a:lnTo>
                                <a:lnTo>
                                  <a:pt x="7353" y="0"/>
                                </a:lnTo>
                              </a:path>
                            </a:pathLst>
                          </a:custGeom>
                          <a:noFill/>
                          <a:ln w="22225">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9" name="Picture 6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78" y="398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6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01" y="375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1" name="Picture 6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729" y="351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2" name="Picture 6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252" y="341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6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80" y="329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6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04" y="310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5" name="Picture 6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32" y="304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 name="Picture 6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55" y="288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7" name="Picture 6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878" y="282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8" name="Picture 6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406" y="263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9" name="Picture 6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929" y="263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0" name="Picture 6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457" y="240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1" name="Picture 6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980" y="230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2" name="Picture 6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08" y="220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3" name="Picture 6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032" y="1976"/>
                            <a:ext cx="111" cy="111"/>
                          </a:xfrm>
                          <a:prstGeom prst="rect">
                            <a:avLst/>
                          </a:prstGeom>
                          <a:noFill/>
                          <a:extLst>
                            <a:ext uri="{909E8E84-426E-40DD-AFC4-6F175D3DCCD1}">
                              <a14:hiddenFill xmlns:a14="http://schemas.microsoft.com/office/drawing/2010/main">
                                <a:solidFill>
                                  <a:srgbClr val="FFFFFF"/>
                                </a:solidFill>
                              </a14:hiddenFill>
                            </a:ext>
                          </a:extLst>
                        </pic:spPr>
                      </pic:pic>
                      <wps:wsp>
                        <wps:cNvPr id="614" name="Freeform 629"/>
                        <wps:cNvSpPr>
                          <a:spLocks/>
                        </wps:cNvSpPr>
                        <wps:spPr bwMode="auto">
                          <a:xfrm>
                            <a:off x="2732" y="2162"/>
                            <a:ext cx="7354" cy="1948"/>
                          </a:xfrm>
                          <a:custGeom>
                            <a:avLst/>
                            <a:gdLst>
                              <a:gd name="T0" fmla="+- 0 2733 2733"/>
                              <a:gd name="T1" fmla="*/ T0 w 7354"/>
                              <a:gd name="T2" fmla="+- 0 4111 2163"/>
                              <a:gd name="T3" fmla="*/ 4111 h 1948"/>
                              <a:gd name="T4" fmla="+- 0 3258 2733"/>
                              <a:gd name="T5" fmla="*/ T4 w 7354"/>
                              <a:gd name="T6" fmla="+- 0 3902 2163"/>
                              <a:gd name="T7" fmla="*/ 3902 h 1948"/>
                              <a:gd name="T8" fmla="+- 0 3782 2733"/>
                              <a:gd name="T9" fmla="*/ T8 w 7354"/>
                              <a:gd name="T10" fmla="+- 0 3714 2163"/>
                              <a:gd name="T11" fmla="*/ 3714 h 1948"/>
                              <a:gd name="T12" fmla="+- 0 4310 2733"/>
                              <a:gd name="T13" fmla="*/ T12 w 7354"/>
                              <a:gd name="T14" fmla="+- 0 3614 2163"/>
                              <a:gd name="T15" fmla="*/ 3614 h 1948"/>
                              <a:gd name="T16" fmla="+- 0 4833 2733"/>
                              <a:gd name="T17" fmla="*/ T16 w 7354"/>
                              <a:gd name="T18" fmla="+- 0 3422 2163"/>
                              <a:gd name="T19" fmla="*/ 3422 h 1948"/>
                              <a:gd name="T20" fmla="+- 0 5361 2733"/>
                              <a:gd name="T21" fmla="*/ T20 w 7354"/>
                              <a:gd name="T22" fmla="+- 0 3330 2163"/>
                              <a:gd name="T23" fmla="*/ 3330 h 1948"/>
                              <a:gd name="T24" fmla="+- 0 5884 2733"/>
                              <a:gd name="T25" fmla="*/ T24 w 7354"/>
                              <a:gd name="T26" fmla="+- 0 3186 2163"/>
                              <a:gd name="T27" fmla="*/ 3186 h 1948"/>
                              <a:gd name="T28" fmla="+- 0 6412 2733"/>
                              <a:gd name="T29" fmla="*/ T28 w 7354"/>
                              <a:gd name="T30" fmla="+- 0 2999 2163"/>
                              <a:gd name="T31" fmla="*/ 2999 h 1948"/>
                              <a:gd name="T32" fmla="+- 0 6935 2733"/>
                              <a:gd name="T33" fmla="*/ T32 w 7354"/>
                              <a:gd name="T34" fmla="+- 0 2908 2163"/>
                              <a:gd name="T35" fmla="*/ 2908 h 1948"/>
                              <a:gd name="T36" fmla="+- 0 7458 2733"/>
                              <a:gd name="T37" fmla="*/ T36 w 7354"/>
                              <a:gd name="T38" fmla="+- 0 2735 2163"/>
                              <a:gd name="T39" fmla="*/ 2735 h 1948"/>
                              <a:gd name="T40" fmla="+- 0 7986 2733"/>
                              <a:gd name="T41" fmla="*/ T40 w 7354"/>
                              <a:gd name="T42" fmla="+- 0 2663 2163"/>
                              <a:gd name="T43" fmla="*/ 2663 h 1948"/>
                              <a:gd name="T44" fmla="+- 0 8510 2733"/>
                              <a:gd name="T45" fmla="*/ T44 w 7354"/>
                              <a:gd name="T46" fmla="+- 0 2567 2163"/>
                              <a:gd name="T47" fmla="*/ 2567 h 1948"/>
                              <a:gd name="T48" fmla="+- 0 9038 2733"/>
                              <a:gd name="T49" fmla="*/ T48 w 7354"/>
                              <a:gd name="T50" fmla="+- 0 2399 2163"/>
                              <a:gd name="T51" fmla="*/ 2399 h 1948"/>
                              <a:gd name="T52" fmla="+- 0 9561 2733"/>
                              <a:gd name="T53" fmla="*/ T52 w 7354"/>
                              <a:gd name="T54" fmla="+- 0 2274 2163"/>
                              <a:gd name="T55" fmla="*/ 2274 h 1948"/>
                              <a:gd name="T56" fmla="+- 0 10086 2733"/>
                              <a:gd name="T57" fmla="*/ T56 w 7354"/>
                              <a:gd name="T58" fmla="+- 0 2163 2163"/>
                              <a:gd name="T59" fmla="*/ 2163 h 1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54" h="1948">
                                <a:moveTo>
                                  <a:pt x="0" y="1948"/>
                                </a:moveTo>
                                <a:lnTo>
                                  <a:pt x="525" y="1739"/>
                                </a:lnTo>
                                <a:lnTo>
                                  <a:pt x="1049" y="1551"/>
                                </a:lnTo>
                                <a:lnTo>
                                  <a:pt x="1577" y="1451"/>
                                </a:lnTo>
                                <a:lnTo>
                                  <a:pt x="2100" y="1259"/>
                                </a:lnTo>
                                <a:lnTo>
                                  <a:pt x="2628" y="1167"/>
                                </a:lnTo>
                                <a:lnTo>
                                  <a:pt x="3151" y="1023"/>
                                </a:lnTo>
                                <a:lnTo>
                                  <a:pt x="3679" y="836"/>
                                </a:lnTo>
                                <a:lnTo>
                                  <a:pt x="4202" y="745"/>
                                </a:lnTo>
                                <a:lnTo>
                                  <a:pt x="4725" y="572"/>
                                </a:lnTo>
                                <a:lnTo>
                                  <a:pt x="5253" y="500"/>
                                </a:lnTo>
                                <a:lnTo>
                                  <a:pt x="5777" y="404"/>
                                </a:lnTo>
                                <a:lnTo>
                                  <a:pt x="6305" y="236"/>
                                </a:lnTo>
                                <a:lnTo>
                                  <a:pt x="6828" y="111"/>
                                </a:lnTo>
                                <a:lnTo>
                                  <a:pt x="7353" y="0"/>
                                </a:lnTo>
                              </a:path>
                            </a:pathLst>
                          </a:custGeom>
                          <a:noFill/>
                          <a:ln w="222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5" name="Picture 6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78" y="405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6" name="Picture 6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01" y="384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7" name="Picture 6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29" y="366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8" name="Picture 6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52" y="3555"/>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9" name="Picture 6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780" y="336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0" name="Picture 6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304" y="327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1" name="Picture 6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32" y="3133"/>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2" name="Picture 6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355" y="294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3" name="Picture 6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878" y="2850"/>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4" name="Picture 6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06" y="268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5" name="Picture 6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929" y="2605"/>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6" name="Picture 6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57" y="251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7" name="Picture 6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980" y="234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8" name="Picture 6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08" y="222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9" name="Picture 6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032" y="2106"/>
                            <a:ext cx="111" cy="111"/>
                          </a:xfrm>
                          <a:prstGeom prst="rect">
                            <a:avLst/>
                          </a:prstGeom>
                          <a:noFill/>
                          <a:extLst>
                            <a:ext uri="{909E8E84-426E-40DD-AFC4-6F175D3DCCD1}">
                              <a14:hiddenFill xmlns:a14="http://schemas.microsoft.com/office/drawing/2010/main">
                                <a:solidFill>
                                  <a:srgbClr val="FFFFFF"/>
                                </a:solidFill>
                              </a14:hiddenFill>
                            </a:ext>
                          </a:extLst>
                        </pic:spPr>
                      </pic:pic>
                      <wps:wsp>
                        <wps:cNvPr id="630" name="Freeform 613"/>
                        <wps:cNvSpPr>
                          <a:spLocks/>
                        </wps:cNvSpPr>
                        <wps:spPr bwMode="auto">
                          <a:xfrm>
                            <a:off x="2732" y="2153"/>
                            <a:ext cx="7354" cy="2043"/>
                          </a:xfrm>
                          <a:custGeom>
                            <a:avLst/>
                            <a:gdLst>
                              <a:gd name="T0" fmla="+- 0 2733 2733"/>
                              <a:gd name="T1" fmla="*/ T0 w 7354"/>
                              <a:gd name="T2" fmla="+- 0 4195 2153"/>
                              <a:gd name="T3" fmla="*/ 4195 h 2043"/>
                              <a:gd name="T4" fmla="+- 0 3258 2733"/>
                              <a:gd name="T5" fmla="*/ T4 w 7354"/>
                              <a:gd name="T6" fmla="+- 0 3921 2153"/>
                              <a:gd name="T7" fmla="*/ 3921 h 2043"/>
                              <a:gd name="T8" fmla="+- 0 3782 2733"/>
                              <a:gd name="T9" fmla="*/ T8 w 7354"/>
                              <a:gd name="T10" fmla="+- 0 3705 2153"/>
                              <a:gd name="T11" fmla="*/ 3705 h 2043"/>
                              <a:gd name="T12" fmla="+- 0 4310 2733"/>
                              <a:gd name="T13" fmla="*/ T12 w 7354"/>
                              <a:gd name="T14" fmla="+- 0 3594 2153"/>
                              <a:gd name="T15" fmla="*/ 3594 h 2043"/>
                              <a:gd name="T16" fmla="+- 0 4833 2733"/>
                              <a:gd name="T17" fmla="*/ T16 w 7354"/>
                              <a:gd name="T18" fmla="+- 0 3479 2153"/>
                              <a:gd name="T19" fmla="*/ 3479 h 2043"/>
                              <a:gd name="T20" fmla="+- 0 5361 2733"/>
                              <a:gd name="T21" fmla="*/ T20 w 7354"/>
                              <a:gd name="T22" fmla="+- 0 3311 2153"/>
                              <a:gd name="T23" fmla="*/ 3311 h 2043"/>
                              <a:gd name="T24" fmla="+- 0 5884 2733"/>
                              <a:gd name="T25" fmla="*/ T24 w 7354"/>
                              <a:gd name="T26" fmla="+- 0 3244 2153"/>
                              <a:gd name="T27" fmla="*/ 3244 h 2043"/>
                              <a:gd name="T28" fmla="+- 0 6412 2733"/>
                              <a:gd name="T29" fmla="*/ T28 w 7354"/>
                              <a:gd name="T30" fmla="+- 0 3086 2153"/>
                              <a:gd name="T31" fmla="*/ 3086 h 2043"/>
                              <a:gd name="T32" fmla="+- 0 6935 2733"/>
                              <a:gd name="T33" fmla="*/ T32 w 7354"/>
                              <a:gd name="T34" fmla="+- 0 2961 2153"/>
                              <a:gd name="T35" fmla="*/ 2961 h 2043"/>
                              <a:gd name="T36" fmla="+- 0 7458 2733"/>
                              <a:gd name="T37" fmla="*/ T36 w 7354"/>
                              <a:gd name="T38" fmla="+- 0 2822 2153"/>
                              <a:gd name="T39" fmla="*/ 2822 h 2043"/>
                              <a:gd name="T40" fmla="+- 0 7986 2733"/>
                              <a:gd name="T41" fmla="*/ T40 w 7354"/>
                              <a:gd name="T42" fmla="+- 0 2726 2153"/>
                              <a:gd name="T43" fmla="*/ 2726 h 2043"/>
                              <a:gd name="T44" fmla="+- 0 8510 2733"/>
                              <a:gd name="T45" fmla="*/ T44 w 7354"/>
                              <a:gd name="T46" fmla="+- 0 2457 2153"/>
                              <a:gd name="T47" fmla="*/ 2457 h 2043"/>
                              <a:gd name="T48" fmla="+- 0 9038 2733"/>
                              <a:gd name="T49" fmla="*/ T48 w 7354"/>
                              <a:gd name="T50" fmla="+- 0 2438 2153"/>
                              <a:gd name="T51" fmla="*/ 2438 h 2043"/>
                              <a:gd name="T52" fmla="+- 0 9561 2733"/>
                              <a:gd name="T53" fmla="*/ T52 w 7354"/>
                              <a:gd name="T54" fmla="+- 0 2519 2153"/>
                              <a:gd name="T55" fmla="*/ 2519 h 2043"/>
                              <a:gd name="T56" fmla="+- 0 10086 2733"/>
                              <a:gd name="T57" fmla="*/ T56 w 7354"/>
                              <a:gd name="T58" fmla="+- 0 2153 2153"/>
                              <a:gd name="T59" fmla="*/ 2153 h 2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54" h="2043">
                                <a:moveTo>
                                  <a:pt x="0" y="2042"/>
                                </a:moveTo>
                                <a:lnTo>
                                  <a:pt x="525" y="1768"/>
                                </a:lnTo>
                                <a:lnTo>
                                  <a:pt x="1049" y="1552"/>
                                </a:lnTo>
                                <a:lnTo>
                                  <a:pt x="1577" y="1441"/>
                                </a:lnTo>
                                <a:lnTo>
                                  <a:pt x="2100" y="1326"/>
                                </a:lnTo>
                                <a:lnTo>
                                  <a:pt x="2628" y="1158"/>
                                </a:lnTo>
                                <a:lnTo>
                                  <a:pt x="3151" y="1091"/>
                                </a:lnTo>
                                <a:lnTo>
                                  <a:pt x="3679" y="933"/>
                                </a:lnTo>
                                <a:lnTo>
                                  <a:pt x="4202" y="808"/>
                                </a:lnTo>
                                <a:lnTo>
                                  <a:pt x="4725" y="669"/>
                                </a:lnTo>
                                <a:lnTo>
                                  <a:pt x="5253" y="573"/>
                                </a:lnTo>
                                <a:lnTo>
                                  <a:pt x="5777" y="304"/>
                                </a:lnTo>
                                <a:lnTo>
                                  <a:pt x="6305" y="285"/>
                                </a:lnTo>
                                <a:lnTo>
                                  <a:pt x="6828" y="366"/>
                                </a:lnTo>
                                <a:lnTo>
                                  <a:pt x="7353" y="0"/>
                                </a:lnTo>
                              </a:path>
                            </a:pathLst>
                          </a:custGeom>
                          <a:noFill/>
                          <a:ln w="2222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1" name="Picture 6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78" y="414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2" name="Picture 6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201" y="386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3" name="Picture 6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29" y="365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4" name="Picture 6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252" y="353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5" name="Picture 6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780" y="342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6" name="Picture 6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304" y="3253"/>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7" name="Picture 6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832" y="3190"/>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8" name="Picture 6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355" y="302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9" name="Picture 6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878" y="290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 name="Picture 6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406" y="2763"/>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1" name="Picture 60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929" y="267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2" name="Picture 6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457" y="239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3" name="Picture 6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980" y="2379"/>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4" name="Picture 5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508" y="246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5" name="Picture 5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032" y="2096"/>
                            <a:ext cx="111" cy="111"/>
                          </a:xfrm>
                          <a:prstGeom prst="rect">
                            <a:avLst/>
                          </a:prstGeom>
                          <a:noFill/>
                          <a:extLst>
                            <a:ext uri="{909E8E84-426E-40DD-AFC4-6F175D3DCCD1}">
                              <a14:hiddenFill xmlns:a14="http://schemas.microsoft.com/office/drawing/2010/main">
                                <a:solidFill>
                                  <a:srgbClr val="FFFFFF"/>
                                </a:solidFill>
                              </a14:hiddenFill>
                            </a:ext>
                          </a:extLst>
                        </pic:spPr>
                      </pic:pic>
                      <wps:wsp>
                        <wps:cNvPr id="646" name="Freeform 597"/>
                        <wps:cNvSpPr>
                          <a:spLocks/>
                        </wps:cNvSpPr>
                        <wps:spPr bwMode="auto">
                          <a:xfrm>
                            <a:off x="2732" y="2906"/>
                            <a:ext cx="7354" cy="2080"/>
                          </a:xfrm>
                          <a:custGeom>
                            <a:avLst/>
                            <a:gdLst>
                              <a:gd name="T0" fmla="+- 0 2733 2733"/>
                              <a:gd name="T1" fmla="*/ T0 w 7354"/>
                              <a:gd name="T2" fmla="+- 0 4986 2906"/>
                              <a:gd name="T3" fmla="*/ 4986 h 2080"/>
                              <a:gd name="T4" fmla="+- 0 3258 2733"/>
                              <a:gd name="T5" fmla="*/ T4 w 7354"/>
                              <a:gd name="T6" fmla="+- 0 4636 2906"/>
                              <a:gd name="T7" fmla="*/ 4636 h 2080"/>
                              <a:gd name="T8" fmla="+- 0 3782 2733"/>
                              <a:gd name="T9" fmla="*/ T8 w 7354"/>
                              <a:gd name="T10" fmla="+- 0 4401 2906"/>
                              <a:gd name="T11" fmla="*/ 4401 h 2080"/>
                              <a:gd name="T12" fmla="+- 0 4310 2733"/>
                              <a:gd name="T13" fmla="*/ T12 w 7354"/>
                              <a:gd name="T14" fmla="+- 0 4310 2906"/>
                              <a:gd name="T15" fmla="*/ 4310 h 2080"/>
                              <a:gd name="T16" fmla="+- 0 4833 2733"/>
                              <a:gd name="T17" fmla="*/ T16 w 7354"/>
                              <a:gd name="T18" fmla="+- 0 4194 2906"/>
                              <a:gd name="T19" fmla="*/ 4194 h 2080"/>
                              <a:gd name="T20" fmla="+- 0 5361 2733"/>
                              <a:gd name="T21" fmla="*/ T20 w 7354"/>
                              <a:gd name="T22" fmla="+- 0 4065 2906"/>
                              <a:gd name="T23" fmla="*/ 4065 h 2080"/>
                              <a:gd name="T24" fmla="+- 0 5884 2733"/>
                              <a:gd name="T25" fmla="*/ T24 w 7354"/>
                              <a:gd name="T26" fmla="+- 0 3940 2906"/>
                              <a:gd name="T27" fmla="*/ 3940 h 2080"/>
                              <a:gd name="T28" fmla="+- 0 6412 2733"/>
                              <a:gd name="T29" fmla="*/ T28 w 7354"/>
                              <a:gd name="T30" fmla="+- 0 3734 2906"/>
                              <a:gd name="T31" fmla="*/ 3734 h 2080"/>
                              <a:gd name="T32" fmla="+- 0 6935 2733"/>
                              <a:gd name="T33" fmla="*/ T32 w 7354"/>
                              <a:gd name="T34" fmla="+- 0 3642 2906"/>
                              <a:gd name="T35" fmla="*/ 3642 h 2080"/>
                              <a:gd name="T36" fmla="+- 0 7458 2733"/>
                              <a:gd name="T37" fmla="*/ T36 w 7354"/>
                              <a:gd name="T38" fmla="+- 0 3498 2906"/>
                              <a:gd name="T39" fmla="*/ 3498 h 2080"/>
                              <a:gd name="T40" fmla="+- 0 7986 2733"/>
                              <a:gd name="T41" fmla="*/ T40 w 7354"/>
                              <a:gd name="T42" fmla="+- 0 3498 2906"/>
                              <a:gd name="T43" fmla="*/ 3498 h 2080"/>
                              <a:gd name="T44" fmla="+- 0 8510 2733"/>
                              <a:gd name="T45" fmla="*/ T44 w 7354"/>
                              <a:gd name="T46" fmla="+- 0 3234 2906"/>
                              <a:gd name="T47" fmla="*/ 3234 h 2080"/>
                              <a:gd name="T48" fmla="+- 0 9038 2733"/>
                              <a:gd name="T49" fmla="*/ T48 w 7354"/>
                              <a:gd name="T50" fmla="+- 0 3124 2906"/>
                              <a:gd name="T51" fmla="*/ 3124 h 2080"/>
                              <a:gd name="T52" fmla="+- 0 9561 2733"/>
                              <a:gd name="T53" fmla="*/ T52 w 7354"/>
                              <a:gd name="T54" fmla="+- 0 3009 2906"/>
                              <a:gd name="T55" fmla="*/ 3009 h 2080"/>
                              <a:gd name="T56" fmla="+- 0 10086 2733"/>
                              <a:gd name="T57" fmla="*/ T56 w 7354"/>
                              <a:gd name="T58" fmla="+- 0 2906 2906"/>
                              <a:gd name="T59" fmla="*/ 2906 h 2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54" h="2080">
                                <a:moveTo>
                                  <a:pt x="0" y="2080"/>
                                </a:moveTo>
                                <a:lnTo>
                                  <a:pt x="525" y="1730"/>
                                </a:lnTo>
                                <a:lnTo>
                                  <a:pt x="1049" y="1495"/>
                                </a:lnTo>
                                <a:lnTo>
                                  <a:pt x="1577" y="1404"/>
                                </a:lnTo>
                                <a:lnTo>
                                  <a:pt x="2100" y="1288"/>
                                </a:lnTo>
                                <a:lnTo>
                                  <a:pt x="2628" y="1159"/>
                                </a:lnTo>
                                <a:lnTo>
                                  <a:pt x="3151" y="1034"/>
                                </a:lnTo>
                                <a:lnTo>
                                  <a:pt x="3679" y="828"/>
                                </a:lnTo>
                                <a:lnTo>
                                  <a:pt x="4202" y="736"/>
                                </a:lnTo>
                                <a:lnTo>
                                  <a:pt x="4725" y="592"/>
                                </a:lnTo>
                                <a:lnTo>
                                  <a:pt x="5253" y="592"/>
                                </a:lnTo>
                                <a:lnTo>
                                  <a:pt x="5777" y="328"/>
                                </a:lnTo>
                                <a:lnTo>
                                  <a:pt x="6305" y="218"/>
                                </a:lnTo>
                                <a:lnTo>
                                  <a:pt x="6828" y="103"/>
                                </a:lnTo>
                                <a:lnTo>
                                  <a:pt x="7353" y="0"/>
                                </a:lnTo>
                              </a:path>
                            </a:pathLst>
                          </a:custGeom>
                          <a:noFill/>
                          <a:ln w="222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7" name="Picture 5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678" y="4928"/>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8" name="Picture 5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201" y="4582"/>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9" name="Picture 5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29" y="4347"/>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0" name="Picture 5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252" y="425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1" name="Picture 5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80" y="414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2" name="Picture 5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304" y="400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3" name="Picture 5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832" y="388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4" name="Picture 5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55" y="3680"/>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5" name="Picture 5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78" y="3584"/>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6" name="Picture 5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406" y="3445"/>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7" name="Picture 5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929" y="3445"/>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8" name="Picture 5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457" y="3181"/>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9" name="Picture 5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980" y="3066"/>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0" name="Picture 5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508" y="2955"/>
                            <a:ext cx="11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1" name="Picture 5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032" y="2850"/>
                            <a:ext cx="111" cy="111"/>
                          </a:xfrm>
                          <a:prstGeom prst="rect">
                            <a:avLst/>
                          </a:prstGeom>
                          <a:noFill/>
                          <a:extLst>
                            <a:ext uri="{909E8E84-426E-40DD-AFC4-6F175D3DCCD1}">
                              <a14:hiddenFill xmlns:a14="http://schemas.microsoft.com/office/drawing/2010/main">
                                <a:solidFill>
                                  <a:srgbClr val="FFFFFF"/>
                                </a:solidFill>
                              </a14:hiddenFill>
                            </a:ext>
                          </a:extLst>
                        </pic:spPr>
                      </pic:pic>
                      <wps:wsp>
                        <wps:cNvPr id="662" name="AutoShape 581"/>
                        <wps:cNvSpPr>
                          <a:spLocks/>
                        </wps:cNvSpPr>
                        <wps:spPr bwMode="auto">
                          <a:xfrm>
                            <a:off x="0" y="-38468562"/>
                            <a:ext cx="93389000" cy="38483800"/>
                          </a:xfrm>
                          <a:custGeom>
                            <a:avLst/>
                            <a:gdLst>
                              <a:gd name="T0" fmla="*/ 2733 w 93389000"/>
                              <a:gd name="T1" fmla="+- 0 4045 -38468562"/>
                              <a:gd name="T2" fmla="*/ 4045 h 38483800"/>
                              <a:gd name="T3" fmla="*/ 2733 w 93389000"/>
                              <a:gd name="T4" fmla="+- 0 5060 -38468562"/>
                              <a:gd name="T5" fmla="*/ 5060 h 38483800"/>
                              <a:gd name="T6" fmla="*/ 3258 w 93389000"/>
                              <a:gd name="T7" fmla="+- 0 3809 -38468562"/>
                              <a:gd name="T8" fmla="*/ 3809 h 38483800"/>
                              <a:gd name="T9" fmla="*/ 3258 w 93389000"/>
                              <a:gd name="T10" fmla="+- 0 5060 -38468562"/>
                              <a:gd name="T11" fmla="*/ 5060 h 38483800"/>
                              <a:gd name="T12" fmla="*/ 3782 w 93389000"/>
                              <a:gd name="T13" fmla="+- 0 3574 -38468562"/>
                              <a:gd name="T14" fmla="*/ 3574 h 38483800"/>
                              <a:gd name="T15" fmla="*/ 3782 w 93389000"/>
                              <a:gd name="T16" fmla="+- 0 5060 -38468562"/>
                              <a:gd name="T17" fmla="*/ 5060 h 38483800"/>
                              <a:gd name="T18" fmla="*/ 4310 w 93389000"/>
                              <a:gd name="T19" fmla="+- 0 3469 -38468562"/>
                              <a:gd name="T20" fmla="*/ 3469 h 38483800"/>
                              <a:gd name="T21" fmla="*/ 4310 w 93389000"/>
                              <a:gd name="T22" fmla="+- 0 5060 -38468562"/>
                              <a:gd name="T23" fmla="*/ 5060 h 38483800"/>
                              <a:gd name="T24" fmla="*/ 4833 w 93389000"/>
                              <a:gd name="T25" fmla="+- 0 3349 -38468562"/>
                              <a:gd name="T26" fmla="*/ 3349 h 38483800"/>
                              <a:gd name="T27" fmla="*/ 4833 w 93389000"/>
                              <a:gd name="T28" fmla="+- 0 5060 -38468562"/>
                              <a:gd name="T29" fmla="*/ 5060 h 38483800"/>
                              <a:gd name="T30" fmla="*/ 5361 w 93389000"/>
                              <a:gd name="T31" fmla="+- 0 3161 -38468562"/>
                              <a:gd name="T32" fmla="*/ 3161 h 38483800"/>
                              <a:gd name="T33" fmla="*/ 5361 w 93389000"/>
                              <a:gd name="T34" fmla="+- 0 5060 -38468562"/>
                              <a:gd name="T35" fmla="*/ 5060 h 38483800"/>
                              <a:gd name="T36" fmla="*/ 5884 w 93389000"/>
                              <a:gd name="T37" fmla="+- 0 3104 -38468562"/>
                              <a:gd name="T38" fmla="*/ 3104 h 38483800"/>
                              <a:gd name="T39" fmla="*/ 5884 w 93389000"/>
                              <a:gd name="T40" fmla="+- 0 5060 -38468562"/>
                              <a:gd name="T41" fmla="*/ 5060 h 38483800"/>
                              <a:gd name="T42" fmla="*/ 6412 w 93389000"/>
                              <a:gd name="T43" fmla="+- 0 2941 -38468562"/>
                              <a:gd name="T44" fmla="*/ 2941 h 38483800"/>
                              <a:gd name="T45" fmla="*/ 6412 w 93389000"/>
                              <a:gd name="T46" fmla="+- 0 5060 -38468562"/>
                              <a:gd name="T47" fmla="*/ 5060 h 38483800"/>
                              <a:gd name="T48" fmla="*/ 6935 w 93389000"/>
                              <a:gd name="T49" fmla="+- 0 2878 -38468562"/>
                              <a:gd name="T50" fmla="*/ 2878 h 38483800"/>
                              <a:gd name="T51" fmla="*/ 6935 w 93389000"/>
                              <a:gd name="T52" fmla="+- 0 5060 -38468562"/>
                              <a:gd name="T53" fmla="*/ 5060 h 38483800"/>
                              <a:gd name="T54" fmla="*/ 7458 w 93389000"/>
                              <a:gd name="T55" fmla="+- 0 2691 -38468562"/>
                              <a:gd name="T56" fmla="*/ 2691 h 38483800"/>
                              <a:gd name="T57" fmla="*/ 7458 w 93389000"/>
                              <a:gd name="T58" fmla="+- 0 5060 -38468562"/>
                              <a:gd name="T59" fmla="*/ 5060 h 38483800"/>
                              <a:gd name="T60" fmla="*/ 7986 w 93389000"/>
                              <a:gd name="T61" fmla="+- 0 2662 -38468562"/>
                              <a:gd name="T62" fmla="*/ 2662 h 38483800"/>
                              <a:gd name="T63" fmla="*/ 7986 w 93389000"/>
                              <a:gd name="T64" fmla="+- 0 5060 -38468562"/>
                              <a:gd name="T65" fmla="*/ 5060 h 38483800"/>
                              <a:gd name="T66" fmla="*/ 8510 w 93389000"/>
                              <a:gd name="T67" fmla="+- 0 2456 -38468562"/>
                              <a:gd name="T68" fmla="*/ 2456 h 38483800"/>
                              <a:gd name="T69" fmla="*/ 8510 w 93389000"/>
                              <a:gd name="T70" fmla="+- 0 5060 -38468562"/>
                              <a:gd name="T71" fmla="*/ 5060 h 38483800"/>
                              <a:gd name="T72" fmla="*/ 9038 w 93389000"/>
                              <a:gd name="T73" fmla="+- 0 2360 -38468562"/>
                              <a:gd name="T74" fmla="*/ 2360 h 38483800"/>
                              <a:gd name="T75" fmla="*/ 9038 w 93389000"/>
                              <a:gd name="T76" fmla="+- 0 5060 -38468562"/>
                              <a:gd name="T77" fmla="*/ 5060 h 38483800"/>
                              <a:gd name="T78" fmla="*/ 9561 w 93389000"/>
                              <a:gd name="T79" fmla="+- 0 2254 -38468562"/>
                              <a:gd name="T80" fmla="*/ 2254 h 38483800"/>
                              <a:gd name="T81" fmla="*/ 9561 w 93389000"/>
                              <a:gd name="T82" fmla="+- 0 5060 -38468562"/>
                              <a:gd name="T83" fmla="*/ 5060 h 38483800"/>
                              <a:gd name="T84" fmla="*/ 10086 w 93389000"/>
                              <a:gd name="T85" fmla="+- 0 2030 -38468562"/>
                              <a:gd name="T86" fmla="*/ 2030 h 38483800"/>
                              <a:gd name="T87" fmla="*/ 10086 w 93389000"/>
                              <a:gd name="T88" fmla="+- 0 5060 -38468562"/>
                              <a:gd name="T89" fmla="*/ 5060 h 384838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93389000" h="38483800">
                                <a:moveTo>
                                  <a:pt x="2733" y="38472607"/>
                                </a:moveTo>
                                <a:lnTo>
                                  <a:pt x="2733" y="38473622"/>
                                </a:lnTo>
                                <a:moveTo>
                                  <a:pt x="3258" y="38472371"/>
                                </a:moveTo>
                                <a:lnTo>
                                  <a:pt x="3258" y="38473622"/>
                                </a:lnTo>
                                <a:moveTo>
                                  <a:pt x="3782" y="38472136"/>
                                </a:moveTo>
                                <a:lnTo>
                                  <a:pt x="3782" y="38473622"/>
                                </a:lnTo>
                                <a:moveTo>
                                  <a:pt x="4310" y="38472031"/>
                                </a:moveTo>
                                <a:lnTo>
                                  <a:pt x="4310" y="38473622"/>
                                </a:lnTo>
                                <a:moveTo>
                                  <a:pt x="4833" y="38471911"/>
                                </a:moveTo>
                                <a:lnTo>
                                  <a:pt x="4833" y="38473622"/>
                                </a:lnTo>
                                <a:moveTo>
                                  <a:pt x="5361" y="38471723"/>
                                </a:moveTo>
                                <a:lnTo>
                                  <a:pt x="5361" y="38473622"/>
                                </a:lnTo>
                                <a:moveTo>
                                  <a:pt x="5884" y="38471666"/>
                                </a:moveTo>
                                <a:lnTo>
                                  <a:pt x="5884" y="38473622"/>
                                </a:lnTo>
                                <a:moveTo>
                                  <a:pt x="6412" y="38471503"/>
                                </a:moveTo>
                                <a:lnTo>
                                  <a:pt x="6412" y="38473622"/>
                                </a:lnTo>
                                <a:moveTo>
                                  <a:pt x="6935" y="38471440"/>
                                </a:moveTo>
                                <a:lnTo>
                                  <a:pt x="6935" y="38473622"/>
                                </a:lnTo>
                                <a:moveTo>
                                  <a:pt x="7458" y="38471253"/>
                                </a:moveTo>
                                <a:lnTo>
                                  <a:pt x="7458" y="38473622"/>
                                </a:lnTo>
                                <a:moveTo>
                                  <a:pt x="7986" y="38471224"/>
                                </a:moveTo>
                                <a:lnTo>
                                  <a:pt x="7986" y="38473622"/>
                                </a:lnTo>
                                <a:moveTo>
                                  <a:pt x="8510" y="38471018"/>
                                </a:moveTo>
                                <a:lnTo>
                                  <a:pt x="8510" y="38473622"/>
                                </a:lnTo>
                                <a:moveTo>
                                  <a:pt x="9038" y="38470922"/>
                                </a:moveTo>
                                <a:lnTo>
                                  <a:pt x="9038" y="38473622"/>
                                </a:lnTo>
                                <a:moveTo>
                                  <a:pt x="9561" y="38470816"/>
                                </a:moveTo>
                                <a:lnTo>
                                  <a:pt x="9561" y="38473622"/>
                                </a:lnTo>
                                <a:moveTo>
                                  <a:pt x="10086" y="38470592"/>
                                </a:moveTo>
                                <a:lnTo>
                                  <a:pt x="10086" y="38473622"/>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3" name="Picture 5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037" y="6037"/>
                            <a:ext cx="38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4" name="Picture 5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101" y="6037"/>
                            <a:ext cx="38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5" name="Picture 5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164" y="6037"/>
                            <a:ext cx="38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6" name="Picture 5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228" y="6037"/>
                            <a:ext cx="384" cy="111"/>
                          </a:xfrm>
                          <a:prstGeom prst="rect">
                            <a:avLst/>
                          </a:prstGeom>
                          <a:noFill/>
                          <a:extLst>
                            <a:ext uri="{909E8E84-426E-40DD-AFC4-6F175D3DCCD1}">
                              <a14:hiddenFill xmlns:a14="http://schemas.microsoft.com/office/drawing/2010/main">
                                <a:solidFill>
                                  <a:srgbClr val="FFFFFF"/>
                                </a:solidFill>
                              </a14:hiddenFill>
                            </a:ext>
                          </a:extLst>
                        </pic:spPr>
                      </pic:pic>
                      <wps:wsp>
                        <wps:cNvPr id="667" name="Rectangle 576"/>
                        <wps:cNvSpPr>
                          <a:spLocks noChangeArrowheads="1"/>
                        </wps:cNvSpPr>
                        <wps:spPr bwMode="auto">
                          <a:xfrm>
                            <a:off x="1488" y="1453"/>
                            <a:ext cx="9081" cy="4929"/>
                          </a:xfrm>
                          <a:prstGeom prst="rect">
                            <a:avLst/>
                          </a:prstGeom>
                          <a:noFill/>
                          <a:ln w="19050">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Text Box 575"/>
                        <wps:cNvSpPr txBox="1">
                          <a:spLocks noChangeArrowheads="1"/>
                        </wps:cNvSpPr>
                        <wps:spPr bwMode="auto">
                          <a:xfrm>
                            <a:off x="7653" y="5965"/>
                            <a:ext cx="4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2733"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4</w:t>
                              </w:r>
                            </w:p>
                          </w:txbxContent>
                        </wps:txbx>
                        <wps:bodyPr rot="0" vert="horz" wrap="square" lIns="0" tIns="0" rIns="0" bIns="0" anchor="t" anchorCtr="0" upright="1">
                          <a:noAutofit/>
                        </wps:bodyPr>
                      </wps:wsp>
                      <wps:wsp>
                        <wps:cNvPr id="669" name="Text Box 574"/>
                        <wps:cNvSpPr txBox="1">
                          <a:spLocks noChangeArrowheads="1"/>
                        </wps:cNvSpPr>
                        <wps:spPr bwMode="auto">
                          <a:xfrm>
                            <a:off x="6589" y="5965"/>
                            <a:ext cx="4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A40C"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3</w:t>
                              </w:r>
                            </w:p>
                          </w:txbxContent>
                        </wps:txbx>
                        <wps:bodyPr rot="0" vert="horz" wrap="square" lIns="0" tIns="0" rIns="0" bIns="0" anchor="t" anchorCtr="0" upright="1">
                          <a:noAutofit/>
                        </wps:bodyPr>
                      </wps:wsp>
                      <wps:wsp>
                        <wps:cNvPr id="670" name="Text Box 573"/>
                        <wps:cNvSpPr txBox="1">
                          <a:spLocks noChangeArrowheads="1"/>
                        </wps:cNvSpPr>
                        <wps:spPr bwMode="auto">
                          <a:xfrm>
                            <a:off x="5525" y="5965"/>
                            <a:ext cx="4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3601"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2</w:t>
                              </w:r>
                            </w:p>
                          </w:txbxContent>
                        </wps:txbx>
                        <wps:bodyPr rot="0" vert="horz" wrap="square" lIns="0" tIns="0" rIns="0" bIns="0" anchor="t" anchorCtr="0" upright="1">
                          <a:noAutofit/>
                        </wps:bodyPr>
                      </wps:wsp>
                      <wps:wsp>
                        <wps:cNvPr id="671" name="Text Box 572"/>
                        <wps:cNvSpPr txBox="1">
                          <a:spLocks noChangeArrowheads="1"/>
                        </wps:cNvSpPr>
                        <wps:spPr bwMode="auto">
                          <a:xfrm>
                            <a:off x="4461" y="5965"/>
                            <a:ext cx="4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8F72"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1</w:t>
                              </w:r>
                            </w:p>
                          </w:txbxContent>
                        </wps:txbx>
                        <wps:bodyPr rot="0" vert="horz" wrap="square" lIns="0" tIns="0" rIns="0" bIns="0" anchor="t" anchorCtr="0" upright="1">
                          <a:noAutofit/>
                        </wps:bodyPr>
                      </wps:wsp>
                      <wps:wsp>
                        <wps:cNvPr id="672" name="Text Box 571"/>
                        <wps:cNvSpPr txBox="1">
                          <a:spLocks noChangeArrowheads="1"/>
                        </wps:cNvSpPr>
                        <wps:spPr bwMode="auto">
                          <a:xfrm>
                            <a:off x="7890" y="5173"/>
                            <a:ext cx="231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BC0A" w14:textId="77777777" w:rsidR="00C219C7" w:rsidRDefault="00C219C7" w:rsidP="00B86DFA">
                              <w:pPr>
                                <w:tabs>
                                  <w:tab w:val="left" w:pos="525"/>
                                  <w:tab w:val="left" w:pos="1050"/>
                                  <w:tab w:val="left" w:pos="1575"/>
                                  <w:tab w:val="left" w:pos="2100"/>
                                </w:tabs>
                                <w:spacing w:before="4"/>
                                <w:rPr>
                                  <w:rFonts w:ascii="Trebuchet MS"/>
                                  <w:sz w:val="18"/>
                                </w:rPr>
                              </w:pPr>
                              <w:r>
                                <w:rPr>
                                  <w:rFonts w:ascii="Trebuchet MS"/>
                                  <w:color w:val="595959"/>
                                  <w:sz w:val="18"/>
                                </w:rPr>
                                <w:t>11</w:t>
                              </w:r>
                              <w:r>
                                <w:rPr>
                                  <w:rFonts w:ascii="Trebuchet MS"/>
                                  <w:color w:val="595959"/>
                                  <w:sz w:val="18"/>
                                </w:rPr>
                                <w:tab/>
                                <w:t>12</w:t>
                              </w:r>
                              <w:r>
                                <w:rPr>
                                  <w:rFonts w:ascii="Trebuchet MS"/>
                                  <w:color w:val="595959"/>
                                  <w:sz w:val="18"/>
                                </w:rPr>
                                <w:tab/>
                                <w:t>13</w:t>
                              </w:r>
                              <w:r>
                                <w:rPr>
                                  <w:rFonts w:ascii="Trebuchet MS"/>
                                  <w:color w:val="595959"/>
                                  <w:sz w:val="18"/>
                                </w:rPr>
                                <w:tab/>
                                <w:t>14</w:t>
                              </w:r>
                              <w:r>
                                <w:rPr>
                                  <w:rFonts w:ascii="Trebuchet MS"/>
                                  <w:color w:val="595959"/>
                                  <w:sz w:val="18"/>
                                </w:rPr>
                                <w:tab/>
                                <w:t>15</w:t>
                              </w:r>
                            </w:p>
                          </w:txbxContent>
                        </wps:txbx>
                        <wps:bodyPr rot="0" vert="horz" wrap="square" lIns="0" tIns="0" rIns="0" bIns="0" anchor="t" anchorCtr="0" upright="1">
                          <a:noAutofit/>
                        </wps:bodyPr>
                      </wps:wsp>
                      <wps:wsp>
                        <wps:cNvPr id="673" name="Text Box 570"/>
                        <wps:cNvSpPr txBox="1">
                          <a:spLocks noChangeArrowheads="1"/>
                        </wps:cNvSpPr>
                        <wps:spPr bwMode="auto">
                          <a:xfrm>
                            <a:off x="6887" y="5173"/>
                            <a:ext cx="68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AB3E" w14:textId="77777777" w:rsidR="00C219C7" w:rsidRDefault="00C219C7" w:rsidP="00B86DFA">
                              <w:pPr>
                                <w:tabs>
                                  <w:tab w:val="left" w:pos="477"/>
                                </w:tabs>
                                <w:spacing w:before="4"/>
                                <w:rPr>
                                  <w:rFonts w:ascii="Trebuchet MS"/>
                                  <w:sz w:val="18"/>
                                </w:rPr>
                              </w:pPr>
                              <w:r>
                                <w:rPr>
                                  <w:rFonts w:ascii="Trebuchet MS"/>
                                  <w:color w:val="595959"/>
                                  <w:sz w:val="18"/>
                                </w:rPr>
                                <w:t>9</w:t>
                              </w:r>
                              <w:r>
                                <w:rPr>
                                  <w:rFonts w:ascii="Trebuchet MS"/>
                                  <w:color w:val="595959"/>
                                  <w:sz w:val="18"/>
                                </w:rPr>
                                <w:tab/>
                                <w:t>10</w:t>
                              </w:r>
                            </w:p>
                          </w:txbxContent>
                        </wps:txbx>
                        <wps:bodyPr rot="0" vert="horz" wrap="square" lIns="0" tIns="0" rIns="0" bIns="0" anchor="t" anchorCtr="0" upright="1">
                          <a:noAutofit/>
                        </wps:bodyPr>
                      </wps:wsp>
                      <wps:wsp>
                        <wps:cNvPr id="674" name="Text Box 569"/>
                        <wps:cNvSpPr txBox="1">
                          <a:spLocks noChangeArrowheads="1"/>
                        </wps:cNvSpPr>
                        <wps:spPr bwMode="auto">
                          <a:xfrm>
                            <a:off x="5311" y="5173"/>
                            <a:ext cx="133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3AAB" w14:textId="77777777" w:rsidR="00C219C7" w:rsidRDefault="00C219C7" w:rsidP="00B86DFA">
                              <w:pPr>
                                <w:tabs>
                                  <w:tab w:val="left" w:pos="525"/>
                                  <w:tab w:val="left" w:pos="1050"/>
                                </w:tabs>
                                <w:spacing w:before="4"/>
                                <w:rPr>
                                  <w:rFonts w:ascii="Trebuchet MS"/>
                                  <w:sz w:val="18"/>
                                </w:rPr>
                              </w:pPr>
                              <w:r>
                                <w:rPr>
                                  <w:rFonts w:ascii="Trebuchet MS"/>
                                  <w:color w:val="595959"/>
                                  <w:sz w:val="18"/>
                                </w:rPr>
                                <w:t>6</w:t>
                              </w:r>
                              <w:r>
                                <w:rPr>
                                  <w:rFonts w:ascii="Trebuchet MS"/>
                                  <w:color w:val="595959"/>
                                  <w:sz w:val="18"/>
                                </w:rPr>
                                <w:tab/>
                                <w:t>7</w:t>
                              </w:r>
                              <w:r>
                                <w:rPr>
                                  <w:rFonts w:ascii="Trebuchet MS"/>
                                  <w:color w:val="595959"/>
                                  <w:sz w:val="18"/>
                                </w:rPr>
                                <w:tab/>
                                <w:t>8</w:t>
                              </w:r>
                            </w:p>
                            <w:p w14:paraId="408FA776" w14:textId="77777777" w:rsidR="00C219C7" w:rsidRDefault="00C219C7" w:rsidP="00B86DFA">
                              <w:pPr>
                                <w:spacing w:before="75"/>
                                <w:ind w:left="883"/>
                                <w:rPr>
                                  <w:rFonts w:ascii="Trebuchet MS"/>
                                  <w:sz w:val="18"/>
                                </w:rPr>
                              </w:pPr>
                              <w:r>
                                <w:rPr>
                                  <w:rFonts w:ascii="Trebuchet MS"/>
                                  <w:color w:val="595959"/>
                                  <w:w w:val="95"/>
                                  <w:sz w:val="18"/>
                                </w:rPr>
                                <w:t>WEEK</w:t>
                              </w:r>
                            </w:p>
                          </w:txbxContent>
                        </wps:txbx>
                        <wps:bodyPr rot="0" vert="horz" wrap="square" lIns="0" tIns="0" rIns="0" bIns="0" anchor="t" anchorCtr="0" upright="1">
                          <a:noAutofit/>
                        </wps:bodyPr>
                      </wps:wsp>
                      <wps:wsp>
                        <wps:cNvPr id="675" name="Text Box 568"/>
                        <wps:cNvSpPr txBox="1">
                          <a:spLocks noChangeArrowheads="1"/>
                        </wps:cNvSpPr>
                        <wps:spPr bwMode="auto">
                          <a:xfrm>
                            <a:off x="4261" y="5173"/>
                            <a:ext cx="63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1E93" w14:textId="77777777" w:rsidR="00C219C7" w:rsidRDefault="00C219C7" w:rsidP="00B86DFA">
                              <w:pPr>
                                <w:tabs>
                                  <w:tab w:val="left" w:pos="525"/>
                                </w:tabs>
                                <w:spacing w:before="4"/>
                                <w:rPr>
                                  <w:rFonts w:ascii="Trebuchet MS"/>
                                  <w:sz w:val="18"/>
                                </w:rPr>
                              </w:pPr>
                              <w:r>
                                <w:rPr>
                                  <w:rFonts w:ascii="Trebuchet MS"/>
                                  <w:color w:val="595959"/>
                                  <w:sz w:val="18"/>
                                </w:rPr>
                                <w:t>4</w:t>
                              </w:r>
                              <w:r>
                                <w:rPr>
                                  <w:rFonts w:ascii="Trebuchet MS"/>
                                  <w:color w:val="595959"/>
                                  <w:sz w:val="18"/>
                                </w:rPr>
                                <w:tab/>
                                <w:t>5</w:t>
                              </w:r>
                            </w:p>
                          </w:txbxContent>
                        </wps:txbx>
                        <wps:bodyPr rot="0" vert="horz" wrap="square" lIns="0" tIns="0" rIns="0" bIns="0" anchor="t" anchorCtr="0" upright="1">
                          <a:noAutofit/>
                        </wps:bodyPr>
                      </wps:wsp>
                      <wps:wsp>
                        <wps:cNvPr id="676" name="Text Box 567"/>
                        <wps:cNvSpPr txBox="1">
                          <a:spLocks noChangeArrowheads="1"/>
                        </wps:cNvSpPr>
                        <wps:spPr bwMode="auto">
                          <a:xfrm>
                            <a:off x="3735" y="5173"/>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DCE5" w14:textId="77777777" w:rsidR="00C219C7" w:rsidRDefault="00C219C7" w:rsidP="00B86DFA">
                              <w:pPr>
                                <w:spacing w:before="4"/>
                                <w:rPr>
                                  <w:rFonts w:ascii="Trebuchet MS"/>
                                  <w:sz w:val="18"/>
                                </w:rPr>
                              </w:pPr>
                              <w:r>
                                <w:rPr>
                                  <w:rFonts w:ascii="Trebuchet MS"/>
                                  <w:color w:val="595959"/>
                                  <w:w w:val="97"/>
                                  <w:sz w:val="18"/>
                                </w:rPr>
                                <w:t>3</w:t>
                              </w:r>
                            </w:p>
                          </w:txbxContent>
                        </wps:txbx>
                        <wps:bodyPr rot="0" vert="horz" wrap="square" lIns="0" tIns="0" rIns="0" bIns="0" anchor="t" anchorCtr="0" upright="1">
                          <a:noAutofit/>
                        </wps:bodyPr>
                      </wps:wsp>
                      <wps:wsp>
                        <wps:cNvPr id="677" name="Text Box 566"/>
                        <wps:cNvSpPr txBox="1">
                          <a:spLocks noChangeArrowheads="1"/>
                        </wps:cNvSpPr>
                        <wps:spPr bwMode="auto">
                          <a:xfrm>
                            <a:off x="3210" y="5173"/>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21D2" w14:textId="77777777" w:rsidR="00C219C7" w:rsidRDefault="00C219C7" w:rsidP="00B86DFA">
                              <w:pPr>
                                <w:spacing w:before="4"/>
                                <w:rPr>
                                  <w:rFonts w:ascii="Trebuchet MS"/>
                                  <w:sz w:val="18"/>
                                </w:rPr>
                              </w:pPr>
                              <w:r>
                                <w:rPr>
                                  <w:rFonts w:ascii="Trebuchet MS"/>
                                  <w:color w:val="595959"/>
                                  <w:w w:val="97"/>
                                  <w:sz w:val="18"/>
                                </w:rPr>
                                <w:t>2</w:t>
                              </w:r>
                            </w:p>
                          </w:txbxContent>
                        </wps:txbx>
                        <wps:bodyPr rot="0" vert="horz" wrap="square" lIns="0" tIns="0" rIns="0" bIns="0" anchor="t" anchorCtr="0" upright="1">
                          <a:noAutofit/>
                        </wps:bodyPr>
                      </wps:wsp>
                      <wps:wsp>
                        <wps:cNvPr id="678" name="Text Box 565"/>
                        <wps:cNvSpPr txBox="1">
                          <a:spLocks noChangeArrowheads="1"/>
                        </wps:cNvSpPr>
                        <wps:spPr bwMode="auto">
                          <a:xfrm>
                            <a:off x="2685" y="5173"/>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4CF5" w14:textId="77777777" w:rsidR="00C219C7" w:rsidRDefault="00C219C7" w:rsidP="00B86DFA">
                              <w:pPr>
                                <w:spacing w:before="4"/>
                                <w:rPr>
                                  <w:rFonts w:ascii="Trebuchet MS"/>
                                  <w:sz w:val="18"/>
                                </w:rPr>
                              </w:pPr>
                              <w:r>
                                <w:rPr>
                                  <w:rFonts w:ascii="Trebuchet MS"/>
                                  <w:color w:val="595959"/>
                                  <w:w w:val="97"/>
                                  <w:sz w:val="18"/>
                                </w:rPr>
                                <w:t>1</w:t>
                              </w:r>
                            </w:p>
                          </w:txbxContent>
                        </wps:txbx>
                        <wps:bodyPr rot="0" vert="horz" wrap="square" lIns="0" tIns="0" rIns="0" bIns="0" anchor="t" anchorCtr="0" upright="1">
                          <a:noAutofit/>
                        </wps:bodyPr>
                      </wps:wsp>
                      <wps:wsp>
                        <wps:cNvPr id="679" name="Text Box 564"/>
                        <wps:cNvSpPr txBox="1">
                          <a:spLocks noChangeArrowheads="1"/>
                        </wps:cNvSpPr>
                        <wps:spPr bwMode="auto">
                          <a:xfrm>
                            <a:off x="2017" y="1544"/>
                            <a:ext cx="306" cy="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71A68" w14:textId="77777777" w:rsidR="00C219C7" w:rsidRDefault="00C219C7" w:rsidP="00B86DFA">
                              <w:pPr>
                                <w:spacing w:before="4"/>
                                <w:rPr>
                                  <w:rFonts w:ascii="Trebuchet MS"/>
                                  <w:sz w:val="18"/>
                                </w:rPr>
                              </w:pPr>
                              <w:r>
                                <w:rPr>
                                  <w:rFonts w:ascii="Trebuchet MS"/>
                                  <w:color w:val="595959"/>
                                  <w:spacing w:val="2"/>
                                  <w:sz w:val="18"/>
                                </w:rPr>
                                <w:t>270</w:t>
                              </w:r>
                            </w:p>
                            <w:p w14:paraId="4D1D0BF4" w14:textId="77777777" w:rsidR="00C219C7" w:rsidRDefault="00C219C7" w:rsidP="00B86DFA">
                              <w:pPr>
                                <w:spacing w:before="171"/>
                                <w:rPr>
                                  <w:rFonts w:ascii="Trebuchet MS"/>
                                  <w:sz w:val="18"/>
                                </w:rPr>
                              </w:pPr>
                              <w:r>
                                <w:rPr>
                                  <w:rFonts w:ascii="Trebuchet MS"/>
                                  <w:color w:val="595959"/>
                                  <w:spacing w:val="2"/>
                                  <w:sz w:val="18"/>
                                </w:rPr>
                                <w:t>250</w:t>
                              </w:r>
                            </w:p>
                            <w:p w14:paraId="6E60795D" w14:textId="77777777" w:rsidR="00C219C7" w:rsidRDefault="00C219C7" w:rsidP="00B86DFA">
                              <w:pPr>
                                <w:spacing w:before="165"/>
                                <w:rPr>
                                  <w:rFonts w:ascii="Trebuchet MS"/>
                                  <w:sz w:val="18"/>
                                </w:rPr>
                              </w:pPr>
                              <w:r>
                                <w:rPr>
                                  <w:rFonts w:ascii="Trebuchet MS"/>
                                  <w:color w:val="595959"/>
                                  <w:spacing w:val="2"/>
                                  <w:sz w:val="18"/>
                                </w:rPr>
                                <w:t>230</w:t>
                              </w:r>
                            </w:p>
                            <w:p w14:paraId="061CC9F1" w14:textId="77777777" w:rsidR="00C219C7" w:rsidRDefault="00C219C7" w:rsidP="00B86DFA">
                              <w:pPr>
                                <w:spacing w:before="170"/>
                                <w:rPr>
                                  <w:rFonts w:ascii="Trebuchet MS"/>
                                  <w:sz w:val="18"/>
                                </w:rPr>
                              </w:pPr>
                              <w:r>
                                <w:rPr>
                                  <w:rFonts w:ascii="Trebuchet MS"/>
                                  <w:color w:val="595959"/>
                                  <w:spacing w:val="2"/>
                                  <w:sz w:val="18"/>
                                </w:rPr>
                                <w:t>210</w:t>
                              </w:r>
                            </w:p>
                            <w:p w14:paraId="197BDE6C" w14:textId="77777777" w:rsidR="00C219C7" w:rsidRDefault="00C219C7" w:rsidP="00B86DFA">
                              <w:pPr>
                                <w:spacing w:before="166"/>
                                <w:rPr>
                                  <w:rFonts w:ascii="Trebuchet MS"/>
                                  <w:sz w:val="18"/>
                                </w:rPr>
                              </w:pPr>
                              <w:r>
                                <w:rPr>
                                  <w:rFonts w:ascii="Trebuchet MS"/>
                                  <w:color w:val="595959"/>
                                  <w:spacing w:val="2"/>
                                  <w:sz w:val="18"/>
                                </w:rPr>
                                <w:t>190</w:t>
                              </w:r>
                            </w:p>
                            <w:p w14:paraId="40108DBB" w14:textId="77777777" w:rsidR="00C219C7" w:rsidRDefault="00C219C7" w:rsidP="00B86DFA">
                              <w:pPr>
                                <w:spacing w:before="165"/>
                                <w:rPr>
                                  <w:rFonts w:ascii="Trebuchet MS"/>
                                  <w:sz w:val="18"/>
                                </w:rPr>
                              </w:pPr>
                              <w:r>
                                <w:rPr>
                                  <w:rFonts w:ascii="Trebuchet MS"/>
                                  <w:color w:val="595959"/>
                                  <w:spacing w:val="2"/>
                                  <w:sz w:val="18"/>
                                </w:rPr>
                                <w:t>170</w:t>
                              </w:r>
                            </w:p>
                            <w:p w14:paraId="561A1720" w14:textId="77777777" w:rsidR="00C219C7" w:rsidRDefault="00C219C7" w:rsidP="00B86DFA">
                              <w:pPr>
                                <w:spacing w:before="170"/>
                                <w:rPr>
                                  <w:rFonts w:ascii="Trebuchet MS"/>
                                  <w:sz w:val="18"/>
                                </w:rPr>
                              </w:pPr>
                              <w:r>
                                <w:rPr>
                                  <w:rFonts w:ascii="Trebuchet MS"/>
                                  <w:color w:val="595959"/>
                                  <w:spacing w:val="2"/>
                                  <w:sz w:val="18"/>
                                </w:rPr>
                                <w:t>150</w:t>
                              </w:r>
                            </w:p>
                            <w:p w14:paraId="41F5F872" w14:textId="77777777" w:rsidR="00C219C7" w:rsidRDefault="00C219C7" w:rsidP="00B86DFA">
                              <w:pPr>
                                <w:spacing w:before="166"/>
                                <w:rPr>
                                  <w:rFonts w:ascii="Trebuchet MS"/>
                                  <w:sz w:val="18"/>
                                </w:rPr>
                              </w:pPr>
                              <w:r>
                                <w:rPr>
                                  <w:rFonts w:ascii="Trebuchet MS"/>
                                  <w:color w:val="595959"/>
                                  <w:spacing w:val="2"/>
                                  <w:sz w:val="18"/>
                                </w:rPr>
                                <w:t>130</w:t>
                              </w:r>
                            </w:p>
                            <w:p w14:paraId="144914BE" w14:textId="77777777" w:rsidR="00C219C7" w:rsidRDefault="00C219C7" w:rsidP="00B86DFA">
                              <w:pPr>
                                <w:spacing w:before="170"/>
                                <w:rPr>
                                  <w:rFonts w:ascii="Trebuchet MS"/>
                                  <w:sz w:val="18"/>
                                </w:rPr>
                              </w:pPr>
                              <w:r>
                                <w:rPr>
                                  <w:rFonts w:ascii="Trebuchet MS"/>
                                  <w:color w:val="595959"/>
                                  <w:spacing w:val="2"/>
                                  <w:sz w:val="18"/>
                                </w:rPr>
                                <w:t>110</w:t>
                              </w:r>
                            </w:p>
                            <w:p w14:paraId="52AD8301" w14:textId="77777777" w:rsidR="00C219C7" w:rsidRDefault="00C219C7" w:rsidP="00B86DFA">
                              <w:pPr>
                                <w:spacing w:before="165"/>
                                <w:ind w:left="95"/>
                                <w:rPr>
                                  <w:rFonts w:ascii="Trebuchet MS"/>
                                  <w:sz w:val="18"/>
                                </w:rPr>
                              </w:pPr>
                              <w:r>
                                <w:rPr>
                                  <w:rFonts w:ascii="Trebuchet MS"/>
                                  <w:color w:val="595959"/>
                                  <w:sz w:val="18"/>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9AFD6" id="Group 563" o:spid="_x0000_s1026" style="position:absolute;margin-left:1in;margin-top:.15pt;width:455.55pt;height:247.95pt;z-index:251659264;mso-position-horizontal-relative:page" coordorigin=",-384685" coordsize="933890,38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I26VSAAAHqwAQAOAAAAZHJzL2Uyb0RvYy54bWzsXe1u4ziy/X+B+w6C&#10;f+4iHX1/BJNe9CSdwQC99zZ2ch9AsZ3YGNvyyk4nvYN993uKFClSEiX1jJ2dtjmDtOW4QpeqyKNi&#10;sXj4w99e1yvny7zcLYvN9cR7506c+WZazJabp+vJ/93fXaQTZ7fPN7N8VWzm15Ov893kb+//+79+&#10;eNlezf1iUaxm89JBI5vd1cv2erLY77dXl5e76WK+znfviu18gw8fi3Kd7/G2fLqclfkLWl+vLn3X&#10;jS9finK2LYvpfLfDb2/5h5P3rP3Hx/l0/7+Pj7v53lldT6Dbnv1bsn8f6N/L9z/kV09lvl0sp5Ua&#10;+e/QYp0vN/hS2dRtvs+d53LZamq9nJbFrnjcv5sW68vi8XE5nbN7wN14buNufiqL5y27l6erl6et&#10;NBNM27DT7252+j9fPpfOcnY9ibJo4mzyNZzEvteJ4oDM87J9uoLUT+X2l+3nkt8jLj8V0193+Piy&#10;+Tm9f+LCzsPL34sZGsyf9wUzz+tjuaYmcOPOK/PCV+mF+evemeKXvhcmYRrEYTJxpvhYec+8NV3A&#10;pfVfXwRpGKdR7HNfThcfq3ayIEgz14XXqZUgjfzI9VOSusyvuCJM+UrZ9z9sl9Mr/FRmxlXLzMPd&#10;EX+1fy7nk6qR9ag21nn56/P2Aj1im++XD8vVcv+V9W7YjJTafPm8nJLt6Y3qsVh4DJ/T1zpkNNyg&#10;kON/ldNdMX85m+JmkW+e5h92WwwNDFg0IH5VlsXLYp7PdvRrspLeCnurafKwWm7vlqsVOZSuq3vG&#10;6Gr0zg6z8Z5/W0yf1/PNng/lcr7C7Reb3WK53U2c8mq+fpijZ5Y/zzzWe9BDPu329HXUV9jw+s1P&#10;P7hu5v94cRO5Nxehm3y8+JCFyUXifkxCN0y9G+/m3/TXXnj1vJvDDPnqdrusdMVvW9p2jqUKdfgo&#10;ZaPd+ZIzTOH9CQqxfiVURBcjk5Cuu3L6Dxgbcrjel/P9dEGXj7Bc9XsIyw+YmWvLkg92GHeDQylO&#10;fRdYi57uJZlXDQYyEx9SSZSgs1QDIQq1UYD+Ue72P82LtUMXMDjUZQbPv8De/AaFCKm+Kcjt7IbE&#10;/aouydzsY/oxDS9CP/4Il9zeXny4uwkv4jsviW6D25ubW0+4ZLGczeYbau6Pe4QZuFgtZ6JT7sqn&#10;h5tVyT11x/6rbnxXi11Sz6jVEF4Ur6zDMaeQG6pRAa8QMOKRtRO9Hu/G9SR6YHWB/S+LfDuH1alZ&#10;dYwDBTkqf1puaIDHdAuV0M2GI/L0dVMhshzOrLn7r1ugLx/N2p/Qm1Hdyg8TACh6VeTGrB3uaOpU&#10;SZpkvEuxx6gE1VZ3WkHxkd1ptXFericZoJr9geImGkeKN28z+r/tzfwKz8zNjPVNArOP1fU+X674&#10;NfRcbair/Nm6rhxVo3qk8CDvCw/F7OvnkkYq/R698s26JzCHd8+7cj6nOA1dNFK6qAgadmrEwHo4&#10;/0TcxyDA+Ungs57ou0GzJwZANB4ruF4T26bPHNvI5QLPEKfNqifJ06zS/x79/HG9QvT31wvHdfB1&#10;AfuH7oXkhRgemVzsL5fOveu8OAl9e0MImipt4TkUObXadVuBEENbTGgBMX4H6lfi5pTWAj9KOzVD&#10;/FZrFho0w1NAbSv1cKvSoLVmQB3ZVkBC3ZrB+2prSep3agackK3dpwbNPN0BQZR0G81TPcCkunXD&#10;Q1BVLgzoVuHVpq881Qv3nm9Sr+EFAGOn5TzVDQFJGdTTPYGI19DfVFfce7FJvYYrgsignuqLgKS6&#10;1fN1b0RB7HVaz1e9ce8bB4TujMCL0VM6+p2vOoNJGdTTvRGladitnuqNe980KnzdGegq3X3PV53B&#10;pAzq6d6IQ3Srrr7nq964901DI9Cd4Wdht/UAjPVAY1Ld6hGSKuM2zgLcbsfQwGCp27sPTEMj0J3h&#10;IzDodG6gOoNJGdTTvZGEBsALVG/cB6ahEejO8OPMYD3VGUyqW71Q90aSpXGn9ULVG/ehaWiEujOM&#10;6oWqM/rU072RRgbcw2NacW5oGhoIONW+4oeGkUvTdQnyTMpgPd0bmRuk3dZTvXEfmoZGpDvDZzjV&#10;ASyR6gwm1a1epHsjiwy4F6neuI9MQ4MCE2Wk+X7UDSyR6gwmZVBP94bnuobOF6nuuI9MYyPSvUGQ&#10;3Dl0I9UbTKrWDxG1DKfyBZ8x5leYk1QhFq4cJB0o0UOh1LbYUfbmHg7BvOKePY/RBKToU4MwzEPC&#10;LLsxKAxdSRiBAkXEQ03T85+Js7B1WByGZeJi9tGvOD0fSRwPtjHKYOLDxcfdKT0/qHUeEQ/qTnjO&#10;xMfdKuErEx93q4R3JA6gGnOrhD9MfNythtWtYiCPaZ3GJ7WOgTVKvLpV9HNFnBu06saUFWmmkcuJ&#10;gzTyA/0NOna+p94vLmkmy+YGzgJJTArr6ZN18WV+XzCZfZ3EFFE/vrAWWG1UQZoT0x15CabdXEch&#10;IF63rEXPrUzlRaGYDAkJ8VpJRgm/bS8M+tv0ATT82wNvQDJGjpXp6clOKb5VvPJvDzzCZLojN+nX&#10;M4gp0wDJTA5p0ZR45U2Gvgv4hmAaikSvEBCvlWBSWTPmWQ3YXQiIVy4Iq/OONCiYVLbEPKPXPXHg&#10;ckcGiOr6/IiMHrek7/ebB52M66i3h3uiHskQUHZN6tHKhFjmHOj+qcP6+G8o9xKGiX8jVNJSNN9t&#10;7kW7Cy3R9IfShiK5oSZpnLJAihWjCatmuFgU5b8mzgtWoK4nu38+57R2sPp5g2Ri5oUUae7ZmzBK&#10;aEZWqp88qJ/kmymaup7sJ3jW0uXNHu/wJ8/bcvm0wDfxHPqm+IDFmMclS+uSfjx1pGaOKOeMnyoh&#10;i6tWYrMjod9YlsNfveE6CNCBJ6E+y3UQ1j+hBculnsw6iM+eIV2ZS7sOwhcF/TjhqBlkKQss6oS1&#10;R5kjWgKhC468Yj1yi3UPuwDC1mHY8wI9TLyyiKZzAYRGF36+G5yIKYZp4gSLVS1OnN16aYCQm4WK&#10;QYIpP9DA4sSxFkq/P5xAz2jiBOsjFifODyeSKscSRJ6NJ9Ql+D80M6KR1Cyo+P5wAsmGJk6wyPLk&#10;cCKw846BUsbQp5UDTC6C0GMlOjaesPEEr6yNXaTnmjjBcnUnhxM2PzFU8hwmKWahhBN+xp4VFics&#10;TgicwGJxAyf4uozFibObd0SBi95AOIH1PJufUEp/7byDFhCbOMHWO08OJ/iauV3vMG+hitKqLBp4&#10;YecdNj+h7B2JXRSLNXGC5bBODifsvGNo3hEHVGKIeMJPU/assPMOO+8Q8w5UgTVxgj1LLE6c3bwj&#10;Tqv6CT9F6apdFz3iBlIaXfj5juonUFnTxAlWXntyOGHnHUPxBDbXI7qkeCLG9h+LExYnJJNI7Lbr&#10;MXkfOTmcsPOOQZzIqvoJixMNCgObx6Qd38144jTrMW08MYQTKXY48HgiBI+NjSdsPFHHE1S338QJ&#10;W495njxXaVbVT/gB9vpZnLA4oeBEux6Tb8Y8uXmHrccciieyqKLD82lPsMUJixMKTrTrMfle7JPD&#10;Cb6V29ZPmOsnQGxQFVB4GSgyLVAcESgqbsJqwQPvWhvLO7lXv40xMwbRRjVbqCkJkYOCZ+n7Qa15&#10;BEpC0JnpXYcTf7DNxpnkohC7jVUGhv8UJSH2QDu+xymeVa5BQKNkcQpJaOF41R2oYrCxQmt0UErC&#10;zAU9V4dmSA9IzQIS6tYMa1SqZgelJEw8sMx1qEYT1Fo3kurW7ciUhOj63eqh8qNWj6QM6unkUoem&#10;JAz9bseCUUZRj6S61SMCDMW1h6YkBB9Lp/V0SkKSMqinj4mDUxIS0VdH32tQEkLKoJ4+MA5OSZiB&#10;869DPUzAauf6GaS61TsyJWHmgmWuSz11aPgkZVBPHxqHpiTE46JbPXVogKExMqh3bErCGNykHdZr&#10;UBJCqtt64KFSR+6hKQmjOOlWT31k+CRlUE8fGgenJDQMjQYloXFoHJuSMOl+ajQoCSHVbb1IHxoH&#10;pyREv+v0rk5JSFK1fqC5spSEJi5FS0lossxZURKysN5MSSiifgylYUrCAfpAhZJQ0jcKnj3xyvn2&#10;vJqScECypiT0JWmjaEu88jb9mpIwFlyTQkK8ckmFklDydQoJ8VpJCkpCHFRDMz9YSQiIVy4oKQkR&#10;MvQLCkpCML31CkpKwgh8Rn1fDVPyJVVQy/cKSkpC8OL2CwpKwppBS9yteOV3/daUhB9vk1vJu6iR&#10;+VlKQp3Ii3IgnHiDrjj5n6UkNJ429juPZorpFIDGkjU/e+rkUsyxpQYZoAaRlIShK04KQUaeHcxE&#10;OGopCflDTIHtUSfg0Ej67imEwBXTwonT3KKXWJwYwImakrCir7Zb9OwWvWqLHrjnWjhxmlv0LE4M&#10;lbYEkpKwIqW3OGFxQuBEe4se+PwRYJ3cvMPixBBO1JSEET8FxeKExQmBE+0tevyUEYsTZ7flv6Yk&#10;DGK79cZSCKkUQlRz08xjnuYWPRtPDMUTNSWhz5eobDxh44kqnqCagiZOsGXMk4snUpvHHMhj1pSE&#10;njht2653fMlX1xO75d9vb9HjNFMnhxM2nhiKJ2pKwsxSlx7u0EkaSd/9uigV3TfjidM8MsHixCBO&#10;1JSEOO0duWw777DzDjHvkJv9PoujX/kB1ScXT2R23jEw71AoCdPGdkxbZ4WpR1Xae5Z1VnTceyOe&#10;8E7zyAQbTwzFE0lNSYiTNGw8ccQd//QUxs/3Q3Hst+sx+bGfJxdP2DzmEE7UlIQROCUsTlicqCmE&#10;aNd9M56w9ZhnT0kY2iMTbP2EVj/RrsfE1jBbj5mFydnVWSmUhPZoFbveMdVwol2PyWNOO+84O5yo&#10;KQnBccCCSrvgcawFD9oE/7LbHpmSEOyi1WyhpiT0WBnlESkJI/YFddepKQl9F8RNiEFAWvGnoiTM&#10;iARLqP00q0x2r1MSQmjhiDt4K0pCn8gS25qp/FJBBqFuzXR6qeCwlIRut9EalISQ6tbtyJSEUUbk&#10;Um3LET9CTUlIUgb1dHKpg1MSJsRa16GeyrsWhJDqVu/YlISMpLOtXoOSkLF0dg0JbOlQedcOTUno&#10;h93O1SkJScpgPX1gHJiSMHAZY2LbeholIZPqVu/YlIRxN6gE6tDwM0gZ1NOHxqEpCVPG1tlhPXVo&#10;4JBIYuvs6ntHpiRMfKLDbKunUxKSlEE9fWgcmpIQp9l0q6c+MnySMqinD41DUxKGQdqpnk5JSFLd&#10;6h2ZkjDyumFZpyQkKYN6+tA4PCVhRJSE7c7XoCSEVK2fpSSkwq3p68bJN0/XE5eVs2yLnfN6Pbm3&#10;lIQmy5wVJSF7jpgpCfGxoMYbpiTkWxmNvHwqJaFoVHDYiVfOZadQEvL0vrHNmpIwwDoyn2CJtsQr&#10;b1OhJIxYGYqxTYWSMGOLC2ZJQUmY8V0XRkFJSZjyk9bMgoKSMI4Zf75RsKYkTMTEUtyveOX3LSkJ&#10;g9GUhGk/bWIsKAmDuN/kb01J+CGi/6teoNRc5VeWktBSEl76rhtfIrm7fy7nkyr9tJ62DsQotvPN&#10;63r1WJTrfL97V5RPl7+XkpCmPc0l69PcoodzRasi8U+7vSgXfy6X15Pf/PSD62b+jxc3kXtzEbrJ&#10;x/Ncs645CT27Zm3XorS1KMp7NIGChR4ntxZlgcIZKoJTSAk5eXa9oGCL6s+8qB7zjBZQnOYmPQsU&#10;w0BRsxJy5n4LFMdatKbnMH6+n6r6oL1Lz2UZhdOLKDw79RjYpqfQEvLjJixQWKCotvPS2mdj6sFz&#10;lKcHFDZHMTT1qHkJQ55Ot0BhgUIARXufnnua5ybYqcfg1EMhJhRr8pZwzBKOLWfXkzhob9TjNdWn&#10;F1H4duoxMPVQmAkzyyRkd+qpO3CC9k49zg5xekBhpx5DUw9JTRi4KGa2W//t1v966z/Oum3lKBg9&#10;hAWK89vTG0tuwozPP22OwuYoqhwF7YBoJjNZeeTpAYWdegxFFDU5YRI3NmbaOoozr6NABV4LKGxl&#10;5plWZirshPaUFVuZqVVmYvtLCyhOtDIzsMnMgWRmTU8YZPbYNpvMVJOZtAu6OfWwlZlnGlGkWYqZ&#10;6NfriR8krOrO5ihsjkLkKFqVmVF2opWZdtVjKEdRExSGfDOtBQoLFAIoWpWZEY86bTLz/FY9FIZC&#10;N7MMhUede7wNQyEO4KsmDJKhMMrYyvfxGAqzJrmlylCIkPXPx1CYEaOYVNvAUEhCRPvD7+BtGArD&#10;OOjWTKWbYkLdmulsUwdlKAxDFzxnHUbTGAqZVLdux2UoDAPP7VZPpWFjUgb1dK6pAzMUhh4RKHZZ&#10;T6VhY1Ld6h2XoTB0Y9BPdqinMRQyKYN6Og3boRkKs7DbuTpDIUkZ1NMHxqEZCpOg27k6QyFJdat3&#10;XIbCIA79TudqDIVMyqCePjQOzFAYhFnarZ46NJhUt3rHZSg0qqcxFPappw+NAzMUBr6h74XqI4NJ&#10;GaynD40DMxQGnt89NDSGQibVrd5xGQoDkMh09j2NoZBJGdTTh8bBGQoByd36qWODgFtBFtB7Pc0q&#10;xpx8gQtW9wjGvup3Bu4+LF4jtwiWZh6vQaqH6A8PVRJmkSW+r18YupIwAoUxTYNQm4sL0q3+xnGs&#10;FxcX1Gb94pah0DIULpBCp7C+j6FQzluGGQrBCs/7teDIE68V76Ab8gHghZno0kJCvFaSoNVjndkL&#10;B2j1aoZCP+3nHVQZCsUIEd8qXvm3KwyF2Offd0eBYCgkzr4+QclQmPAd4kbiwVAwFEZZP4ljzVA4&#10;JJhUtgwGdIwDbA8gBPH5QaJGHSVDoecKjBQGFK/ckG/NUHh3d+O6og9ahsLN3XK1EsyE4pU9+i4p&#10;B7Lbfi7f/0BXD8Xs6+fSKYs90dg6X+YlLhZF+a+J81Lm2+vJ7p/PObH6rX7e7K4nmYfJ7cTZszdg&#10;fKYZWal+8qB+km+maOp6sp+AJ5cub/Z4hz953pbLpwW+iTNMbIoPz/vicUkPaaYf16p6gyMt3v9A&#10;mVn8fD80IRR66qvWEc8unl6OObTlLQPlLTVDYcaR2C5G2cUosRjV2qsX8RDJAsX5LUZJhsIwSlkQ&#10;aIHCAoUACsygmhHFie7VsxHFUHlLIBgKQ5zoRPNPCxQWKCqgiDDDagLFie7Vs0AxBBSSoRAXLPds&#10;gcIChQCK1l69KvVopx7nN/WQDIWhPUXhyu7V0/bq0QJ0M6I40b16NqIYiigkQ2GIY3/s1OPJ8gnV&#10;fEKgrGwBxYnu1YvsqsfAqkfNUJimFiiOWlhPATt+vp/l0ai9Vy890b16NqIYiihqhsJYbDSwnMeW&#10;85hxHlMRamPqwau9bI7i/HIUkqEwiFK29GWTmTaZKZKZctffZ34SrROlbGXs9IDCTj2GIgrJUBiE&#10;OHTeLo/aHIWSo2hXZvLp6ekBhZ16DAJF5vONCRYocrvqgSzKVAGKdmVmyh4mpwcUNqIYAgrJUBh4&#10;qa2jsMlMDSjalZl8enp6QGEjikGgEAyFgWuJx2wdhRZRxO3KzNRWZp4plWnNUJghyW1zFDZHUU89&#10;4nZlJt8PdHoRhZ16DEUUCkNhitp+ixRHRIq3YSiMZT0lbXz/ZZFv51itYNPKQ1MUIuIAr8NFkIZx&#10;GuF7td6TBUGaEW+CM4UQZNIglSwKr4/lmrHfPO/2P80Ldp1/EVQ6kl2nZg5EM4/rVX49+cul4ydB&#10;4Lw48gvY19aigDcu+tcLx3XA9BE5DRVrWdhKNsskF46qqUpKiOozKTqggU5IFbmxa9YAS9CyWSZp&#10;1kBSIcEGgR+lPTZAGlqxAQyfmTWQ/FTULEmaNcBcVCo7oAGO41ZV6DeCRnE4YIWa5pD0TVK/xwxE&#10;daTaIUpCsx086TZqmETNhvBUtw0pIf3GOuSAJaTnoMSQJVTPMebFnkEhXceUCMK4p0fUXIhkCRI1&#10;W4L4nmSfGFDCl8NthCU0ZsQBS/iq6xizpNkSvnQdtwSY5cx9wpe+I0uQaI8lVNcNKSFdN8YS0nfD&#10;fQJcSbU7oiD2ekZHzZ7ILeFB2oiUNYUiWYJEzZYI5LAjhQeUkK4bYQmNUHGgT4ARSbFEmoZ9lpCu&#10;qyzh9uAEHYAsezxYUftwgs5AlbKMtNPcMRs0i/04QUeh1Q3TE8bsDjoNScoyas4eJaTrmCX8LOzp&#10;E6H0HfzMRHuUkMMOskNKSNeN6BMaD+NAnwhV18VZEPX0CSIV41bjlsABpubRQdtipYl9EjVbQmNm&#10;HFCiwc7Y3yeoQF4qMWAJqpGVsoxw1Nwnaq5Gbok46+kTkfQd9QkS7bGEHHaQHVJCum5En4ik79Dw&#10;gCUob1ZbgkipzZagqTOXrSwR++Y+QYG4bNiPIWq2BI66rGWTASWk60ZYIlaH3ZAlVNcxGtUeS0jX&#10;cUuEUdxjCek76hMk2mMJ1XUDSiTSdSMskUjfDfcJHChYu4MxtpotkUjXcUsEfdF+In1HliBRsyUS&#10;1XVDSkjXjbGE9N0IS6iuy6LeeAKHJmmjw496nqIoxq5N7JOo2RKYvdayA0oglaUq0Y+YSJDXDQ+M&#10;Dqy61bKch9bcKbCWr2rhu0HPFBAVQnXLTLTHFKrvBrWQzhvRK7BFotaiwxa/k/UWbiZuWsE62U8e&#10;C3eQsGDx7BeG1UhYMGT2C+PmSHgsRS46ERMXPJ39jdNskImPo+sFDyYTxzQLqYtBdt9vZdRFPyVl&#10;MHUZ1To6FBMX5KX9t0rzCxLHdGBM6zQTYOLjXEoxOxMf51SKrkkcwfAYZSgOZuLjvIriTi4+zqsU&#10;W1LrPIs66FWKApm44DrttzvFa0x8nFejyqsIhMZYhmIgap3n8AZ1p2iFiY/zKpaqufg4r8aVV/HA&#10;HqM7PatJGTxaR4lXXgV77SjxyquSrrjfTfSkImX4yuugIemZwsTHeRU151xc8yr/lop7vJxP986K&#10;EaFy1lWQopYT5+F68kD3m19t8z1RlotL5wXEqzJTC+Jmmf4kiZqbmTPvUt6TqQCpxI9dYcNaTmfq&#10;1eSDGPkfbnMhVf9dRZGMrGbdfiB7QC0n/rJDfkz7SBfW7XuSNNnYvio/on3Kf9Xtu0iw8Ps1ta/J&#10;j2k/VezvZfJpZmxflR/RPuVqpP5eghRcv/6a/Jj2kYap2495DQv6r0l/yphI+RHtU15BynuR5JE2&#10;ta/Jj2kfKYO6faIr7rcPze6l/Ij2aQ4s5T0fE/r+9jX5Me1jZqm0j7TpQPuq/Ij2ab5Wt+9Kwm+T&#10;/TX5Ee3TLEi272YST0zta/Jj2scEp24/9QQsG9tX5Ue0zwL2+gtqMnbTF+h/0PoGDB3CcxZESmCn&#10;54GyrLYpiK8bfs6vVhsG9+B4Z/wCGpW5Vk31Iab/q86hiZXF82bGGlvM89nH6nqfL1f8Gl++Yuda&#10;YJNt9Zih7bbP5fJ68lvmZh/Tj2l4Efrxx4vQvb29+HB3E17Ed14S3Qa3Nze33r9JNS+8Wixnszmj&#10;Gq82nuOXYA/f77dXl5e76WK+znfv1stpWeyKx/27abG+LB4fl9P55azMX5abp0vf9dzLdb7cDNzs&#10;HfuvfbOXuhrMyLgX8cruzjKeTyr3rKct7xTb+eZ1vXosynW+370ryie4o/z1eXsBb6G7Lh+Wq+X+&#10;KxwFrhdOw7758nk5Jf54UYtSbcCjiLO5U/dEuT/IFGzraWv4+OkHHKfj/3hxE7k3GD7JmRa3hW7A&#10;A+GYLhgYiS39iEt5vYEnYyNRarAteamBQxcIihEoM0uLsgPC0kqEHKDA5plAGQ05fnjDJV3i5zs8&#10;GiGG/xtAwc9yF4DC4QW+Xk4/FdNfd86muFnkm6f5h90WXYKOjah/VZbFCz3ncDoFD+X1VpidNMh6&#10;WC23/HiM/IquK3DEJKzx5OrARv74ui2mz+v5Zs9Q8bKcr4CTxWa3WG53OA7jar5+mM/Qe3+e4Vwm&#10;CxR/L2bz60mOQidmDDHWYUrn9XqCaJSHcxYo7AY8MXRFRIGJWRMoWH5KyJ0OUKQWKAbYxGKPnhvI&#10;xFmgsEAhAEAABTImTaBgUaeQOx2gyCxQDABF4uOMJQsUdP7bsYHijarlMZPko/sfiP4xD1ihWj5h&#10;qa/uavmeyYH2B/SGZlPO4A6MEJxj1KW8kOd7a96pzKX1JCqfD4lKgudqRYwrJqvfPp/laUAvc7FU&#10;yfxYrJYzMWvR8oC3Gf3fTo0hY7/cz0tntVxfT1DVXx2PmF/ZpCDlB4Xvv69jEElrnIdYTVnxrjVp&#10;7Uy3vhTljOda6WpbFtP5bof8K9t5gv5FzSrEFzE6Ox9w95S0+bF4xXhj68iV4C80aPav+EAc4bjb&#10;NmbqrWm58qf8C0eNvCSmikmMLpyeyDSoRx5bh6GB58s1sEOMOy2xdA6pcm7RKvuPo8rdH/3s4g5U&#10;exfhXRhdZImbXrhe9mMW4xDf8PZOz/5/Wm7mfzz7P3LNg6GYWNDT1jy+Eevk4gWpL1YLxGvXqsH+&#10;9eEV2E6d+BuPTMViGz8uFRf8qFRc8GNScXHAI1JJtzfABlR+tLCBrVEqA/xtsCGOqB7OYsMRl9Es&#10;NlDt38CKImGDQ2S1LP9sIYJKvlsQwcok3hwiIlpHtxBxzJV2CxHfAhGsus5CBG30aEGEtA2mIm83&#10;wwjDqp7IzjCOVYxjIeJbIEI+Kc97okE14y2IkBHWm0JEApIMHkV42EmmFbP4AVWz2izEH041W4z4&#10;FoyQE+4zxwhZcqgkKll+6M1nGnFa7fyIWhgRU5rCQoSFCEotv0WikiUjZL7+zCFCFhvWEIHda1Uu&#10;903DiCggDiXKV7YgwgtoEwphBHb1HnAR0S5m2MWM9mqnTFjKNfQzxwhZZ6hgBCs0fPMwArtuTBgR&#10;074qG0bYMOJNwwhWRmcTlig3amUjYmmbNw0jgqTasNoRRhCZooUICxFvChHySXnmUYQsU1SiCBlh&#10;vS1E+NUebwsRdk1j8p+tmmLJCDnhPnOI6Cis5GWNbz7R8EEHbkpG2CgCbAz0CNUKrb+Zg8AuaXzL&#10;kgaeWLbAErvbiKGxue6JnW//iYQl2Dn4Jn4vAo2wtu6Jw634TANsRIIxylZfX08sSLBog3cW006T&#10;31V9zSssZQHAnzWQwMaSp6uXpy0rJn8q8+1iOb3N97n6Htcv26u5XyyK1Wxevv9/AQAAAP//AwBQ&#10;SwMECgAAAAAAAAAhAPqAg0OFAQAAhQEAABUAAABkcnMvbWVkaWEvaW1hZ2UxNS5wbmeJUE5HDQoa&#10;CgAAAA1JSERSAAAADgAAAA8IBgAAANQU/nQAAAAGYktHRAD/AP8A/6C9p5MAAAAJcEhZcwAADsQA&#10;AA7EAZUrDhsAAAElSURBVCiRldOxTsJAAIfx744OBSmG0VEHBtCkhaQaAivPoDP2qSqzPkMnEwjR&#10;JkATRRMGHRmJ0EgTgXOxYAwG+s33yw13f6GUYt1ynmbsOkw7Naa+DUDO9snVOhw5Lqn0PD4q1jB8&#10;OuP16pbPYYltZUpDineXHJw+b+BsYBFUu6wifSuKk3qE2a1iWAOJWmiMrm92IoBVpDNyXNQyJRm3&#10;moT98k4UF/YqjFtNycRr7I3iJl5DEgZmYhgGplD3YgVKJJNCSfTj98Q36idvkqwZJIZZM5DkG15i&#10;mG94Qq2+NPrnj3s/SbbSo/xwIRHagoLrIPVoJ5J6RMF1ENpCAmCU+1i+Tab48i/KlIZYvo1hDeD3&#10;J4fNOj7adWY/6zBsn8N6++86vgF/8nIdofF3OwAAAABJRU5ErkJgglBLAwQKAAAAAAAAACEA4llo&#10;OWMBAABjAQAAFQAAAGRycy9tZWRpYS9pbWFnZTE0LnBuZ4lQTkcNChoKAAAADUlIRFIAAAAPAAAA&#10;DwgGAAAAO9aVSgAAAAZiS0dEAP8A/wD/oL2nkwAAAAlwSFlzAAAOxAAADsQBlSsOGwAAAQNJREFU&#10;KJGl06Fug1AYhuH3nGQBBIYQBL6IOVJuglZCdwfdrmnrHXQgKX6apW4CPIIsGETbNNmZWQumacs+&#10;/+T84rxCKcV5Sgm+04g2D+mKgF3pYXglZlBghTl2lCLEGYgzPtQu5XJFu5lxadY8w3t7RnPrHh9q&#10;l09/y7FxLsLTHpyG6dZHc2uJUoJyuboJAhwbh/LlFaWEUM16wdfT+iY43OP7QtLm4d0QoM1DSVcE&#10;o3BXBEJ96Dt+9vrdWOp7iTGpRr1seKXEDIpR2AwKiRXmo7AV5hI7TrBmm/vgPMOO0n/+MADNrZlu&#10;/asXWPPsBGEYBvxVlcR9VdUEY1L1VcXJsKpfe3N4T++7Q6gAAAAASUVORK5CYIJQSwMECgAAAAAA&#10;AAAhAOwzzOaSAQAAkgEAABUAAABkcnMvbWVkaWEvaW1hZ2UxMy5wbmeJUE5HDQoaCgAAAA1JSERS&#10;AAAADgAAAA8IBgAAANQU/nQAAAAGYktHRAD/AP8A/6C9p5MAAAAJcEhZcwAADsQAAA7EAZUrDhsA&#10;AAEySURBVCiRldOxSsNQFMbx088MFQLNTWlpRpNNEapCCqaueQadS56q6qrPkNVUaEAtqGPi2NLQ&#10;3DYEzBBuXIxWKbT5z+e3fadWFAWV5Xm+HwSBE0VRf7FYmEREzWbTb7VanmEYQ0mSPsvbWgmXy+Xx&#10;aDS6W61WR7ShRqPxblnWpaIobz8wjuMT13UfhRD1TagMQGbb9rmqqi8QQkjj8fh6GyIiEkLUfd8f&#10;CiH2EATBgHN+ug2VxXF8FobhALPZzN4VlU2nUxuc825VyDnvIk3Tg6owTVMdsix/VIWyLIdgjE2q&#10;QsbYBJ1Ox60KNU1zYRjGDWPseVekquqTruu3AJD3ej0HQLYNAchM03QA5H+26nnefZIkh5vQ91av&#10;FEV5JVobOdHvd8zn84v172i32w//v+MLBTuTDNUbagsAAAAASUVORK5CYIJQSwMECgAAAAAAAAAh&#10;AIbQc3LnAQAA5wEAABUAAABkcnMvbWVkaWEvaW1hZ2UxNi5wbmeJUE5HDQoaCgAAAA1JSERSAAAA&#10;NAAAAA8IBgAAAKvF7IUAAAAGYktHRAD/AP8A/6C9p5MAAAAJcEhZcwAADsQAAA7EAZUrDhsAAAGH&#10;SURBVEiJY/z//z8DLcDnb38ENx97nnnj0RfzW4+/mPz49ZdbRZr7vJoszxl3U/H58hJc12hhLyMt&#10;PHTy+juv/lV3Z7/99EsKmzwLM+OvBE+52hA76T5mZsY/1LSb6h7aduJFav/qu7OIUetgILKyKkYt&#10;kpGRkWqOYKKWQQwMDAzP3/5Qmr7xfj+x6g9ceBO+//ybCGq6gaoemrLu3pQfv/5xk6Jn8rp7U7/9&#10;+MtLLTcwlky7vI8aBv37/5/x8t1P9v8ZGBhJ1assxX2Bl4vlPTXcwehSdIQ2xdwAAaomucEAhp2H&#10;WBgZGaiS5KClP8n5B6adkVydaICq9VD17GvbTt1470mKHh5OlvdLa0zkuTiYP1PDDVRNcjlBSjns&#10;rEzfSNGTG6SUTS3PMDBQ2UOSwhz3sgIUC4hV72AgstLRUGQFNd1Am7bctXfefavvzH736bckNnkW&#10;ZsZfCR5ydSH20r2Dvi0HA7DW9vWHny1uPfli8vPXPy5lae4LajI8ZzzMxOfRqrUNAFQslhx34N3+&#10;AAAAAElFTkSuQmCCUEsDBAoAAAAAAAAAIQCUyFcU4AEAAOABAAAVAAAAZHJzL21lZGlhL2ltYWdl&#10;MTgucG5niVBORw0KGgoAAAANSUhEUgAAADMAAAAPCAYAAABJGff8AAAABmJLR0QA/wD/AP+gvaeT&#10;AAAACXBIWXMAAA7EAAAOxAGVKw4bAAABgElEQVRIid1WsUrDUBS9LzZZ8hqhtlNLgyS6RwgVurfN&#10;kNUfcHFwc/AfBFdxcayCkw5SodBJB6nw5kqCUPqmtBXz0iFFGxdXtYEbCt75nHvOgXvfuyRJEsii&#10;RqORyzl3p9OpHYbhtqZpg0Kh8FypVG7L5fJdFpoEO0wcxxv9fv9sOBzu/YTRdf3Stu1DRVHeMLVR&#10;w8zn8/VOp8Nms9nmX1hKqec4zo4sywJLX8JqBADAGDtdJggAQBRFJmPsBFMfLUwQBHXf9/fTcDzP&#10;OxiPxzUsD6TX691jNBJCmFEUGWl5lFIvn8/7GB5Iu93O5jlbQaHuzKrrX4XJSZIUYzRaLBY5AFhL&#10;yyOEfBBCPjE8oP0zQRDUu93uQ1peo9HYLRaLTxge0MasVCo9GoZxkYZjmuY5VhAA5J2xLOtIVdXX&#10;ZbCUUs+yrGNMfdQwiqK8t1otu1qtXv+G03X9qtls1mRZDjH10Q9NAIAkSQjn3OWcu5PJxBZCbGma&#10;9vJ9Nd9kdTV/ARc0jBB6ks36AAAAAElFTkSuQmCCUEsDBAoAAAAAAAAAIQBicRyN2AEAANgBAAAV&#10;AAAAZHJzL21lZGlhL2ltYWdlMTkucG5niVBORw0KGgoAAAANSUhEUgAAADMAAAAPCAYAAABJGff8&#10;AAAABmJLR0QA/wD/AP+gvaeTAAAACXBIWXMAAA7EAAAOxAGVKw4bAAABeElEQVRIid1WPUvDUBQ9&#10;LySx0Aa0aHEQiyD4AaUlkslBN2dFcKla8Ae0k+Ki6CI6tT9AaLWLILo61sFBqsFQKAguFZfWryER&#10;YhvyHIqbYgM3Cp75nnvugXffPYxzDl9gGXHUD5ZgljVYNwlIkQYUrYzuqXP0r+xDkFrUkozcDHdE&#10;3O+so7a9Ae6IX9aEVB2jh4sIjlcppWnNcM5QnT/G08ncj7VCwEbiYhKKqlPJC1SNAACNYrIjIwDg&#10;2gHcpvJwmzKVPJ0Zx1Rwl8554rxVYnjIZqhGYNyYOSPp1HoOw7rSPPPE8AsUrUwxAuMl+PSd/T5o&#10;d+aP8a/MiGBd7ySduCsALck7kblgMskBpbszjqngMlqD89rjiTe0u4bB1T2KEeiemaiYGM6lPXGC&#10;sQoGMlmqEWh3JpIsonf2tDPlgI2RfAqC3KSSpzXDGMfY0QKiW5tgovNtXUjVoV5PUEYZwI+g+QnL&#10;iKNeWG6nZiMOqe+xnZqnS36l5g/64HkuREUaSgAAAABJRU5ErkJgglBLAwQUAAYACAAAACEAE3HH&#10;St8AAAAJAQAADwAAAGRycy9kb3ducmV2LnhtbEyPQUvDQBSE74L/YXmCN7tJmxSN2ZRS1FMRbAXx&#10;9pp9TUKzb0N2m6T/3u3JHocZZr7JV5NpxUC9aywriGcRCOLS6oYrBd/796dnEM4ja2wtk4ILOVgV&#10;93c5ZtqO/EXDzlcilLDLUEHtfZdJ6cqaDLqZ7YiDd7S9QR9kX0nd4xjKTSvnUbSUBhsOCzV2tKmp&#10;PO3ORsHHiON6Eb8N29Nxc/ndp58/25iUenyY1q8gPE3+PwxX/IAORWA62DNrJ9qgkyR88QoWIK52&#10;lKYxiIOC5GU5B1nk8vZB8QcAAP//AwBQSwMEFAAGAAgAAAAhACahrogoAQAAfQoAABkAAABkcnMv&#10;X3JlbHMvZTJvRG9jLnhtbC5yZWxzvJbLasMwEEX3hf6D0b6Wx0mcpETOphSyLekHCHtsi1gPLLU0&#10;f19BoTQQprtZSkJ3DucupMPxy87FJy7ReKcElJUo0HW+N25U4v38+rQTRUza9Xr2DpW4YhTH9vHh&#10;8IazTvlSnEyIRU5xUYkppfAsZewmtDqWPqDLJ4NfrE55uYwy6O6iR5R1VTVy+Zsh2pvM4tQrsZz6&#10;PP98DXny/9l+GEyHL777sOjSnRHS2Dw7B+plxKSExd7on81dGdwo5H0GWPFAwIqkYFIBpAsmFaSJ&#10;LU8dW7KNmgcCapKCSQWQLphU0CYapj4asg8mCIqBSQTtAZhEAGViwwOxoRiACQJoivyuczyjUJEu&#10;9kwUe4pizQOxphiYRJAegEkE/JqQN5/G9hsAAP//AwBQSwMECgAAAAAAAAAhAMXC4e/4AQAA+AEA&#10;ABUAAABkcnMvbWVkaWEvaW1hZ2UxNy5wbmeJUE5HDQoaCgAAAA1JSERSAAAAMwAAAA8IBgAAAEkZ&#10;9/wAAAAGYktHRAD/AP8A/6C9p5MAAAAJcEhZcwAADsQAAA7EAZUrDhsAAAGYSURBVEiJY/z//z8D&#10;tcH/P7/Zfp7bkPznwVn7P8+umfz/+kGUWULtAou09mk2Q5+FLOKql6luKQMDAyO1PfPn5R2dr2tr&#10;F/99cdMAqwImlt+cThn1HNZx3YzMLH+oaTdVPfPn6VXTT3OSDzP8/cVOSC2bjtsq7tD2CEZGRqo5&#10;gIlaBv3/84v967r6BcR4hIGBgeHXlV1hv67sCqOW/QwMVPTMj2OLi/++vqdFip5vWzqm/v/1nZta&#10;bmD8tDBrBzUM+vPkitn/H58FSdXHLK19iomT7z013MD4ttaQ+sXZAAGqJbPBAIaVZ1gYWNh+UsWk&#10;P7/ZGBj+M5Ksj5nlFwMjE1WSOtXqme+H5lZ93zO1lSTLOfnfChRvk2dk4/xKDTdQLZlxWMb0MYsq&#10;XSNFD5dPRTa1PMLAQEXPMLKy/+AOakxgYCYu2bLpuK1i03FbRS37GRioXACwSGuf5stYbMosoXYR&#10;t40svzldsqu5g1uiqdmUYWCgQUOTgQHWal6f8ufBOfs/T6+Z/P/2QYRZQvUipNXsu4BWrWYABzCU&#10;RTnTKx0AAAAASUVORK5CYIJQSwMECgAAAAAAAAAhAA8gF1+TAQAAkwEAABUAAABkcnMvbWVkaWEv&#10;aW1hZ2UxMS5wbmeJUE5HDQoaCgAAAA1JSERSAAAADwAAAA4IBgAAAPCKRu8AAAAGYktHRAD/AP8A&#10;/6C9p5MAAAAJcEhZcwAADsQAAA7EAZUrDhsAAAEzSURBVCiRndMxS8NAGMbx68sNLQRyuZBAR5NR&#10;BUXM4Ol65CPoquRTFed+heiqWQJVwXa8ODYkJGkg0A4xcbAnIlTS/Of7DS/cM2jbFsmapsFRFN0u&#10;l0teFMVJVVWWoiiRpmlv4/H40bKsewD4lO8HEud5fhqG4STP8zO0I0rpzHEcj1L6+oNXq9Wx7/th&#10;0zTDXVAGABvXdc8JIXOo63oUBMG0C9yeNgyCYFrX9QiEEF5ZloddoKwsyyMhhAdJklztA2Vpml5C&#10;lmVOH5xlmQN9oAx0XQ/7QF3XQzBN86kPNgzjGWzbnqiqutgHqqq6sG17AhjjNWPsBgA2XSAAbBhj&#10;1xjjNSCEECHknXPONE17+Q9SSmec8wtCyByhX38boe9hCCHu4jiWwzhQFOVjO4yHv8P4AtFQijEf&#10;HPiOAAAAAElFTkSuQmCCUEsDBAoAAAAAAAAAIQCcWoXZZgEAAGYBAAAVAAAAZHJzL21lZGlhL2lt&#10;YWdlMTAucG5niVBORw0KGgoAAAANSUhEUgAAAA8AAAAPCAYAAAA71pVKAAAABmJLR0QA/wD/AP+g&#10;vaeTAAAACXBIWXMAAA7EAAAOxAGVKw4bAAABBklEQVQokaXTsWrDMBDGcZ8WgeAWDRkONCZ7wegd&#10;VLolr9C8U8krJGPqd7AN3ZNR+AYPWgQGT9elDh6akrj//Qc33AciUkyJCMQYt8wcUkplznmDiBdr&#10;bUtElXPuBAA3ABMehoHquj4w82txJyI6e+/3xhi+4WEYqKqqr3EcV/fglNa6DyG8GGNYiQjUdX14&#10;BBZFUYzjuGqa5kNEQMUYd3+d+ltd173FGLeKmcMzcIqZg0oplUtwSqlUOef1Epxz3ihEvC7BiHhR&#10;1tp2CbbWtoqIqiWYiCrlnDsS0eeT8OycOykAEO/9u9a6fwRqrXvv/R4A5P+/PfWzqt1sVWtEvM5W&#10;dZyv6hsbPZsLoYCqfgAAAABJRU5ErkJgglBLAwQKAAAAAAAAACEA51ec0RwMAAAcDAAAFAAAAGRy&#10;cy9tZWRpYS9pbWFnZTEucG5niVBORw0KGgoAAAANSUhEUgAABBsAAAHECAYAAAB4EiKZAAAABmJL&#10;R0QA/wD/AP+gvaeTAAAACXBIWXMAAA7EAAAOxAGVKw4bAAALvElEQVR4nO3cMWoAMRAEQZ3Z/395&#10;HdhPaBCIqkTpxM3efbu7BwAAACDyc3sAAAAA8BaxAQAAAEiJDQAAAEBKbAAAAABSYgMAAACQEhsA&#10;AACAlNgAAAAApMQGAAAAICU2AAAAACmxAQAAAEiJDQAAAEBKbAAAAABSYgMAAACQEhsAAACAlNgA&#10;AAAApMQGAAAAICU2AAAAACmxAQAAAEiJDQAAAEBKbAAAAABSYgMAAACQEhsAAACAlNgAAAAApMQG&#10;AAAAICU2AAAAACmxAQAAAEiJDQAAAEBKbAAAAABSYgMAAACQEhsAAACAlNgAAAAApMQGAAAAICU2&#10;AAAAACmxAQAAAEiJDQAAAEBKbAAAAABSYgMAAACQEhsAAACAlNgAAAAApMQGAAAAICU2AAAAACmx&#10;AQAAAEiJDQAAAEBKbAAAAABSYgMAAACQEhsAAACA1OzZ2xsAAACAh7hsAAAAAFJiAwAAAJASGwAA&#10;AICU2AAAAACkxAYAAAAgJTYAAAAAKbEBAAAASIkNAAAAQEpsAAAAAFJiAwAAAJASGwAAAICU2AAA&#10;AACkxAYAAAAgJTYAAAAAKbEBAAAASIkNAAAAQEpsAAAAAFJiAwAAAJASGwAAAICU2AAAAACkxAYA&#10;AAAgJTYAAAAAKbEBAAAASIkNAAAAQEpsAAAAAFJiAwAAAJASGwAAAICU2AAAAACkxAYAAAAgJTYA&#10;AAAAKbEBAAAASIkNAAAAQEpsAAAAAFJiAwAAAJASGwAAAICU2AAAAACkxAYAAAAgJTYAAAAAKbEB&#10;AAAASIkNAAAAQEpsAAAAAFJiAwAAAJCas7cnAAAAAC9x2QAAAACkxAYAAAAgJTYAAAAAKbEBAAAA&#10;SIkNAAAAQEpsAAAAAFJiAwAAAJASGwAAAICU2AAAAACkxAYAAAAgJTYAAAAAKbEBAAAASIkNAAAA&#10;QEpsAAAAAFJiAwAAAJASGwAAAICU2AAAAACkxAYAAAAgJTYAAAAAKbEBAAAASIkNAAAAQEpsAAAA&#10;AFJiAwAAAJASGwAAAICU2AAAAACkxAYAAAAgJTYAAAAAKbEBAAAASIkNAAAAQEpsAAAAAFJiAwAA&#10;AJASGwAAAICU2AAAAACkxAYAAAAgJTYAAAAAKbEBAAAASIkNAAAAQEpsAAAAAFJiAwAAAJASGwAA&#10;AICU2AAAAACkxAYAAAAgJTYAAAAAKbEBAAAASIkNAAAAQEpsAAAAAFJiAwAAAJASGwAAAICU2AAA&#10;AACkxAYAAAAgJTYAAAAAKbEBAAAASIkNAAAAQEpsAAAAAFJiAwAAAJCa3b29AQAAAHiIywYAAAAg&#10;JTYAAAAAKbEBAAAASIkNAAAAQEpsAAAAAFJiAwAAAJASGwAAAICU2AAAAACkxAYAAAAgJTYAAAAA&#10;KbEBAAAASIkNAAAAQEpsAAAAAFJiAwAAAJASGwAAAICU2AAAAACkxAYAAAAgJTYAAAAAKbEBAAAA&#10;SIkNAAAAQEpsAAAAAFJiAwAAAJASGwAAAICU2AAAAACkxAYAAAAgJTYAAAAAKbEBAAAASIkNAAAA&#10;QEpsAAAAAFJiAwAAAJASGwAAAICU2AAAAACkxAYAAAAgJTYAAAAAKbEBAAAASIkNAAAAQEpsAAAA&#10;AFJiAwAAAJASGwAAAIDU7O7tDQAAAMBDXDYAAAAAKbEBAAAASIkNAAAAQEpsAAAAAFJiAwAAAJAS&#10;GwAAAICU2AAAAACkxAYAAAAgJTYAAAAAKbEBAAAASIkNAAAAQEpsAAAAAFJiAwAAAJASGwAAAICU&#10;2AAAAACkxAYAAAAgJTYAAAAAKbEBAAAASIkNAAAAQEpsAAAAAFJiAwAAAJASGwAAAICU2AAAAACk&#10;xAYAAAAgJTYAAAAAKbEBAAAASIkNAAAAQEpsAAAAAFJiAwAAAJASGwAAAICU2AAAAACkxAYAAAAg&#10;JTYAAAAAKbEBAAAASM2evb0BAAAAeIjLBgAAACAlNgAAAAApsQEAAABIiQ0AAABASmwAAAAAUmID&#10;AAAAkBIbAAAAgJTYAAAAAKTEBgAAACAlNgAAAAApsQEAAABIiQ0AAABASmwAAAAAUmIDAAAAkJqz&#10;tycAAAAAL3HZAAAAAKTEBgAAACAlNgAAAAApsQEAAABIiQ0AAABASmwAAAAAUmIDAAAAkBIbAAAA&#10;gJTYAAAAAKTEBgAAACAlNgAAAAApsQEAAABIiQ0AAABASmwAAAAAUrNnb28AAAAAHuKyAQAAAEiJ&#10;DQAAAEBKbAAAAABSYgMAAACQEhsAAACAlNgAAAAApMQGAAAAICU2AAAAACmxAQAAAEiJDQAAAEBK&#10;bAAAAABSYgMAAACQEhsAAACA1Jy9PQEAAAB4icsGAAAAICU2AAAAACmxAQAAAEiJDQAAAEBKbAAA&#10;AABSYgMAAACQEhsAAACAlNgAAAAApMQGAAAAICU2AAAAACmxAQAAAEiJDQAAAEBKbAAAAABSYgMA&#10;AACQEhsAAACAlNgAAAAApMQGAAAAICU2AAAAACmxAQAAAEiJDQAAAEBKbAAAAABSYgMAAACQEhsA&#10;AACAlNgAAAAApMQGAAAAICU2AAAAAKnZ3dsbAAAAgIe4bAAAAABSYgMAAACQEhsAAACAlNgAAAAA&#10;pMQGAAAAICU2AAAAACmxAQAAAEiJDQAAAEBKbAAAAABSYgMAAACQEhsAAACAlNgAAAAApMQGAAAA&#10;ICU2AAAAACmxAQAAAEiJDQAAAEBKbAAAAABSYgMAAACQEhsAAACAlNgAAAAApMQGAAAAICU2AAAA&#10;ACmxAQAAAEjN7t7eAAAAADzEZQMAAACQEhsAAACAlNgAAAAApMQGAAAAICU2AAAAACmxAQAAAEiJ&#10;DQAAAEBKbAAAAABSYgMAAACQEhsAAACAlNgAAAAApMQGAAAAICU2AAAAACmxAQAAAEiJDQAAAEBK&#10;bAAAAABSYgMAAACQEhsAAACAlNgAAAAApMQGAAAAICU2AAAAACmxAQAAAEjN7t7eAAAAADzEZQMA&#10;AACQEhsAAACAlNgAAAAApMQGAAAAICU2AAAAACmxAQAAAEiJDQAAAEBKbAAAAABSYgMAAACQEhsA&#10;AACAlNgAAAAApMQGAAAAICU2AAAAACmxAQAAAEiJDQAAAEBKbAAAAABSYgMAAACQEhsAAACAlNgA&#10;AAAApMQGAAAAICU2AAAAACmxAQAAAEjNnr29AQAAAHiIywYAAAAgJTYAAAAAKbEBAAAASIkNAAAA&#10;QEpsAAAAAFJiAwAAAJASGwAAAICU2AAAAACk5uztCQAAAMAzPpcNAAAAQGnFBgAAACAmNgAAAAAp&#10;sQEAAABIiQ0AAABASmwAAAAAUmIDAAAAkBIbAAAAgJTYAAAAAKTEBgAAACA1e/b2BgAAAOAhLhsA&#10;AACAlNgAAAAApMQGAAAAICU2AAAAACmxAQAAAEiJDQAAAEBKbAAAAABSYgMAAACQEhsAAACA1Jy9&#10;PQEAAAB4wvf3zN0VAAAAwDP+Dxp8RgEAAACkxAYAAAAgJTYAAAAAKbEBAAAASIkNAAAAQEpsAAAA&#10;AFJiAwAAAJASGwAAAICU2AAAAACkxAYAAAAgJTYAAAAAKbEBAAAASIkNAAAAQEpsAAAAAFJiAwAA&#10;AJASGwAAAICU2AAAAACkxAYAAAAgJTYAAAAAqdnd2xsAAACAh7hsAAAAAFJiAwAAAJASGwAAAICU&#10;2AAAAACkxAYAAAAgJTYAAAAAKbEBAAAASIkNAAAAQEpsAAAAAFJiAwAAAJASGwAAAICU2AAAAACk&#10;xAYAAAAgJTYAAAAAKbEBAAAASIkNAAAAQGr27O0NAAAAwCO+853RGgAAAIDEd86ePXN7BwAAAPCI&#10;/4MG/2wAAAAAUmIDAAAAkBIbAAAAgJTYAAAAAKTEBgAAACAlNgAAAAApsQEAAABIiQ0AAABASmwA&#10;AAAAUmIDAAAAkBIbAAAAgJTYAAAAAKTEBgAAACAlNgAAAAApsQEAAABIiQ0AAABASmwAAAAAUrO7&#10;tzcAAAAAj/i+z2UDAAAA0Nnd8wt7dzaH4y55cwAAAABJRU5ErkJgglBLAwQKAAAAAAAAACEANwAj&#10;srMBAACzAQAAFAAAAGRycy9tZWRpYS9pbWFnZTIucG5niVBORw0KGgoAAAANSUhEUgAAAA8AAAAP&#10;CAYAAAA71pVKAAAABmJLR0QA/wD/AP+gvaeTAAAACXBIWXMAAA7EAAAOxAGVKw4bAAABU0lEQVQo&#10;kZ3TMWvCQBjG8bsDJcOBHiEOGjcNZgkKSZ10T+mmfoRKV/0g0tHiR1BHm12X0gRaMjQS3YwOhhCF&#10;DEGH61AiDrXV/PcfvMP7QEopiKKUwpnpNfS5r9qrQHbcUOA5xhby2FBKRKtJ7BhCeAIwwt7+kO0N&#10;l4N3y78HF6qKZNJpFdpsKrk5YW9/yD71Pj92wTFzCUalcWLb75YrbCq5QZRS2BsuB9dAAADYBcfM&#10;82j5QimFaGp6zb9O/a23L/9hZnoNpFu+eguM0ue+imwnkONgexXIaO2GxTjYcUMB5ThmEQfzHGMj&#10;gcdGHCzksYEUkWhxsFIiGqpL7OhOJK+3wKpIJjWJHSMIIe22Co9pnNheA9M4se20Cm0IIUUAAMCm&#10;kpt+t1z574KqSCbRawJwNgwAflY1Nb2mbvmq7QTy2g2LOY5ZCDw2FJFodYkdna/qG56Ak00ZXCFn&#10;AAAAAElFTkSuQmCCUEsDBAoAAAAAAAAAIQA98U86vAEAALwBAAAUAAAAZHJzL21lZGlhL2ltYWdl&#10;My5wbmeJUE5HDQoaCgAAAA1JSERSAAAADwAAAA4IBgAAAPCKRu8AAAAGYktHRAD/AP8A/6C9p5MA&#10;AAAJcEhZcwAADsQAAA7EAZUrDhsAAAFcSURBVCiRY/z//z8DDPz9+59lx6mXSWdvfXC7+/SrwfN3&#10;P5QkhTjuKUtzXzBWE9jlYS4+l5mJ8S9MPSNM852nXwz7Vt2ZffvJV2MGHEBVhvtsUZhKqoo0z3m4&#10;5vvPv+rmTLh46tef/xy4NMIAGwvjjykF+qaKktxXmH7+/svZuuTmcmI0MjAwMPz685+jbcmt5T9/&#10;/+VkNnJNz9pz5nUcMRph4MOX32ICPKyvmK7c+2RLikYYuHL/kw3TjUdfzMjRfPPRFzMmcjTCAJOG&#10;HM8pcjSqy/GcYtJR4jtMjmYdRb4jTF4W4rPlJTivkqJRXoLzqpeF+Gwmdlbm79Ux6pFsLIw/iNHI&#10;xsL4ozpGPYKdlfk7EwMDA4OiJPflCbl61qrS3OfwaVSV4T47MU/PSlGS+woDA1LaZmCAZIztp14m&#10;n735we3us68GL979UJQQ4rivLMV9wURdYCd6xgAAJ4iH6qEpWNQAAAAASUVORK5CYIJQSwMECgAA&#10;AAAAAAAhAK43UZ63AQAAtwEAABQAAABkcnMvbWVkaWEvaW1hZ2U0LnBuZ4lQTkcNChoKAAAADUlI&#10;RFIAAAAOAAAADwgGAAAA1BT+dAAAAAZiS0dEAP8A/wD/oL2nkwAAAAlwSFlzAAAOxAAADsQBlSsO&#10;GwAAAVdJREFUKJFj/P//PwMM/Pz9l3PbiZepV+5/srn56IsZAwMDg7oczykdRb4jXhbis9lZmb/D&#10;1DLCNN5//lW3dcnN5Q9ffNdmwALkJTivVseoRyhKcl+Ba7zz9Ith/qRLx379+c+BTRMMsLEw/piY&#10;p2elIs1znunv3/8sfSvvzCGkiYGBgeHXn/8cfavuzP777z8zs6lHRuq2ky9TCWmCgXeffkuJ8LM9&#10;ZTp784MbsZpg4OytD25Md599NSBV492nXw2YXrz7oUiqxufvfigxSQhx3CdVo6QQxz0mZSnuC6Rq&#10;VJbmvsBkrC6wi1SNxmoCu5g8zcTnqkpznyNWk6oM91kPM/F5TMzMjH8Kw1RS2VgYfxDSxMbC+KMo&#10;TCWVmZnxDxPEFJ5zUwr0zeTFOa/h0iQvwXl1SoG+mYo0z3kGBqREzsCAlDvufbK9Ac0dGnI8p3SU&#10;+A6j5w4Aa6GH8pYHZsAAAAAASUVORK5CYIJQSwMECgAAAAAAAAAhAHI0SiOHAQAAhwEAABQAAABk&#10;cnMvbWVkaWEvaW1hZ2U1LnBuZ4lQTkcNChoKAAAADUlIRFIAAAAOAAAADggGAAAAH0gt0QAAAAZi&#10;S0dEAP8A/wD/oL2nkwAAAAlwSFlzAAAOxAAADsQBlSsOGwAAASdJREFUKJFj/P//PwMMfPn+R2D9&#10;4Wd51x9+trz1+IsxAwMDg5osz1lNed7jgbZSk3g4WT7A1DLCNJ658d69Z+WduW8//ZJmwAKE+die&#10;loSrJJtoCO6Eazx9471H1exr27FpQAftqVoeJhqCO5m+fP8j0LvyzhxiNDEwMDD0rLwz98v3PwLM&#10;mnYpZSeuvfcjVuP3n3/52FmZvjNde/DZilhNMHD94WdLpttPvhiRqvHW4y/GTKRqggEmVRmec6Rq&#10;UpPlOcukpcB7jFSNmvK8x5kCbaUmCfOxPSVWkzAf29NAW6lJTDycLB+Kw1VSiNVYEq6SzMPJ8oGJ&#10;gYGBwVRDcEdbqpYnPpuF+dietqVqeaIkORiAJfJrDz5bwaJJVYbnnJYC7zH0RA4A0r5z1rQm+IMA&#10;AAAASUVORK5CYIJQSwMECgAAAAAAAAAhABR6gl+0AQAAtAEAABQAAABkcnMvbWVkaWEvaW1hZ2U2&#10;LnBuZ4lQTkcNChoKAAAADUlIRFIAAAAPAAAADggGAAAA8IpG7wAAAAZiS0dEAP8A/wD/oL2nkwAA&#10;AAlwSFlzAAAOxAAADsQBlSsOGwAAAVRJREFUKJFj/P//PwMM/P/7h+Xn+Y1Jv++ccPv74qbBv3dP&#10;lZiEpO8xS6hfYFWx2MVuFDCXkYn5L0w9I0zzn+c3DL9ubJ7999l1YwYcgFlK8yy3f20qi6TGebjm&#10;Py9v636aGXuK4c8vDlwa4YCF7Qdf+hJTFnGVK0z/f//g/LK6ajlRGhkYGBj+/OL4srpq+f/fPziZ&#10;K7y0s35d2BJHlEYo+P/1nRgTj9Arpt8Pz9uSohHugIcXbJj+PrliRpbmp1fMmMjRCANMzDI6p8jR&#10;yCKtc4qJVd7wMFma5Q2OMLEbB85mElO+SopGJjHlq+zGgbOZGFk5vvOEtkUysLD9IM5Kth88oe0R&#10;jKwc35kYGBgYWMRVL/OlzLdmltQ4h08fs5TmWb7UBVYs4ipXGBiQ0jYDAzRjnNuY/Pvucbe/z28Z&#10;/Hv/VJFJUPo+s6TaBVYVy53oGQMA1oCEkzWFRJ0AAAAASUVORK5CYIJQSwMECgAAAAAAAAAhAEBr&#10;K3yvAQAArwEAABQAAABkcnMvbWVkaWEvaW1hZ2U3LnBuZ4lQTkcNChoKAAAADUlIRFIAAAAPAAAA&#10;DwgGAAAAO9aVSgAAAAZiS0dEAP8A/wD/oL2nkwAAAAlwSFlzAAAOxAAADsQBlSsOGwAAAU9JREFU&#10;KJGd07FqwlAUBuB7bohLQMGgQ4RsCRgnIZt10iWluOjSB6jgO9jJvkMpPoCLLhbrolObTehkpGYL&#10;mEGJUCFLwvV0aCMOtdX8+8f5h/MDIpIoiAihNa0HtmmwlaUzz1E5UV5yOW2WUEpjXqsMAOAAIML7&#10;3Ubyh51uuHy7JifCq+WRUGs3aTLjHvB+t5E+H2/f0d9mT8HDNSG9TrV6RZrMuBQRwR92uudAQghB&#10;f5v1nx+eEBFoOJ80/qr6W8KP15vQmtZpYJvGJTBKYJsGZe5Cj4PZytIp8xwlFvYclXKibMfBnCgv&#10;KSflZ7FwTpvRhFIax8EJpTSmfKHa59Wrl0sgr5ZHvFYZUABAoXZ/B0J6fQ4EIb0Wau0mACAlhBCa&#10;zLipVq/4XwNeLY+i1yTkaBiE/KxqPmkEtmkwd6Ezz1E4UbY5Kf+9qkK1f7yqL1qSkv/ydhlAAAAA&#10;AElFTkSuQmCCUEsDBAoAAAAAAAAAIQBIGYCkuQEAALkBAAAUAAAAZHJzL21lZGlhL2ltYWdlOC5w&#10;bmeJUE5HDQoaCgAAAA1JSERSAAAADgAAAA8IBgAAANQU/nQAAAAGYktHRAD/AP8A/6C9p5MAAAAJ&#10;cEhZcwAADsQAAA7EAZUrDhsAAAFZSURBVCiRY/z//z8DDPz//YPz59n1qX8eXrD58/SKGQMDAwOL&#10;tM4pFnmDI+zGgbMZWTm+w9QywjT+eXlb98vqquX/Xt3VZsACmMSUr/KEtkewiKtcgWv88/yG4afZ&#10;CccY/vziwKYJDljYfvClLrBikdQ4z/T/7x+Wrxua5hDUxMDAwPDnF8fXjc2z///7y8xc4aOf+uvs&#10;+lSCmmDh8PmNFBOf2FOm33ePuxGrCQZ+3znhxvT3+S0DUjX+fXHTgOnf+6eKpGr89+6pEhOToPR9&#10;UjUyCUnfY2KWVLtAqkZmCfULTKzKlrtI1ciqYrGLid3Ify6zpMY5om2T0jzLbug/j4mRmeUPt39t&#10;KgML2w+CuljYfnD716YyMrP8YWJgYGBgkdI8x5e+2IxJVOkaLj1MYspX+dIXm7FIapxnYEBK5AwM&#10;iNzx++F5279PILmDWUbnFKu84WH03AEA96qEmcVny/cAAAAASUVORK5CYIJQSwMECgAAAAAAAAAh&#10;AFWIlnyCAQAAggEAABQAAABkcnMvbWVkaWEvaW1hZ2U5LnBuZ4lQTkcNChoKAAAADUlIRFIAAAAO&#10;AAAADggGAAAAH0gt0QAAAAZiS0dEAP8A/wD/oL2nkwAAAAlwSFlzAAAOxAAADsQBlSsOGwAAASJJ&#10;REFUKJFj/P//PwMM/Pv+WeDnyeV5fx5fsvzz9LoxAwMDA4u05lkWWb3j7OaRk5g4eT/A1DLCNP6+&#10;fcz9y4bGuf8/v5ZmwAIYeUWf8gTUJ7OqWu2Ea/x1+5jHl8U527FpQAe8sVM8WFWtdjL+/fZJ4OOU&#10;kCu4bMJmM3/OGh3mCheFst83D/kRo4mBgYGB4dc3PkY2ju9Mfx5dtCJaExT8eXzJkunPsxtGJGt8&#10;et2YiVRNMMDEIqVxjlRNLNKaZ5lY5PSPkaxRVu84E7t55CRGXtGnxGpi5BV9ym4eOYmJiZP3A3dA&#10;fQqxGnkC6pOZOHk/MDEwMDCwqVrt4Imd4onPZkZe0ac8sVM8UZIcDMAT+aOLVrBoYpHSOMcip38M&#10;PZEDAI6vcgA+ZNAtAAAAAElFTkSuQmCCUEsDBAoAAAAAAAAAIQClJEx3YAEAAGABAAAVAAAAZHJz&#10;L21lZGlhL2ltYWdlMTIucG5niVBORw0KGgoAAAANSUhEUgAAAA4AAAAOCAYAAAAfSC3RAAAABmJL&#10;R0QA/wD/AP+gvaeTAAAACXBIWXMAAA7EAAAOxAGVKw4bAAABAElEQVQokZXSMW7DIBiG4T8MSGwW&#10;+hecA7A3Q0gmPDU5Rzr7MJ6bc7TZPCV4SHYOYHtByBsSiztRtZFb2e/MI5D4VuM4QirGmFlrS+fc&#10;znu/AQDgnN8R8SalrCilQzq7SrDv+1djzDmEsIaJGGOtUuokhLh8w67rDnVdf0yB54qiOAghLiTG&#10;mDVN8z4HAQAYY84xxoxYa8u/njdVCGFtrS2Jc24/F6WcczvivX9ZCr33G7IUpQjn/LEUcc7vBBGv&#10;SyEi3oiUsmKMtXMRY6yVUlaEUjpst9u3uVApdaKUDgQAIM/zT6318b+bGWOt1vr4a3KpHyPfp2/i&#10;nD8Q8fo88i/DK3YpjvK9bwAAAABJRU5ErkJgglBLAQItABQABgAIAAAAIQCxgme2CgEAABMCAAAT&#10;AAAAAAAAAAAAAAAAAAAAAABbQ29udGVudF9UeXBlc10ueG1sUEsBAi0AFAAGAAgAAAAhADj9If/W&#10;AAAAlAEAAAsAAAAAAAAAAAAAAAAAOwEAAF9yZWxzLy5yZWxzUEsBAi0AFAAGAAgAAAAhABjUjbpV&#10;IAAAerABAA4AAAAAAAAAAAAAAAAAOgIAAGRycy9lMm9Eb2MueG1sUEsBAi0ACgAAAAAAAAAhAPqA&#10;g0OFAQAAhQEAABUAAAAAAAAAAAAAAAAAuyIAAGRycy9tZWRpYS9pbWFnZTE1LnBuZ1BLAQItAAoA&#10;AAAAAAAAIQDiWWg5YwEAAGMBAAAVAAAAAAAAAAAAAAAAAHMkAABkcnMvbWVkaWEvaW1hZ2UxNC5w&#10;bmdQSwECLQAKAAAAAAAAACEA7DPM5pIBAACSAQAAFQAAAAAAAAAAAAAAAAAJJgAAZHJzL21lZGlh&#10;L2ltYWdlMTMucG5nUEsBAi0ACgAAAAAAAAAhAIbQc3LnAQAA5wEAABUAAAAAAAAAAAAAAAAAzicA&#10;AGRycy9tZWRpYS9pbWFnZTE2LnBuZ1BLAQItAAoAAAAAAAAAIQCUyFcU4AEAAOABAAAVAAAAAAAA&#10;AAAAAAAAAOgpAABkcnMvbWVkaWEvaW1hZ2UxOC5wbmdQSwECLQAKAAAAAAAAACEAYnEcjdgBAADY&#10;AQAAFQAAAAAAAAAAAAAAAAD7KwAAZHJzL21lZGlhL2ltYWdlMTkucG5nUEsBAi0AFAAGAAgAAAAh&#10;ABNxx0rfAAAACQEAAA8AAAAAAAAAAAAAAAAABi4AAGRycy9kb3ducmV2LnhtbFBLAQItABQABgAI&#10;AAAAIQAmoa6IKAEAAH0KAAAZAAAAAAAAAAAAAAAAABIvAABkcnMvX3JlbHMvZTJvRG9jLnhtbC5y&#10;ZWxzUEsBAi0ACgAAAAAAAAAhAMXC4e/4AQAA+AEAABUAAAAAAAAAAAAAAAAAcTAAAGRycy9tZWRp&#10;YS9pbWFnZTE3LnBuZ1BLAQItAAoAAAAAAAAAIQAPIBdfkwEAAJMBAAAVAAAAAAAAAAAAAAAAAJwy&#10;AABkcnMvbWVkaWEvaW1hZ2UxMS5wbmdQSwECLQAKAAAAAAAAACEAnFqF2WYBAABmAQAAFQAAAAAA&#10;AAAAAAAAAABiNAAAZHJzL21lZGlhL2ltYWdlMTAucG5nUEsBAi0ACgAAAAAAAAAhAOdXnNEcDAAA&#10;HAwAABQAAAAAAAAAAAAAAAAA+zUAAGRycy9tZWRpYS9pbWFnZTEucG5nUEsBAi0ACgAAAAAAAAAh&#10;ADcAI7KzAQAAswEAABQAAAAAAAAAAAAAAAAASUIAAGRycy9tZWRpYS9pbWFnZTIucG5nUEsBAi0A&#10;CgAAAAAAAAAhAD3xTzq8AQAAvAEAABQAAAAAAAAAAAAAAAAALkQAAGRycy9tZWRpYS9pbWFnZTMu&#10;cG5nUEsBAi0ACgAAAAAAAAAhAK43UZ63AQAAtwEAABQAAAAAAAAAAAAAAAAAHEYAAGRycy9tZWRp&#10;YS9pbWFnZTQucG5nUEsBAi0ACgAAAAAAAAAhAHI0SiOHAQAAhwEAABQAAAAAAAAAAAAAAAAABUgA&#10;AGRycy9tZWRpYS9pbWFnZTUucG5nUEsBAi0ACgAAAAAAAAAhABR6gl+0AQAAtAEAABQAAAAAAAAA&#10;AAAAAAAAvkkAAGRycy9tZWRpYS9pbWFnZTYucG5nUEsBAi0ACgAAAAAAAAAhAEBrK3yvAQAArwEA&#10;ABQAAAAAAAAAAAAAAAAApEsAAGRycy9tZWRpYS9pbWFnZTcucG5nUEsBAi0ACgAAAAAAAAAhAEgZ&#10;gKS5AQAAuQEAABQAAAAAAAAAAAAAAAAAhU0AAGRycy9tZWRpYS9pbWFnZTgucG5nUEsBAi0ACgAA&#10;AAAAAAAhAFWIlnyCAQAAggEAABQAAAAAAAAAAAAAAAAAcE8AAGRycy9tZWRpYS9pbWFnZTkucG5n&#10;UEsBAi0ACgAAAAAAAAAhAKUkTHdgAQAAYAEAABUAAAAAAAAAAAAAAAAAJFEAAGRycy9tZWRpYS9p&#10;bWFnZTEyLnBuZ1BLBQYAAAAAGAAYACoGAAC3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 o:spid="_x0000_s1027" type="#_x0000_t75" style="position:absolute;left:682;top:179;width:21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C1xAAAANwAAAAPAAAAZHJzL2Rvd25yZXYueG1sRI9Ba8JA&#10;FITvBf/D8gRvdaO2YqKr2DaC16qI3h7ZZxLcfRuyW43/visUehxm5htmseqsETdqfe1YwWiYgCAu&#10;nK65VHDYb15nIHxA1mgck4IHeVgtey8LzLS78zfddqEUEcI+QwVVCE0mpS8qsuiHriGO3sW1FkOU&#10;bSl1i/cIt0aOk2QqLdYcFyps6LOi4rr7sQry68fj6PP9ZjLOzVeSzk5nk74pNeh36zmIQF34D/+1&#10;t1rBezqF55l4BOTyFwAA//8DAFBLAQItABQABgAIAAAAIQDb4fbL7gAAAIUBAAATAAAAAAAAAAAA&#10;AAAAAAAAAABbQ29udGVudF9UeXBlc10ueG1sUEsBAi0AFAAGAAgAAAAhAFr0LFu/AAAAFQEAAAsA&#10;AAAAAAAAAAAAAAAAHwEAAF9yZWxzLy5yZWxzUEsBAi0AFAAGAAgAAAAhAFsmILXEAAAA3AAAAA8A&#10;AAAAAAAAAAAAAAAABwIAAGRycy9kb3ducmV2LnhtbFBLBQYAAAAAAwADALcAAAD4AgAAAAA=&#10;">
                  <v:imagedata r:id="rId43" o:title=""/>
                </v:shape>
                <v:line id="Line 646" o:spid="_x0000_s1028" style="position:absolute;visibility:visible;mso-wrap-style:square" from="24,50" to="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VnxAAAANwAAAAPAAAAZHJzL2Rvd25yZXYueG1sRI9Ba8JA&#10;FITvhf6H5RW81Y1CtUZXUavgVW3V4yP7TILZt0l21eivdwWhx2FmvmFGk8YU4kK1yy0r6LQjEMSJ&#10;1TmnCn63y89vEM4jaywsk4IbOZiM399GGGt75TVdNj4VAcIuRgWZ92UspUsyMujatiQO3tHWBn2Q&#10;dSp1jdcAN4XsRlFPGsw5LGRY0jyj5LQ5GwXb3YzN3yqvDrJa3H+q05L0vqNU66OZDkF4avx/+NVe&#10;aQVfgz48z4QjIMcPAAAA//8DAFBLAQItABQABgAIAAAAIQDb4fbL7gAAAIUBAAATAAAAAAAAAAAA&#10;AAAAAAAAAABbQ29udGVudF9UeXBlc10ueG1sUEsBAi0AFAAGAAgAAAAhAFr0LFu/AAAAFQEAAAsA&#10;AAAAAAAAAAAAAAAAHwEAAF9yZWxzLy5yZWxzUEsBAi0AFAAGAAgAAAAhACLJFWfEAAAA3AAAAA8A&#10;AAAAAAAAAAAAAAAABwIAAGRycy9kb3ducmV2LnhtbFBLBQYAAAAAAwADALcAAAD4AgAAAAA=&#10;" strokecolor="#d9d9d9"/>
                <v:shape id="Freeform 645" o:spid="_x0000_s1029" style="position:absolute;left:27;top:20;width:73;height:20;visibility:visible;mso-wrap-style:square;v-text-anchor:top" coordsize="7354,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9ZwgAAANwAAAAPAAAAZHJzL2Rvd25yZXYueG1sRE9NT8JA&#10;EL2T+B82Y8INpkowUlgIUQmeJEUOHCfdsW3sztbuUgq/3j2QcHx534tVb2vVcesrJxqexgkoltyZ&#10;SgoNh+/N6BWUDySGaies4cIeVsuHwYJS486ScbcPhYoh4lPSUIbQpIg+L9mSH7uGJXI/rrUUImwL&#10;NC2dY7it8TlJXtBSJbGhpIbfSs5/9yerwVxDV7x/fE0mBuVvvT3ucJOh1sPHfj0HFbgPd/HN/Wk0&#10;TGdxbTwTjwAu/wEAAP//AwBQSwECLQAUAAYACAAAACEA2+H2y+4AAACFAQAAEwAAAAAAAAAAAAAA&#10;AAAAAAAAW0NvbnRlbnRfVHlwZXNdLnhtbFBLAQItABQABgAIAAAAIQBa9CxbvwAAABUBAAALAAAA&#10;AAAAAAAAAAAAAB8BAABfcmVscy8ucmVsc1BLAQItABQABgAIAAAAIQBXVs9ZwgAAANwAAAAPAAAA&#10;AAAAAAAAAAAAAAcCAABkcnMvZG93bnJldi54bWxQSwUGAAAAAAMAAwC3AAAA9gIAAAAA&#10;" path="m,2014l525,1779r524,-235l1577,1439r523,-120l2628,1131r523,-57l3679,911r523,-63l4725,661r528,l5777,431,6305,330,6828,224,7353,e" filled="f" strokecolor="#4472c4" strokeweight="1.75pt">
                  <v:path arrowok="t" o:connecttype="custom" o:connectlocs="0,4045;525,3810;1049,3575;1577,3470;2100,3350;2628,3162;3151,3105;3679,2942;4202,2879;4725,2692;5253,2692;5777,2462;6305,2361;6828,2255;7353,2031" o:connectangles="0,0,0,0,0,0,0,0,0,0,0,0,0,0,0"/>
                </v:shape>
                <v:shape id="Picture 644" o:spid="_x0000_s1030" type="#_x0000_t75" style="position:absolute;left:26;top:3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2FxQAAANwAAAAPAAAAZHJzL2Rvd25yZXYueG1sRI9BawIx&#10;FITvQv9DeEIvRbMKlroaRSyCpSetisfn5rm7dvMSNum6/vtGEDwOM/MNM523phIN1b60rGDQT0AQ&#10;Z1aXnCvY/ax6HyB8QNZYWSYFN/Iwn710pphqe+UNNduQiwhhn6KCIgSXSumzggz6vnXE0Tvb2mCI&#10;ss6lrvEa4aaSwyR5lwZLjgsFOloWlP1u/4yCz6Nb7dffzl8Gb1+nY66H9tAclHrttosJiEBteIYf&#10;7bVWMBqP4X4mHgE5+wcAAP//AwBQSwECLQAUAAYACAAAACEA2+H2y+4AAACFAQAAEwAAAAAAAAAA&#10;AAAAAAAAAAAAW0NvbnRlbnRfVHlwZXNdLnhtbFBLAQItABQABgAIAAAAIQBa9CxbvwAAABUBAAAL&#10;AAAAAAAAAAAAAAAAAB8BAABfcmVscy8ucmVsc1BLAQItABQABgAIAAAAIQB3gl2FxQAAANwAAAAP&#10;AAAAAAAAAAAAAAAAAAcCAABkcnMvZG93bnJldi54bWxQSwUGAAAAAAMAAwC3AAAA+QIAAAAA&#10;">
                  <v:imagedata r:id="rId44" o:title=""/>
                </v:shape>
                <v:shape id="Picture 643" o:spid="_x0000_s1031" type="#_x0000_t75" style="position:absolute;left:32;top:37;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DjwwAAANwAAAAPAAAAZHJzL2Rvd25yZXYueG1sRE/Pa8Iw&#10;FL4P/B/CE7wMTe1BRm2UoQiKp7lNenxr3trO5iU0sa3//XIY7Pjx/c63o2lFT51vLCtYLhIQxKXV&#10;DVcKPt4P8xcQPiBrbC2Tggd52G4mTzlm2g78Rv0lVCKGsM9QQR2Cy6T0ZU0G/cI64sh9285giLCr&#10;pO5wiOGmlWmSrKTBhmNDjY52NZW3y90o2Bfu8Hk8O/+zfD59FZVO7bW/KjWbjq9rEIHG8C/+cx+1&#10;glUS58cz8QjIzS8AAAD//wMAUEsBAi0AFAAGAAgAAAAhANvh9svuAAAAhQEAABMAAAAAAAAAAAAA&#10;AAAAAAAAAFtDb250ZW50X1R5cGVzXS54bWxQSwECLQAUAAYACAAAACEAWvQsW78AAAAVAQAACwAA&#10;AAAAAAAAAAAAAAAfAQAAX3JlbHMvLnJlbHNQSwECLQAUAAYACAAAACEA1ZcA48MAAADcAAAADwAA&#10;AAAAAAAAAAAAAAAHAgAAZHJzL2Rvd25yZXYueG1sUEsFBgAAAAADAAMAtwAAAPcCAAAAAA==&#10;">
                  <v:imagedata r:id="rId44" o:title=""/>
                </v:shape>
                <v:shape id="Picture 642" o:spid="_x0000_s1032" type="#_x0000_t75" style="position:absolute;left:37;top:3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6V4xQAAANwAAAAPAAAAZHJzL2Rvd25yZXYueG1sRI9Ba8JA&#10;FITvQv/D8gQvRTfxICV1FbEIFk9aGzw+s88kmn27ZLcx/vtuoeBxmJlvmPmyN43oqPW1ZQXpJAFB&#10;XFhdc6ng+LUZv4HwAVljY5kUPMjDcvEymGOm7Z331B1CKSKEfYYKqhBcJqUvKjLoJ9YRR+9iW4Mh&#10;yraUusV7hJtGTpNkJg3WHBcqdLSuqLgdfoyCj5PbfG93zl/T18/zqdRTm3e5UqNhv3oHEagPz/B/&#10;e6sVzJIU/s7EIyAXvwAAAP//AwBQSwECLQAUAAYACAAAACEA2+H2y+4AAACFAQAAEwAAAAAAAAAA&#10;AAAAAAAAAAAAW0NvbnRlbnRfVHlwZXNdLnhtbFBLAQItABQABgAIAAAAIQBa9CxbvwAAABUBAAAL&#10;AAAAAAAAAAAAAAAAAB8BAABfcmVscy8ucmVsc1BLAQItABQABgAIAAAAIQC626V4xQAAANwAAAAP&#10;AAAAAAAAAAAAAAAAAAcCAABkcnMvZG93bnJldi54bWxQSwUGAAAAAAMAAwC3AAAA+QIAAAAA&#10;">
                  <v:imagedata r:id="rId44" o:title=""/>
                </v:shape>
                <v:shape id="Picture 641" o:spid="_x0000_s1033" type="#_x0000_t75" style="position:absolute;left:42;top:3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tkxAAAANwAAAAPAAAAZHJzL2Rvd25yZXYueG1sRI/dasJA&#10;FITvC32H5RS8q5uGICV1FS0VRLzx5wEO2dMkmj2bZo8mvr0rCL0cZuYbZjofXKOu1IXas4GPcQKK&#10;uPC25tLA8bB6/wQVBNli45kM3CjAfPb6MsXc+p53dN1LqSKEQ44GKpE21zoUFTkMY98SR+/Xdw4l&#10;yq7UtsM+wl2j0ySZaIc1x4UKW/quqDjvL85Att3+bW5t1i9P6e70k0l5ELswZvQ2LL5ACQ3yH362&#10;19bAJEnhcSYeAT27AwAA//8DAFBLAQItABQABgAIAAAAIQDb4fbL7gAAAIUBAAATAAAAAAAAAAAA&#10;AAAAAAAAAABbQ29udGVudF9UeXBlc10ueG1sUEsBAi0AFAAGAAgAAAAhAFr0LFu/AAAAFQEAAAsA&#10;AAAAAAAAAAAAAAAAHwEAAF9yZWxzLy5yZWxzUEsBAi0AFAAGAAgAAAAhAP5zS2TEAAAA3AAAAA8A&#10;AAAAAAAAAAAAAAAABwIAAGRycy9kb3ducmV2LnhtbFBLBQYAAAAAAwADALcAAAD4AgAAAAA=&#10;">
                  <v:imagedata r:id="rId45" o:title=""/>
                </v:shape>
                <v:shape id="Picture 640" o:spid="_x0000_s1034" type="#_x0000_t75" style="position:absolute;left:47;top:32;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6UxQAAANwAAAAPAAAAZHJzL2Rvd25yZXYueG1sRI9BawIx&#10;FITvgv8hPKEXqVkVRLZGEYugeKqt4vG5ee5uu3kJm7iu/94UBI/DzHzDzBatqURDtS8tKxgOEhDE&#10;mdUl5wp+vtfvUxA+IGusLJOCO3lYzLudGaba3viLmn3IRYSwT1FBEYJLpfRZQQb9wDri6F1sbTBE&#10;WedS13iLcFPJUZJMpMGS40KBjlYFZX/7q1HweXLrw2bn/O+wvz2fcj2yx+ao1FuvXX6ACNSGV/jZ&#10;3mgFk2QM/2fiEZDzBwAAAP//AwBQSwECLQAUAAYACAAAACEA2+H2y+4AAACFAQAAEwAAAAAAAAAA&#10;AAAAAAAAAAAAW0NvbnRlbnRfVHlwZXNdLnhtbFBLAQItABQABgAIAAAAIQBa9CxbvwAAABUBAAAL&#10;AAAAAAAAAAAAAAAAAB8BAABfcmVscy8ucmVsc1BLAQItABQABgAIAAAAIQAlRZ6UxQAAANwAAAAP&#10;AAAAAAAAAAAAAAAAAAcCAABkcnMvZG93bnJldi54bWxQSwUGAAAAAAMAAwC3AAAA+QIAAAAA&#10;">
                  <v:imagedata r:id="rId44" o:title=""/>
                </v:shape>
                <v:shape id="Picture 639" o:spid="_x0000_s1035" type="#_x0000_t75" style="position:absolute;left:53;top:3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bgxQAAANwAAAAPAAAAZHJzL2Rvd25yZXYueG1sRI9BawIx&#10;FITvgv8hPKEXqVlFRLZGEYugeKqt4vG5ee5uu3kJm7iu/94UBI/DzHzDzBatqURDtS8tKxgOEhDE&#10;mdUl5wp+vtfvUxA+IGusLJOCO3lYzLudGaba3viLmn3IRYSwT1FBEYJLpfRZQQb9wDri6F1sbTBE&#10;WedS13iLcFPJUZJMpMGS40KBjlYFZX/7q1HweXLrw2bn/O+wvz2fcj2yx+ao1FuvXX6ACNSGV/jZ&#10;3mgFk2QM/2fiEZDzBwAAAP//AwBQSwECLQAUAAYACAAAACEA2+H2y+4AAACFAQAAEwAAAAAAAAAA&#10;AAAAAAAAAAAAW0NvbnRlbnRfVHlwZXNdLnhtbFBLAQItABQABgAIAAAAIQBa9CxbvwAAABUBAAAL&#10;AAAAAAAAAAAAAAAAAB8BAABfcmVscy8ucmVsc1BLAQItABQABgAIAAAAIQCqrAbgxQAAANwAAAAP&#10;AAAAAAAAAAAAAAAAAAcCAABkcnMvZG93bnJldi54bWxQSwUGAAAAAAMAAwC3AAAA+QIAAAAA&#10;">
                  <v:imagedata r:id="rId44" o:title=""/>
                </v:shape>
                <v:shape id="Picture 638" o:spid="_x0000_s1036" type="#_x0000_t75" style="position:absolute;left:58;top:3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7wxAAAANwAAAAPAAAAZHJzL2Rvd25yZXYueG1sRI/NasMw&#10;EITvhb6D2EJvjdxATXAjhxCa2D3GySHHxVr/1VoZS7Xdt68KhRyHmfmG2e4W04uJRtdaVvC6ikAQ&#10;l1a3XCu4Xo4vGxDOI2vsLZOCH3KwSx8ftphoO/OZpsLXIkDYJaig8X5IpHRlQwbdyg7EwavsaNAH&#10;OdZSjzgHuOnlOopiabDlsNDgQIeGyq/i2yjA6XT7LM4fXXbtquw0XHJnOqvU89OyfwfhafH38H87&#10;1wri6A3+zoQjINNfAAAA//8DAFBLAQItABQABgAIAAAAIQDb4fbL7gAAAIUBAAATAAAAAAAAAAAA&#10;AAAAAAAAAABbQ29udGVudF9UeXBlc10ueG1sUEsBAi0AFAAGAAgAAAAhAFr0LFu/AAAAFQEAAAsA&#10;AAAAAAAAAAAAAAAAHwEAAF9yZWxzLy5yZWxzUEsBAi0AFAAGAAgAAAAhAGe9HvDEAAAA3AAAAA8A&#10;AAAAAAAAAAAAAAAABwIAAGRycy9kb3ducmV2LnhtbFBLBQYAAAAAAwADALcAAAD4AgAAAAA=&#10;">
                  <v:imagedata r:id="rId46" o:title=""/>
                </v:shape>
                <v:shape id="Picture 637" o:spid="_x0000_s1037" type="#_x0000_t75" style="position:absolute;left:63;top:2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0MxQAAANwAAAAPAAAAZHJzL2Rvd25yZXYueG1sRI9Ba8JA&#10;FITvBf/D8oRepNnoIUjqRooiKD1VrXh8zb4mabNvl+wa03/vCkKPw8x8wyyWg2lFT51vLCuYJikI&#10;4tLqhisFx8PmZQ7CB2SNrWVS8EcelsXoaYG5tlf+oH4fKhEh7HNUUIfgcil9WZNBn1hHHL1v2xkM&#10;UXaV1B1eI9y0cpammTTYcFyo0dGqpvJ3fzEK1me3+dy+O/8zney+zpWe2VN/Uup5PLy9ggg0hP/w&#10;o73VCrI0g/uZeARkcQMAAP//AwBQSwECLQAUAAYACAAAACEA2+H2y+4AAACFAQAAEwAAAAAAAAAA&#10;AAAAAAAAAAAAW0NvbnRlbnRfVHlwZXNdLnhtbFBLAQItABQABgAIAAAAIQBa9CxbvwAAABUBAAAL&#10;AAAAAAAAAAAAAAAAAB8BAABfcmVscy8ucmVsc1BLAQItABQABgAIAAAAIQA1Mj0MxQAAANwAAAAP&#10;AAAAAAAAAAAAAAAAAAcCAABkcnMvZG93bnJldi54bWxQSwUGAAAAAAMAAwC3AAAA+QIAAAAA&#10;">
                  <v:imagedata r:id="rId44" o:title=""/>
                </v:shape>
                <v:shape id="Picture 636" o:spid="_x0000_s1038" type="#_x0000_t75" style="position:absolute;left:68;top:2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iXxQAAANwAAAAPAAAAZHJzL2Rvd25yZXYueG1sRI9BawIx&#10;FITvgv8hPKEXqVk9qGyNIhZB6UlbxeNz89zddvMSNnHd/nsjCB6HmfmGmS1aU4mGal9aVjAcJCCI&#10;M6tLzhX8fK/fpyB8QNZYWSYF/+RhMe92Zphqe+MdNfuQiwhhn6KCIgSXSumzggz6gXXE0bvY2mCI&#10;ss6lrvEW4aaSoyQZS4Mlx4UCHa0Kyv72V6Pg8+TWh82X87/D/vZ8yvXIHpujUm+9dvkBIlAbXuFn&#10;e6MVjJMJPM7EIyDndwAAAP//AwBQSwECLQAUAAYACAAAACEA2+H2y+4AAACFAQAAEwAAAAAAAAAA&#10;AAAAAAAAAAAAW0NvbnRlbnRfVHlwZXNdLnhtbFBLAQItABQABgAIAAAAIQBa9CxbvwAAABUBAAAL&#10;AAAAAAAAAAAAAAAAAB8BAABfcmVscy8ucmVsc1BLAQItABQABgAIAAAAIQBafpiXxQAAANwAAAAP&#10;AAAAAAAAAAAAAAAAAAcCAABkcnMvZG93bnJldi54bWxQSwUGAAAAAAMAAwC3AAAA+QIAAAAA&#10;">
                  <v:imagedata r:id="rId44" o:title=""/>
                </v:shape>
                <v:shape id="Picture 635" o:spid="_x0000_s1039" type="#_x0000_t75" style="position:absolute;left:74;top:2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FuvAAAANwAAAAPAAAAZHJzL2Rvd25yZXYueG1sRE+7CsIw&#10;FN0F/yFcwU1THUSqUUR8jlYHx0tz7cPmpjSx1r83g+B4OO/lujOVaKlxhWUFk3EEgji1uuBMwe26&#10;H81BOI+ssbJMCj7kYL3q95YYa/vmC7WJz0QIYRejgtz7OpbSpTkZdGNbEwfuYRuDPsAmk7rBdwg3&#10;lZxG0UwaLDg05FjTNqf0mbyMAmwP93Ny2ZXHW/k4HurryZnSKjUcdJsFCE+d/4t/7pNWMIvC2nAm&#10;HAG5+gIAAP//AwBQSwECLQAUAAYACAAAACEA2+H2y+4AAACFAQAAEwAAAAAAAAAAAAAAAAAAAAAA&#10;W0NvbnRlbnRfVHlwZXNdLnhtbFBLAQItABQABgAIAAAAIQBa9CxbvwAAABUBAAALAAAAAAAAAAAA&#10;AAAAAB8BAABfcmVscy8ucmVsc1BLAQItABQABgAIAAAAIQCJvLFuvAAAANwAAAAPAAAAAAAAAAAA&#10;AAAAAAcCAABkcnMvZG93bnJldi54bWxQSwUGAAAAAAMAAwC3AAAA8AIAAAAA&#10;">
                  <v:imagedata r:id="rId46" o:title=""/>
                </v:shape>
                <v:shape id="Picture 634" o:spid="_x0000_s1040" type="#_x0000_t75" style="position:absolute;left:79;top:2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l+xQAAANwAAAAPAAAAZHJzL2Rvd25yZXYueG1sRI9BawIx&#10;FITvgv8hPKEXqVk9iG6NIhZB6UlbxeNz89zddvMSNnHd/nsjCB6HmfmGmS1aU4mGal9aVjAcJCCI&#10;M6tLzhX8fK/fJyB8QNZYWSYF/+RhMe92Zphqe+MdNfuQiwhhn6KCIgSXSumzggz6gXXE0bvY2mCI&#10;ss6lrvEW4aaSoyQZS4Mlx4UCHa0Kyv72V6Pg8+TWh82X87/D/vZ8yvXIHpujUm+9dvkBIlAbXuFn&#10;e6MVjJMpPM7EIyDndwAAAP//AwBQSwECLQAUAAYACAAAACEA2+H2y+4AAACFAQAAEwAAAAAAAAAA&#10;AAAAAAAAAAAAW0NvbnRlbnRfVHlwZXNdLnhtbFBLAQItABQABgAIAAAAIQBa9CxbvwAAABUBAAAL&#10;AAAAAAAAAAAAAAAAAB8BAABfcmVscy8ucmVsc1BLAQItABQABgAIAAAAIQBEral+xQAAANwAAAAP&#10;AAAAAAAAAAAAAAAAAAcCAABkcnMvZG93bnJldi54bWxQSwUGAAAAAAMAAwC3AAAA+QIAAAAA&#10;">
                  <v:imagedata r:id="rId44" o:title=""/>
                </v:shape>
                <v:shape id="Picture 633" o:spid="_x0000_s1041" type="#_x0000_t75" style="position:absolute;left:84;top:2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u1vAAAANwAAAAPAAAAZHJzL2Rvd25yZXYueG1sRE+7CsIw&#10;FN0F/yFcwU1THUSqUUR8jlYHx0tz7cPmpjSx1r83g+B4OO/lujOVaKlxhWUFk3EEgji1uuBMwe26&#10;H81BOI+ssbJMCj7kYL3q95YYa/vmC7WJz0QIYRejgtz7OpbSpTkZdGNbEwfuYRuDPsAmk7rBdwg3&#10;lZxG0UwaLDg05FjTNqf0mbyMAmwP93Ny2ZXHW/k4HurryZnSKjUcdJsFCE+d/4t/7pNWMJuE+eFM&#10;OAJy9QUAAP//AwBQSwECLQAUAAYACAAAACEA2+H2y+4AAACFAQAAEwAAAAAAAAAAAAAAAAAAAAAA&#10;W0NvbnRlbnRfVHlwZXNdLnhtbFBLAQItABQABgAIAAAAIQBa9CxbvwAAABUBAAALAAAAAAAAAAAA&#10;AAAAAB8BAABfcmVscy8ucmVsc1BLAQItABQABgAIAAAAIQDyEyu1vAAAANwAAAAPAAAAAAAAAAAA&#10;AAAAAAcCAABkcnMvZG93bnJldi54bWxQSwUGAAAAAAMAAwC3AAAA8AIAAAAA&#10;">
                  <v:imagedata r:id="rId46" o:title=""/>
                </v:shape>
                <v:shape id="Picture 632" o:spid="_x0000_s1042" type="#_x0000_t75" style="position:absolute;left:89;top:2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lxQAAANwAAAAPAAAAZHJzL2Rvd25yZXYueG1sRI9Pa8JA&#10;FMTvBb/D8gq9SLOJB5HoRkpFUHqq//D4mn1N0mbfLtk1pt/eFYQeh5n5DbNYDqYVPXW+sawgS1IQ&#10;xKXVDVcKDvv16wyED8gaW8uk4I88LIvR0wJzba/8Sf0uVCJC2OeooA7B5VL6siaDPrGOOHrftjMY&#10;ouwqqTu8Rrhp5SRNp9Jgw3GhRkfvNZW/u4tRsDq79XHz4fxPNt5+nSs9saf+pNTL8/A2BxFoCP/h&#10;R3ujFUyzDO5n4hGQxQ0AAP//AwBQSwECLQAUAAYACAAAACEA2+H2y+4AAACFAQAAEwAAAAAAAAAA&#10;AAAAAAAAAAAAW0NvbnRlbnRfVHlwZXNdLnhtbFBLAQItABQABgAIAAAAIQBa9CxbvwAAABUBAAAL&#10;AAAAAAAAAAAAAAAAAB8BAABfcmVscy8ucmVsc1BLAQItABQABgAIAAAAIQA/AjOlxQAAANwAAAAP&#10;AAAAAAAAAAAAAAAAAAcCAABkcnMvZG93bnJldi54bWxQSwUGAAAAAAMAAwC3AAAA+QIAAAAA&#10;">
                  <v:imagedata r:id="rId44" o:title=""/>
                </v:shape>
                <v:shape id="Picture 631" o:spid="_x0000_s1043" type="#_x0000_t75" style="position:absolute;left:95;top:22;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25xAAAANwAAAAPAAAAZHJzL2Rvd25yZXYueG1sRI/dasJA&#10;FITvhb7DcoTe6cYQpERX0dJCEW/8eYBD9jSJzZ5Ns6cmvr0rCL0cZuYbZrkeXKOu1IXas4HZNAFF&#10;XHhbc2ngfPqcvIEKgmyx8UwGbhRgvXoZLTG3vucDXY9SqgjhkKOBSqTNtQ5FRQ7D1LfE0fv2nUOJ&#10;siu17bCPcNfoNEnm2mHNcaHClt4rKn6Of85Att//7m5t1m8v6eHykUl5Ersx5nU8bBaghAb5Dz/b&#10;X9bAfJbC40w8Anp1BwAA//8DAFBLAQItABQABgAIAAAAIQDb4fbL7gAAAIUBAAATAAAAAAAAAAAA&#10;AAAAAAAAAABbQ29udGVudF9UeXBlc10ueG1sUEsBAi0AFAAGAAgAAAAhAFr0LFu/AAAAFQEAAAsA&#10;AAAAAAAAAAAAAAAAHwEAAF9yZWxzLy5yZWxzUEsBAi0AFAAGAAgAAAAhAHuq3bnEAAAA3AAAAA8A&#10;AAAAAAAAAAAAAAAABwIAAGRycy9kb3ducmV2LnhtbFBLBQYAAAAAAwADALcAAAD4AgAAAAA=&#10;">
                  <v:imagedata r:id="rId45" o:title=""/>
                </v:shape>
                <v:shape id="Picture 630" o:spid="_x0000_s1044" type="#_x0000_t75" style="position:absolute;left:100;top:1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PwxQAAANwAAAAPAAAAZHJzL2Rvd25yZXYueG1sRI9Ba8JA&#10;FITvBf/D8oReim60RSS6ikgFr6aCentmn9lo9m3Irib213cLhR6HmfmGmS87W4kHNb50rGA0TEAQ&#10;506XXCjYf20GUxA+IGusHJOCJ3lYLnovc0y1a3lHjywUIkLYp6jAhFCnUvrckEU/dDVx9C6usRii&#10;bAqpG2wj3FZynCQTabHkuGCwprWh/JbdrYL2dPmcfowPm+z7bHZddXwrrnhX6rXfrWYgAnXhP/zX&#10;3moFk9E7/J6JR0AufgAAAP//AwBQSwECLQAUAAYACAAAACEA2+H2y+4AAACFAQAAEwAAAAAAAAAA&#10;AAAAAAAAAAAAW0NvbnRlbnRfVHlwZXNdLnhtbFBLAQItABQABgAIAAAAIQBa9CxbvwAAABUBAAAL&#10;AAAAAAAAAAAAAAAAAB8BAABfcmVscy8ucmVsc1BLAQItABQABgAIAAAAIQBhHkPwxQAAANwAAAAP&#10;AAAAAAAAAAAAAAAAAAcCAABkcnMvZG93bnJldi54bWxQSwUGAAAAAAMAAwC3AAAA+QIAAAAA&#10;">
                  <v:imagedata r:id="rId47" o:title=""/>
                </v:shape>
                <v:shape id="Freeform 629" o:spid="_x0000_s1045" style="position:absolute;left:27;top:21;width:73;height:20;visibility:visible;mso-wrap-style:square;v-text-anchor:top" coordsize="735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rWxQAAANwAAAAPAAAAZHJzL2Rvd25yZXYueG1sRI9Ba8JA&#10;FITvhf6H5Qm9iG4USSW6ihSk7UWq1fsz+0yi2bdLdjXx37sFocdhZr5h5svO1OJGja8sKxgNExDE&#10;udUVFwr2v+vBFIQPyBpry6TgTh6Wi9eXOWbatryl2y4UIkLYZ6igDMFlUvq8JIN+aB1x9E62MRii&#10;bAqpG2wj3NRynCSpNFhxXCjR0UdJ+WV3NQr097o7ulX/c/xetOdJutkcftxVqbdet5qBCNSF//Cz&#10;/aUVpKMJ/J2JR0AuHgAAAP//AwBQSwECLQAUAAYACAAAACEA2+H2y+4AAACFAQAAEwAAAAAAAAAA&#10;AAAAAAAAAAAAW0NvbnRlbnRfVHlwZXNdLnhtbFBLAQItABQABgAIAAAAIQBa9CxbvwAAABUBAAAL&#10;AAAAAAAAAAAAAAAAAB8BAABfcmVscy8ucmVsc1BLAQItABQABgAIAAAAIQDIsdrWxQAAANwAAAAP&#10;AAAAAAAAAAAAAAAAAAcCAABkcnMvZG93bnJldi54bWxQSwUGAAAAAAMAAwC3AAAA+QIAAAAA&#10;" path="m,1948l525,1739r524,-188l1577,1451r523,-192l2628,1167r523,-144l3679,836r523,-91l4725,572r528,-72l5777,404,6305,236,6828,111,7353,e" filled="f" strokecolor="#ed7d31" strokeweight="1.75pt">
                  <v:path arrowok="t" o:connecttype="custom" o:connectlocs="0,4111;525,3902;1049,3714;1577,3614;2100,3422;2628,3330;3151,3186;3679,2999;4202,2908;4725,2735;5253,2663;5777,2567;6305,2399;6828,2274;7353,2163" o:connectangles="0,0,0,0,0,0,0,0,0,0,0,0,0,0,0"/>
                </v:shape>
                <v:shape id="Picture 628" o:spid="_x0000_s1046" type="#_x0000_t75" style="position:absolute;left:26;top: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1pxQAAANwAAAAPAAAAZHJzL2Rvd25yZXYueG1sRI9Ba8JA&#10;FITvBf/D8oTe6kZRqdFVRBEKPZQmgtdn9pmEZN/G3VXTf+8WCj0OM/MNs9r0phV3cr62rGA8SkAQ&#10;F1bXXCo45oe3dxA+IGtsLZOCH/KwWQ9eVphq++BvumehFBHCPkUFVQhdKqUvKjLoR7Yjjt7FOoMh&#10;SldK7fAR4aaVkySZS4M1x4UKO9pVVDTZzSg4J5+LRn7t9zo7Xy+mcflpusuVeh322yWIQH34D/+1&#10;P7SC+XgGv2fiEZDrJwAAAP//AwBQSwECLQAUAAYACAAAACEA2+H2y+4AAACFAQAAEwAAAAAAAAAA&#10;AAAAAAAAAAAAW0NvbnRlbnRfVHlwZXNdLnhtbFBLAQItABQABgAIAAAAIQBa9CxbvwAAABUBAAAL&#10;AAAAAAAAAAAAAAAAAB8BAABfcmVscy8ucmVsc1BLAQItABQABgAIAAAAIQBLT81pxQAAANwAAAAP&#10;AAAAAAAAAAAAAAAAAAcCAABkcnMvZG93bnJldi54bWxQSwUGAAAAAAMAAwC3AAAA+QIAAAAA&#10;">
                  <v:imagedata r:id="rId48" o:title=""/>
                </v:shape>
                <v:shape id="Picture 627" o:spid="_x0000_s1047" type="#_x0000_t75" style="position:absolute;left:32;top:3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NAxgAAANwAAAAPAAAAZHJzL2Rvd25yZXYueG1sRI9Pa8JA&#10;FMTvQr/D8gredKOHIKlrKC21VamlVuz1NfvyB7NvQ3aN8du7BcHjMDO/YeZpb2rRUesqywom4wgE&#10;cWZ1xYWC/c/baAbCeWSNtWVScCEH6eJhMMdE2zN/U7fzhQgQdgkqKL1vEildVpJBN7YNcfBy2xr0&#10;QbaF1C2eA9zUchpFsTRYcVgosaGXkrLj7mQUvJq/r6j7NafDdrV8t8f1Jv/UG6WGj/3zEwhPvb+H&#10;b+0PrSCexPB/JhwBubgCAAD//wMAUEsBAi0AFAAGAAgAAAAhANvh9svuAAAAhQEAABMAAAAAAAAA&#10;AAAAAAAAAAAAAFtDb250ZW50X1R5cGVzXS54bWxQSwECLQAUAAYACAAAACEAWvQsW78AAAAVAQAA&#10;CwAAAAAAAAAAAAAAAAAfAQAAX3JlbHMvLnJlbHNQSwECLQAUAAYACAAAACEAdmzzQMYAAADcAAAA&#10;DwAAAAAAAAAAAAAAAAAHAgAAZHJzL2Rvd25yZXYueG1sUEsFBgAAAAADAAMAtwAAAPoCAAAAAA==&#10;">
                  <v:imagedata r:id="rId49" o:title=""/>
                </v:shape>
                <v:shape id="Picture 626" o:spid="_x0000_s1048" type="#_x0000_t75" style="position:absolute;left:37;top:3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bbxQAAANwAAAAPAAAAZHJzL2Rvd25yZXYueG1sRI9Ba8JA&#10;FITvgv9heYK3utGDltRVRLG1SpXaotdn9pkEs29Ddo3x33eFgsdhZr5hxtPGFKKmyuWWFfR7EQji&#10;xOqcUwW/P8uXVxDOI2ssLJOCOzmYTtqtMcba3vib6r1PRYCwi1FB5n0ZS+mSjAy6ni2Jg3e2lUEf&#10;ZJVKXeEtwE0hB1E0lAZzDgsZljTPKLnsr0bBwpx2UX0018P28/3DXtab85feKNXtNLM3EJ4a/wz/&#10;t1dawbA/gseZcATk5A8AAP//AwBQSwECLQAUAAYACAAAACEA2+H2y+4AAACFAQAAEwAAAAAAAAAA&#10;AAAAAAAAAAAAW0NvbnRlbnRfVHlwZXNdLnhtbFBLAQItABQABgAIAAAAIQBa9CxbvwAAABUBAAAL&#10;AAAAAAAAAAAAAAAAAB8BAABfcmVscy8ucmVsc1BLAQItABQABgAIAAAAIQAZIFbbxQAAANwAAAAP&#10;AAAAAAAAAAAAAAAAAAcCAABkcnMvZG93bnJldi54bWxQSwUGAAAAAAMAAwC3AAAA+QIAAAAA&#10;">
                  <v:imagedata r:id="rId49" o:title=""/>
                </v:shape>
                <v:shape id="Picture 625" o:spid="_x0000_s1049" type="#_x0000_t75" style="position:absolute;left:42;top:3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8KpwgAAANwAAAAPAAAAZHJzL2Rvd25yZXYueG1sRE/LisIw&#10;FN0P+A/hCu40dRYyVKOIouOMqPhAt9fm2habm9LE2vl7sxBmeTjv0aQxhaipcrllBf1eBII4sTrn&#10;VMHpuOh+gXAeWWNhmRT8kYPJuPUxwljbJ++pPvhUhBB2MSrIvC9jKV2SkUHXsyVx4G62MugDrFKp&#10;K3yGcFPIzygaSIM5h4YMS5pllNwPD6Ngbq67qL6Yx3n7s/y299/1baPXSnXazXQIwlPj/8Vv90or&#10;GPTD2nAmHAE5fgEAAP//AwBQSwECLQAUAAYACAAAACEA2+H2y+4AAACFAQAAEwAAAAAAAAAAAAAA&#10;AAAAAAAAW0NvbnRlbnRfVHlwZXNdLnhtbFBLAQItABQABgAIAAAAIQBa9CxbvwAAABUBAAALAAAA&#10;AAAAAAAAAAAAAB8BAABfcmVscy8ucmVsc1BLAQItABQABgAIAAAAIQBov8KpwgAAANwAAAAPAAAA&#10;AAAAAAAAAAAAAAcCAABkcnMvZG93bnJldi54bWxQSwUGAAAAAAMAAwC3AAAA9gIAAAAA&#10;">
                  <v:imagedata r:id="rId49" o:title=""/>
                </v:shape>
                <v:shape id="Picture 624" o:spid="_x0000_s1050" type="#_x0000_t75" style="position:absolute;left:47;top:3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2cyxQAAANwAAAAPAAAAZHJzL2Rvd25yZXYueG1sRI9Ba8JA&#10;FITvgv9heYK3utGD2NRVRLG1SpXaotdn9pkEs29Ddo3x33eFgsdhZr5hxtPGFKKmyuWWFfR7EQji&#10;xOqcUwW/P8uXEQjnkTUWlknBnRxMJ+3WGGNtb/xN9d6nIkDYxagg876MpXRJRgZdz5bEwTvbyqAP&#10;skqlrvAW4KaQgygaSoM5h4UMS5pnlFz2V6NgYU67qD6a62H7+f5hL+vN+UtvlOp2mtkbCE+Nf4b/&#10;2yutYNh/hceZcATk5A8AAP//AwBQSwECLQAUAAYACAAAACEA2+H2y+4AAACFAQAAEwAAAAAAAAAA&#10;AAAAAAAAAAAAW0NvbnRlbnRfVHlwZXNdLnhtbFBLAQItABQABgAIAAAAIQBa9CxbvwAAABUBAAAL&#10;AAAAAAAAAAAAAAAAAB8BAABfcmVscy8ucmVsc1BLAQItABQABgAIAAAAIQAH82cyxQAAANwAAAAP&#10;AAAAAAAAAAAAAAAAAAcCAABkcnMvZG93bnJldi54bWxQSwUGAAAAAAMAAwC3AAAA+QIAAAAA&#10;">
                  <v:imagedata r:id="rId49" o:title=""/>
                </v:shape>
                <v:shape id="Picture 623" o:spid="_x0000_s1051" type="#_x0000_t75" style="position:absolute;left:53;top:32;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SwwAAANwAAAAPAAAAZHJzL2Rvd25yZXYueG1sRE9Na8JA&#10;EL0L/Q/LCL3VjR5EYlYpLdW2oYpp0es0OybB7GzIrkn8991DwePjfSfrwdSio9ZVlhVMJxEI4tzq&#10;igsFP99vTwsQziNrrC2Tghs5WK8eRgnG2vZ8oC7zhQgh7GJUUHrfxFK6vCSDbmIb4sCdbWvQB9gW&#10;UrfYh3BTy1kUzaXBikNDiQ29lJRfsqtR8Gp+91F3Mtfj7mOztZfP9PylU6Uex8PzEoSnwd/F/+53&#10;rWA+C/PDmXAE5OoPAAD//wMAUEsBAi0AFAAGAAgAAAAhANvh9svuAAAAhQEAABMAAAAAAAAAAAAA&#10;AAAAAAAAAFtDb250ZW50X1R5cGVzXS54bWxQSwECLQAUAAYACAAAACEAWvQsW78AAAAVAQAACwAA&#10;AAAAAAAAAAAAAAAfAQAAX3JlbHMvLnJlbHNQSwECLQAUAAYACAAAACEAWKUEEsMAAADcAAAADwAA&#10;AAAAAAAAAAAAAAAHAgAAZHJzL2Rvd25yZXYueG1sUEsFBgAAAAADAAMAtwAAAPcCAAAAAA==&#10;">
                  <v:imagedata r:id="rId49" o:title=""/>
                </v:shape>
                <v:shape id="Picture 622" o:spid="_x0000_s1052" type="#_x0000_t75" style="position:absolute;left:58;top:3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KFwgAAANwAAAAPAAAAZHJzL2Rvd25yZXYueG1sRI9Bi8Iw&#10;FITvwv6H8IS92bRdEKlG0QVhQRBWPXh8NM+22LyUJK3df28EYY/DzHzDrDajacVAzjeWFWRJCoK4&#10;tLrhSsHlvJ8tQPiArLG1TAr+yMNm/TFZYaHtg39pOIVKRAj7AhXUIXSFlL6syaBPbEccvZt1BkOU&#10;rpLa4SPCTSvzNJ1Lgw3HhRo7+q6pvJ96o2DXy97lQ7jvXHvM3P76dSgPrNTndNwuQQQaw3/43f7R&#10;CuZ5Bq8z8QjI9RMAAP//AwBQSwECLQAUAAYACAAAACEA2+H2y+4AAACFAQAAEwAAAAAAAAAAAAAA&#10;AAAAAAAAW0NvbnRlbnRfVHlwZXNdLnhtbFBLAQItABQABgAIAAAAIQBa9CxbvwAAABUBAAALAAAA&#10;AAAAAAAAAAAAAB8BAABfcmVscy8ucmVsc1BLAQItABQABgAIAAAAIQBCZGKFwgAAANwAAAAPAAAA&#10;AAAAAAAAAAAAAAcCAABkcnMvZG93bnJldi54bWxQSwUGAAAAAAMAAwC3AAAA9gIAAAAA&#10;">
                  <v:imagedata r:id="rId50" o:title=""/>
                </v:shape>
                <v:shape id="Picture 621" o:spid="_x0000_s1053" type="#_x0000_t75" style="position:absolute;left:63;top:2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xgAAANwAAAAPAAAAZHJzL2Rvd25yZXYueG1sRI9Pa8JA&#10;FMTvhX6H5RV6qxtzkBJdRZRWW1HxD3p9Zp9JMPs2ZNcYv70rFHocZuY3zGDUmlI0VLvCsoJuJwJB&#10;nFpdcKZgv/v6+AThPLLG0jIpuJOD0fD1ZYCJtjfeULP1mQgQdgkqyL2vEildmpNB17EVcfDOtjbo&#10;g6wzqWu8BbgpZRxFPWmw4LCQY0WTnNLL9moUTM1pHTVHcz2sfr5n9vK7OC/1Qqn3t3bcB+Gp9f/h&#10;v/ZcK+jFMTzPhCMghw8AAAD//wMAUEsBAi0AFAAGAAgAAAAhANvh9svuAAAAhQEAABMAAAAAAAAA&#10;AAAAAAAAAAAAAFtDb250ZW50X1R5cGVzXS54bWxQSwECLQAUAAYACAAAACEAWvQsW78AAAAVAQAA&#10;CwAAAAAAAAAAAAAAAAAfAQAAX3JlbHMvLnJlbHNQSwECLQAUAAYACAAAACEAxzs//sYAAADcAAAA&#10;DwAAAAAAAAAAAAAAAAAHAgAAZHJzL2Rvd25yZXYueG1sUEsFBgAAAAADAAMAtwAAAPoCAAAAAA==&#10;">
                  <v:imagedata r:id="rId49" o:title=""/>
                </v:shape>
                <v:shape id="Picture 620" o:spid="_x0000_s1054" type="#_x0000_t75" style="position:absolute;left:68;top:2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plxgAAANwAAAAPAAAAZHJzL2Rvd25yZXYueG1sRI/dasJA&#10;FITvhb7Dcgq9040WRKKrFMW2Kir+0N6eZo9JMHs2ZNcY374rCF4OM/MNM5o0phA1VS63rKDbiUAQ&#10;J1bnnCo4HubtAQjnkTUWlknBjRxMxi+tEcbaXnlH9d6nIkDYxagg876MpXRJRgZdx5bEwTvZyqAP&#10;skqlrvAa4KaQvSjqS4M5h4UMS5pmlJz3F6NgZv62Uf1rLj+bxeeXPS9Xp7VeKfX22nwMQXhq/DP8&#10;aH9rBf3eO9zPhCMgx/8AAAD//wMAUEsBAi0AFAAGAAgAAAAhANvh9svuAAAAhQEAABMAAAAAAAAA&#10;AAAAAAAAAAAAAFtDb250ZW50X1R5cGVzXS54bWxQSwECLQAUAAYACAAAACEAWvQsW78AAAAVAQAA&#10;CwAAAAAAAAAAAAAAAAAfAQAAX3JlbHMvLnJlbHNQSwECLQAUAAYACAAAACEAqHeaZcYAAADcAAAA&#10;DwAAAAAAAAAAAAAAAAAHAgAAZHJzL2Rvd25yZXYueG1sUEsFBgAAAAADAAMAtwAAAPoCAAAAAA==&#10;">
                  <v:imagedata r:id="rId49" o:title=""/>
                </v:shape>
                <v:shape id="Picture 619" o:spid="_x0000_s1055" type="#_x0000_t75" style="position:absolute;left:74;top:2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yTpxQAAANwAAAAPAAAAZHJzL2Rvd25yZXYueG1sRI/RasJA&#10;FETfC/7DcoW+1Y2hhDZ1FZUGQiFKbD/gNntNQrN3Q3aN6d93BaGPw8ycYVabyXRipMG1lhUsFxEI&#10;4srqlmsFX5/Z0wsI55E1dpZJwS852KxnDytMtb1ySePJ1yJA2KWooPG+T6V0VUMG3cL2xME728Gg&#10;D3KopR7wGuCmk3EUJdJgy2GhwZ72DVU/p4tRkL2/7sr8cjwU/J0csuqjOPtSK/U4n7ZvIDxN/j98&#10;b+daQRI/w+1MOAJy/QcAAP//AwBQSwECLQAUAAYACAAAACEA2+H2y+4AAACFAQAAEwAAAAAAAAAA&#10;AAAAAAAAAAAAW0NvbnRlbnRfVHlwZXNdLnhtbFBLAQItABQABgAIAAAAIQBa9CxbvwAAABUBAAAL&#10;AAAAAAAAAAAAAAAAAB8BAABfcmVscy8ucmVsc1BLAQItABQABgAIAAAAIQC8NyTpxQAAANwAAAAP&#10;AAAAAAAAAAAAAAAAAAcCAABkcnMvZG93bnJldi54bWxQSwUGAAAAAAMAAwC3AAAA+QIAAAAA&#10;">
                  <v:imagedata r:id="rId51" o:title=""/>
                </v:shape>
                <v:shape id="Picture 618" o:spid="_x0000_s1056" type="#_x0000_t75" style="position:absolute;left:79;top:2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eKxgAAANwAAAAPAAAAZHJzL2Rvd25yZXYueG1sRI/dasJA&#10;FITvhb7Dcgq9041CRaKrFMW2Kir+0N6eZo9JMHs2ZNcY374rCF4OM/MNM5o0phA1VS63rKDbiUAQ&#10;J1bnnCo4HubtAQjnkTUWlknBjRxMxi+tEcbaXnlH9d6nIkDYxagg876MpXRJRgZdx5bEwTvZyqAP&#10;skqlrvAa4KaQvSjqS4M5h4UMS5pmlJz3F6NgZv62Uf1rLj+bxeeXPS9Xp7VeKfX22nwMQXhq/DP8&#10;aH9rBf3eO9zPhCMgx/8AAAD//wMAUEsBAi0AFAAGAAgAAAAhANvh9svuAAAAhQEAABMAAAAAAAAA&#10;AAAAAAAAAAAAAFtDb250ZW50X1R5cGVzXS54bWxQSwECLQAUAAYACAAAACEAWvQsW78AAAAVAQAA&#10;CwAAAAAAAAAAAAAAAAAfAQAAX3JlbHMvLnJlbHNQSwECLQAUAAYACAAAACEASNKnisYAAADcAAAA&#10;DwAAAAAAAAAAAAAAAAAHAgAAZHJzL2Rvd25yZXYueG1sUEsFBgAAAAADAAMAtwAAAPoCAAAAAA==&#10;">
                  <v:imagedata r:id="rId49" o:title=""/>
                </v:shape>
                <v:shape id="Picture 617" o:spid="_x0000_s1057" type="#_x0000_t75" style="position:absolute;left:84;top:2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rxwgAAANwAAAAPAAAAZHJzL2Rvd25yZXYueG1sRI9Bi8Iw&#10;FITvwv6H8IS92dQulKUaRRcEQRDW9eDx0TzbYvNSkrTWf28EYY/DzHzDLNejacVAzjeWFcyTFARx&#10;aXXDlYLz3272DcIHZI2tZVLwIA/r1cdkiYW2d/6l4RQqESHsC1RQh9AVUvqyJoM+sR1x9K7WGQxR&#10;ukpqh/cIN63M0jSXBhuOCzV29FNTeTv1RsG2l73LhnDbuvY4d7vL16E8sFKf03GzABFoDP/hd3uv&#10;FeRZDq8z8QjI1RMAAP//AwBQSwECLQAUAAYACAAAACEA2+H2y+4AAACFAQAAEwAAAAAAAAAAAAAA&#10;AAAAAAAAW0NvbnRlbnRfVHlwZXNdLnhtbFBLAQItABQABgAIAAAAIQBa9CxbvwAAABUBAAALAAAA&#10;AAAAAAAAAAAAAB8BAABfcmVscy8ucmVsc1BLAQItABQABgAIAAAAIQDNjfrxwgAAANwAAAAPAAAA&#10;AAAAAAAAAAAAAAcCAABkcnMvZG93bnJldi54bWxQSwUGAAAAAAMAAwC3AAAA9gIAAAAA&#10;">
                  <v:imagedata r:id="rId50" o:title=""/>
                </v:shape>
                <v:shape id="Picture 616" o:spid="_x0000_s1058" type="#_x0000_t75" style="position:absolute;left:89;top:2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xmxQAAANwAAAAPAAAAZHJzL2Rvd25yZXYueG1sRI9Ba8JA&#10;FITvgv9heUJvutGDSuoqRVFbRaW2tNfX7DMJZt+G7Brjv+8KgsdhZr5hJrPGFKKmyuWWFfR7EQji&#10;xOqcUwXfX8vuGITzyBoLy6TgRg5m03ZrgrG2V/6k+uhTESDsYlSQeV/GUrokI4OuZ0vi4J1sZdAH&#10;WaVSV3gNcFPIQRQNpcGcw0KGJc0zSs7Hi1GwMH+HqP41l5/9x2ptz5vtaae3Sr10mrdXEJ4a/ww/&#10;2u9awXAwgvuZcATk9B8AAP//AwBQSwECLQAUAAYACAAAACEA2+H2y+4AAACFAQAAEwAAAAAAAAAA&#10;AAAAAAAAAAAAW0NvbnRlbnRfVHlwZXNdLnhtbFBLAQItABQABgAIAAAAIQBa9CxbvwAAABUBAAAL&#10;AAAAAAAAAAAAAAAAAB8BAABfcmVscy8ucmVsc1BLAQItABQABgAIAAAAIQDXTJxmxQAAANwAAAAP&#10;AAAAAAAAAAAAAAAAAAcCAABkcnMvZG93bnJldi54bWxQSwUGAAAAAAMAAwC3AAAA+QIAAAAA&#10;">
                  <v:imagedata r:id="rId49" o:title=""/>
                </v:shape>
                <v:shape id="Picture 615" o:spid="_x0000_s1059" type="#_x0000_t75" style="position:absolute;left:95;top:22;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gUwwAAANwAAAAPAAAAZHJzL2Rvd25yZXYueG1sRE9Na8JA&#10;EL0L/Q/LCL3VjR5EYlYpLdW2oYpp0es0OybB7GzIrkn8991DwePjfSfrwdSio9ZVlhVMJxEI4tzq&#10;igsFP99vTwsQziNrrC2Tghs5WK8eRgnG2vZ8oC7zhQgh7GJUUHrfxFK6vCSDbmIb4sCdbWvQB9gW&#10;UrfYh3BTy1kUzaXBikNDiQ29lJRfsqtR8Gp+91F3Mtfj7mOztZfP9PylU6Uex8PzEoSnwd/F/+53&#10;rWA+C2vDmXAE5OoPAAD//wMAUEsBAi0AFAAGAAgAAAAhANvh9svuAAAAhQEAABMAAAAAAAAAAAAA&#10;AAAAAAAAAFtDb250ZW50X1R5cGVzXS54bWxQSwECLQAUAAYACAAAACEAWvQsW78AAAAVAQAACwAA&#10;AAAAAAAAAAAAAAAfAQAAX3JlbHMvLnJlbHNQSwECLQAUAAYACAAAACEAptMIFMMAAADcAAAADwAA&#10;AAAAAAAAAAAAAAAHAgAAZHJzL2Rvd25yZXYueG1sUEsFBgAAAAADAAMAtwAAAPcCAAAAAA==&#10;">
                  <v:imagedata r:id="rId49" o:title=""/>
                </v:shape>
                <v:shape id="Picture 614" o:spid="_x0000_s1060" type="#_x0000_t75" style="position:absolute;left:100;top:2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m6DxAAAANwAAAAPAAAAZHJzL2Rvd25yZXYueG1sRI/NasMw&#10;EITvhbyD2EBvjRwXQuNaCU3AEAgUmuTQ42JtbWNrZST5p29fFQI5DjPzDZPvZ9OJkZxvLCtYrxIQ&#10;xKXVDVcKbtfi5Q2ED8gaO8uk4Jc87HeLpxwzbSf+ovESKhEh7DNUUIfQZ1L6siaDfmV74uj9WGcw&#10;ROkqqR1OEW46mSbJRhpsOC7U2NOxprK9DEbBYZCDS8fQHlz3uXbF9+u5PLNSz8v54x1EoDk8wvf2&#10;SSvYpFv4PxOPgNz9AQAA//8DAFBLAQItABQABgAIAAAAIQDb4fbL7gAAAIUBAAATAAAAAAAAAAAA&#10;AAAAAAAAAABbQ29udGVudF9UeXBlc10ueG1sUEsBAi0AFAAGAAgAAAAhAFr0LFu/AAAAFQEAAAsA&#10;AAAAAAAAAAAAAAAAHwEAAF9yZWxzLy5yZWxzUEsBAi0AFAAGAAgAAAAhALwSboPEAAAA3AAAAA8A&#10;AAAAAAAAAAAAAAAABwIAAGRycy9kb3ducmV2LnhtbFBLBQYAAAAAAwADALcAAAD4AgAAAAA=&#10;">
                  <v:imagedata r:id="rId50" o:title=""/>
                </v:shape>
                <v:shape id="Freeform 613" o:spid="_x0000_s1061" style="position:absolute;left:27;top:21;width:73;height:20;visibility:visible;mso-wrap-style:square;v-text-anchor:top" coordsize="7354,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uewgAAANwAAAAPAAAAZHJzL2Rvd25yZXYueG1sRE9NawIx&#10;EL0X/A9hhF6kZu2Cla1RRK2InmrbQ2/DZpos3UyWJNX135uD0OPjfc+XvWvFmUJsPCuYjAsQxLXX&#10;DRsFnx9vTzMQMSFrbD2TgitFWC4GD3OstL/wO51PyYgcwrFCBTalrpIy1pYcxrHviDP344PDlGEw&#10;Uge85HDXyueimEqHDecGix2tLdW/pz+nYHuwI/lidjtzZL0JX1h+b2alUo/DfvUKIlGf/sV3914r&#10;mJZ5fj6Tj4Bc3AAAAP//AwBQSwECLQAUAAYACAAAACEA2+H2y+4AAACFAQAAEwAAAAAAAAAAAAAA&#10;AAAAAAAAW0NvbnRlbnRfVHlwZXNdLnhtbFBLAQItABQABgAIAAAAIQBa9CxbvwAAABUBAAALAAAA&#10;AAAAAAAAAAAAAB8BAABfcmVscy8ucmVsc1BLAQItABQABgAIAAAAIQA7nBuewgAAANwAAAAPAAAA&#10;AAAAAAAAAAAAAAcCAABkcnMvZG93bnJldi54bWxQSwUGAAAAAAMAAwC3AAAA9gIAAAAA&#10;" path="m,2042l525,1768r524,-216l1577,1441r523,-115l2628,1158r523,-67l3679,933,4202,808,4725,669r528,-96l5777,304r528,-19l6828,366,7353,e" filled="f" strokecolor="#a5a5a5" strokeweight="1.75pt">
                  <v:path arrowok="t" o:connecttype="custom" o:connectlocs="0,4195;525,3921;1049,3705;1577,3594;2100,3479;2628,3311;3151,3244;3679,3086;4202,2961;4725,2822;5253,2726;5777,2457;6305,2438;6828,2519;7353,2153" o:connectangles="0,0,0,0,0,0,0,0,0,0,0,0,0,0,0"/>
                </v:shape>
                <v:shape id="Picture 612" o:spid="_x0000_s1062" type="#_x0000_t75" style="position:absolute;left:26;top:4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p0xQAAANwAAAAPAAAAZHJzL2Rvd25yZXYueG1sRI9Ba8JA&#10;FITvBf/D8oTe6ia2hBDdSLRUAr1ULfT6zD6TYPZtyG5j+u+7hYLHYWa+YdabyXRipMG1lhXEiwgE&#10;cWV1y7WCz9PbUwrCeWSNnWVS8EMONvnsYY2Ztjc+0Hj0tQgQdhkqaLzvMyld1ZBBt7A9cfAudjDo&#10;gxxqqQe8Bbjp5DKKEmmw5bDQYE+7hqrr8dsoiLbnA9FVp69fp5eP98LvZan3Sj3Op2IFwtPk7+H/&#10;dqkVJM8x/J0JR0DmvwAAAP//AwBQSwECLQAUAAYACAAAACEA2+H2y+4AAACFAQAAEwAAAAAAAAAA&#10;AAAAAAAAAAAAW0NvbnRlbnRfVHlwZXNdLnhtbFBLAQItABQABgAIAAAAIQBa9CxbvwAAABUBAAAL&#10;AAAAAAAAAAAAAAAAAB8BAABfcmVscy8ucmVsc1BLAQItABQABgAIAAAAIQBnakp0xQAAANwAAAAP&#10;AAAAAAAAAAAAAAAAAAcCAABkcnMvZG93bnJldi54bWxQSwUGAAAAAAMAAwC3AAAA+QIAAAAA&#10;">
                  <v:imagedata r:id="rId52" o:title=""/>
                </v:shape>
                <v:shape id="Picture 611" o:spid="_x0000_s1063" type="#_x0000_t75" style="position:absolute;left:32;top:3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QDxQAAANwAAAAPAAAAZHJzL2Rvd25yZXYueG1sRI9Ba8JA&#10;FITvBf/D8oTe6qZpkRDdSLRUhF40KfT6zL4mwezbkN3G9N93C4LHYWa+YdabyXRipMG1lhU8LyIQ&#10;xJXVLdcKPsv3pwSE88gaO8uk4JccbLLZwxpTba98orHwtQgQdikqaLzvUyld1ZBBt7A9cfC+7WDQ&#10;BznUUg94DXDTyTiKltJgy2GhwZ52DVWX4scoiLbnE9FFJ29f5evxI/d7edB7pR7nU74C4Wny9/Ct&#10;fdAKli8x/J8JR0BmfwAAAP//AwBQSwECLQAUAAYACAAAACEA2+H2y+4AAACFAQAAEwAAAAAAAAAA&#10;AAAAAAAAAAAAW0NvbnRlbnRfVHlwZXNdLnhtbFBLAQItABQABgAIAAAAIQBa9CxbvwAAABUBAAAL&#10;AAAAAAAAAAAAAAAAAB8BAABfcmVscy8ucmVsc1BLAQItABQABgAIAAAAIQCXuNQDxQAAANwAAAAP&#10;AAAAAAAAAAAAAAAAAAcCAABkcnMvZG93bnJldi54bWxQSwUGAAAAAAMAAwC3AAAA+QIAAAAA&#10;">
                  <v:imagedata r:id="rId52" o:title=""/>
                </v:shape>
                <v:shape id="Picture 610" o:spid="_x0000_s1064" type="#_x0000_t75" style="position:absolute;left:37;top:3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GYwwAAANwAAAAPAAAAZHJzL2Rvd25yZXYueG1sRI9Pi8Iw&#10;FMTvC36H8IS9ramrSKmmoi6KsBf/gddn82yLzUtpYu1+e7MgeBxm5jfMbN6ZSrTUuNKyguEgAkGc&#10;WV1yruB0XH/FIJxH1lhZJgV/5GCe9j5mmGj74D21B5+LAGGXoILC+zqR0mUFGXQDWxMH72obgz7I&#10;Jpe6wUeAm0p+R9FEGiw5LBRY06qg7Ha4GwXR8rInuun453wc734XfiO3eqPUZ79bTEF46vw7/Gpv&#10;tYLJaAT/Z8IRkOkTAAD//wMAUEsBAi0AFAAGAAgAAAAhANvh9svuAAAAhQEAABMAAAAAAAAAAAAA&#10;AAAAAAAAAFtDb250ZW50X1R5cGVzXS54bWxQSwECLQAUAAYACAAAACEAWvQsW78AAAAVAQAACwAA&#10;AAAAAAAAAAAAAAAfAQAAX3JlbHMvLnJlbHNQSwECLQAUAAYACAAAACEA+PRxmMMAAADcAAAADwAA&#10;AAAAAAAAAAAAAAAHAgAAZHJzL2Rvd25yZXYueG1sUEsFBgAAAAADAAMAtwAAAPcCAAAAAA==&#10;">
                  <v:imagedata r:id="rId52" o:title=""/>
                </v:shape>
                <v:shape id="Picture 609" o:spid="_x0000_s1065" type="#_x0000_t75" style="position:absolute;left:42;top:3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GhwwAAANwAAAAPAAAAZHJzL2Rvd25yZXYueG1sRI/NasMw&#10;EITvhbyD2EBvjRynJKkbJYRAIcfmB3JdrK1saq2MJdvy21eFQo/DzHzD7A7RNmKgzteOFSwXGQji&#10;0umajYL77eNlC8IHZI2NY1IwkYfDfva0w0K7kS80XIMRCcK+QAVVCG0hpS8rsugXriVO3pfrLIYk&#10;OyN1h2OC20bmWbaWFmtOCxW2dKqo/L72VgFeejNGv+lX588ol/XbVOaPSanneTy+gwgUw3/4r33W&#10;CtarV/g9k46A3P8AAAD//wMAUEsBAi0AFAAGAAgAAAAhANvh9svuAAAAhQEAABMAAAAAAAAAAAAA&#10;AAAAAAAAAFtDb250ZW50X1R5cGVzXS54bWxQSwECLQAUAAYACAAAACEAWvQsW78AAAAVAQAACwAA&#10;AAAAAAAAAAAAAAAfAQAAX3JlbHMvLnJlbHNQSwECLQAUAAYACAAAACEAI3+RocMAAADcAAAADwAA&#10;AAAAAAAAAAAAAAAHAgAAZHJzL2Rvd25yZXYueG1sUEsFBgAAAAADAAMAtwAAAPcCAAAAAA==&#10;">
                  <v:imagedata r:id="rId53" o:title=""/>
                </v:shape>
                <v:shape id="Picture 608" o:spid="_x0000_s1066" type="#_x0000_t75" style="position:absolute;left:47;top:3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x3xAAAANwAAAAPAAAAZHJzL2Rvd25yZXYueG1sRI9Pi8Iw&#10;FMTvgt8hPGFvmq6rIrWp6C6K4MU/C3t9Nm/bYvNSmqj12xtB8DjMzG+YZN6aSlypcaVlBZ+DCARx&#10;ZnXJuYLf46o/BeE8ssbKMim4k4N52u0kGGt74z1dDz4XAcIuRgWF93UspcsKMugGtiYO3r9tDPog&#10;m1zqBm8Bbio5jKKJNFhyWCiwpu+CsvPhYhREy9Oe6KynP3/H0W678Gu50WulPnrtYgbCU+vf4Vd7&#10;oxVMvsbwPBOOgEwfAAAA//8DAFBLAQItABQABgAIAAAAIQDb4fbL7gAAAIUBAAATAAAAAAAAAAAA&#10;AAAAAAAAAABbQ29udGVudF9UeXBlc10ueG1sUEsBAi0AFAAGAAgAAAAhAFr0LFu/AAAAFQEAAAsA&#10;AAAAAAAAAAAAAAAAHwEAAF9yZWxzLy5yZWxzUEsBAi0AFAAGAAgAAAAhABhRTHfEAAAA3AAAAA8A&#10;AAAAAAAAAAAAAAAABwIAAGRycy9kb3ducmV2LnhtbFBLBQYAAAAAAwADALcAAAD4AgAAAAA=&#10;">
                  <v:imagedata r:id="rId52" o:title=""/>
                </v:shape>
                <v:shape id="Picture 607" o:spid="_x0000_s1067" type="#_x0000_t75" style="position:absolute;left:53;top:32;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IAwwAAANwAAAAPAAAAZHJzL2Rvd25yZXYueG1sRI9Lq8Iw&#10;FIT3F/wP4QjurqkPilSj+EAR3Fwf4PbYHNtic1KaqPXfG+GCy2FmvmEms8aU4kG1Kywr6HUjEMSp&#10;1QVnCk7H9e8IhPPIGkvLpOBFDmbT1s8EE22fvKfHwWciQNglqCD3vkqkdGlOBl3XVsTBu9raoA+y&#10;zqSu8RngppT9KIqlwYLDQo4VLXNKb4e7URAtLnuimx6tzsfh327uN3KrN0p12s18DMJT47/h//ZW&#10;K4gHMXzOhCMgp28AAAD//wMAUEsBAi0AFAAGAAgAAAAhANvh9svuAAAAhQEAABMAAAAAAAAAAAAA&#10;AAAAAAAAAFtDb250ZW50X1R5cGVzXS54bWxQSwECLQAUAAYACAAAACEAWvQsW78AAAAVAQAACwAA&#10;AAAAAAAAAAAAAAAfAQAAX3JlbHMvLnJlbHNQSwECLQAUAAYACAAAACEA6IPSAMMAAADcAAAADwAA&#10;AAAAAAAAAAAAAAAHAgAAZHJzL2Rvd25yZXYueG1sUEsFBgAAAAADAAMAtwAAAPcCAAAAAA==&#10;">
                  <v:imagedata r:id="rId52" o:title=""/>
                </v:shape>
                <v:shape id="Picture 606" o:spid="_x0000_s1068" type="#_x0000_t75" style="position:absolute;left:58;top:31;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YtxgAAANwAAAAPAAAAZHJzL2Rvd25yZXYueG1sRI9Ba8JA&#10;FITvBf/D8oRepG6sJUp0FRWFQqFEm9LrI/vMBrNvQ3bV9N93C4Ueh5n5hlmue9uIG3W+dqxgMk5A&#10;EJdO11wpKD4OT3MQPiBrbByTgm/ysF4NHpaYaXfnI91OoRIRwj5DBSaENpPSl4Ys+rFriaN3dp3F&#10;EGVXSd3hPcJtI5+TJJUWa44LBlvaGSovp6tVUM1fircv894XuclHn2a05Xy/Vepx2G8WIAL14T/8&#10;137VCtLpDH7PxCMgVz8AAAD//wMAUEsBAi0AFAAGAAgAAAAhANvh9svuAAAAhQEAABMAAAAAAAAA&#10;AAAAAAAAAAAAAFtDb250ZW50X1R5cGVzXS54bWxQSwECLQAUAAYACAAAACEAWvQsW78AAAAVAQAA&#10;CwAAAAAAAAAAAAAAAAAfAQAAX3JlbHMvLnJlbHNQSwECLQAUAAYACAAAACEAH1/GLcYAAADcAAAA&#10;DwAAAAAAAAAAAAAAAAAHAgAAZHJzL2Rvd25yZXYueG1sUEsFBgAAAAADAAMAtwAAAPoCAAAAAA==&#10;">
                  <v:imagedata r:id="rId54" o:title=""/>
                </v:shape>
                <v:shape id="Picture 605" o:spid="_x0000_s1069" type="#_x0000_t75" style="position:absolute;left:63;top:3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PpvQAAANwAAAAPAAAAZHJzL2Rvd25yZXYueG1sRE/JCsIw&#10;EL0L/kMYwZumLohUo7igCF7cwOvYjG2xmZQmav17cxA8Pt4+ndemEC+qXG5ZQa8bgSBOrM45VXA5&#10;bzpjEM4jaywsk4IPOZjPmo0pxtq++Uivk09FCGEXo4LM+zKW0iUZGXRdWxIH7m4rgz7AKpW6wncI&#10;N4XsR9FIGsw5NGRY0iqj5HF6GgXR8nYkeujx+noeHvYLv5U7vVWq3aoXExCeav8X/9w7rWA0CGvD&#10;mXAE5OwLAAD//wMAUEsBAi0AFAAGAAgAAAAhANvh9svuAAAAhQEAABMAAAAAAAAAAAAAAAAAAAAA&#10;AFtDb250ZW50X1R5cGVzXS54bWxQSwECLQAUAAYACAAAACEAWvQsW78AAAAVAQAACwAAAAAAAAAA&#10;AAAAAAAfAQAAX3JlbHMvLnJlbHNQSwECLQAUAAYACAAAACEA9lDj6b0AAADcAAAADwAAAAAAAAAA&#10;AAAAAAAHAgAAZHJzL2Rvd25yZXYueG1sUEsFBgAAAAADAAMAtwAAAPECAAAAAA==&#10;">
                  <v:imagedata r:id="rId52" o:title=""/>
                </v:shape>
                <v:shape id="Picture 604" o:spid="_x0000_s1070" type="#_x0000_t75" style="position:absolute;left:68;top:2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ZyxAAAANwAAAAPAAAAZHJzL2Rvd25yZXYueG1sRI9Pi8Iw&#10;FMTvgt8hPGFvmq4rorWp6C6K4MU/C3t9Nm/bYvNSmqj12xtB8DjMzG+YZN6aSlypcaVlBZ+DCARx&#10;ZnXJuYLf46o/AeE8ssbKMim4k4N52u0kGGt74z1dDz4XAcIuRgWF93UspcsKMugGtiYO3r9tDPog&#10;m1zqBm8Bbio5jKKxNFhyWCiwpu+CsvPhYhREy9Oe6KwnP3/H0W678Gu50WulPnrtYgbCU+vf4Vd7&#10;oxWMv6bwPBOOgEwfAAAA//8DAFBLAQItABQABgAIAAAAIQDb4fbL7gAAAIUBAAATAAAAAAAAAAAA&#10;AAAAAAAAAABbQ29udGVudF9UeXBlc10ueG1sUEsBAi0AFAAGAAgAAAAhAFr0LFu/AAAAFQEAAAsA&#10;AAAAAAAAAAAAAAAAHwEAAF9yZWxzLy5yZWxzUEsBAi0AFAAGAAgAAAAhAJkcRnLEAAAA3AAAAA8A&#10;AAAAAAAAAAAAAAAABwIAAGRycy9kb3ducmV2LnhtbFBLBQYAAAAAAwADALcAAAD4AgAAAAA=&#10;">
                  <v:imagedata r:id="rId52" o:title=""/>
                </v:shape>
                <v:shape id="Picture 603" o:spid="_x0000_s1071" type="#_x0000_t75" style="position:absolute;left:74;top:27;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0kwwAAANwAAAAPAAAAZHJzL2Rvd25yZXYueG1sRE9da8Iw&#10;FH0f7D+EO/BFZqqIlGqUdTgQhNF1Hb5emrumrLkpTVbrvzcPgz0ezvfuMNlOjDT41rGC5SIBQVw7&#10;3XKjoPp8e05B+ICssXNMCm7k4bB/fNhhpt2VP2gsQyNiCPsMFZgQ+kxKXxuy6BeuJ47ctxsshgiH&#10;RuoBrzHcdnKVJBtpseXYYLCnV0P1T/lrFTTpujpfzPtUFaaYf5l5zsUxV2r2NL1sQQSawr/4z33S&#10;CjbrOD+eiUdA7u8AAAD//wMAUEsBAi0AFAAGAAgAAAAhANvh9svuAAAAhQEAABMAAAAAAAAAAAAA&#10;AAAAAAAAAFtDb250ZW50X1R5cGVzXS54bWxQSwECLQAUAAYACAAAACEAWvQsW78AAAAVAQAACwAA&#10;AAAAAAAAAAAAAAAfAQAAX3JlbHMvLnJlbHNQSwECLQAUAAYACAAAACEAyLAtJMMAAADcAAAADwAA&#10;AAAAAAAAAAAAAAAHAgAAZHJzL2Rvd25yZXYueG1sUEsFBgAAAAADAAMAtwAAAPcCAAAAAA==&#10;">
                  <v:imagedata r:id="rId54" o:title=""/>
                </v:shape>
                <v:shape id="Picture 602" o:spid="_x0000_s1072" type="#_x0000_t75" style="position:absolute;left:79;top:2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JwAAAANwAAAAPAAAAZHJzL2Rvd25yZXYueG1sRI9LC8Iw&#10;EITvgv8hrOBNU0VEqlF8oAhefIHXtVnbYrMpTdT6740geBxm5htmMqtNIZ5Uudyygl43AkGcWJ1z&#10;quB8WndGIJxH1lhYJgVvcjCbNhsTjLV98YGeR5+KAGEXo4LM+zKW0iUZGXRdWxIH72Yrgz7IKpW6&#10;wleAm0L2o2goDeYcFjIsaZlRcj8+jIJocT0Q3fVodTkN9ru538it3ijVbtXzMQhPtf+Hf+2tVjAc&#10;9OB7JhwBOf0AAAD//wMAUEsBAi0AFAAGAAgAAAAhANvh9svuAAAAhQEAABMAAAAAAAAAAAAAAAAA&#10;AAAAAFtDb250ZW50X1R5cGVzXS54bWxQSwECLQAUAAYACAAAACEAWvQsW78AAAAVAQAACwAAAAAA&#10;AAAAAAAAAAAfAQAAX3JlbHMvLnJlbHNQSwECLQAUAAYACAAAACEAP2w5CcAAAADcAAAADwAAAAAA&#10;AAAAAAAAAAAHAgAAZHJzL2Rvd25yZXYueG1sUEsFBgAAAAADAAMAtwAAAPQCAAAAAA==&#10;">
                  <v:imagedata r:id="rId52" o:title=""/>
                </v:shape>
                <v:shape id="Picture 601" o:spid="_x0000_s1073" type="#_x0000_t75" style="position:absolute;left:84;top:2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DMxgAAANwAAAAPAAAAZHJzL2Rvd25yZXYueG1sRI9Ba8JA&#10;FITvBf/D8oTemo1SpKZugpYWvBQ19tDeHtlnEsy+TXdXjf++KxQ8DjPzDbMoBtOJMznfWlYwSVIQ&#10;xJXVLdcKvvYfTy8gfEDW2FkmBVfyUOSjhwVm2l54R+cy1CJC2GeooAmhz6T0VUMGfWJ74ugdrDMY&#10;onS11A4vEW46OU3TmTTYclxosKe3hqpjeTIKjptyu/p09sdt5+G6PHzje7X7VepxPCxfQQQawj38&#10;315rBbPnKdzOxCMg8z8AAAD//wMAUEsBAi0AFAAGAAgAAAAhANvh9svuAAAAhQEAABMAAAAAAAAA&#10;AAAAAAAAAAAAAFtDb250ZW50X1R5cGVzXS54bWxQSwECLQAUAAYACAAAACEAWvQsW78AAAAVAQAA&#10;CwAAAAAAAAAAAAAAAAAfAQAAX3JlbHMvLnJlbHNQSwECLQAUAAYACAAAACEAzTZwzMYAAADcAAAA&#10;DwAAAAAAAAAAAAAAAAAHAgAAZHJzL2Rvd25yZXYueG1sUEsFBgAAAAADAAMAtwAAAPoCAAAAAA==&#10;">
                  <v:imagedata r:id="rId55" o:title=""/>
                </v:shape>
                <v:shape id="Picture 600" o:spid="_x0000_s1074" type="#_x0000_t75" style="position:absolute;left:89;top:2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LlxQAAANwAAAAPAAAAZHJzL2Rvd25yZXYueG1sRI9Ba8JA&#10;FITvBf/D8oTe6qathBDdSLQ0CL0YLfT6zL4mwezbkN3G9N93C4LHYWa+YdabyXRipMG1lhU8LyIQ&#10;xJXVLdcKPk/vTwkI55E1dpZJwS852GSzhzWm2l65pPHoaxEg7FJU0Hjfp1K6qiGDbmF74uB928Gg&#10;D3KopR7wGuCmky9RFEuDLYeFBnvaNVRdjj9GQbQ9l0QXnbx9nZaHj9wXcq8LpR7nU74C4Wny9/Ct&#10;vdcK4uUr/J8JR0BmfwAAAP//AwBQSwECLQAUAAYACAAAACEA2+H2y+4AAACFAQAAEwAAAAAAAAAA&#10;AAAAAAAAAAAAW0NvbnRlbnRfVHlwZXNdLnhtbFBLAQItABQABgAIAAAAIQBa9CxbvwAAABUBAAAL&#10;AAAAAAAAAAAAAAAAAB8BAABfcmVscy8ucmVsc1BLAQItABQABgAIAAAAIQCg8gLlxQAAANwAAAAP&#10;AAAAAAAAAAAAAAAAAAcCAABkcnMvZG93bnJldi54bWxQSwUGAAAAAAMAAwC3AAAA+QIAAAAA&#10;">
                  <v:imagedata r:id="rId52" o:title=""/>
                </v:shape>
                <v:shape id="Picture 599" o:spid="_x0000_s1075" type="#_x0000_t75" style="position:absolute;left:95;top:2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qRwwAAANwAAAAPAAAAZHJzL2Rvd25yZXYueG1sRI9Pi8Iw&#10;FMTvC36H8IS9ralSRKqx+IcVwctaBa/P5tmWNi+lyWr325sFweMwM79hFmlvGnGnzlWWFYxHEQji&#10;3OqKCwXn0/fXDITzyBoby6Tgjxyky8HHAhNtH3yke+YLESDsElRQet8mUrq8JINuZFvi4N1sZ9AH&#10;2RVSd/gIcNPISRRNpcGKw0KJLW1Kyuvs1yiI1tcjUa1n28sp/jms/E7u9U6pz2G/moPw1Pt3+NXe&#10;awXTOIb/M+EIyOUTAAD//wMAUEsBAi0AFAAGAAgAAAAhANvh9svuAAAAhQEAABMAAAAAAAAAAAAA&#10;AAAAAAAAAFtDb250ZW50X1R5cGVzXS54bWxQSwECLQAUAAYACAAAACEAWvQsW78AAAAVAQAACwAA&#10;AAAAAAAAAAAAAAAfAQAAX3JlbHMvLnJlbHNQSwECLQAUAAYACAAAACEALxuakcMAAADcAAAADwAA&#10;AAAAAAAAAAAAAAAHAgAAZHJzL2Rvd25yZXYueG1sUEsFBgAAAAADAAMAtwAAAPcCAAAAAA==&#10;">
                  <v:imagedata r:id="rId52" o:title=""/>
                </v:shape>
                <v:shape id="Picture 598" o:spid="_x0000_s1076" type="#_x0000_t75" style="position:absolute;left:100;top:20;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68xQAAANwAAAAPAAAAZHJzL2Rvd25yZXYueG1sRI9Ba8JA&#10;FITvBf/D8gQvopsWKxJdRUsFQSipRrw+ss9sMPs2ZFdN/31XKPQ4zMw3zGLV2VrcqfWVYwWv4wQE&#10;ceF0xaWC/LgdzUD4gKyxdkwKfsjDatl7WWCq3YO/6X4IpYgQ9ikqMCE0qZS+MGTRj11DHL2Lay2G&#10;KNtS6hYfEW5r+ZYkU2mx4rhgsKEPQ8X1cLMKytkk35/NV5dnJhuezHDD2edGqUG/W89BBOrCf/iv&#10;vdMKppN3eJ6JR0AufwEAAP//AwBQSwECLQAUAAYACAAAACEA2+H2y+4AAACFAQAAEwAAAAAAAAAA&#10;AAAAAAAAAAAAW0NvbnRlbnRfVHlwZXNdLnhtbFBLAQItABQABgAIAAAAIQBa9CxbvwAAABUBAAAL&#10;AAAAAAAAAAAAAAAAAB8BAABfcmVscy8ucmVsc1BLAQItABQABgAIAAAAIQDYx468xQAAANwAAAAP&#10;AAAAAAAAAAAAAAAAAAcCAABkcnMvZG93bnJldi54bWxQSwUGAAAAAAMAAwC3AAAA+QIAAAAA&#10;">
                  <v:imagedata r:id="rId54" o:title=""/>
                </v:shape>
                <v:shape id="Freeform 597" o:spid="_x0000_s1077" style="position:absolute;left:27;top:29;width:73;height:20;visibility:visible;mso-wrap-style:square;v-text-anchor:top" coordsize="7354,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kxQAAANwAAAAPAAAAZHJzL2Rvd25yZXYueG1sRI9fS8NA&#10;EMTfBb/DsYIv0l6UcpS01yKiILYvRumftyW3JsHcXsitTfz2XkHo4zAzv2GW69G36kR9bAJbuJ9m&#10;oIjL4BquLHx+vEzmoKIgO2wDk4VfirBeXV8tMXdh4Hc6FVKpBOGYo4VapMu1jmVNHuM0dMTJ+wq9&#10;R0myr7TrcUhw3+qHLDPaY8NpocaOnmoqv4sfb+F5Lse9fuukqLZDPOxaY+42xtrbm/FxAUpolEv4&#10;v/3qLJiZgfOZdAT06g8AAP//AwBQSwECLQAUAAYACAAAACEA2+H2y+4AAACFAQAAEwAAAAAAAAAA&#10;AAAAAAAAAAAAW0NvbnRlbnRfVHlwZXNdLnhtbFBLAQItABQABgAIAAAAIQBa9CxbvwAAABUBAAAL&#10;AAAAAAAAAAAAAAAAAB8BAABfcmVscy8ucmVsc1BLAQItABQABgAIAAAAIQBvnRxkxQAAANwAAAAP&#10;AAAAAAAAAAAAAAAAAAcCAABkcnMvZG93bnJldi54bWxQSwUGAAAAAAMAAwC3AAAA+QIAAAAA&#10;" path="m,2080l525,1730r524,-235l1577,1404r523,-116l2628,1159r523,-125l3679,828r523,-92l4725,592r528,l5777,328,6305,218,6828,103,7353,e" filled="f" strokecolor="#ffc000" strokeweight="1.75pt">
                  <v:path arrowok="t" o:connecttype="custom" o:connectlocs="0,4986;525,4636;1049,4401;1577,4310;2100,4194;2628,4065;3151,3940;3679,3734;4202,3642;4725,3498;5253,3498;5777,3234;6305,3124;6828,3009;7353,2906" o:connectangles="0,0,0,0,0,0,0,0,0,0,0,0,0,0,0"/>
                </v:shape>
                <v:shape id="Picture 596" o:spid="_x0000_s1078" type="#_x0000_t75" style="position:absolute;left:26;top:4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twwAAANwAAAAPAAAAZHJzL2Rvd25yZXYueG1sRI/BbsIw&#10;EETvlfgHa5G4FYcqoiVgEKICeiyhH7DESxKw11HsQPh7XKlSj6OZeaNZrHprxI1aXztWMBknIIgL&#10;p2suFfwct68fIHxA1mgck4IHeVgtBy8LzLS784FueShFhLDPUEEVQpNJ6YuKLPqxa4ijd3atxRBl&#10;W0rd4j3CrZFvSTKVFmuOCxU2tKmouOadVZA+uv2pxFm67btd/snmuDbfF6VGw349BxGoD//hv/aX&#10;VjBN3+H3TDwCcvkEAAD//wMAUEsBAi0AFAAGAAgAAAAhANvh9svuAAAAhQEAABMAAAAAAAAAAAAA&#10;AAAAAAAAAFtDb250ZW50X1R5cGVzXS54bWxQSwECLQAUAAYACAAAACEAWvQsW78AAAAVAQAACwAA&#10;AAAAAAAAAAAAAAAfAQAAX3JlbHMvLnJlbHNQSwECLQAUAAYACAAAACEA5Bvx7cMAAADcAAAADwAA&#10;AAAAAAAAAAAAAAAHAgAAZHJzL2Rvd25yZXYueG1sUEsFBgAAAAADAAMAtwAAAPcCAAAAAA==&#10;">
                  <v:imagedata r:id="rId56" o:title=""/>
                </v:shape>
                <v:shape id="Picture 595" o:spid="_x0000_s1079" type="#_x0000_t75" style="position:absolute;left:32;top:4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WfwAAAANwAAAAPAAAAZHJzL2Rvd25yZXYueG1sRE9LTsMw&#10;EN0j9Q7WVGJHnaKooqFuVRWFsoS0B5jGQxKwx1Hs/G5fL5BYPr3/7jBZIwbqfONYwXqVgCAunW64&#10;UnC95E8vIHxA1mgck4KZPBz2i4cdZtqN/EVDESoRQ9hnqKAOoc2k9GVNFv3KtcSR+3adxRBhV0nd&#10;4RjDrZHPSbKRFhuODTW2dKqp/C16qyCd+/Otwm2aT/178cbmcjSfP0o9LqfjK4hAU/gX/7k/tIJN&#10;GtfGM/EIyP0dAAD//wMAUEsBAi0AFAAGAAgAAAAhANvh9svuAAAAhQEAABMAAAAAAAAAAAAAAAAA&#10;AAAAAFtDb250ZW50X1R5cGVzXS54bWxQSwECLQAUAAYACAAAACEAWvQsW78AAAAVAQAACwAAAAAA&#10;AAAAAAAAAAAfAQAAX3JlbHMvLnJlbHNQSwECLQAUAAYACAAAACEAlYRln8AAAADcAAAADwAAAAAA&#10;AAAAAAAAAAAHAgAAZHJzL2Rvd25yZXYueG1sUEsFBgAAAAADAAMAtwAAAPQCAAAAAA==&#10;">
                  <v:imagedata r:id="rId56" o:title=""/>
                </v:shape>
                <v:shape id="Picture 594" o:spid="_x0000_s1080" type="#_x0000_t75" style="position:absolute;left:37;top:4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AEwwAAANwAAAAPAAAAZHJzL2Rvd25yZXYueG1sRI/BbsIw&#10;EETvlfoP1lbqrTigCEGKQQgE5VgCH7CNlyRgr6PYgfD3uBISx9HMvNHMFr014kqtrx0rGA4SEMSF&#10;0zWXCo6HzdcEhA/IGo1jUnAnD4v5+9sMM+1uvKdrHkoRIewzVFCF0GRS+qIii37gGuLonVxrMUTZ&#10;llK3eItwa+QoScbSYs1xocKGVhUVl7yzCtJ79/NX4jTd9N02X7M5LM3vWanPj375DSJQH17hZ3un&#10;FYzTKfyfiUdAzh8AAAD//wMAUEsBAi0AFAAGAAgAAAAhANvh9svuAAAAhQEAABMAAAAAAAAAAAAA&#10;AAAAAAAAAFtDb250ZW50X1R5cGVzXS54bWxQSwECLQAUAAYACAAAACEAWvQsW78AAAAVAQAACwAA&#10;AAAAAAAAAAAAAAAfAQAAX3JlbHMvLnJlbHNQSwECLQAUAAYACAAAACEA+sjABMMAAADcAAAADwAA&#10;AAAAAAAAAAAAAAAHAgAAZHJzL2Rvd25yZXYueG1sUEsFBgAAAAADAAMAtwAAAPcCAAAAAA==&#10;">
                  <v:imagedata r:id="rId56" o:title=""/>
                </v:shape>
                <v:shape id="Picture 593" o:spid="_x0000_s1081" type="#_x0000_t75" style="position:absolute;left:42;top:42;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EwAAAANwAAAAPAAAAZHJzL2Rvd25yZXYueG1sRE9LbsIw&#10;EN0jcQdrkNiB0woQDRiEivgsIfQAQzxN0trjKHYg3B4vkFg+vf9y3VkjbtT4yrGCj3ECgjh3uuJC&#10;wc9lN5qD8AFZo3FMCh7kYb3q95aYanfnM92yUIgYwj5FBWUIdSqlz0uy6MeuJo7cr2sshgibQuoG&#10;7zHcGvmZJDNpseLYUGJN3yXl/1lrFUwe7eFa4Ndk17X7bMvmsjGnP6WGg26zABGoC2/xy33UCmbT&#10;OD+eiUdArp4AAAD//wMAUEsBAi0AFAAGAAgAAAAhANvh9svuAAAAhQEAABMAAAAAAAAAAAAAAAAA&#10;AAAAAFtDb250ZW50X1R5cGVzXS54bWxQSwECLQAUAAYACAAAACEAWvQsW78AAAAVAQAACwAAAAAA&#10;AAAAAAAAAAAfAQAAX3JlbHMvLnJlbHNQSwECLQAUAAYACAAAACEA7iv/RMAAAADcAAAADwAAAAAA&#10;AAAAAAAAAAAHAgAAZHJzL2Rvd25yZXYueG1sUEsFBgAAAAADAAMAtwAAAPQCAAAAAA==&#10;">
                  <v:imagedata r:id="rId56" o:title=""/>
                </v:shape>
                <v:shape id="Picture 592" o:spid="_x0000_s1082" type="#_x0000_t75" style="position:absolute;left:47;top:4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rfxAAAANwAAAAPAAAAZHJzL2Rvd25yZXYueG1sRI/BbsIw&#10;EETvlfgHa5F6Kw6IohJwIgSi7bENfMASL0nAXkexA+Hv60qVehzNzBvNOh+sETfqfONYwXSSgCAu&#10;nW64UnA87F/eQPiArNE4JgUP8pBno6c1ptrd+ZtuRahEhLBPUUEdQptK6cuaLPqJa4mjd3adxRBl&#10;V0nd4T3CrZGzJFlIiw3HhRpb2tZUXoveKpg/+o9Thcv5fujfix2bw8Z8XZR6Hg+bFYhAQ/gP/7U/&#10;tYLF6xR+z8QjILMfAAAA//8DAFBLAQItABQABgAIAAAAIQDb4fbL7gAAAIUBAAATAAAAAAAAAAAA&#10;AAAAAAAAAABbQ29udGVudF9UeXBlc10ueG1sUEsBAi0AFAAGAAgAAAAhAFr0LFu/AAAAFQEAAAsA&#10;AAAAAAAAAAAAAAAAHwEAAF9yZWxzLy5yZWxzUEsBAi0AFAAGAAgAAAAhAIFnWt/EAAAA3AAAAA8A&#10;AAAAAAAAAAAAAAAABwIAAGRycy9kb3ducmV2LnhtbFBLBQYAAAAAAwADALcAAAD4AgAAAAA=&#10;">
                  <v:imagedata r:id="rId56" o:title=""/>
                </v:shape>
                <v:shape id="Picture 591" o:spid="_x0000_s1083" type="#_x0000_t75" style="position:absolute;left:53;top: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SowwAAANwAAAAPAAAAZHJzL2Rvd25yZXYueG1sRI/BbsIw&#10;EETvSPyDtUi9FQcECFIMQiBKjyXhA7bxNkmx11HsQPj7ulIljqOZeaNZb3trxI1aXztWMBknIIgL&#10;p2suFVzy4+sShA/IGo1jUvAgD9vNcLDGVLs7n+mWhVJECPsUFVQhNKmUvqjIoh+7hjh63661GKJs&#10;S6lbvEe4NXKaJAtpsea4UGFD+4qKa9ZZBbNHd/oqcTU79t17dmCT78znj1Ivo373BiJQH57h//aH&#10;VrCYT+HvTDwCcvMLAAD//wMAUEsBAi0AFAAGAAgAAAAhANvh9svuAAAAhQEAABMAAAAAAAAAAAAA&#10;AAAAAAAAAFtDb250ZW50X1R5cGVzXS54bWxQSwECLQAUAAYACAAAACEAWvQsW78AAAAVAQAACwAA&#10;AAAAAAAAAAAAAAAfAQAAX3JlbHMvLnJlbHNQSwECLQAUAAYACAAAACEAcbXEqMMAAADcAAAADwAA&#10;AAAAAAAAAAAAAAAHAgAAZHJzL2Rvd25yZXYueG1sUEsFBgAAAAADAAMAtwAAAPcCAAAAAA==&#10;">
                  <v:imagedata r:id="rId56" o:title=""/>
                </v:shape>
                <v:shape id="Picture 590" o:spid="_x0000_s1084" type="#_x0000_t75" style="position:absolute;left:58;top:3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fWwwAAANwAAAAPAAAAZHJzL2Rvd25yZXYueG1sRI9BawIx&#10;FITvQv9DeIVepGataGU1SikIPSmuen9sntnFzcs2SdftvzeC4HGYmW+Y5bq3jejIh9qxgvEoA0Fc&#10;Ol2zUXA8bN7nIEJE1tg4JgX/FGC9ehksMdfuynvqimhEgnDIUUEVY5tLGcqKLIaRa4mTd3beYkzS&#10;G6k9XhPcNvIjy2bSYs1pocKWvisqL8WfVVC4jek+t60Z7mvSv6dx2B19UOrttf9agIjUx2f40f7R&#10;CmbTCdzPpCMgVzcAAAD//wMAUEsBAi0AFAAGAAgAAAAhANvh9svuAAAAhQEAABMAAAAAAAAAAAAA&#10;AAAAAAAAAFtDb250ZW50X1R5cGVzXS54bWxQSwECLQAUAAYACAAAACEAWvQsW78AAAAVAQAACwAA&#10;AAAAAAAAAAAAAAAfAQAAX3JlbHMvLnJlbHNQSwECLQAUAAYACAAAACEAb5lH1sMAAADcAAAADwAA&#10;AAAAAAAAAAAAAAAHAgAAZHJzL2Rvd25yZXYueG1sUEsFBgAAAAADAAMAtwAAAPcCAAAAAA==&#10;">
                  <v:imagedata r:id="rId57" o:title=""/>
                </v:shape>
                <v:shape id="Picture 589" o:spid="_x0000_s1085" type="#_x0000_t75" style="position:absolute;left:63;top:36;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lHwwAAANwAAAAPAAAAZHJzL2Rvd25yZXYueG1sRI/BbsIw&#10;EETvlfgHa5G4FYcqRSVgEKKC9lhCP2CJlyRgr6PYgfD3NRJSj6OZeaNZrHprxJVaXztWMBknIIgL&#10;p2suFfwetq8fIHxA1mgck4I7eVgtBy8LzLS78Z6ueShFhLDPUEEVQpNJ6YuKLPqxa4ijd3KtxRBl&#10;W0rd4i3CrZFvSTKVFmuOCxU2tKmouOSdVZDeu69jibN023e7/JPNYW1+zkqNhv16DiJQH/7Dz/a3&#10;VjB9T+FxJh4BufwDAAD//wMAUEsBAi0AFAAGAAgAAAAhANvh9svuAAAAhQEAABMAAAAAAAAAAAAA&#10;AAAAAAAAAFtDb250ZW50X1R5cGVzXS54bWxQSwECLQAUAAYACAAAACEAWvQsW78AAAAVAQAACwAA&#10;AAAAAAAAAAAAAAAfAQAAX3JlbHMvLnJlbHNQSwECLQAUAAYACAAAACEAkRD5R8MAAADcAAAADwAA&#10;AAAAAAAAAAAAAAAHAgAAZHJzL2Rvd25yZXYueG1sUEsFBgAAAAADAAMAtwAAAPcCAAAAAA==&#10;">
                  <v:imagedata r:id="rId56" o:title=""/>
                </v:shape>
                <v:shape id="Picture 588" o:spid="_x0000_s1086" type="#_x0000_t75" style="position:absolute;left:68;top:35;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cxAAAANwAAAAPAAAAZHJzL2Rvd25yZXYueG1sRI/NbsIw&#10;EITvlXgHa5F6A6cVIJriINSKnyMkfYBtvE3S2usodkJ4e1ypUo+jmflGs9mO1oiBOt84VvA0T0AQ&#10;l043XCn4KPazNQgfkDUax6TgRh622eRhg6l2V77QkIdKRAj7FBXUIbSplL6syaKfu5Y4el+usxii&#10;7CqpO7xGuDXyOUlW0mLDcaHGlt5qKn/y3ipY3PrjZ4Uvi/3YH/J3NsXOnL+VepyOu1cQgcbwH/5r&#10;n7SC1XIJv2fiEZDZHQAA//8DAFBLAQItABQABgAIAAAAIQDb4fbL7gAAAIUBAAATAAAAAAAAAAAA&#10;AAAAAAAAAABbQ29udGVudF9UeXBlc10ueG1sUEsBAi0AFAAGAAgAAAAhAFr0LFu/AAAAFQEAAAsA&#10;AAAAAAAAAAAAAAAAHwEAAF9yZWxzLy5yZWxzUEsBAi0AFAAGAAgAAAAhAP5cXNzEAAAA3AAAAA8A&#10;AAAAAAAAAAAAAAAABwIAAGRycy9kb3ducmV2LnhtbFBLBQYAAAAAAwADALcAAAD4AgAAAAA=&#10;">
                  <v:imagedata r:id="rId56" o:title=""/>
                </v:shape>
                <v:shape id="Picture 587" o:spid="_x0000_s1087" type="#_x0000_t75" style="position:absolute;left:74;top:3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ROwwAAANwAAAAPAAAAZHJzL2Rvd25yZXYueG1sRI9BawIx&#10;FITvBf9DeIKXolmFrrIapRQETy2uen9sntnFzcuaxHX775tCocdhZr5hNrvBtqInHxrHCuazDARx&#10;5XTDRsH5tJ+uQISIrLF1TAq+KcBuO3rZYKHdk4/Ul9GIBOFQoII6xq6QMlQ1WQwz1xEn7+q8xZik&#10;N1J7fCa4beUiy3JpseG0UGNHHzVVt/JhFZRub/rlZ2dejw3p+2Uevs4+KDUZD+9rEJGG+B/+ax+0&#10;gvwth98z6QjI7Q8AAAD//wMAUEsBAi0AFAAGAAgAAAAhANvh9svuAAAAhQEAABMAAAAAAAAAAAAA&#10;AAAAAAAAAFtDb250ZW50X1R5cGVzXS54bWxQSwECLQAUAAYACAAAACEAWvQsW78AAAAVAQAACwAA&#10;AAAAAAAAAAAAAAAfAQAAX3JlbHMvLnJlbHNQSwECLQAUAAYACAAAACEAf+7kTsMAAADcAAAADwAA&#10;AAAAAAAAAAAAAAAHAgAAZHJzL2Rvd25yZXYueG1sUEsFBgAAAAADAAMAtwAAAPcCAAAAAA==&#10;">
                  <v:imagedata r:id="rId57" o:title=""/>
                </v:shape>
                <v:shape id="Picture 586" o:spid="_x0000_s1088" type="#_x0000_t75" style="position:absolute;left:79;top:34;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cwwwAAANwAAAAPAAAAZHJzL2Rvd25yZXYueG1sRI/BbsIw&#10;EETvlfgHa5G4gdOKAk0xCBVROELoB2zjJQm111HsQPh7jITU42hm3mjmy84acaHGV44VvI4SEMS5&#10;0xUXCn6Om+EMhA/IGo1jUnAjD8tF72WOqXZXPtAlC4WIEPYpKihDqFMpfV6SRT9yNXH0Tq6xGKJs&#10;CqkbvEa4NfItSSbSYsVxocSavkrK/7LWKhjf2u1vgR/jTdd+Z2s2x5XZn5Ua9LvVJ4hAXfgPP9s7&#10;rWDyPoXHmXgE5OIOAAD//wMAUEsBAi0AFAAGAAgAAAAhANvh9svuAAAAhQEAABMAAAAAAAAAAAAA&#10;AAAAAAAAAFtDb250ZW50X1R5cGVzXS54bWxQSwECLQAUAAYACAAAACEAWvQsW78AAAAVAQAACwAA&#10;AAAAAAAAAAAAAAAfAQAAX3JlbHMvLnJlbHNQSwECLQAUAAYACAAAACEAYcJnMMMAAADcAAAADwAA&#10;AAAAAAAAAAAAAAAHAgAAZHJzL2Rvd25yZXYueG1sUEsFBgAAAAADAAMAtwAAAPcCAAAAAA==&#10;">
                  <v:imagedata r:id="rId56" o:title=""/>
                </v:shape>
                <v:shape id="Picture 585" o:spid="_x0000_s1089" type="#_x0000_t75" style="position:absolute;left:84;top:31;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dWnwAAAANwAAAAPAAAAZHJzL2Rvd25yZXYueG1sRE/Pa8Iw&#10;FL4P9j+EN/AyNHWgjs4oQyjsNLG6+6N5JmXNS5fEtv73y2Gw48f3e7ufXCcGCrH1rGC5KEAQN163&#10;bBRcztX8FURMyBo7z6TgThH2u8eHLZbaj3yioU5G5BCOJSqwKfWllLGx5DAufE+cuasPDlOGwUgd&#10;cMzhrpMvRbGWDlvODRZ7OlhqvuubU1D7ygybz948n1rSP1/LeLyEqNTsaXp/A5FoSv/iP/eHVrBe&#10;5bX5TD4CcvcLAAD//wMAUEsBAi0AFAAGAAgAAAAhANvh9svuAAAAhQEAABMAAAAAAAAAAAAAAAAA&#10;AAAAAFtDb250ZW50X1R5cGVzXS54bWxQSwECLQAUAAYACAAAACEAWvQsW78AAAAVAQAACwAAAAAA&#10;AAAAAAAAAAAfAQAAX3JlbHMvLnJlbHNQSwECLQAUAAYACAAAACEAYT3Vp8AAAADcAAAADwAAAAAA&#10;AAAAAAAAAAAHAgAAZHJzL2Rvd25yZXYueG1sUEsFBgAAAAADAAMAtwAAAPQCAAAAAA==&#10;">
                  <v:imagedata r:id="rId57" o:title=""/>
                </v:shape>
                <v:shape id="Picture 584" o:spid="_x0000_s1090" type="#_x0000_t75" style="position:absolute;left:89;top:3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ZwwAAANwAAAAPAAAAZHJzL2Rvd25yZXYueG1sRI/BbsIw&#10;EETvSPyDtUi9FQcECFIMQiBKjyXpB2zjbRKw11HsQPj7ulIljqOZeaNZb3trxI1aXztWMBknIIgL&#10;p2suFXzlx9clCB+QNRrHpOBBHrab4WCNqXZ3PtMtC6WIEPYpKqhCaFIpfVGRRT92DXH0flxrMUTZ&#10;llK3eI9wa+Q0SRbSYs1xocKG9hUV16yzCmaP7vRd4mp27Lv37MAm35nPi1Ivo373BiJQH57h//aH&#10;VrCYr+DvTDwCcvMLAAD//wMAUEsBAi0AFAAGAAgAAAAhANvh9svuAAAAhQEAABMAAAAAAAAAAAAA&#10;AAAAAAAAAFtDb250ZW50X1R5cGVzXS54bWxQSwECLQAUAAYACAAAACEAWvQsW78AAAAVAQAACwAA&#10;AAAAAAAAAAAAAAAfAQAAX3JlbHMvLnJlbHNQSwECLQAUAAYACAAAACEAfxFW2cMAAADcAAAADwAA&#10;AAAAAAAAAAAAAAAHAgAAZHJzL2Rvd25yZXYueG1sUEsFBgAAAAADAAMAtwAAAPcCAAAAAA==&#10;">
                  <v:imagedata r:id="rId56" o:title=""/>
                </v:shape>
                <v:shape id="Picture 583" o:spid="_x0000_s1091" type="#_x0000_t75" style="position:absolute;left:95;top:29;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X5vwAAANwAAAAPAAAAZHJzL2Rvd25yZXYueG1sRE/NisIw&#10;EL4L+w5hFrxpuiJFq1FkRdej1n2A2WZsq8mkNKnWt98cBI8f3/9y3Vsj7tT62rGCr3ECgrhwuuZS&#10;we95N5qB8AFZo3FMCp7kYb36GCwx0+7BJ7rnoRQxhH2GCqoQmkxKX1Rk0Y9dQxy5i2sthgjbUuoW&#10;HzHcGjlJklRarDk2VNjQd0XFLe+sgumz+/krcT7d9d0+37I5b8zxqtTws98sQATqw1v8ch+0gjSN&#10;8+OZeATk6h8AAP//AwBQSwECLQAUAAYACAAAACEA2+H2y+4AAACFAQAAEwAAAAAAAAAAAAAAAAAA&#10;AAAAW0NvbnRlbnRfVHlwZXNdLnhtbFBLAQItABQABgAIAAAAIQBa9CxbvwAAABUBAAALAAAAAAAA&#10;AAAAAAAAAB8BAABfcmVscy8ucmVsc1BLAQItABQABgAIAAAAIQAgRzX5vwAAANwAAAAPAAAAAAAA&#10;AAAAAAAAAAcCAABkcnMvZG93bnJldi54bWxQSwUGAAAAAAMAAwC3AAAA8wIAAAAA&#10;">
                  <v:imagedata r:id="rId56" o:title=""/>
                </v:shape>
                <v:shape id="Picture 582" o:spid="_x0000_s1092" type="#_x0000_t75" style="position:absolute;left:100;top:28;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HwgAAANwAAAAPAAAAZHJzL2Rvd25yZXYueG1sRI9Ba8JA&#10;FITvgv9heYVepG7SQ1pSVymC4EkxtfdH9rkJZt/G3TWm/74rCB6HmfmGWaxG24mBfGgdK8jnGQji&#10;2umWjYLjz+btE0SIyBo7x6TgjwKsltPJAkvtbnygoYpGJAiHEhU0MfallKFuyGKYu544eSfnLcYk&#10;vZHa4y3BbSffs6yQFltOCw32tG6oPldXq6ByGzN87HozO7SkL7952B99UOr1Zfz+AhFpjM/wo73V&#10;Cooih/uZdATk8h8AAP//AwBQSwECLQAUAAYACAAAACEA2+H2y+4AAACFAQAAEwAAAAAAAAAAAAAA&#10;AAAAAAAAW0NvbnRlbnRfVHlwZXNdLnhtbFBLAQItABQABgAIAAAAIQBa9CxbvwAAABUBAAALAAAA&#10;AAAAAAAAAAAAAB8BAABfcmVscy8ucmVsc1BLAQItABQABgAIAAAAIQA+a7aHwgAAANwAAAAPAAAA&#10;AAAAAAAAAAAAAAcCAABkcnMvZG93bnJldi54bWxQSwUGAAAAAAMAAwC3AAAA9gIAAAAA&#10;">
                  <v:imagedata r:id="rId57" o:title=""/>
                </v:shape>
                <v:shape id="AutoShape 581" o:spid="_x0000_s1093" style="position:absolute;top:-384685;width:933890;height:384837;visibility:visible;mso-wrap-style:square;v-text-anchor:top" coordsize="93389000,384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zgxwAAANwAAAAPAAAAZHJzL2Rvd25yZXYueG1sRI9ba8JA&#10;FITfC/6H5Qi+FN00D6lEVxHBVnpRvODzIXtMgtmzaXZror++Wyj0cZiZb5jpvDOVuFLjSssKnkYR&#10;COLM6pJzBcfDajgG4TyyxsoyKbiRg/ms9zDFVNuWd3Td+1wECLsUFRTe16mULivIoBvZmjh4Z9sY&#10;9EE2udQNtgFuKhlHUSINlhwWCqxpWVB22X8bBe3X5fn18e38sdm+xO93Xo1Pn5wpNeh3iwkIT53/&#10;D/+111pBksTweyYcATn7AQAA//8DAFBLAQItABQABgAIAAAAIQDb4fbL7gAAAIUBAAATAAAAAAAA&#10;AAAAAAAAAAAAAABbQ29udGVudF9UeXBlc10ueG1sUEsBAi0AFAAGAAgAAAAhAFr0LFu/AAAAFQEA&#10;AAsAAAAAAAAAAAAAAAAAHwEAAF9yZWxzLy5yZWxzUEsBAi0AFAAGAAgAAAAhACyl7ODHAAAA3AAA&#10;AA8AAAAAAAAAAAAAAAAABwIAAGRycy9kb3ducmV2LnhtbFBLBQYAAAAAAwADALcAAAD7AgAAAAA=&#10;" path="m2733,38472607r,1015m3258,38472371r,1251m3782,38472136r,1486m4310,38472031r,1591m4833,38471911r,1711m5361,38471723r,1899m5884,38471666r,1956m6412,38471503r,2119m6935,38471440r,2182m7458,38471253r,2369m7986,38471224r,2398m8510,38471018r,2604m9038,38470922r,2700m9561,38470816r,2806m10086,38470592r,3030e" filled="f" strokecolor="#a6a6a6">
                  <v:path arrowok="t" o:connecttype="custom" o:connectlocs="2733,4045;2733,5060;3258,3809;3258,5060;3782,3574;3782,5060;4310,3469;4310,5060;4833,3349;4833,5060;5361,3161;5361,5060;5884,3104;5884,5060;6412,2941;6412,5060;6935,2878;6935,5060;7458,2691;7458,5060;7986,2662;7986,5060;8510,2456;8510,5060;9038,2360;9038,5060;9561,2254;9561,5060;10086,2030;10086,5060" o:connectangles="0,0,0,0,0,0,0,0,0,0,0,0,0,0,0,0,0,0,0,0,0,0,0,0,0,0,0,0,0,0"/>
                </v:shape>
                <v:shape id="Picture 580" o:spid="_x0000_s1094" type="#_x0000_t75" style="position:absolute;left:40;top:60;width:4;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BaxAAAANwAAAAPAAAAZHJzL2Rvd25yZXYueG1sRI9ba8JA&#10;FITfhf6H5RR8040NBpO6itQLfap4wedj9jQJZs+G7Krx37uFgo/DzHzDTOedqcWNWldZVjAaRiCI&#10;c6srLhQcD+vBBITzyBpry6TgQQ7ms7feFDNt77yj294XIkDYZaig9L7JpHR5SQbd0DbEwfu1rUEf&#10;ZFtI3eI9wE0tP6IokQYrDgslNvRVUn7ZX42CtfzZns517Gy6jdN0qRerzbhQqv/eLT5BeOr8K/zf&#10;/tYKkiSGvzPhCMjZEwAA//8DAFBLAQItABQABgAIAAAAIQDb4fbL7gAAAIUBAAATAAAAAAAAAAAA&#10;AAAAAAAAAABbQ29udGVudF9UeXBlc10ueG1sUEsBAi0AFAAGAAgAAAAhAFr0LFu/AAAAFQEAAAsA&#10;AAAAAAAAAAAAAAAAHwEAAF9yZWxzLy5yZWxzUEsBAi0AFAAGAAgAAAAhAHYwYFrEAAAA3AAAAA8A&#10;AAAAAAAAAAAAAAAABwIAAGRycy9kb3ducmV2LnhtbFBLBQYAAAAAAwADALcAAAD4AgAAAAA=&#10;">
                  <v:imagedata r:id="rId58" o:title=""/>
                </v:shape>
                <v:shape id="Picture 579" o:spid="_x0000_s1095" type="#_x0000_t75" style="position:absolute;left:51;top:60;width:3;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61xwAAANwAAAAPAAAAZHJzL2Rvd25yZXYueG1sRI9Ba8JA&#10;FITvBf/D8oReRDe2JUh0lRAotLQUjIoeH9lnEs2+Ddmtpv313YLgcZiZb5jFqjeNuFDnassKppMI&#10;BHFhdc2lgu3mdTwD4TyyxsYyKfghB6vl4GGBibZXXtMl96UIEHYJKqi8bxMpXVGRQTexLXHwjrYz&#10;6IPsSqk7vAa4aeRTFMXSYM1hocKWsoqKc/5tFHw+n7J81P/m6Xv0ZZvyY38Y7Vipx2GfzkF46v09&#10;fGu/aQVx/AL/Z8IRkMs/AAAA//8DAFBLAQItABQABgAIAAAAIQDb4fbL7gAAAIUBAAATAAAAAAAA&#10;AAAAAAAAAAAAAABbQ29udGVudF9UeXBlc10ueG1sUEsBAi0AFAAGAAgAAAAhAFr0LFu/AAAAFQEA&#10;AAsAAAAAAAAAAAAAAAAAHwEAAF9yZWxzLy5yZWxzUEsBAi0AFAAGAAgAAAAhAAtJjrXHAAAA3AAA&#10;AA8AAAAAAAAAAAAAAAAABwIAAGRycy9kb3ducmV2LnhtbFBLBQYAAAAAAwADALcAAAD7AgAAAAA=&#10;">
                  <v:imagedata r:id="rId59" o:title=""/>
                </v:shape>
                <v:shape id="Picture 578" o:spid="_x0000_s1096" type="#_x0000_t75" style="position:absolute;left:61;top:60;width:4;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yLxAAAANwAAAAPAAAAZHJzL2Rvd25yZXYueG1sRI9Ba8JA&#10;FITvhf6H5RV6azYKBolZRQqB9pCDUe/P7DOJZt+G7Jqk/74rFHocZuYbJtvNphMjDa61rGARxSCI&#10;K6tbrhWcjvnHGoTzyBo7y6Tghxzstq8vGabaTnygsfS1CBB2KSpovO9TKV3VkEEX2Z44eFc7GPRB&#10;DrXUA04Bbjq5jONEGmw5LDTY02dD1b18GAXnwuV9+R2vb5exOOVHJxf1Sir1/jbvNyA8zf4//Nf+&#10;0gqSZAXPM+EIyO0vAAAA//8DAFBLAQItABQABgAIAAAAIQDb4fbL7gAAAIUBAAATAAAAAAAAAAAA&#10;AAAAAAAAAABbQ29udGVudF9UeXBlc10ueG1sUEsBAi0AFAAGAAgAAAAhAFr0LFu/AAAAFQEAAAsA&#10;AAAAAAAAAAAAAAAAHwEAAF9yZWxzLy5yZWxzUEsBAi0AFAAGAAgAAAAhALmo3IvEAAAA3AAAAA8A&#10;AAAAAAAAAAAAAAAABwIAAGRycy9kb3ducmV2LnhtbFBLBQYAAAAAAwADALcAAAD4AgAAAAA=&#10;">
                  <v:imagedata r:id="rId60" o:title=""/>
                </v:shape>
                <v:shape id="Picture 577" o:spid="_x0000_s1097" type="#_x0000_t75" style="position:absolute;left:72;top:60;width:4;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SHxQAAANwAAAAPAAAAZHJzL2Rvd25yZXYueG1sRI9BawIx&#10;FITvQv9DeAUvpWb1sJStUUSo9lityHp7bF43Szcv2yTV3f56IxQ8DjPzDTNf9rYVZ/KhcaxgOslA&#10;EFdON1wrOHy+Pb+ACBFZY+uYFAwUYLl4GM2x0O7COzrvYy0ShEOBCkyMXSFlqAxZDBPXESfvy3mL&#10;MUlfS+3xkuC2lbMsy6XFhtOCwY7Whqrv/a9V8HHSflNOu61pnqry76ccdvY4KDV+7FevICL18R7+&#10;b79rBXmew+1MOgJycQUAAP//AwBQSwECLQAUAAYACAAAACEA2+H2y+4AAACFAQAAEwAAAAAAAAAA&#10;AAAAAAAAAAAAW0NvbnRlbnRfVHlwZXNdLnhtbFBLAQItABQABgAIAAAAIQBa9CxbvwAAABUBAAAL&#10;AAAAAAAAAAAAAAAAAB8BAABfcmVscy8ucmVsc1BLAQItABQABgAIAAAAIQDFHZSHxQAAANwAAAAP&#10;AAAAAAAAAAAAAAAAAAcCAABkcnMvZG93bnJldi54bWxQSwUGAAAAAAMAAwC3AAAA+QIAAAAA&#10;">
                  <v:imagedata r:id="rId61" o:title=""/>
                </v:shape>
                <v:rect id="Rectangle 576" o:spid="_x0000_s1098" style="position:absolute;left:14;top:14;width:9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JMwgAAANwAAAAPAAAAZHJzL2Rvd25yZXYueG1sRI9Ba8JA&#10;FITvhf6H5RW8NZsqjZK6igiC1ybx/sg+NyHZtyG7mvjvXaHQ4zAz3zDb/Wx7cafRt44VfCUpCOLa&#10;6ZaNgqo8fW5A+ICssXdMCh7kYb97f9tirt3Ev3QvghERwj5HBU0IQy6lrxuy6BM3EEfv6kaLIcrR&#10;SD3iFOG2l8s0zaTFluNCgwMdG6q74mYVLPvUtN1kzqvqWx5ucn2p6vKk1OJjPvyACDSH//Bf+6wV&#10;ZNkaXmfiEZC7JwAAAP//AwBQSwECLQAUAAYACAAAACEA2+H2y+4AAACFAQAAEwAAAAAAAAAAAAAA&#10;AAAAAAAAW0NvbnRlbnRfVHlwZXNdLnhtbFBLAQItABQABgAIAAAAIQBa9CxbvwAAABUBAAALAAAA&#10;AAAAAAAAAAAAAB8BAABfcmVscy8ucmVsc1BLAQItABQABgAIAAAAIQBJlaJMwgAAANwAAAAPAAAA&#10;AAAAAAAAAAAAAAcCAABkcnMvZG93bnJldi54bWxQSwUGAAAAAAMAAwC3AAAA9gIAAAAA&#10;" filled="f" strokecolor="#d9d9d9" strokeweight="1.5pt"/>
                <v:shapetype id="_x0000_t202" coordsize="21600,21600" o:spt="202" path="m,l,21600r21600,l21600,xe">
                  <v:stroke joinstyle="miter"/>
                  <v:path gradientshapeok="t" o:connecttype="rect"/>
                </v:shapetype>
                <v:shape id="Text Box 575" o:spid="_x0000_s1099" type="#_x0000_t202" style="position:absolute;left:76;top:59;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40F32733"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4</w:t>
                        </w:r>
                      </w:p>
                    </w:txbxContent>
                  </v:textbox>
                </v:shape>
                <v:shape id="Text Box 574" o:spid="_x0000_s1100" type="#_x0000_t202" style="position:absolute;left:65;top:59;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4B33A40C"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3</w:t>
                        </w:r>
                      </w:p>
                    </w:txbxContent>
                  </v:textbox>
                </v:shape>
                <v:shape id="Text Box 573" o:spid="_x0000_s1101" type="#_x0000_t202" style="position:absolute;left:55;top:5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17293601"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2</w:t>
                        </w:r>
                      </w:p>
                    </w:txbxContent>
                  </v:textbox>
                </v:shape>
                <v:shape id="Text Box 572" o:spid="_x0000_s1102" type="#_x0000_t202" style="position:absolute;left:44;top:59;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23098F72" w14:textId="77777777" w:rsidR="00C219C7" w:rsidRDefault="00C219C7" w:rsidP="00B86DFA">
                        <w:pPr>
                          <w:spacing w:before="4"/>
                          <w:rPr>
                            <w:rFonts w:ascii="Trebuchet MS"/>
                            <w:sz w:val="18"/>
                          </w:rPr>
                        </w:pPr>
                        <w:r>
                          <w:rPr>
                            <w:rFonts w:ascii="Trebuchet MS"/>
                            <w:color w:val="595959"/>
                            <w:sz w:val="18"/>
                          </w:rPr>
                          <w:t>Foal</w:t>
                        </w:r>
                        <w:r>
                          <w:rPr>
                            <w:rFonts w:ascii="Trebuchet MS"/>
                            <w:color w:val="595959"/>
                            <w:spacing w:val="-39"/>
                            <w:sz w:val="18"/>
                          </w:rPr>
                          <w:t xml:space="preserve"> </w:t>
                        </w:r>
                        <w:r>
                          <w:rPr>
                            <w:rFonts w:ascii="Trebuchet MS"/>
                            <w:color w:val="595959"/>
                            <w:sz w:val="18"/>
                          </w:rPr>
                          <w:t>1</w:t>
                        </w:r>
                      </w:p>
                    </w:txbxContent>
                  </v:textbox>
                </v:shape>
                <v:shape id="Text Box 571" o:spid="_x0000_s1103" type="#_x0000_t202" style="position:absolute;left:78;top:51;width:2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14:paraId="40D0BC0A" w14:textId="77777777" w:rsidR="00C219C7" w:rsidRDefault="00C219C7" w:rsidP="00B86DFA">
                        <w:pPr>
                          <w:tabs>
                            <w:tab w:val="left" w:pos="525"/>
                            <w:tab w:val="left" w:pos="1050"/>
                            <w:tab w:val="left" w:pos="1575"/>
                            <w:tab w:val="left" w:pos="2100"/>
                          </w:tabs>
                          <w:spacing w:before="4"/>
                          <w:rPr>
                            <w:rFonts w:ascii="Trebuchet MS"/>
                            <w:sz w:val="18"/>
                          </w:rPr>
                        </w:pPr>
                        <w:r>
                          <w:rPr>
                            <w:rFonts w:ascii="Trebuchet MS"/>
                            <w:color w:val="595959"/>
                            <w:sz w:val="18"/>
                          </w:rPr>
                          <w:t>11</w:t>
                        </w:r>
                        <w:r>
                          <w:rPr>
                            <w:rFonts w:ascii="Trebuchet MS"/>
                            <w:color w:val="595959"/>
                            <w:sz w:val="18"/>
                          </w:rPr>
                          <w:tab/>
                          <w:t>12</w:t>
                        </w:r>
                        <w:r>
                          <w:rPr>
                            <w:rFonts w:ascii="Trebuchet MS"/>
                            <w:color w:val="595959"/>
                            <w:sz w:val="18"/>
                          </w:rPr>
                          <w:tab/>
                          <w:t>13</w:t>
                        </w:r>
                        <w:r>
                          <w:rPr>
                            <w:rFonts w:ascii="Trebuchet MS"/>
                            <w:color w:val="595959"/>
                            <w:sz w:val="18"/>
                          </w:rPr>
                          <w:tab/>
                          <w:t>14</w:t>
                        </w:r>
                        <w:r>
                          <w:rPr>
                            <w:rFonts w:ascii="Trebuchet MS"/>
                            <w:color w:val="595959"/>
                            <w:sz w:val="18"/>
                          </w:rPr>
                          <w:tab/>
                          <w:t>15</w:t>
                        </w:r>
                      </w:p>
                    </w:txbxContent>
                  </v:textbox>
                </v:shape>
                <v:shape id="Text Box 570" o:spid="_x0000_s1104" type="#_x0000_t202" style="position:absolute;left:68;top:51;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14:paraId="22CAAB3E" w14:textId="77777777" w:rsidR="00C219C7" w:rsidRDefault="00C219C7" w:rsidP="00B86DFA">
                        <w:pPr>
                          <w:tabs>
                            <w:tab w:val="left" w:pos="477"/>
                          </w:tabs>
                          <w:spacing w:before="4"/>
                          <w:rPr>
                            <w:rFonts w:ascii="Trebuchet MS"/>
                            <w:sz w:val="18"/>
                          </w:rPr>
                        </w:pPr>
                        <w:r>
                          <w:rPr>
                            <w:rFonts w:ascii="Trebuchet MS"/>
                            <w:color w:val="595959"/>
                            <w:sz w:val="18"/>
                          </w:rPr>
                          <w:t>9</w:t>
                        </w:r>
                        <w:r>
                          <w:rPr>
                            <w:rFonts w:ascii="Trebuchet MS"/>
                            <w:color w:val="595959"/>
                            <w:sz w:val="18"/>
                          </w:rPr>
                          <w:tab/>
                          <w:t>10</w:t>
                        </w:r>
                      </w:p>
                    </w:txbxContent>
                  </v:textbox>
                </v:shape>
                <v:shape id="Text Box 569" o:spid="_x0000_s1105" type="#_x0000_t202" style="position:absolute;left:53;top:5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14:paraId="54183AAB" w14:textId="77777777" w:rsidR="00C219C7" w:rsidRDefault="00C219C7" w:rsidP="00B86DFA">
                        <w:pPr>
                          <w:tabs>
                            <w:tab w:val="left" w:pos="525"/>
                            <w:tab w:val="left" w:pos="1050"/>
                          </w:tabs>
                          <w:spacing w:before="4"/>
                          <w:rPr>
                            <w:rFonts w:ascii="Trebuchet MS"/>
                            <w:sz w:val="18"/>
                          </w:rPr>
                        </w:pPr>
                        <w:r>
                          <w:rPr>
                            <w:rFonts w:ascii="Trebuchet MS"/>
                            <w:color w:val="595959"/>
                            <w:sz w:val="18"/>
                          </w:rPr>
                          <w:t>6</w:t>
                        </w:r>
                        <w:r>
                          <w:rPr>
                            <w:rFonts w:ascii="Trebuchet MS"/>
                            <w:color w:val="595959"/>
                            <w:sz w:val="18"/>
                          </w:rPr>
                          <w:tab/>
                          <w:t>7</w:t>
                        </w:r>
                        <w:r>
                          <w:rPr>
                            <w:rFonts w:ascii="Trebuchet MS"/>
                            <w:color w:val="595959"/>
                            <w:sz w:val="18"/>
                          </w:rPr>
                          <w:tab/>
                          <w:t>8</w:t>
                        </w:r>
                      </w:p>
                      <w:p w14:paraId="408FA776" w14:textId="77777777" w:rsidR="00C219C7" w:rsidRDefault="00C219C7" w:rsidP="00B86DFA">
                        <w:pPr>
                          <w:spacing w:before="75"/>
                          <w:ind w:left="883"/>
                          <w:rPr>
                            <w:rFonts w:ascii="Trebuchet MS"/>
                            <w:sz w:val="18"/>
                          </w:rPr>
                        </w:pPr>
                        <w:r>
                          <w:rPr>
                            <w:rFonts w:ascii="Trebuchet MS"/>
                            <w:color w:val="595959"/>
                            <w:w w:val="95"/>
                            <w:sz w:val="18"/>
                          </w:rPr>
                          <w:t>WEEK</w:t>
                        </w:r>
                      </w:p>
                    </w:txbxContent>
                  </v:textbox>
                </v:shape>
                <v:shape id="Text Box 568" o:spid="_x0000_s1106" type="#_x0000_t202" style="position:absolute;left:42;top:51;width: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14:paraId="62181E93" w14:textId="77777777" w:rsidR="00C219C7" w:rsidRDefault="00C219C7" w:rsidP="00B86DFA">
                        <w:pPr>
                          <w:tabs>
                            <w:tab w:val="left" w:pos="525"/>
                          </w:tabs>
                          <w:spacing w:before="4"/>
                          <w:rPr>
                            <w:rFonts w:ascii="Trebuchet MS"/>
                            <w:sz w:val="18"/>
                          </w:rPr>
                        </w:pPr>
                        <w:r>
                          <w:rPr>
                            <w:rFonts w:ascii="Trebuchet MS"/>
                            <w:color w:val="595959"/>
                            <w:sz w:val="18"/>
                          </w:rPr>
                          <w:t>4</w:t>
                        </w:r>
                        <w:r>
                          <w:rPr>
                            <w:rFonts w:ascii="Trebuchet MS"/>
                            <w:color w:val="595959"/>
                            <w:sz w:val="18"/>
                          </w:rPr>
                          <w:tab/>
                          <w:t>5</w:t>
                        </w:r>
                      </w:p>
                    </w:txbxContent>
                  </v:textbox>
                </v:shape>
                <v:shape id="Text Box 567" o:spid="_x0000_s1107" type="#_x0000_t202" style="position:absolute;left:37;top:5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259DCE5" w14:textId="77777777" w:rsidR="00C219C7" w:rsidRDefault="00C219C7" w:rsidP="00B86DFA">
                        <w:pPr>
                          <w:spacing w:before="4"/>
                          <w:rPr>
                            <w:rFonts w:ascii="Trebuchet MS"/>
                            <w:sz w:val="18"/>
                          </w:rPr>
                        </w:pPr>
                        <w:r>
                          <w:rPr>
                            <w:rFonts w:ascii="Trebuchet MS"/>
                            <w:color w:val="595959"/>
                            <w:w w:val="97"/>
                            <w:sz w:val="18"/>
                          </w:rPr>
                          <w:t>3</w:t>
                        </w:r>
                      </w:p>
                    </w:txbxContent>
                  </v:textbox>
                </v:shape>
                <v:shape id="Text Box 566" o:spid="_x0000_s1108" type="#_x0000_t202" style="position:absolute;left:32;top:5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5C7C21D2" w14:textId="77777777" w:rsidR="00C219C7" w:rsidRDefault="00C219C7" w:rsidP="00B86DFA">
                        <w:pPr>
                          <w:spacing w:before="4"/>
                          <w:rPr>
                            <w:rFonts w:ascii="Trebuchet MS"/>
                            <w:sz w:val="18"/>
                          </w:rPr>
                        </w:pPr>
                        <w:r>
                          <w:rPr>
                            <w:rFonts w:ascii="Trebuchet MS"/>
                            <w:color w:val="595959"/>
                            <w:w w:val="97"/>
                            <w:sz w:val="18"/>
                          </w:rPr>
                          <w:t>2</w:t>
                        </w:r>
                      </w:p>
                    </w:txbxContent>
                  </v:textbox>
                </v:shape>
                <v:shape id="Text Box 565" o:spid="_x0000_s1109" type="#_x0000_t202" style="position:absolute;left:26;top:5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14:paraId="212A4CF5" w14:textId="77777777" w:rsidR="00C219C7" w:rsidRDefault="00C219C7" w:rsidP="00B86DFA">
                        <w:pPr>
                          <w:spacing w:before="4"/>
                          <w:rPr>
                            <w:rFonts w:ascii="Trebuchet MS"/>
                            <w:sz w:val="18"/>
                          </w:rPr>
                        </w:pPr>
                        <w:r>
                          <w:rPr>
                            <w:rFonts w:ascii="Trebuchet MS"/>
                            <w:color w:val="595959"/>
                            <w:w w:val="97"/>
                            <w:sz w:val="18"/>
                          </w:rPr>
                          <w:t>1</w:t>
                        </w:r>
                      </w:p>
                    </w:txbxContent>
                  </v:textbox>
                </v:shape>
                <v:shape id="Text Box 564" o:spid="_x0000_s1110" type="#_x0000_t202" style="position:absolute;left:20;top:15;width: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6ED71A68" w14:textId="77777777" w:rsidR="00C219C7" w:rsidRDefault="00C219C7" w:rsidP="00B86DFA">
                        <w:pPr>
                          <w:spacing w:before="4"/>
                          <w:rPr>
                            <w:rFonts w:ascii="Trebuchet MS"/>
                            <w:sz w:val="18"/>
                          </w:rPr>
                        </w:pPr>
                        <w:r>
                          <w:rPr>
                            <w:rFonts w:ascii="Trebuchet MS"/>
                            <w:color w:val="595959"/>
                            <w:spacing w:val="2"/>
                            <w:sz w:val="18"/>
                          </w:rPr>
                          <w:t>270</w:t>
                        </w:r>
                      </w:p>
                      <w:p w14:paraId="4D1D0BF4" w14:textId="77777777" w:rsidR="00C219C7" w:rsidRDefault="00C219C7" w:rsidP="00B86DFA">
                        <w:pPr>
                          <w:spacing w:before="171"/>
                          <w:rPr>
                            <w:rFonts w:ascii="Trebuchet MS"/>
                            <w:sz w:val="18"/>
                          </w:rPr>
                        </w:pPr>
                        <w:r>
                          <w:rPr>
                            <w:rFonts w:ascii="Trebuchet MS"/>
                            <w:color w:val="595959"/>
                            <w:spacing w:val="2"/>
                            <w:sz w:val="18"/>
                          </w:rPr>
                          <w:t>250</w:t>
                        </w:r>
                      </w:p>
                      <w:p w14:paraId="6E60795D" w14:textId="77777777" w:rsidR="00C219C7" w:rsidRDefault="00C219C7" w:rsidP="00B86DFA">
                        <w:pPr>
                          <w:spacing w:before="165"/>
                          <w:rPr>
                            <w:rFonts w:ascii="Trebuchet MS"/>
                            <w:sz w:val="18"/>
                          </w:rPr>
                        </w:pPr>
                        <w:r>
                          <w:rPr>
                            <w:rFonts w:ascii="Trebuchet MS"/>
                            <w:color w:val="595959"/>
                            <w:spacing w:val="2"/>
                            <w:sz w:val="18"/>
                          </w:rPr>
                          <w:t>230</w:t>
                        </w:r>
                      </w:p>
                      <w:p w14:paraId="061CC9F1" w14:textId="77777777" w:rsidR="00C219C7" w:rsidRDefault="00C219C7" w:rsidP="00B86DFA">
                        <w:pPr>
                          <w:spacing w:before="170"/>
                          <w:rPr>
                            <w:rFonts w:ascii="Trebuchet MS"/>
                            <w:sz w:val="18"/>
                          </w:rPr>
                        </w:pPr>
                        <w:r>
                          <w:rPr>
                            <w:rFonts w:ascii="Trebuchet MS"/>
                            <w:color w:val="595959"/>
                            <w:spacing w:val="2"/>
                            <w:sz w:val="18"/>
                          </w:rPr>
                          <w:t>210</w:t>
                        </w:r>
                      </w:p>
                      <w:p w14:paraId="197BDE6C" w14:textId="77777777" w:rsidR="00C219C7" w:rsidRDefault="00C219C7" w:rsidP="00B86DFA">
                        <w:pPr>
                          <w:spacing w:before="166"/>
                          <w:rPr>
                            <w:rFonts w:ascii="Trebuchet MS"/>
                            <w:sz w:val="18"/>
                          </w:rPr>
                        </w:pPr>
                        <w:r>
                          <w:rPr>
                            <w:rFonts w:ascii="Trebuchet MS"/>
                            <w:color w:val="595959"/>
                            <w:spacing w:val="2"/>
                            <w:sz w:val="18"/>
                          </w:rPr>
                          <w:t>190</w:t>
                        </w:r>
                      </w:p>
                      <w:p w14:paraId="40108DBB" w14:textId="77777777" w:rsidR="00C219C7" w:rsidRDefault="00C219C7" w:rsidP="00B86DFA">
                        <w:pPr>
                          <w:spacing w:before="165"/>
                          <w:rPr>
                            <w:rFonts w:ascii="Trebuchet MS"/>
                            <w:sz w:val="18"/>
                          </w:rPr>
                        </w:pPr>
                        <w:r>
                          <w:rPr>
                            <w:rFonts w:ascii="Trebuchet MS"/>
                            <w:color w:val="595959"/>
                            <w:spacing w:val="2"/>
                            <w:sz w:val="18"/>
                          </w:rPr>
                          <w:t>170</w:t>
                        </w:r>
                      </w:p>
                      <w:p w14:paraId="561A1720" w14:textId="77777777" w:rsidR="00C219C7" w:rsidRDefault="00C219C7" w:rsidP="00B86DFA">
                        <w:pPr>
                          <w:spacing w:before="170"/>
                          <w:rPr>
                            <w:rFonts w:ascii="Trebuchet MS"/>
                            <w:sz w:val="18"/>
                          </w:rPr>
                        </w:pPr>
                        <w:r>
                          <w:rPr>
                            <w:rFonts w:ascii="Trebuchet MS"/>
                            <w:color w:val="595959"/>
                            <w:spacing w:val="2"/>
                            <w:sz w:val="18"/>
                          </w:rPr>
                          <w:t>150</w:t>
                        </w:r>
                      </w:p>
                      <w:p w14:paraId="41F5F872" w14:textId="77777777" w:rsidR="00C219C7" w:rsidRDefault="00C219C7" w:rsidP="00B86DFA">
                        <w:pPr>
                          <w:spacing w:before="166"/>
                          <w:rPr>
                            <w:rFonts w:ascii="Trebuchet MS"/>
                            <w:sz w:val="18"/>
                          </w:rPr>
                        </w:pPr>
                        <w:r>
                          <w:rPr>
                            <w:rFonts w:ascii="Trebuchet MS"/>
                            <w:color w:val="595959"/>
                            <w:spacing w:val="2"/>
                            <w:sz w:val="18"/>
                          </w:rPr>
                          <w:t>130</w:t>
                        </w:r>
                      </w:p>
                      <w:p w14:paraId="144914BE" w14:textId="77777777" w:rsidR="00C219C7" w:rsidRDefault="00C219C7" w:rsidP="00B86DFA">
                        <w:pPr>
                          <w:spacing w:before="170"/>
                          <w:rPr>
                            <w:rFonts w:ascii="Trebuchet MS"/>
                            <w:sz w:val="18"/>
                          </w:rPr>
                        </w:pPr>
                        <w:r>
                          <w:rPr>
                            <w:rFonts w:ascii="Trebuchet MS"/>
                            <w:color w:val="595959"/>
                            <w:spacing w:val="2"/>
                            <w:sz w:val="18"/>
                          </w:rPr>
                          <w:t>110</w:t>
                        </w:r>
                      </w:p>
                      <w:p w14:paraId="52AD8301" w14:textId="77777777" w:rsidR="00C219C7" w:rsidRDefault="00C219C7" w:rsidP="00B86DFA">
                        <w:pPr>
                          <w:spacing w:before="165"/>
                          <w:ind w:left="95"/>
                          <w:rPr>
                            <w:rFonts w:ascii="Trebuchet MS"/>
                            <w:sz w:val="18"/>
                          </w:rPr>
                        </w:pPr>
                        <w:r>
                          <w:rPr>
                            <w:rFonts w:ascii="Trebuchet MS"/>
                            <w:color w:val="595959"/>
                            <w:sz w:val="18"/>
                          </w:rPr>
                          <w:t>90</w:t>
                        </w:r>
                      </w:p>
                    </w:txbxContent>
                  </v:textbox>
                </v:shape>
                <w10:wrap anchorx="page"/>
              </v:group>
            </w:pict>
          </mc:Fallback>
        </mc:AlternateContent>
      </w:r>
    </w:p>
    <w:p w14:paraId="6356892F" w14:textId="77777777" w:rsidR="00B86DFA" w:rsidRDefault="00B86DFA" w:rsidP="00B86DFA"/>
    <w:p w14:paraId="4F8588CA" w14:textId="77777777" w:rsidR="00B86DFA" w:rsidRDefault="00B86DFA" w:rsidP="00825A30">
      <w:pPr>
        <w:spacing w:line="480" w:lineRule="auto"/>
      </w:pPr>
    </w:p>
    <w:sectPr w:rsidR="00B86DFA" w:rsidSect="00746CA5">
      <w:footerReference w:type="default" r:id="rId62"/>
      <w:pgSz w:w="11906" w:h="16838"/>
      <w:pgMar w:top="720" w:right="1077" w:bottom="720" w:left="107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94EE" w14:textId="77777777" w:rsidR="00C219C7" w:rsidRDefault="00C219C7" w:rsidP="00746CA5">
      <w:pPr>
        <w:spacing w:after="0" w:line="240" w:lineRule="auto"/>
      </w:pPr>
      <w:r>
        <w:separator/>
      </w:r>
    </w:p>
  </w:endnote>
  <w:endnote w:type="continuationSeparator" w:id="0">
    <w:p w14:paraId="33383CEC" w14:textId="77777777" w:rsidR="00C219C7" w:rsidRDefault="00C219C7" w:rsidP="0074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48842"/>
      <w:docPartObj>
        <w:docPartGallery w:val="Page Numbers (Bottom of Page)"/>
        <w:docPartUnique/>
      </w:docPartObj>
    </w:sdtPr>
    <w:sdtEndPr>
      <w:rPr>
        <w:noProof/>
      </w:rPr>
    </w:sdtEndPr>
    <w:sdtContent>
      <w:p w14:paraId="5844CDB5" w14:textId="5B823613" w:rsidR="00C219C7" w:rsidRDefault="00C219C7">
        <w:pPr>
          <w:pStyle w:val="Footer"/>
          <w:jc w:val="center"/>
        </w:pPr>
        <w:r>
          <w:fldChar w:fldCharType="begin"/>
        </w:r>
        <w:r>
          <w:instrText xml:space="preserve"> PAGE   \* MERGEFORMAT </w:instrText>
        </w:r>
        <w:r>
          <w:fldChar w:fldCharType="separate"/>
        </w:r>
        <w:r w:rsidR="00F33524">
          <w:rPr>
            <w:noProof/>
          </w:rPr>
          <w:t>21</w:t>
        </w:r>
        <w:r>
          <w:rPr>
            <w:noProof/>
          </w:rPr>
          <w:fldChar w:fldCharType="end"/>
        </w:r>
      </w:p>
    </w:sdtContent>
  </w:sdt>
  <w:p w14:paraId="2500743A" w14:textId="77777777" w:rsidR="00C219C7" w:rsidRDefault="00C21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9956" w14:textId="77777777" w:rsidR="00C219C7" w:rsidRDefault="00C219C7" w:rsidP="00746CA5">
      <w:pPr>
        <w:spacing w:after="0" w:line="240" w:lineRule="auto"/>
      </w:pPr>
      <w:r>
        <w:separator/>
      </w:r>
    </w:p>
  </w:footnote>
  <w:footnote w:type="continuationSeparator" w:id="0">
    <w:p w14:paraId="40E85080" w14:textId="77777777" w:rsidR="00C219C7" w:rsidRDefault="00C219C7" w:rsidP="0074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D78"/>
    <w:multiLevelType w:val="hybridMultilevel"/>
    <w:tmpl w:val="CE3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396"/>
    <w:multiLevelType w:val="hybridMultilevel"/>
    <w:tmpl w:val="D90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503"/>
    <w:multiLevelType w:val="multilevel"/>
    <w:tmpl w:val="D3E45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21093"/>
    <w:multiLevelType w:val="hybridMultilevel"/>
    <w:tmpl w:val="F5FA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B096B"/>
    <w:multiLevelType w:val="multilevel"/>
    <w:tmpl w:val="100E324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2107959"/>
    <w:multiLevelType w:val="multilevel"/>
    <w:tmpl w:val="9BFA607E"/>
    <w:lvl w:ilvl="0">
      <w:start w:val="8"/>
      <w:numFmt w:val="decimal"/>
      <w:lvlText w:val="%1"/>
      <w:lvlJc w:val="left"/>
      <w:pPr>
        <w:ind w:left="532" w:hanging="404"/>
      </w:pPr>
      <w:rPr>
        <w:rFonts w:hint="default"/>
      </w:rPr>
    </w:lvl>
    <w:lvl w:ilvl="1">
      <w:start w:val="1"/>
      <w:numFmt w:val="decimal"/>
      <w:lvlText w:val="%1.%2"/>
      <w:lvlJc w:val="left"/>
      <w:pPr>
        <w:ind w:left="688" w:hanging="404"/>
      </w:pPr>
      <w:rPr>
        <w:rFonts w:ascii="Arial" w:eastAsia="Arial" w:hAnsi="Arial" w:cs="Arial" w:hint="default"/>
        <w:b/>
        <w:bCs/>
        <w:w w:val="100"/>
        <w:sz w:val="24"/>
        <w:szCs w:val="24"/>
      </w:rPr>
    </w:lvl>
    <w:lvl w:ilvl="2">
      <w:numFmt w:val="bullet"/>
      <w:lvlText w:val="•"/>
      <w:lvlJc w:val="left"/>
      <w:pPr>
        <w:ind w:left="2548" w:hanging="404"/>
      </w:pPr>
      <w:rPr>
        <w:rFonts w:hint="default"/>
      </w:rPr>
    </w:lvl>
    <w:lvl w:ilvl="3">
      <w:numFmt w:val="bullet"/>
      <w:lvlText w:val="•"/>
      <w:lvlJc w:val="left"/>
      <w:pPr>
        <w:ind w:left="3553" w:hanging="404"/>
      </w:pPr>
      <w:rPr>
        <w:rFonts w:hint="default"/>
      </w:rPr>
    </w:lvl>
    <w:lvl w:ilvl="4">
      <w:numFmt w:val="bullet"/>
      <w:lvlText w:val="•"/>
      <w:lvlJc w:val="left"/>
      <w:pPr>
        <w:ind w:left="4557" w:hanging="404"/>
      </w:pPr>
      <w:rPr>
        <w:rFonts w:hint="default"/>
      </w:rPr>
    </w:lvl>
    <w:lvl w:ilvl="5">
      <w:numFmt w:val="bullet"/>
      <w:lvlText w:val="•"/>
      <w:lvlJc w:val="left"/>
      <w:pPr>
        <w:ind w:left="5562" w:hanging="404"/>
      </w:pPr>
      <w:rPr>
        <w:rFonts w:hint="default"/>
      </w:rPr>
    </w:lvl>
    <w:lvl w:ilvl="6">
      <w:numFmt w:val="bullet"/>
      <w:lvlText w:val="•"/>
      <w:lvlJc w:val="left"/>
      <w:pPr>
        <w:ind w:left="6566" w:hanging="404"/>
      </w:pPr>
      <w:rPr>
        <w:rFonts w:hint="default"/>
      </w:rPr>
    </w:lvl>
    <w:lvl w:ilvl="7">
      <w:numFmt w:val="bullet"/>
      <w:lvlText w:val="•"/>
      <w:lvlJc w:val="left"/>
      <w:pPr>
        <w:ind w:left="7570" w:hanging="404"/>
      </w:pPr>
      <w:rPr>
        <w:rFonts w:hint="default"/>
      </w:rPr>
    </w:lvl>
    <w:lvl w:ilvl="8">
      <w:numFmt w:val="bullet"/>
      <w:lvlText w:val="•"/>
      <w:lvlJc w:val="left"/>
      <w:pPr>
        <w:ind w:left="8575" w:hanging="404"/>
      </w:pPr>
      <w:rPr>
        <w:rFonts w:hint="default"/>
      </w:rPr>
    </w:lvl>
  </w:abstractNum>
  <w:abstractNum w:abstractNumId="6" w15:restartNumberingAfterBreak="0">
    <w:nsid w:val="5B8374FB"/>
    <w:multiLevelType w:val="hybridMultilevel"/>
    <w:tmpl w:val="36C46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45BFC"/>
    <w:multiLevelType w:val="hybridMultilevel"/>
    <w:tmpl w:val="3F3E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944D9"/>
    <w:multiLevelType w:val="hybridMultilevel"/>
    <w:tmpl w:val="1AAE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E50F0"/>
    <w:multiLevelType w:val="hybridMultilevel"/>
    <w:tmpl w:val="C06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7"/>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5"/>
    <w:rsid w:val="00012F8A"/>
    <w:rsid w:val="00015636"/>
    <w:rsid w:val="00016D7C"/>
    <w:rsid w:val="00020A20"/>
    <w:rsid w:val="000223BB"/>
    <w:rsid w:val="00023233"/>
    <w:rsid w:val="000238AC"/>
    <w:rsid w:val="00026568"/>
    <w:rsid w:val="000400DB"/>
    <w:rsid w:val="000462A3"/>
    <w:rsid w:val="00056C4A"/>
    <w:rsid w:val="000869CC"/>
    <w:rsid w:val="00091F1F"/>
    <w:rsid w:val="00093890"/>
    <w:rsid w:val="000A22DB"/>
    <w:rsid w:val="000B093F"/>
    <w:rsid w:val="000B615E"/>
    <w:rsid w:val="000B7BDA"/>
    <w:rsid w:val="000C181A"/>
    <w:rsid w:val="000C2330"/>
    <w:rsid w:val="000C7D2C"/>
    <w:rsid w:val="000D5CAB"/>
    <w:rsid w:val="000D7F70"/>
    <w:rsid w:val="001033E6"/>
    <w:rsid w:val="00103DE7"/>
    <w:rsid w:val="0011092E"/>
    <w:rsid w:val="00123E1C"/>
    <w:rsid w:val="001437D3"/>
    <w:rsid w:val="00146F8C"/>
    <w:rsid w:val="001510FD"/>
    <w:rsid w:val="00157DFA"/>
    <w:rsid w:val="00170F3D"/>
    <w:rsid w:val="00171C0A"/>
    <w:rsid w:val="00174160"/>
    <w:rsid w:val="0018154B"/>
    <w:rsid w:val="00186ED6"/>
    <w:rsid w:val="00187C7D"/>
    <w:rsid w:val="001974EC"/>
    <w:rsid w:val="001A5992"/>
    <w:rsid w:val="001A7104"/>
    <w:rsid w:val="001B3860"/>
    <w:rsid w:val="001B5FC8"/>
    <w:rsid w:val="001B7A97"/>
    <w:rsid w:val="001C4867"/>
    <w:rsid w:val="001D61CE"/>
    <w:rsid w:val="001D668D"/>
    <w:rsid w:val="001E26F5"/>
    <w:rsid w:val="001E5BC7"/>
    <w:rsid w:val="001F7ECD"/>
    <w:rsid w:val="00201898"/>
    <w:rsid w:val="00211838"/>
    <w:rsid w:val="00216D44"/>
    <w:rsid w:val="00224F2B"/>
    <w:rsid w:val="00234558"/>
    <w:rsid w:val="00241102"/>
    <w:rsid w:val="00250B7E"/>
    <w:rsid w:val="00251FBB"/>
    <w:rsid w:val="00255F44"/>
    <w:rsid w:val="002579A2"/>
    <w:rsid w:val="002621A7"/>
    <w:rsid w:val="00265CAD"/>
    <w:rsid w:val="0026783F"/>
    <w:rsid w:val="00271C9B"/>
    <w:rsid w:val="00274B4D"/>
    <w:rsid w:val="002808DB"/>
    <w:rsid w:val="00287D7D"/>
    <w:rsid w:val="00292A1D"/>
    <w:rsid w:val="0029782F"/>
    <w:rsid w:val="002A2320"/>
    <w:rsid w:val="002B615D"/>
    <w:rsid w:val="002B7450"/>
    <w:rsid w:val="002C737C"/>
    <w:rsid w:val="002D3CA0"/>
    <w:rsid w:val="002E0CC9"/>
    <w:rsid w:val="002F0E73"/>
    <w:rsid w:val="002F6104"/>
    <w:rsid w:val="00314600"/>
    <w:rsid w:val="00322CC9"/>
    <w:rsid w:val="00324DEE"/>
    <w:rsid w:val="00333E26"/>
    <w:rsid w:val="003452A0"/>
    <w:rsid w:val="00363DBB"/>
    <w:rsid w:val="00365662"/>
    <w:rsid w:val="00366273"/>
    <w:rsid w:val="00373FF8"/>
    <w:rsid w:val="00374E2F"/>
    <w:rsid w:val="0037715A"/>
    <w:rsid w:val="003A2740"/>
    <w:rsid w:val="003A35CA"/>
    <w:rsid w:val="003A4685"/>
    <w:rsid w:val="003B48C6"/>
    <w:rsid w:val="003B4F18"/>
    <w:rsid w:val="003B6BD6"/>
    <w:rsid w:val="003C0B64"/>
    <w:rsid w:val="003E35D2"/>
    <w:rsid w:val="003F0BBD"/>
    <w:rsid w:val="003F1E65"/>
    <w:rsid w:val="003F449A"/>
    <w:rsid w:val="003F6A94"/>
    <w:rsid w:val="00402922"/>
    <w:rsid w:val="00403825"/>
    <w:rsid w:val="00403AAB"/>
    <w:rsid w:val="004132B8"/>
    <w:rsid w:val="00415061"/>
    <w:rsid w:val="00416479"/>
    <w:rsid w:val="00416BCC"/>
    <w:rsid w:val="00417157"/>
    <w:rsid w:val="0043083B"/>
    <w:rsid w:val="004451F9"/>
    <w:rsid w:val="004509DE"/>
    <w:rsid w:val="00460466"/>
    <w:rsid w:val="00462163"/>
    <w:rsid w:val="004632A7"/>
    <w:rsid w:val="00466130"/>
    <w:rsid w:val="00470FE0"/>
    <w:rsid w:val="00481B4B"/>
    <w:rsid w:val="00483982"/>
    <w:rsid w:val="00493251"/>
    <w:rsid w:val="0049719C"/>
    <w:rsid w:val="004B0C63"/>
    <w:rsid w:val="004B1D43"/>
    <w:rsid w:val="004B5FDD"/>
    <w:rsid w:val="004B73DE"/>
    <w:rsid w:val="004B7D1C"/>
    <w:rsid w:val="004C58F3"/>
    <w:rsid w:val="004D3383"/>
    <w:rsid w:val="00505BB7"/>
    <w:rsid w:val="0051144D"/>
    <w:rsid w:val="00511CD3"/>
    <w:rsid w:val="005159FC"/>
    <w:rsid w:val="00517117"/>
    <w:rsid w:val="00531570"/>
    <w:rsid w:val="00546B66"/>
    <w:rsid w:val="00552E0E"/>
    <w:rsid w:val="005613AC"/>
    <w:rsid w:val="00565401"/>
    <w:rsid w:val="00567C2C"/>
    <w:rsid w:val="00570D3A"/>
    <w:rsid w:val="00574A43"/>
    <w:rsid w:val="0057559E"/>
    <w:rsid w:val="0058063E"/>
    <w:rsid w:val="005843B5"/>
    <w:rsid w:val="005850D8"/>
    <w:rsid w:val="0058640F"/>
    <w:rsid w:val="005951B6"/>
    <w:rsid w:val="005A7021"/>
    <w:rsid w:val="005A7DE7"/>
    <w:rsid w:val="005B479B"/>
    <w:rsid w:val="005C2072"/>
    <w:rsid w:val="005C2E5F"/>
    <w:rsid w:val="005C34F4"/>
    <w:rsid w:val="005D6DC9"/>
    <w:rsid w:val="005E2952"/>
    <w:rsid w:val="005E3EC1"/>
    <w:rsid w:val="005E45B0"/>
    <w:rsid w:val="005F379B"/>
    <w:rsid w:val="005F5170"/>
    <w:rsid w:val="005F6BBE"/>
    <w:rsid w:val="00610E5D"/>
    <w:rsid w:val="00614E43"/>
    <w:rsid w:val="00615C00"/>
    <w:rsid w:val="0061761C"/>
    <w:rsid w:val="006309C5"/>
    <w:rsid w:val="006366A1"/>
    <w:rsid w:val="00640B1D"/>
    <w:rsid w:val="00654656"/>
    <w:rsid w:val="0065479F"/>
    <w:rsid w:val="00654E69"/>
    <w:rsid w:val="00654E8B"/>
    <w:rsid w:val="00654EA3"/>
    <w:rsid w:val="00660014"/>
    <w:rsid w:val="0066150E"/>
    <w:rsid w:val="00670EF5"/>
    <w:rsid w:val="006910D5"/>
    <w:rsid w:val="00692647"/>
    <w:rsid w:val="00696430"/>
    <w:rsid w:val="006A0A99"/>
    <w:rsid w:val="006A3A28"/>
    <w:rsid w:val="006B1CCB"/>
    <w:rsid w:val="006B2D0F"/>
    <w:rsid w:val="006B2F0B"/>
    <w:rsid w:val="006F2C3A"/>
    <w:rsid w:val="006F62D4"/>
    <w:rsid w:val="007047FB"/>
    <w:rsid w:val="00705163"/>
    <w:rsid w:val="00705AE6"/>
    <w:rsid w:val="00707795"/>
    <w:rsid w:val="007434C5"/>
    <w:rsid w:val="00746CA5"/>
    <w:rsid w:val="0075608F"/>
    <w:rsid w:val="007643F8"/>
    <w:rsid w:val="007677C0"/>
    <w:rsid w:val="00767D25"/>
    <w:rsid w:val="00772164"/>
    <w:rsid w:val="007A1EB1"/>
    <w:rsid w:val="007A43B2"/>
    <w:rsid w:val="007A78D8"/>
    <w:rsid w:val="007B2F4A"/>
    <w:rsid w:val="007D42D8"/>
    <w:rsid w:val="007D6186"/>
    <w:rsid w:val="007D7922"/>
    <w:rsid w:val="007E5757"/>
    <w:rsid w:val="007F44EB"/>
    <w:rsid w:val="007F53F3"/>
    <w:rsid w:val="00800F56"/>
    <w:rsid w:val="00804235"/>
    <w:rsid w:val="00812A68"/>
    <w:rsid w:val="00815D29"/>
    <w:rsid w:val="008162E8"/>
    <w:rsid w:val="00825A30"/>
    <w:rsid w:val="00844EB2"/>
    <w:rsid w:val="008528F2"/>
    <w:rsid w:val="00862807"/>
    <w:rsid w:val="008853F1"/>
    <w:rsid w:val="00891309"/>
    <w:rsid w:val="008A2D85"/>
    <w:rsid w:val="008A3891"/>
    <w:rsid w:val="008B7B1F"/>
    <w:rsid w:val="008D3884"/>
    <w:rsid w:val="008E11A2"/>
    <w:rsid w:val="008E4949"/>
    <w:rsid w:val="008E6DF8"/>
    <w:rsid w:val="008F015C"/>
    <w:rsid w:val="00912AAC"/>
    <w:rsid w:val="00916110"/>
    <w:rsid w:val="00934A09"/>
    <w:rsid w:val="00945087"/>
    <w:rsid w:val="00945172"/>
    <w:rsid w:val="00946532"/>
    <w:rsid w:val="00946D8E"/>
    <w:rsid w:val="0095281D"/>
    <w:rsid w:val="009537AB"/>
    <w:rsid w:val="00960E8C"/>
    <w:rsid w:val="0096310D"/>
    <w:rsid w:val="0096518C"/>
    <w:rsid w:val="0096537A"/>
    <w:rsid w:val="00966A60"/>
    <w:rsid w:val="00983051"/>
    <w:rsid w:val="009964E0"/>
    <w:rsid w:val="00996991"/>
    <w:rsid w:val="009A0C5D"/>
    <w:rsid w:val="009A2423"/>
    <w:rsid w:val="009A2916"/>
    <w:rsid w:val="009A46C5"/>
    <w:rsid w:val="009A5B83"/>
    <w:rsid w:val="009B6686"/>
    <w:rsid w:val="009C6FFF"/>
    <w:rsid w:val="009D3664"/>
    <w:rsid w:val="009D53FF"/>
    <w:rsid w:val="009D7BDB"/>
    <w:rsid w:val="009E674E"/>
    <w:rsid w:val="009F1945"/>
    <w:rsid w:val="009F741A"/>
    <w:rsid w:val="00A14167"/>
    <w:rsid w:val="00A14790"/>
    <w:rsid w:val="00A151BB"/>
    <w:rsid w:val="00A15ECE"/>
    <w:rsid w:val="00A24CC8"/>
    <w:rsid w:val="00A25ADB"/>
    <w:rsid w:val="00A3590F"/>
    <w:rsid w:val="00A51E57"/>
    <w:rsid w:val="00A53372"/>
    <w:rsid w:val="00A5367A"/>
    <w:rsid w:val="00A566E9"/>
    <w:rsid w:val="00A572B5"/>
    <w:rsid w:val="00A6253D"/>
    <w:rsid w:val="00A8511F"/>
    <w:rsid w:val="00AA6CBB"/>
    <w:rsid w:val="00AA7007"/>
    <w:rsid w:val="00AB504F"/>
    <w:rsid w:val="00AC4489"/>
    <w:rsid w:val="00AD16B4"/>
    <w:rsid w:val="00AD67A7"/>
    <w:rsid w:val="00AE1C0F"/>
    <w:rsid w:val="00AE6B5A"/>
    <w:rsid w:val="00AF63D4"/>
    <w:rsid w:val="00B02992"/>
    <w:rsid w:val="00B11689"/>
    <w:rsid w:val="00B21826"/>
    <w:rsid w:val="00B2750D"/>
    <w:rsid w:val="00B30F71"/>
    <w:rsid w:val="00B316FF"/>
    <w:rsid w:val="00B33E62"/>
    <w:rsid w:val="00B4011E"/>
    <w:rsid w:val="00B60259"/>
    <w:rsid w:val="00B60C47"/>
    <w:rsid w:val="00B62996"/>
    <w:rsid w:val="00B62DB8"/>
    <w:rsid w:val="00B73545"/>
    <w:rsid w:val="00B766DA"/>
    <w:rsid w:val="00B86DFA"/>
    <w:rsid w:val="00B90510"/>
    <w:rsid w:val="00B90577"/>
    <w:rsid w:val="00B92B82"/>
    <w:rsid w:val="00B93550"/>
    <w:rsid w:val="00B9657D"/>
    <w:rsid w:val="00BA2D4A"/>
    <w:rsid w:val="00BC271D"/>
    <w:rsid w:val="00BC2CA5"/>
    <w:rsid w:val="00BC6DFD"/>
    <w:rsid w:val="00BE43FA"/>
    <w:rsid w:val="00BE53B3"/>
    <w:rsid w:val="00BF5E1B"/>
    <w:rsid w:val="00C16B4E"/>
    <w:rsid w:val="00C219C7"/>
    <w:rsid w:val="00C23D22"/>
    <w:rsid w:val="00C24C6E"/>
    <w:rsid w:val="00C36C5E"/>
    <w:rsid w:val="00C3763C"/>
    <w:rsid w:val="00C539E5"/>
    <w:rsid w:val="00C62ABA"/>
    <w:rsid w:val="00C66B4B"/>
    <w:rsid w:val="00C67B34"/>
    <w:rsid w:val="00C730E8"/>
    <w:rsid w:val="00C901D5"/>
    <w:rsid w:val="00C961F6"/>
    <w:rsid w:val="00CA1B41"/>
    <w:rsid w:val="00CA5457"/>
    <w:rsid w:val="00CB0D17"/>
    <w:rsid w:val="00CB2E0E"/>
    <w:rsid w:val="00CB70EE"/>
    <w:rsid w:val="00CB77F1"/>
    <w:rsid w:val="00CC1061"/>
    <w:rsid w:val="00CC4CCA"/>
    <w:rsid w:val="00CD4810"/>
    <w:rsid w:val="00CE7108"/>
    <w:rsid w:val="00CF32A6"/>
    <w:rsid w:val="00CF57A3"/>
    <w:rsid w:val="00D042B2"/>
    <w:rsid w:val="00D12868"/>
    <w:rsid w:val="00D2400A"/>
    <w:rsid w:val="00D45789"/>
    <w:rsid w:val="00D46894"/>
    <w:rsid w:val="00D515C7"/>
    <w:rsid w:val="00D53968"/>
    <w:rsid w:val="00D60BC1"/>
    <w:rsid w:val="00D679E6"/>
    <w:rsid w:val="00D70008"/>
    <w:rsid w:val="00D73AA2"/>
    <w:rsid w:val="00D753D8"/>
    <w:rsid w:val="00D758D3"/>
    <w:rsid w:val="00D773DD"/>
    <w:rsid w:val="00DB090F"/>
    <w:rsid w:val="00DB6DCF"/>
    <w:rsid w:val="00DD3268"/>
    <w:rsid w:val="00DD4B30"/>
    <w:rsid w:val="00DE535E"/>
    <w:rsid w:val="00DF74B6"/>
    <w:rsid w:val="00E02A7D"/>
    <w:rsid w:val="00E02B99"/>
    <w:rsid w:val="00E14CAC"/>
    <w:rsid w:val="00E2566B"/>
    <w:rsid w:val="00E25A3A"/>
    <w:rsid w:val="00E30456"/>
    <w:rsid w:val="00E31C31"/>
    <w:rsid w:val="00E32D5F"/>
    <w:rsid w:val="00E43DB0"/>
    <w:rsid w:val="00E52A3A"/>
    <w:rsid w:val="00E91B14"/>
    <w:rsid w:val="00E9461B"/>
    <w:rsid w:val="00EF41DB"/>
    <w:rsid w:val="00EF4A24"/>
    <w:rsid w:val="00EF6FF2"/>
    <w:rsid w:val="00F1488D"/>
    <w:rsid w:val="00F15722"/>
    <w:rsid w:val="00F17EC6"/>
    <w:rsid w:val="00F23E88"/>
    <w:rsid w:val="00F33524"/>
    <w:rsid w:val="00F33DDE"/>
    <w:rsid w:val="00F42120"/>
    <w:rsid w:val="00F46BCF"/>
    <w:rsid w:val="00F51021"/>
    <w:rsid w:val="00F67EA9"/>
    <w:rsid w:val="00F84BFD"/>
    <w:rsid w:val="00F91670"/>
    <w:rsid w:val="00F92065"/>
    <w:rsid w:val="00F93ABE"/>
    <w:rsid w:val="00F97CA0"/>
    <w:rsid w:val="00FB38D3"/>
    <w:rsid w:val="00FB408C"/>
    <w:rsid w:val="00FC6DB1"/>
    <w:rsid w:val="00FD4F1D"/>
    <w:rsid w:val="00FD5E27"/>
    <w:rsid w:val="00FE3F50"/>
    <w:rsid w:val="00FE439D"/>
    <w:rsid w:val="00FF266C"/>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75E6"/>
  <w15:chartTrackingRefBased/>
  <w15:docId w15:val="{7AF689E5-8A2A-46EE-A5B9-2EA277BF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B6DCF"/>
    <w:pPr>
      <w:widowControl w:val="0"/>
      <w:autoSpaceDE w:val="0"/>
      <w:autoSpaceDN w:val="0"/>
      <w:spacing w:after="0" w:line="240" w:lineRule="auto"/>
      <w:ind w:left="532"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D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DB6DC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B6DCF"/>
    <w:rPr>
      <w:rFonts w:ascii="Arial" w:eastAsia="Arial" w:hAnsi="Arial" w:cs="Arial"/>
      <w:sz w:val="24"/>
      <w:szCs w:val="24"/>
      <w:lang w:val="en-US"/>
    </w:rPr>
  </w:style>
  <w:style w:type="character" w:customStyle="1" w:styleId="Heading1Char">
    <w:name w:val="Heading 1 Char"/>
    <w:basedOn w:val="DefaultParagraphFont"/>
    <w:link w:val="Heading1"/>
    <w:uiPriority w:val="1"/>
    <w:rsid w:val="00DB6DCF"/>
    <w:rPr>
      <w:rFonts w:ascii="Arial" w:eastAsia="Arial" w:hAnsi="Arial" w:cs="Arial"/>
      <w:b/>
      <w:bCs/>
      <w:sz w:val="24"/>
      <w:szCs w:val="24"/>
      <w:lang w:val="en-US"/>
    </w:rPr>
  </w:style>
  <w:style w:type="paragraph" w:customStyle="1" w:styleId="TableParagraph">
    <w:name w:val="Table Paragraph"/>
    <w:basedOn w:val="Normal"/>
    <w:uiPriority w:val="1"/>
    <w:qFormat/>
    <w:rsid w:val="00DB6DCF"/>
    <w:pPr>
      <w:widowControl w:val="0"/>
      <w:autoSpaceDE w:val="0"/>
      <w:autoSpaceDN w:val="0"/>
      <w:spacing w:after="0" w:line="219" w:lineRule="exact"/>
      <w:jc w:val="center"/>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00F56"/>
    <w:rPr>
      <w:sz w:val="16"/>
      <w:szCs w:val="16"/>
    </w:rPr>
  </w:style>
  <w:style w:type="paragraph" w:styleId="CommentText">
    <w:name w:val="annotation text"/>
    <w:basedOn w:val="Normal"/>
    <w:link w:val="CommentTextChar"/>
    <w:uiPriority w:val="99"/>
    <w:semiHidden/>
    <w:unhideWhenUsed/>
    <w:rsid w:val="00800F56"/>
    <w:pPr>
      <w:spacing w:line="240" w:lineRule="auto"/>
    </w:pPr>
    <w:rPr>
      <w:sz w:val="20"/>
      <w:szCs w:val="20"/>
    </w:rPr>
  </w:style>
  <w:style w:type="character" w:customStyle="1" w:styleId="CommentTextChar">
    <w:name w:val="Comment Text Char"/>
    <w:basedOn w:val="DefaultParagraphFont"/>
    <w:link w:val="CommentText"/>
    <w:uiPriority w:val="99"/>
    <w:semiHidden/>
    <w:rsid w:val="00800F56"/>
    <w:rPr>
      <w:sz w:val="20"/>
      <w:szCs w:val="20"/>
    </w:rPr>
  </w:style>
  <w:style w:type="paragraph" w:styleId="CommentSubject">
    <w:name w:val="annotation subject"/>
    <w:basedOn w:val="CommentText"/>
    <w:next w:val="CommentText"/>
    <w:link w:val="CommentSubjectChar"/>
    <w:uiPriority w:val="99"/>
    <w:semiHidden/>
    <w:unhideWhenUsed/>
    <w:rsid w:val="00800F56"/>
    <w:rPr>
      <w:b/>
      <w:bCs/>
    </w:rPr>
  </w:style>
  <w:style w:type="character" w:customStyle="1" w:styleId="CommentSubjectChar">
    <w:name w:val="Comment Subject Char"/>
    <w:basedOn w:val="CommentTextChar"/>
    <w:link w:val="CommentSubject"/>
    <w:uiPriority w:val="99"/>
    <w:semiHidden/>
    <w:rsid w:val="00800F56"/>
    <w:rPr>
      <w:b/>
      <w:bCs/>
      <w:sz w:val="20"/>
      <w:szCs w:val="20"/>
    </w:rPr>
  </w:style>
  <w:style w:type="paragraph" w:styleId="BalloonText">
    <w:name w:val="Balloon Text"/>
    <w:basedOn w:val="Normal"/>
    <w:link w:val="BalloonTextChar"/>
    <w:uiPriority w:val="99"/>
    <w:semiHidden/>
    <w:unhideWhenUsed/>
    <w:rsid w:val="0080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56"/>
    <w:rPr>
      <w:rFonts w:ascii="Segoe UI" w:hAnsi="Segoe UI" w:cs="Segoe UI"/>
      <w:sz w:val="18"/>
      <w:szCs w:val="18"/>
    </w:rPr>
  </w:style>
  <w:style w:type="character" w:styleId="Hyperlink">
    <w:name w:val="Hyperlink"/>
    <w:basedOn w:val="DefaultParagraphFont"/>
    <w:uiPriority w:val="99"/>
    <w:unhideWhenUsed/>
    <w:rsid w:val="00C24C6E"/>
    <w:rPr>
      <w:color w:val="0000FF"/>
      <w:u w:val="single"/>
    </w:rPr>
  </w:style>
  <w:style w:type="paragraph" w:styleId="ListParagraph">
    <w:name w:val="List Paragraph"/>
    <w:basedOn w:val="Normal"/>
    <w:uiPriority w:val="34"/>
    <w:qFormat/>
    <w:rsid w:val="00DE535E"/>
    <w:pPr>
      <w:ind w:left="720"/>
      <w:contextualSpacing/>
    </w:pPr>
  </w:style>
  <w:style w:type="character" w:styleId="Emphasis">
    <w:name w:val="Emphasis"/>
    <w:basedOn w:val="DefaultParagraphFont"/>
    <w:uiPriority w:val="20"/>
    <w:qFormat/>
    <w:rsid w:val="00696430"/>
    <w:rPr>
      <w:i/>
      <w:iCs/>
    </w:rPr>
  </w:style>
  <w:style w:type="character" w:customStyle="1" w:styleId="ref-title">
    <w:name w:val="ref-title"/>
    <w:basedOn w:val="DefaultParagraphFont"/>
    <w:rsid w:val="0096310D"/>
  </w:style>
  <w:style w:type="character" w:customStyle="1" w:styleId="ref-journal">
    <w:name w:val="ref-journal"/>
    <w:basedOn w:val="DefaultParagraphFont"/>
    <w:rsid w:val="0096310D"/>
  </w:style>
  <w:style w:type="character" w:customStyle="1" w:styleId="ref-vol">
    <w:name w:val="ref-vol"/>
    <w:basedOn w:val="DefaultParagraphFont"/>
    <w:rsid w:val="0096310D"/>
  </w:style>
  <w:style w:type="character" w:customStyle="1" w:styleId="ref-iss">
    <w:name w:val="ref-iss"/>
    <w:basedOn w:val="DefaultParagraphFont"/>
    <w:rsid w:val="0096310D"/>
  </w:style>
  <w:style w:type="character" w:customStyle="1" w:styleId="title-text">
    <w:name w:val="title-text"/>
    <w:basedOn w:val="DefaultParagraphFont"/>
    <w:rsid w:val="006B1CCB"/>
  </w:style>
  <w:style w:type="character" w:customStyle="1" w:styleId="text">
    <w:name w:val="text"/>
    <w:basedOn w:val="DefaultParagraphFont"/>
    <w:rsid w:val="006B1CCB"/>
  </w:style>
  <w:style w:type="character" w:customStyle="1" w:styleId="author-ref">
    <w:name w:val="author-ref"/>
    <w:basedOn w:val="DefaultParagraphFont"/>
    <w:rsid w:val="006B1CCB"/>
  </w:style>
  <w:style w:type="paragraph" w:styleId="Header">
    <w:name w:val="header"/>
    <w:basedOn w:val="Normal"/>
    <w:link w:val="HeaderChar"/>
    <w:uiPriority w:val="99"/>
    <w:unhideWhenUsed/>
    <w:rsid w:val="0074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CA5"/>
  </w:style>
  <w:style w:type="paragraph" w:styleId="Footer">
    <w:name w:val="footer"/>
    <w:basedOn w:val="Normal"/>
    <w:link w:val="FooterChar"/>
    <w:uiPriority w:val="99"/>
    <w:unhideWhenUsed/>
    <w:rsid w:val="0074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CA5"/>
  </w:style>
  <w:style w:type="character" w:styleId="LineNumber">
    <w:name w:val="line number"/>
    <w:basedOn w:val="DefaultParagraphFont"/>
    <w:uiPriority w:val="99"/>
    <w:semiHidden/>
    <w:unhideWhenUsed/>
    <w:rsid w:val="0074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9534810" TargetMode="External"/><Relationship Id="rId18" Type="http://schemas.openxmlformats.org/officeDocument/2006/relationships/hyperlink" Target="https://www.sciencedirect.com/science/article/abs/pii/S0022519383711094" TargetMode="Externa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yperlink" Target="https://www.sciencedirect.com/science/article/pii/S0301622696014029"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article/abs/pii/S0022519383711094" TargetMode="External"/><Relationship Id="rId20" Type="http://schemas.openxmlformats.org/officeDocument/2006/relationships/hyperlink" Target="https://www.sciencedirect.com/science/article/pii/S0301622696014029" TargetMode="External"/><Relationship Id="rId29"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uchanan%20B%5BAuthor%5D&amp;cauthor=true&amp;cauthor_uid=29534810"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hyperlink" Target="https://www.sciencedirect.com/science/article/abs/pii/S0022519383711094" TargetMode="External"/><Relationship Id="rId23" Type="http://schemas.openxmlformats.org/officeDocument/2006/relationships/hyperlink" Target="https://www.sciencedirect.com/science/journal/03016226"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61" Type="http://schemas.openxmlformats.org/officeDocument/2006/relationships/image" Target="media/image38.png"/><Relationship Id="rId10" Type="http://schemas.openxmlformats.org/officeDocument/2006/relationships/hyperlink" Target="https://www.ncbi.nlm.nih.gov/pubmed/?term=Camacho-Luna%20P%5BAuthor%5D&amp;cauthor=true&amp;cauthor_uid=29534810" TargetMode="External"/><Relationship Id="rId19" Type="http://schemas.openxmlformats.org/officeDocument/2006/relationships/hyperlink" Target="https://www.sciencedirect.com/science/article/abs/pii/S0022519383711094" TargetMode="Externa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s://www.petplanequine.co.uk/contact/contact.asp" TargetMode="External"/><Relationship Id="rId14" Type="http://schemas.openxmlformats.org/officeDocument/2006/relationships/hyperlink" Target="https://www.sciencedirect.com/science/article/abs/pii/S0022519383711094" TargetMode="External"/><Relationship Id="rId22" Type="http://schemas.openxmlformats.org/officeDocument/2006/relationships/hyperlink" Target="https://www.sciencedirect.com/science/article/pii/S0301622696014029"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theme" Target="theme/theme1.xml"/><Relationship Id="rId8" Type="http://schemas.openxmlformats.org/officeDocument/2006/relationships/hyperlink" Target="mailto:Meriel.moore-colyer@rau.ac.uk" TargetMode="External"/><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hyperlink" Target="https://www.ncbi.nlm.nih.gov/pubmed/?term=Andrews%20FM%5BAuthor%5D&amp;cauthor=true&amp;cauthor_uid=29534810" TargetMode="External"/><Relationship Id="rId17" Type="http://schemas.openxmlformats.org/officeDocument/2006/relationships/hyperlink" Target="https://www.sciencedirect.com/science/article/abs/pii/S0022519383711094"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FA0F-D4D5-49E8-9346-216073A4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Moore-Colyer</dc:creator>
  <cp:keywords/>
  <dc:description/>
  <cp:lastModifiedBy>referee </cp:lastModifiedBy>
  <cp:revision>6</cp:revision>
  <dcterms:created xsi:type="dcterms:W3CDTF">2020-06-10T15:23:00Z</dcterms:created>
  <dcterms:modified xsi:type="dcterms:W3CDTF">2020-07-08T09:10:00Z</dcterms:modified>
</cp:coreProperties>
</file>