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F405E" w14:textId="1E6B4698" w:rsidR="00416255" w:rsidRPr="00416255" w:rsidRDefault="00416255" w:rsidP="00416255">
      <w:pPr>
        <w:ind w:firstLineChars="0" w:firstLine="0"/>
        <w:rPr>
          <w:b/>
          <w:sz w:val="22"/>
        </w:rPr>
      </w:pPr>
      <w:r>
        <w:rPr>
          <w:b/>
          <w:sz w:val="22"/>
        </w:rPr>
        <w:t xml:space="preserve">From pioneering to organized business: the development of </w:t>
      </w:r>
      <w:r w:rsidRPr="00416255">
        <w:rPr>
          <w:b/>
          <w:sz w:val="22"/>
        </w:rPr>
        <w:t>eco</w:t>
      </w:r>
      <w:r w:rsidR="00904594">
        <w:rPr>
          <w:b/>
          <w:sz w:val="22"/>
        </w:rPr>
        <w:t>logical</w:t>
      </w:r>
      <w:r w:rsidRPr="00416255">
        <w:rPr>
          <w:b/>
          <w:sz w:val="22"/>
        </w:rPr>
        <w:t xml:space="preserve"> farming in China</w:t>
      </w:r>
    </w:p>
    <w:p w14:paraId="3465020F" w14:textId="77777777" w:rsidR="00416255" w:rsidRPr="00416255" w:rsidRDefault="00416255" w:rsidP="00416255">
      <w:pPr>
        <w:ind w:firstLineChars="0" w:firstLine="0"/>
        <w:rPr>
          <w:b/>
          <w:sz w:val="22"/>
        </w:rPr>
      </w:pPr>
    </w:p>
    <w:p w14:paraId="220CBDDC" w14:textId="77777777" w:rsidR="00B67187" w:rsidRPr="00B67187" w:rsidRDefault="00B67187" w:rsidP="00416255">
      <w:pPr>
        <w:ind w:firstLineChars="0" w:firstLine="0"/>
        <w:rPr>
          <w:b/>
          <w:sz w:val="22"/>
        </w:rPr>
      </w:pPr>
      <w:r w:rsidRPr="00B67187">
        <w:rPr>
          <w:b/>
          <w:sz w:val="22"/>
        </w:rPr>
        <w:t>Abstract</w:t>
      </w:r>
    </w:p>
    <w:p w14:paraId="5DDC748A" w14:textId="77777777" w:rsidR="00B67187" w:rsidRDefault="00B67187" w:rsidP="00416255">
      <w:pPr>
        <w:ind w:firstLineChars="0" w:firstLine="0"/>
        <w:rPr>
          <w:sz w:val="22"/>
        </w:rPr>
      </w:pPr>
    </w:p>
    <w:p w14:paraId="6D6FC73E" w14:textId="14DBC1AF" w:rsidR="00416255" w:rsidRDefault="004D0E66" w:rsidP="00416255">
      <w:pPr>
        <w:ind w:firstLineChars="0" w:firstLine="0"/>
        <w:rPr>
          <w:sz w:val="22"/>
        </w:rPr>
      </w:pPr>
      <w:r>
        <w:rPr>
          <w:sz w:val="22"/>
        </w:rPr>
        <w:t xml:space="preserve">Small-scale </w:t>
      </w:r>
      <w:r w:rsidR="003C7C2D">
        <w:rPr>
          <w:sz w:val="22"/>
        </w:rPr>
        <w:t>ecological</w:t>
      </w:r>
      <w:r w:rsidR="00416255" w:rsidRPr="00416255">
        <w:rPr>
          <w:sz w:val="22"/>
        </w:rPr>
        <w:t xml:space="preserve"> </w:t>
      </w:r>
      <w:r w:rsidR="00416255">
        <w:rPr>
          <w:sz w:val="22"/>
        </w:rPr>
        <w:t xml:space="preserve">and community </w:t>
      </w:r>
      <w:r w:rsidR="00416255" w:rsidRPr="00416255">
        <w:rPr>
          <w:sz w:val="22"/>
        </w:rPr>
        <w:t>farming</w:t>
      </w:r>
      <w:r>
        <w:rPr>
          <w:sz w:val="22"/>
        </w:rPr>
        <w:t xml:space="preserve"> and their associated alternative food networks</w:t>
      </w:r>
      <w:r w:rsidR="00416255" w:rsidRPr="00416255">
        <w:rPr>
          <w:sz w:val="22"/>
        </w:rPr>
        <w:t xml:space="preserve">, </w:t>
      </w:r>
      <w:r>
        <w:rPr>
          <w:sz w:val="22"/>
        </w:rPr>
        <w:t>are</w:t>
      </w:r>
      <w:r w:rsidR="00416255" w:rsidRPr="00416255">
        <w:rPr>
          <w:sz w:val="22"/>
        </w:rPr>
        <w:t xml:space="preserve"> </w:t>
      </w:r>
      <w:r w:rsidR="00416255">
        <w:rPr>
          <w:sz w:val="22"/>
        </w:rPr>
        <w:t xml:space="preserve">increasingly </w:t>
      </w:r>
      <w:r w:rsidR="00416255" w:rsidRPr="00416255">
        <w:rPr>
          <w:sz w:val="22"/>
        </w:rPr>
        <w:t xml:space="preserve">important in China, as </w:t>
      </w:r>
      <w:r w:rsidR="00416255">
        <w:rPr>
          <w:sz w:val="22"/>
        </w:rPr>
        <w:t xml:space="preserve">a response to poor farm incomes from traditional small-scale agriculture and as a contribution to widespread concerns about environmental degradation and food safety. However, despite the </w:t>
      </w:r>
      <w:r w:rsidR="00416255" w:rsidRPr="00416255">
        <w:rPr>
          <w:sz w:val="22"/>
        </w:rPr>
        <w:t xml:space="preserve">enormous market potential </w:t>
      </w:r>
      <w:r w:rsidR="00416255">
        <w:rPr>
          <w:sz w:val="22"/>
        </w:rPr>
        <w:t xml:space="preserve">and the </w:t>
      </w:r>
      <w:r>
        <w:rPr>
          <w:sz w:val="22"/>
        </w:rPr>
        <w:t xml:space="preserve">notable </w:t>
      </w:r>
      <w:r w:rsidR="00416255">
        <w:rPr>
          <w:sz w:val="22"/>
        </w:rPr>
        <w:t xml:space="preserve">success of some </w:t>
      </w:r>
      <w:r>
        <w:rPr>
          <w:sz w:val="22"/>
        </w:rPr>
        <w:t>ventures</w:t>
      </w:r>
      <w:r w:rsidR="00416255">
        <w:rPr>
          <w:sz w:val="22"/>
        </w:rPr>
        <w:t xml:space="preserve">, </w:t>
      </w:r>
      <w:r>
        <w:rPr>
          <w:sz w:val="22"/>
        </w:rPr>
        <w:t xml:space="preserve">this type of </w:t>
      </w:r>
      <w:r w:rsidR="00416255" w:rsidRPr="00416255">
        <w:rPr>
          <w:sz w:val="22"/>
        </w:rPr>
        <w:t xml:space="preserve">farming </w:t>
      </w:r>
      <w:r w:rsidR="00416255">
        <w:rPr>
          <w:sz w:val="22"/>
        </w:rPr>
        <w:t xml:space="preserve">remains at the margins, </w:t>
      </w:r>
      <w:r w:rsidR="003C7C2D">
        <w:rPr>
          <w:sz w:val="22"/>
        </w:rPr>
        <w:t>with many</w:t>
      </w:r>
      <w:r>
        <w:rPr>
          <w:sz w:val="22"/>
        </w:rPr>
        <w:t xml:space="preserve"> businesse</w:t>
      </w:r>
      <w:r w:rsidR="00416255" w:rsidRPr="00416255">
        <w:rPr>
          <w:sz w:val="22"/>
        </w:rPr>
        <w:t>s struggl</w:t>
      </w:r>
      <w:r w:rsidR="00416255">
        <w:rPr>
          <w:sz w:val="22"/>
        </w:rPr>
        <w:t xml:space="preserve">ing to develop beyond their start-up phase and consumers struggling to build confidence in </w:t>
      </w:r>
      <w:r w:rsidR="00416255" w:rsidRPr="00416255">
        <w:rPr>
          <w:sz w:val="22"/>
        </w:rPr>
        <w:t>the</w:t>
      </w:r>
      <w:r w:rsidR="00416255">
        <w:rPr>
          <w:sz w:val="22"/>
        </w:rPr>
        <w:t xml:space="preserve"> new</w:t>
      </w:r>
      <w:r w:rsidR="00F07543">
        <w:rPr>
          <w:sz w:val="22"/>
        </w:rPr>
        <w:t xml:space="preserve"> produce and routes to market</w:t>
      </w:r>
      <w:r w:rsidR="00416255" w:rsidRPr="00416255">
        <w:rPr>
          <w:sz w:val="22"/>
        </w:rPr>
        <w:t xml:space="preserve">. </w:t>
      </w:r>
      <w:r>
        <w:rPr>
          <w:sz w:val="22"/>
        </w:rPr>
        <w:t xml:space="preserve">Many of these farms display the </w:t>
      </w:r>
      <w:r w:rsidR="001C4FE8">
        <w:rPr>
          <w:sz w:val="22"/>
        </w:rPr>
        <w:t xml:space="preserve">classic elements of </w:t>
      </w:r>
      <w:r w:rsidR="006723EE">
        <w:rPr>
          <w:sz w:val="22"/>
        </w:rPr>
        <w:t xml:space="preserve">what are understood in the West to be </w:t>
      </w:r>
      <w:r w:rsidR="001C4FE8">
        <w:rPr>
          <w:sz w:val="22"/>
        </w:rPr>
        <w:t>pioneer business</w:t>
      </w:r>
      <w:r>
        <w:rPr>
          <w:sz w:val="22"/>
        </w:rPr>
        <w:t>es</w:t>
      </w:r>
      <w:r w:rsidR="003C7C2D">
        <w:rPr>
          <w:sz w:val="22"/>
        </w:rPr>
        <w:t>, includ</w:t>
      </w:r>
      <w:r w:rsidR="001C4FE8">
        <w:rPr>
          <w:sz w:val="22"/>
        </w:rPr>
        <w:t xml:space="preserve">ing high reliance on </w:t>
      </w:r>
      <w:r w:rsidR="00E32E8F">
        <w:rPr>
          <w:sz w:val="22"/>
        </w:rPr>
        <w:t xml:space="preserve">charismatic </w:t>
      </w:r>
      <w:r w:rsidR="001C4FE8">
        <w:rPr>
          <w:sz w:val="22"/>
        </w:rPr>
        <w:t>individual</w:t>
      </w:r>
      <w:r w:rsidR="00E32E8F">
        <w:rPr>
          <w:sz w:val="22"/>
        </w:rPr>
        <w:t>s</w:t>
      </w:r>
      <w:r w:rsidR="001C4FE8">
        <w:rPr>
          <w:sz w:val="22"/>
        </w:rPr>
        <w:t>,</w:t>
      </w:r>
      <w:r w:rsidR="001C4FE8" w:rsidRPr="00416255">
        <w:rPr>
          <w:sz w:val="22"/>
        </w:rPr>
        <w:t xml:space="preserve"> </w:t>
      </w:r>
      <w:r w:rsidR="00586B2C">
        <w:rPr>
          <w:sz w:val="22"/>
        </w:rPr>
        <w:t xml:space="preserve">insecure land rights, </w:t>
      </w:r>
      <w:r w:rsidR="001C4FE8" w:rsidRPr="00416255">
        <w:rPr>
          <w:sz w:val="22"/>
        </w:rPr>
        <w:t>high transaction and monitoring</w:t>
      </w:r>
      <w:r w:rsidR="001C4FE8">
        <w:rPr>
          <w:sz w:val="22"/>
        </w:rPr>
        <w:t xml:space="preserve"> costs</w:t>
      </w:r>
      <w:r w:rsidR="00586B2C">
        <w:rPr>
          <w:sz w:val="22"/>
        </w:rPr>
        <w:t xml:space="preserve"> and</w:t>
      </w:r>
      <w:r w:rsidR="001C4FE8">
        <w:rPr>
          <w:sz w:val="22"/>
        </w:rPr>
        <w:t xml:space="preserve"> </w:t>
      </w:r>
      <w:r w:rsidR="001C4FE8" w:rsidRPr="00416255">
        <w:rPr>
          <w:sz w:val="22"/>
        </w:rPr>
        <w:t xml:space="preserve">fragile </w:t>
      </w:r>
      <w:r w:rsidR="001C4FE8">
        <w:rPr>
          <w:sz w:val="22"/>
        </w:rPr>
        <w:t>routes to market</w:t>
      </w:r>
      <w:r w:rsidR="001C4FE8" w:rsidRPr="00416255">
        <w:rPr>
          <w:sz w:val="22"/>
        </w:rPr>
        <w:t>.</w:t>
      </w:r>
      <w:r w:rsidR="00586B2C">
        <w:rPr>
          <w:sz w:val="22"/>
        </w:rPr>
        <w:t xml:space="preserve"> </w:t>
      </w:r>
      <w:r>
        <w:rPr>
          <w:sz w:val="22"/>
        </w:rPr>
        <w:t xml:space="preserve">Empirically, many of these businesses fail, largely because they cannot grow out of the pioneer phase before the pioneer grows tired of the business. While this is a problem for all small businesses, it is particularly </w:t>
      </w:r>
      <w:r w:rsidR="00BA70E4">
        <w:rPr>
          <w:sz w:val="22"/>
        </w:rPr>
        <w:t xml:space="preserve">acute in </w:t>
      </w:r>
      <w:r w:rsidR="003C7C2D">
        <w:rPr>
          <w:sz w:val="22"/>
        </w:rPr>
        <w:t>business sectors like ecological and ‘alternative’</w:t>
      </w:r>
      <w:r w:rsidR="003A01DF">
        <w:rPr>
          <w:sz w:val="22"/>
        </w:rPr>
        <w:t xml:space="preserve"> farming</w:t>
      </w:r>
      <w:r w:rsidR="006723EE">
        <w:rPr>
          <w:sz w:val="22"/>
        </w:rPr>
        <w:t xml:space="preserve"> in China</w:t>
      </w:r>
      <w:r w:rsidR="003A01DF">
        <w:rPr>
          <w:sz w:val="22"/>
        </w:rPr>
        <w:t xml:space="preserve">, </w:t>
      </w:r>
      <w:r w:rsidR="006723EE">
        <w:rPr>
          <w:sz w:val="22"/>
        </w:rPr>
        <w:t>where</w:t>
      </w:r>
      <w:r w:rsidR="00BA70E4">
        <w:rPr>
          <w:sz w:val="22"/>
        </w:rPr>
        <w:t xml:space="preserve"> there is very little evidence of suitable and sustainable developmental models. </w:t>
      </w:r>
      <w:r w:rsidR="00F64CA1" w:rsidRPr="00D040E7">
        <w:rPr>
          <w:sz w:val="22"/>
          <w:highlight w:val="yellow"/>
          <w:rPrChange w:id="0" w:author="Neil Ravenscroft" w:date="2019-03-08T18:03:00Z">
            <w:rPr>
              <w:sz w:val="22"/>
            </w:rPr>
          </w:rPrChange>
        </w:rPr>
        <w:t xml:space="preserve">Using </w:t>
      </w:r>
      <w:proofErr w:type="spellStart"/>
      <w:r w:rsidR="00F64CA1" w:rsidRPr="00D040E7">
        <w:rPr>
          <w:sz w:val="22"/>
          <w:highlight w:val="yellow"/>
          <w:rPrChange w:id="1" w:author="Neil Ravenscroft" w:date="2019-03-08T18:03:00Z">
            <w:rPr>
              <w:sz w:val="22"/>
            </w:rPr>
          </w:rPrChange>
        </w:rPr>
        <w:t>Bernardus</w:t>
      </w:r>
      <w:proofErr w:type="spellEnd"/>
      <w:r w:rsidR="00F64CA1" w:rsidRPr="00D040E7">
        <w:rPr>
          <w:sz w:val="22"/>
          <w:highlight w:val="yellow"/>
          <w:rPrChange w:id="2" w:author="Neil Ravenscroft" w:date="2019-03-08T18:03:00Z">
            <w:rPr>
              <w:sz w:val="22"/>
            </w:rPr>
          </w:rPrChange>
        </w:rPr>
        <w:t xml:space="preserve"> </w:t>
      </w:r>
      <w:proofErr w:type="spellStart"/>
      <w:r w:rsidR="00F64CA1" w:rsidRPr="00D040E7">
        <w:rPr>
          <w:sz w:val="22"/>
          <w:highlight w:val="yellow"/>
          <w:rPrChange w:id="3" w:author="Neil Ravenscroft" w:date="2019-03-08T18:03:00Z">
            <w:rPr>
              <w:sz w:val="22"/>
            </w:rPr>
          </w:rPrChange>
        </w:rPr>
        <w:t>Lievegoed’s</w:t>
      </w:r>
      <w:proofErr w:type="spellEnd"/>
      <w:r w:rsidR="00F64CA1" w:rsidRPr="00D040E7">
        <w:rPr>
          <w:sz w:val="22"/>
          <w:highlight w:val="yellow"/>
          <w:rPrChange w:id="4" w:author="Neil Ravenscroft" w:date="2019-03-08T18:03:00Z">
            <w:rPr>
              <w:sz w:val="22"/>
            </w:rPr>
          </w:rPrChange>
        </w:rPr>
        <w:t xml:space="preserve"> work on organizational </w:t>
      </w:r>
      <w:r w:rsidR="00844088" w:rsidRPr="00D040E7">
        <w:rPr>
          <w:sz w:val="22"/>
          <w:highlight w:val="yellow"/>
          <w:rPrChange w:id="5" w:author="Neil Ravenscroft" w:date="2019-03-08T18:03:00Z">
            <w:rPr>
              <w:sz w:val="22"/>
            </w:rPr>
          </w:rPrChange>
        </w:rPr>
        <w:t>development</w:t>
      </w:r>
      <w:r w:rsidR="006723EE" w:rsidRPr="00D040E7">
        <w:rPr>
          <w:sz w:val="22"/>
          <w:highlight w:val="yellow"/>
          <w:rPrChange w:id="6" w:author="Neil Ravenscroft" w:date="2019-03-08T18:03:00Z">
            <w:rPr>
              <w:sz w:val="22"/>
            </w:rPr>
          </w:rPrChange>
        </w:rPr>
        <w:t xml:space="preserve"> applied to two case study farms</w:t>
      </w:r>
      <w:r w:rsidR="00844088" w:rsidRPr="00D040E7">
        <w:rPr>
          <w:sz w:val="22"/>
          <w:highlight w:val="yellow"/>
          <w:rPrChange w:id="7" w:author="Neil Ravenscroft" w:date="2019-03-08T18:03:00Z">
            <w:rPr>
              <w:sz w:val="22"/>
            </w:rPr>
          </w:rPrChange>
        </w:rPr>
        <w:t xml:space="preserve">, </w:t>
      </w:r>
      <w:r w:rsidR="00F64CA1" w:rsidRPr="00D040E7">
        <w:rPr>
          <w:sz w:val="22"/>
          <w:highlight w:val="yellow"/>
          <w:rPrChange w:id="8" w:author="Neil Ravenscroft" w:date="2019-03-08T18:03:00Z">
            <w:rPr>
              <w:sz w:val="22"/>
            </w:rPr>
          </w:rPrChange>
        </w:rPr>
        <w:t xml:space="preserve">we </w:t>
      </w:r>
      <w:r w:rsidR="006723EE" w:rsidRPr="00D040E7">
        <w:rPr>
          <w:sz w:val="22"/>
          <w:highlight w:val="yellow"/>
          <w:rPrChange w:id="9" w:author="Neil Ravenscroft" w:date="2019-03-08T18:03:00Z">
            <w:rPr>
              <w:sz w:val="22"/>
            </w:rPr>
          </w:rPrChange>
        </w:rPr>
        <w:t xml:space="preserve">suggest that there are Western </w:t>
      </w:r>
      <w:r w:rsidR="00844088" w:rsidRPr="00D040E7">
        <w:rPr>
          <w:sz w:val="22"/>
          <w:highlight w:val="yellow"/>
          <w:rPrChange w:id="10" w:author="Neil Ravenscroft" w:date="2019-03-08T18:03:00Z">
            <w:rPr>
              <w:sz w:val="22"/>
            </w:rPr>
          </w:rPrChange>
        </w:rPr>
        <w:t xml:space="preserve">developmental models </w:t>
      </w:r>
      <w:r w:rsidR="006723EE" w:rsidRPr="00D040E7">
        <w:rPr>
          <w:sz w:val="22"/>
          <w:highlight w:val="yellow"/>
          <w:rPrChange w:id="11" w:author="Neil Ravenscroft" w:date="2019-03-08T18:03:00Z">
            <w:rPr>
              <w:sz w:val="22"/>
            </w:rPr>
          </w:rPrChange>
        </w:rPr>
        <w:t xml:space="preserve">that </w:t>
      </w:r>
      <w:r w:rsidR="003C7C2D" w:rsidRPr="00D040E7">
        <w:rPr>
          <w:sz w:val="22"/>
          <w:highlight w:val="yellow"/>
          <w:rPrChange w:id="12" w:author="Neil Ravenscroft" w:date="2019-03-08T18:03:00Z">
            <w:rPr>
              <w:sz w:val="22"/>
            </w:rPr>
          </w:rPrChange>
        </w:rPr>
        <w:t>are applicable to small scale ecological</w:t>
      </w:r>
      <w:r w:rsidR="006723EE" w:rsidRPr="00D040E7">
        <w:rPr>
          <w:sz w:val="22"/>
          <w:highlight w:val="yellow"/>
          <w:rPrChange w:id="13" w:author="Neil Ravenscroft" w:date="2019-03-08T18:03:00Z">
            <w:rPr>
              <w:sz w:val="22"/>
            </w:rPr>
          </w:rPrChange>
        </w:rPr>
        <w:t xml:space="preserve"> farming and that have the potential to offer insights into how this might be achieved with Chinese characteristics.</w:t>
      </w:r>
      <w:r w:rsidR="006723EE">
        <w:rPr>
          <w:sz w:val="22"/>
        </w:rPr>
        <w:t xml:space="preserve"> We conclude by arguing that, just as in the West, </w:t>
      </w:r>
      <w:r w:rsidR="003C7C2D">
        <w:rPr>
          <w:sz w:val="22"/>
        </w:rPr>
        <w:t>Chinese ecological farms</w:t>
      </w:r>
      <w:r w:rsidR="006723EE">
        <w:rPr>
          <w:sz w:val="22"/>
        </w:rPr>
        <w:t xml:space="preserve"> </w:t>
      </w:r>
      <w:r w:rsidR="002B1542">
        <w:rPr>
          <w:sz w:val="22"/>
        </w:rPr>
        <w:t xml:space="preserve">have to plan </w:t>
      </w:r>
      <w:r w:rsidR="006723EE">
        <w:rPr>
          <w:sz w:val="22"/>
        </w:rPr>
        <w:t xml:space="preserve">explicitly </w:t>
      </w:r>
      <w:r w:rsidR="002B1542">
        <w:rPr>
          <w:sz w:val="22"/>
        </w:rPr>
        <w:t>for a form of development</w:t>
      </w:r>
      <w:r w:rsidR="00F64CA1">
        <w:rPr>
          <w:sz w:val="22"/>
        </w:rPr>
        <w:t xml:space="preserve"> that </w:t>
      </w:r>
      <w:r w:rsidR="002B1542">
        <w:rPr>
          <w:sz w:val="22"/>
        </w:rPr>
        <w:t xml:space="preserve">allows them to remain committed to their ideals while </w:t>
      </w:r>
      <w:r w:rsidR="00F64CA1">
        <w:rPr>
          <w:sz w:val="22"/>
        </w:rPr>
        <w:t>mov</w:t>
      </w:r>
      <w:r w:rsidR="002B1542">
        <w:rPr>
          <w:sz w:val="22"/>
        </w:rPr>
        <w:t xml:space="preserve">ing </w:t>
      </w:r>
      <w:r w:rsidR="00F64CA1">
        <w:rPr>
          <w:sz w:val="22"/>
        </w:rPr>
        <w:t xml:space="preserve">them away from </w:t>
      </w:r>
      <w:r w:rsidR="003C7C2D">
        <w:rPr>
          <w:sz w:val="22"/>
        </w:rPr>
        <w:t>dependence on individual people</w:t>
      </w:r>
      <w:r w:rsidR="00586D48">
        <w:rPr>
          <w:sz w:val="22"/>
        </w:rPr>
        <w:t>, family labor</w:t>
      </w:r>
      <w:r w:rsidR="002B1542">
        <w:rPr>
          <w:sz w:val="22"/>
        </w:rPr>
        <w:t xml:space="preserve"> and volatile </w:t>
      </w:r>
      <w:r w:rsidR="00F64CA1">
        <w:rPr>
          <w:sz w:val="22"/>
        </w:rPr>
        <w:t xml:space="preserve">customer bases.  </w:t>
      </w:r>
    </w:p>
    <w:p w14:paraId="743B920D" w14:textId="77777777" w:rsidR="00F64CA1" w:rsidRPr="00416255" w:rsidRDefault="00F64CA1" w:rsidP="00416255">
      <w:pPr>
        <w:ind w:firstLineChars="0" w:firstLine="0"/>
        <w:rPr>
          <w:sz w:val="22"/>
        </w:rPr>
      </w:pPr>
    </w:p>
    <w:p w14:paraId="2C5EF8BB" w14:textId="77777777" w:rsidR="005541CF" w:rsidRPr="005541CF" w:rsidRDefault="005541CF" w:rsidP="006A0D1B">
      <w:pPr>
        <w:spacing w:line="480" w:lineRule="auto"/>
        <w:ind w:firstLineChars="0" w:firstLine="0"/>
        <w:rPr>
          <w:b/>
          <w:sz w:val="22"/>
        </w:rPr>
      </w:pPr>
      <w:r w:rsidRPr="005541CF">
        <w:rPr>
          <w:b/>
          <w:sz w:val="22"/>
        </w:rPr>
        <w:t>Introduction</w:t>
      </w:r>
    </w:p>
    <w:p w14:paraId="5278E916" w14:textId="77777777" w:rsidR="00C9543F" w:rsidRDefault="00C9543F" w:rsidP="006A0D1B">
      <w:pPr>
        <w:spacing w:line="480" w:lineRule="auto"/>
        <w:ind w:firstLineChars="0" w:firstLine="0"/>
        <w:rPr>
          <w:sz w:val="22"/>
        </w:rPr>
      </w:pPr>
    </w:p>
    <w:p w14:paraId="33C3CDEC" w14:textId="3D600D97" w:rsidR="00263420" w:rsidRDefault="00263420" w:rsidP="006A0D1B">
      <w:pPr>
        <w:spacing w:line="480" w:lineRule="auto"/>
        <w:ind w:firstLineChars="0" w:firstLine="0"/>
        <w:rPr>
          <w:sz w:val="22"/>
        </w:rPr>
      </w:pPr>
      <w:r>
        <w:rPr>
          <w:sz w:val="22"/>
        </w:rPr>
        <w:t>There have been a series of papers in t</w:t>
      </w:r>
      <w:r w:rsidR="004F5D20">
        <w:rPr>
          <w:sz w:val="22"/>
        </w:rPr>
        <w:t>h</w:t>
      </w:r>
      <w:r>
        <w:rPr>
          <w:sz w:val="22"/>
        </w:rPr>
        <w:t xml:space="preserve">is journal over the past decade that have engaged with the politics and economics of agriculture and food as a means of improving local environments. Cox, et al (2008) argued that sustainable food security can be enhanced by encouraging communication between the producers and consumers of the food which, for Turner (2011) contributes to improving ecological citizenship. However, as Franklin, et al (2011) found, with respect to a well-established community food hub in the UK, getting local food into the mainstream is a difficult task, even in a relatively affluent society. As </w:t>
      </w:r>
      <w:proofErr w:type="spellStart"/>
      <w:r>
        <w:rPr>
          <w:sz w:val="22"/>
        </w:rPr>
        <w:t>Bellamingie</w:t>
      </w:r>
      <w:proofErr w:type="spellEnd"/>
      <w:r>
        <w:rPr>
          <w:sz w:val="22"/>
        </w:rPr>
        <w:t xml:space="preserve"> and Walker (2013) </w:t>
      </w:r>
      <w:r>
        <w:rPr>
          <w:sz w:val="22"/>
        </w:rPr>
        <w:lastRenderedPageBreak/>
        <w:t xml:space="preserve">argued in a later paper, engaging with the mainstream involves interweaving new social and economic relations with existing neoliberal market logic which, for </w:t>
      </w:r>
      <w:proofErr w:type="spellStart"/>
      <w:r>
        <w:rPr>
          <w:sz w:val="22"/>
        </w:rPr>
        <w:t>Stanko</w:t>
      </w:r>
      <w:proofErr w:type="spellEnd"/>
      <w:r>
        <w:rPr>
          <w:sz w:val="22"/>
        </w:rPr>
        <w:t xml:space="preserve"> and Naylor (2018), can increase existing inequalities as activist politics are put aside in favor of a new rationality of logistics and sustainability planning.  </w:t>
      </w:r>
      <w:r w:rsidR="004F5D20">
        <w:rPr>
          <w:sz w:val="22"/>
        </w:rPr>
        <w:t xml:space="preserve">While all these contributions are Western in derivation and outlook, they speak to at least some aspects of the development of local food production and distribution in China. Not the least of these, echoing Franklin, et al (2011), has been for small scale ecological farmers to establish </w:t>
      </w:r>
      <w:r w:rsidR="00844040">
        <w:rPr>
          <w:sz w:val="22"/>
        </w:rPr>
        <w:t xml:space="preserve">viable </w:t>
      </w:r>
      <w:r w:rsidR="004F5D20">
        <w:rPr>
          <w:sz w:val="22"/>
        </w:rPr>
        <w:t xml:space="preserve">business models </w:t>
      </w:r>
      <w:r w:rsidR="00E00EE9">
        <w:rPr>
          <w:sz w:val="22"/>
        </w:rPr>
        <w:t xml:space="preserve">(often social enterprises – see Yu, 2011, 2013) </w:t>
      </w:r>
      <w:r w:rsidR="004F5D20">
        <w:rPr>
          <w:sz w:val="22"/>
        </w:rPr>
        <w:t xml:space="preserve">that </w:t>
      </w:r>
      <w:r w:rsidR="00844040">
        <w:rPr>
          <w:sz w:val="22"/>
        </w:rPr>
        <w:t xml:space="preserve">offer </w:t>
      </w:r>
      <w:r w:rsidR="004F5D20">
        <w:rPr>
          <w:sz w:val="22"/>
        </w:rPr>
        <w:t>a balance between market logic and new social and economic relations between themselves and their customers.</w:t>
      </w:r>
      <w:r w:rsidR="00233149">
        <w:rPr>
          <w:sz w:val="22"/>
        </w:rPr>
        <w:t xml:space="preserve"> Using </w:t>
      </w:r>
      <w:r w:rsidR="00844040">
        <w:rPr>
          <w:sz w:val="22"/>
        </w:rPr>
        <w:t>case stud</w:t>
      </w:r>
      <w:r w:rsidR="00233149">
        <w:rPr>
          <w:sz w:val="22"/>
        </w:rPr>
        <w:t xml:space="preserve">ies </w:t>
      </w:r>
      <w:r w:rsidR="00844040">
        <w:rPr>
          <w:sz w:val="22"/>
        </w:rPr>
        <w:t xml:space="preserve">in </w:t>
      </w:r>
      <w:r w:rsidR="00233149">
        <w:rPr>
          <w:sz w:val="22"/>
        </w:rPr>
        <w:t>the UK and China</w:t>
      </w:r>
      <w:r w:rsidR="00844040">
        <w:rPr>
          <w:sz w:val="22"/>
        </w:rPr>
        <w:t>, we want to contribute to the on-going debates in this journal, by illustrating the dynamics of loc</w:t>
      </w:r>
      <w:r w:rsidR="00233149">
        <w:rPr>
          <w:sz w:val="22"/>
        </w:rPr>
        <w:t>al food and environment in different cultures</w:t>
      </w:r>
      <w:r w:rsidR="00F555CA">
        <w:rPr>
          <w:sz w:val="22"/>
        </w:rPr>
        <w:t xml:space="preserve"> as a means </w:t>
      </w:r>
      <w:proofErr w:type="gramStart"/>
      <w:r w:rsidR="00F555CA">
        <w:rPr>
          <w:sz w:val="22"/>
        </w:rPr>
        <w:t xml:space="preserve">of </w:t>
      </w:r>
      <w:r w:rsidR="00844040">
        <w:rPr>
          <w:sz w:val="22"/>
        </w:rPr>
        <w:t xml:space="preserve"> argu</w:t>
      </w:r>
      <w:r w:rsidR="00F555CA">
        <w:rPr>
          <w:sz w:val="22"/>
        </w:rPr>
        <w:t>ing</w:t>
      </w:r>
      <w:proofErr w:type="gramEnd"/>
      <w:r w:rsidR="00844040">
        <w:rPr>
          <w:sz w:val="22"/>
        </w:rPr>
        <w:t xml:space="preserve"> that there are </w:t>
      </w:r>
      <w:r w:rsidR="00F555CA">
        <w:rPr>
          <w:sz w:val="22"/>
        </w:rPr>
        <w:t xml:space="preserve">approaches to </w:t>
      </w:r>
      <w:r w:rsidR="00E00EE9">
        <w:rPr>
          <w:sz w:val="22"/>
        </w:rPr>
        <w:t xml:space="preserve">social enterprise and </w:t>
      </w:r>
      <w:r w:rsidR="00844040">
        <w:rPr>
          <w:sz w:val="22"/>
        </w:rPr>
        <w:t xml:space="preserve">business </w:t>
      </w:r>
      <w:r w:rsidR="00F555CA">
        <w:rPr>
          <w:sz w:val="22"/>
        </w:rPr>
        <w:t xml:space="preserve">development </w:t>
      </w:r>
      <w:r w:rsidR="00844040">
        <w:rPr>
          <w:sz w:val="22"/>
        </w:rPr>
        <w:t xml:space="preserve"> that  offer the possibility of </w:t>
      </w:r>
      <w:r w:rsidR="00F555CA">
        <w:rPr>
          <w:sz w:val="22"/>
        </w:rPr>
        <w:t>enhanc</w:t>
      </w:r>
      <w:r w:rsidR="00844040">
        <w:rPr>
          <w:sz w:val="22"/>
        </w:rPr>
        <w:t xml:space="preserve">ing </w:t>
      </w:r>
      <w:r w:rsidR="00F555CA">
        <w:rPr>
          <w:sz w:val="22"/>
        </w:rPr>
        <w:t xml:space="preserve">sustainability, in financial, social and </w:t>
      </w:r>
      <w:r w:rsidR="00844040">
        <w:rPr>
          <w:sz w:val="22"/>
        </w:rPr>
        <w:t xml:space="preserve">ecological </w:t>
      </w:r>
      <w:r w:rsidR="00F555CA">
        <w:rPr>
          <w:sz w:val="22"/>
        </w:rPr>
        <w:t xml:space="preserve">terms. </w:t>
      </w:r>
    </w:p>
    <w:p w14:paraId="79BFA807" w14:textId="77777777" w:rsidR="00263420" w:rsidRDefault="00263420" w:rsidP="006A0D1B">
      <w:pPr>
        <w:spacing w:line="480" w:lineRule="auto"/>
        <w:ind w:firstLineChars="0" w:firstLine="0"/>
        <w:rPr>
          <w:sz w:val="22"/>
        </w:rPr>
      </w:pPr>
    </w:p>
    <w:p w14:paraId="0392D1F4" w14:textId="19F9887C" w:rsidR="005541CF" w:rsidRDefault="00DD25AA" w:rsidP="006A0D1B">
      <w:pPr>
        <w:spacing w:line="480" w:lineRule="auto"/>
        <w:ind w:firstLineChars="0" w:firstLine="0"/>
        <w:rPr>
          <w:sz w:val="22"/>
        </w:rPr>
      </w:pPr>
      <w:r>
        <w:rPr>
          <w:sz w:val="22"/>
        </w:rPr>
        <w:t>Since the 199</w:t>
      </w:r>
      <w:r w:rsidR="006A0D1B">
        <w:rPr>
          <w:sz w:val="22"/>
        </w:rPr>
        <w:t xml:space="preserve">0s, China has shown an increasing interest in transforming agricultural production away from its reliance on </w:t>
      </w:r>
      <w:proofErr w:type="spellStart"/>
      <w:r w:rsidR="006A0D1B">
        <w:rPr>
          <w:sz w:val="22"/>
        </w:rPr>
        <w:t>agri</w:t>
      </w:r>
      <w:proofErr w:type="spellEnd"/>
      <w:r w:rsidR="006A0D1B">
        <w:rPr>
          <w:sz w:val="22"/>
        </w:rPr>
        <w:t>-chemicals, towards a new ‘green’ or</w:t>
      </w:r>
      <w:r w:rsidR="006D4BAC">
        <w:rPr>
          <w:sz w:val="22"/>
        </w:rPr>
        <w:t xml:space="preserve"> sustainable approach which</w:t>
      </w:r>
      <w:r w:rsidR="00C86970">
        <w:rPr>
          <w:sz w:val="22"/>
        </w:rPr>
        <w:t xml:space="preserve"> has collectively been </w:t>
      </w:r>
      <w:r w:rsidR="006D4BAC">
        <w:rPr>
          <w:sz w:val="22"/>
        </w:rPr>
        <w:t>termed ‘ecological farming’</w:t>
      </w:r>
      <w:r w:rsidR="006A0D1B">
        <w:rPr>
          <w:sz w:val="22"/>
        </w:rPr>
        <w:t xml:space="preserve"> (</w:t>
      </w:r>
      <w:proofErr w:type="spellStart"/>
      <w:r w:rsidR="00BB2EF5">
        <w:rPr>
          <w:sz w:val="22"/>
        </w:rPr>
        <w:t>Jin</w:t>
      </w:r>
      <w:proofErr w:type="spellEnd"/>
      <w:r w:rsidR="00BB2EF5">
        <w:rPr>
          <w:sz w:val="22"/>
        </w:rPr>
        <w:t xml:space="preserve"> and Zhou, 2011; Li, et al, 2011; </w:t>
      </w:r>
      <w:r w:rsidR="006A0D1B">
        <w:rPr>
          <w:sz w:val="22"/>
        </w:rPr>
        <w:t>Shi, et al, 2011</w:t>
      </w:r>
      <w:r w:rsidR="007C3B21">
        <w:rPr>
          <w:sz w:val="22"/>
        </w:rPr>
        <w:t xml:space="preserve">; </w:t>
      </w:r>
      <w:proofErr w:type="spellStart"/>
      <w:r w:rsidR="007C3B21">
        <w:rPr>
          <w:sz w:val="22"/>
        </w:rPr>
        <w:t>Yeh</w:t>
      </w:r>
      <w:proofErr w:type="spellEnd"/>
      <w:r w:rsidR="007C3B21">
        <w:rPr>
          <w:sz w:val="22"/>
        </w:rPr>
        <w:t>, 2013</w:t>
      </w:r>
      <w:r w:rsidR="006B13DF">
        <w:rPr>
          <w:sz w:val="22"/>
        </w:rPr>
        <w:t>; Liu, et al, 2016</w:t>
      </w:r>
      <w:r w:rsidR="006A0D1B">
        <w:rPr>
          <w:sz w:val="22"/>
        </w:rPr>
        <w:t xml:space="preserve">). </w:t>
      </w:r>
      <w:r>
        <w:rPr>
          <w:sz w:val="22"/>
        </w:rPr>
        <w:t xml:space="preserve">Concomitant with this, </w:t>
      </w:r>
      <w:r w:rsidR="00C86970">
        <w:rPr>
          <w:sz w:val="22"/>
        </w:rPr>
        <w:t>China</w:t>
      </w:r>
      <w:r w:rsidR="006A0D1B">
        <w:rPr>
          <w:sz w:val="22"/>
        </w:rPr>
        <w:t xml:space="preserve"> has witnessed significant growth in certified organic agriculture</w:t>
      </w:r>
      <w:r w:rsidR="006160DA">
        <w:rPr>
          <w:sz w:val="22"/>
        </w:rPr>
        <w:t xml:space="preserve"> (Paull, 2007)</w:t>
      </w:r>
      <w:r w:rsidR="006A0D1B">
        <w:rPr>
          <w:sz w:val="22"/>
        </w:rPr>
        <w:t xml:space="preserve">, </w:t>
      </w:r>
      <w:r w:rsidR="0076192F">
        <w:rPr>
          <w:sz w:val="22"/>
        </w:rPr>
        <w:t xml:space="preserve">initially through </w:t>
      </w:r>
      <w:r>
        <w:rPr>
          <w:sz w:val="22"/>
        </w:rPr>
        <w:t xml:space="preserve"> central government policies </w:t>
      </w:r>
      <w:r w:rsidR="0076192F">
        <w:rPr>
          <w:sz w:val="22"/>
        </w:rPr>
        <w:t xml:space="preserve">that </w:t>
      </w:r>
      <w:r>
        <w:rPr>
          <w:sz w:val="22"/>
        </w:rPr>
        <w:t>promot</w:t>
      </w:r>
      <w:r w:rsidR="0076192F">
        <w:rPr>
          <w:sz w:val="22"/>
        </w:rPr>
        <w:t>ed</w:t>
      </w:r>
      <w:r>
        <w:rPr>
          <w:sz w:val="22"/>
        </w:rPr>
        <w:t xml:space="preserve"> ‘Chinese Ecological Agriculture’</w:t>
      </w:r>
      <w:r w:rsidR="007A3BD7">
        <w:rPr>
          <w:sz w:val="22"/>
        </w:rPr>
        <w:t xml:space="preserve"> </w:t>
      </w:r>
      <w:r w:rsidR="0076192F">
        <w:rPr>
          <w:sz w:val="22"/>
        </w:rPr>
        <w:t xml:space="preserve">(CEA) </w:t>
      </w:r>
      <w:r w:rsidR="007A3BD7">
        <w:rPr>
          <w:sz w:val="22"/>
        </w:rPr>
        <w:t>(</w:t>
      </w:r>
      <w:r w:rsidR="00BB2EF5">
        <w:rPr>
          <w:sz w:val="22"/>
        </w:rPr>
        <w:t xml:space="preserve">Li, et al, 2011; </w:t>
      </w:r>
      <w:r w:rsidR="007A3BD7">
        <w:rPr>
          <w:sz w:val="22"/>
        </w:rPr>
        <w:t>Lu, et al, 2012</w:t>
      </w:r>
      <w:r w:rsidR="00124718">
        <w:rPr>
          <w:sz w:val="22"/>
        </w:rPr>
        <w:t>; Ding, et al, 2018</w:t>
      </w:r>
      <w:r w:rsidR="007A3BD7">
        <w:rPr>
          <w:sz w:val="22"/>
        </w:rPr>
        <w:t>)</w:t>
      </w:r>
      <w:r>
        <w:rPr>
          <w:sz w:val="22"/>
        </w:rPr>
        <w:t xml:space="preserve">, </w:t>
      </w:r>
      <w:r w:rsidR="006160DA">
        <w:rPr>
          <w:sz w:val="22"/>
        </w:rPr>
        <w:t xml:space="preserve">and more recently through </w:t>
      </w:r>
      <w:r>
        <w:rPr>
          <w:sz w:val="22"/>
        </w:rPr>
        <w:t xml:space="preserve">market-based </w:t>
      </w:r>
      <w:r w:rsidR="006160DA">
        <w:rPr>
          <w:sz w:val="22"/>
        </w:rPr>
        <w:t xml:space="preserve">activity </w:t>
      </w:r>
      <w:r>
        <w:rPr>
          <w:sz w:val="22"/>
        </w:rPr>
        <w:t xml:space="preserve"> (Sanders, 2006</w:t>
      </w:r>
      <w:r w:rsidR="007C3B21">
        <w:rPr>
          <w:sz w:val="22"/>
        </w:rPr>
        <w:t xml:space="preserve">; </w:t>
      </w:r>
      <w:proofErr w:type="spellStart"/>
      <w:r w:rsidR="007C3B21">
        <w:rPr>
          <w:sz w:val="22"/>
        </w:rPr>
        <w:t>Oelofse</w:t>
      </w:r>
      <w:proofErr w:type="spellEnd"/>
      <w:r w:rsidR="007C3B21">
        <w:rPr>
          <w:sz w:val="22"/>
        </w:rPr>
        <w:t>, et al, 2010</w:t>
      </w:r>
      <w:r>
        <w:rPr>
          <w:sz w:val="22"/>
        </w:rPr>
        <w:t>)</w:t>
      </w:r>
      <w:r w:rsidR="00A45B8A">
        <w:rPr>
          <w:sz w:val="22"/>
        </w:rPr>
        <w:t xml:space="preserve"> that has been</w:t>
      </w:r>
      <w:r>
        <w:rPr>
          <w:sz w:val="22"/>
        </w:rPr>
        <w:t xml:space="preserve"> driven by lucrative export markets and a rapidly increasing urban middle class in China (</w:t>
      </w:r>
      <w:proofErr w:type="spellStart"/>
      <w:r w:rsidR="00B06976">
        <w:rPr>
          <w:sz w:val="22"/>
        </w:rPr>
        <w:t>Friedmann</w:t>
      </w:r>
      <w:proofErr w:type="spellEnd"/>
      <w:r w:rsidR="00B06976">
        <w:rPr>
          <w:sz w:val="22"/>
        </w:rPr>
        <w:t>, 2016</w:t>
      </w:r>
      <w:r w:rsidR="001C289A">
        <w:rPr>
          <w:sz w:val="22"/>
        </w:rPr>
        <w:t xml:space="preserve">; </w:t>
      </w:r>
      <w:proofErr w:type="spellStart"/>
      <w:r w:rsidR="006E1021" w:rsidRPr="006E1021">
        <w:rPr>
          <w:sz w:val="22"/>
        </w:rPr>
        <w:t>Kledal</w:t>
      </w:r>
      <w:proofErr w:type="spellEnd"/>
      <w:r w:rsidR="006E1021" w:rsidRPr="006E1021">
        <w:rPr>
          <w:sz w:val="22"/>
        </w:rPr>
        <w:t xml:space="preserve"> et al. 2007</w:t>
      </w:r>
      <w:r w:rsidR="006E1021">
        <w:rPr>
          <w:sz w:val="22"/>
        </w:rPr>
        <w:t xml:space="preserve">; </w:t>
      </w:r>
      <w:r>
        <w:rPr>
          <w:sz w:val="22"/>
        </w:rPr>
        <w:t>Shi, et al, 2011</w:t>
      </w:r>
      <w:r w:rsidR="007C3B21">
        <w:rPr>
          <w:sz w:val="22"/>
        </w:rPr>
        <w:t>; Chen, 2013</w:t>
      </w:r>
      <w:r w:rsidR="00C80275">
        <w:rPr>
          <w:sz w:val="22"/>
        </w:rPr>
        <w:t>, 2015</w:t>
      </w:r>
      <w:r>
        <w:rPr>
          <w:sz w:val="22"/>
        </w:rPr>
        <w:t>).</w:t>
      </w:r>
      <w:r w:rsidR="005426EC">
        <w:rPr>
          <w:sz w:val="22"/>
        </w:rPr>
        <w:t xml:space="preserve"> This has meant that </w:t>
      </w:r>
      <w:r w:rsidR="006E1021">
        <w:rPr>
          <w:sz w:val="22"/>
        </w:rPr>
        <w:t xml:space="preserve">small-scale </w:t>
      </w:r>
      <w:r w:rsidR="005426EC">
        <w:rPr>
          <w:sz w:val="22"/>
        </w:rPr>
        <w:t xml:space="preserve">ecological agriculture has become a broadly urban and </w:t>
      </w:r>
      <w:proofErr w:type="spellStart"/>
      <w:r w:rsidR="005426EC">
        <w:rPr>
          <w:sz w:val="22"/>
        </w:rPr>
        <w:t>peri</w:t>
      </w:r>
      <w:proofErr w:type="spellEnd"/>
      <w:r w:rsidR="005426EC">
        <w:rPr>
          <w:sz w:val="22"/>
        </w:rPr>
        <w:t xml:space="preserve">-urban phenomenon while </w:t>
      </w:r>
      <w:r w:rsidR="005426EC">
        <w:rPr>
          <w:sz w:val="22"/>
        </w:rPr>
        <w:lastRenderedPageBreak/>
        <w:t>increasingly large-scal</w:t>
      </w:r>
      <w:r w:rsidR="006E1021">
        <w:rPr>
          <w:sz w:val="22"/>
        </w:rPr>
        <w:t xml:space="preserve">e </w:t>
      </w:r>
      <w:commentRangeStart w:id="14"/>
      <w:r w:rsidR="006E1021">
        <w:rPr>
          <w:sz w:val="22"/>
        </w:rPr>
        <w:t>corporate (conventional and organic)</w:t>
      </w:r>
      <w:r w:rsidR="005426EC">
        <w:rPr>
          <w:sz w:val="22"/>
        </w:rPr>
        <w:t xml:space="preserve"> agriculture </w:t>
      </w:r>
      <w:commentRangeEnd w:id="14"/>
      <w:r w:rsidR="00E6698C">
        <w:rPr>
          <w:rStyle w:val="CommentReference"/>
        </w:rPr>
        <w:commentReference w:id="14"/>
      </w:r>
      <w:r w:rsidR="005426EC">
        <w:rPr>
          <w:sz w:val="22"/>
        </w:rPr>
        <w:t>dominate</w:t>
      </w:r>
      <w:r w:rsidR="006E1021">
        <w:rPr>
          <w:sz w:val="22"/>
        </w:rPr>
        <w:t>s</w:t>
      </w:r>
      <w:r w:rsidR="005426EC">
        <w:rPr>
          <w:sz w:val="22"/>
        </w:rPr>
        <w:t xml:space="preserve"> rural areas</w:t>
      </w:r>
      <w:r w:rsidR="006E1021">
        <w:rPr>
          <w:sz w:val="22"/>
        </w:rPr>
        <w:t xml:space="preserve">, particularly where the geographical and investment </w:t>
      </w:r>
      <w:r w:rsidR="002231F8">
        <w:rPr>
          <w:sz w:val="22"/>
        </w:rPr>
        <w:t>conditions</w:t>
      </w:r>
      <w:r w:rsidR="006E1021">
        <w:rPr>
          <w:sz w:val="22"/>
        </w:rPr>
        <w:t xml:space="preserve"> are favorable (</w:t>
      </w:r>
      <w:r w:rsidR="007A3BD7">
        <w:rPr>
          <w:sz w:val="22"/>
        </w:rPr>
        <w:t xml:space="preserve">Yang and Li, 2000; </w:t>
      </w:r>
      <w:r w:rsidR="00F32C1E">
        <w:rPr>
          <w:sz w:val="22"/>
        </w:rPr>
        <w:t xml:space="preserve">Liu, et al, 2011; </w:t>
      </w:r>
      <w:r w:rsidR="006E1021">
        <w:rPr>
          <w:sz w:val="22"/>
        </w:rPr>
        <w:t>Shi, et al, 2011</w:t>
      </w:r>
      <w:r w:rsidR="007A3BD7">
        <w:rPr>
          <w:sz w:val="22"/>
        </w:rPr>
        <w:t>; Long, et al, 2012</w:t>
      </w:r>
      <w:r w:rsidR="002D7EF3">
        <w:rPr>
          <w:sz w:val="22"/>
        </w:rPr>
        <w:t xml:space="preserve">; </w:t>
      </w:r>
      <w:proofErr w:type="spellStart"/>
      <w:r w:rsidR="003F20E9">
        <w:rPr>
          <w:sz w:val="22"/>
        </w:rPr>
        <w:t>Krul</w:t>
      </w:r>
      <w:proofErr w:type="spellEnd"/>
      <w:r w:rsidR="003F20E9">
        <w:rPr>
          <w:sz w:val="22"/>
        </w:rPr>
        <w:t xml:space="preserve"> and Ho, 2017; </w:t>
      </w:r>
      <w:r w:rsidR="002D7EF3">
        <w:rPr>
          <w:sz w:val="22"/>
        </w:rPr>
        <w:t>Liu and Ravenscroft, 2017</w:t>
      </w:r>
      <w:r w:rsidR="00124718">
        <w:rPr>
          <w:sz w:val="22"/>
        </w:rPr>
        <w:t>; Ding, et al, 2018</w:t>
      </w:r>
      <w:r w:rsidR="006E1021">
        <w:rPr>
          <w:sz w:val="22"/>
        </w:rPr>
        <w:t>).</w:t>
      </w:r>
      <w:r w:rsidR="00433AAB">
        <w:rPr>
          <w:sz w:val="22"/>
        </w:rPr>
        <w:t xml:space="preserve"> </w:t>
      </w:r>
    </w:p>
    <w:p w14:paraId="328D32C4" w14:textId="77777777" w:rsidR="00433AAB" w:rsidRDefault="00433AAB" w:rsidP="006A0D1B">
      <w:pPr>
        <w:spacing w:line="480" w:lineRule="auto"/>
        <w:ind w:firstLineChars="0" w:firstLine="0"/>
        <w:rPr>
          <w:sz w:val="22"/>
        </w:rPr>
      </w:pPr>
    </w:p>
    <w:p w14:paraId="6DE15AB9" w14:textId="14F5B818" w:rsidR="00F465CF" w:rsidRDefault="00433AAB" w:rsidP="00F465CF">
      <w:pPr>
        <w:spacing w:line="480" w:lineRule="auto"/>
        <w:ind w:firstLineChars="0" w:firstLine="0"/>
        <w:rPr>
          <w:sz w:val="22"/>
        </w:rPr>
      </w:pPr>
      <w:r>
        <w:rPr>
          <w:sz w:val="22"/>
        </w:rPr>
        <w:t>It might well be the case that farming which produces relatively small quantities of high quality produce for increasingly wealthy and health-conscious people needs to be located near to where these people live</w:t>
      </w:r>
      <w:r w:rsidR="007A3BD7">
        <w:rPr>
          <w:sz w:val="22"/>
        </w:rPr>
        <w:t xml:space="preserve"> (Chen, 2013)</w:t>
      </w:r>
      <w:r>
        <w:rPr>
          <w:sz w:val="22"/>
        </w:rPr>
        <w:t>. But this means that these farms not only have to compete with large scale produ</w:t>
      </w:r>
      <w:r w:rsidR="00D411B5">
        <w:rPr>
          <w:sz w:val="22"/>
        </w:rPr>
        <w:t>cers of organic produce (both</w:t>
      </w:r>
      <w:r>
        <w:rPr>
          <w:sz w:val="22"/>
        </w:rPr>
        <w:t xml:space="preserve"> domestic and imported), but they also </w:t>
      </w:r>
      <w:r w:rsidR="00B419FC">
        <w:rPr>
          <w:sz w:val="22"/>
        </w:rPr>
        <w:t xml:space="preserve">often </w:t>
      </w:r>
      <w:r>
        <w:rPr>
          <w:sz w:val="22"/>
        </w:rPr>
        <w:t>have to compete for land and labor in markets that are largely hostile, or at least antithetical, to them</w:t>
      </w:r>
      <w:r w:rsidR="007A3BD7">
        <w:rPr>
          <w:sz w:val="22"/>
        </w:rPr>
        <w:t xml:space="preserve"> (</w:t>
      </w:r>
      <w:proofErr w:type="spellStart"/>
      <w:r w:rsidR="007A3BD7">
        <w:rPr>
          <w:sz w:val="22"/>
        </w:rPr>
        <w:t>Siciliano</w:t>
      </w:r>
      <w:proofErr w:type="spellEnd"/>
      <w:r w:rsidR="007A3BD7">
        <w:rPr>
          <w:sz w:val="22"/>
        </w:rPr>
        <w:t>, 2012)</w:t>
      </w:r>
      <w:r>
        <w:rPr>
          <w:sz w:val="22"/>
        </w:rPr>
        <w:t>. As a consequence, many of these farms are on the limits of viability</w:t>
      </w:r>
      <w:r w:rsidR="00064F8A">
        <w:rPr>
          <w:sz w:val="22"/>
        </w:rPr>
        <w:t>, constrained by the availability of land suitable to their needs, limited often to family and elderly labor, and characterized by immature and fragile routes to market (</w:t>
      </w:r>
      <w:r w:rsidR="00F32C1E">
        <w:rPr>
          <w:sz w:val="22"/>
        </w:rPr>
        <w:t xml:space="preserve">Sanders, 2000; </w:t>
      </w:r>
      <w:proofErr w:type="spellStart"/>
      <w:r w:rsidR="00F32C1E">
        <w:rPr>
          <w:sz w:val="22"/>
        </w:rPr>
        <w:t>Hao</w:t>
      </w:r>
      <w:proofErr w:type="spellEnd"/>
      <w:r w:rsidR="00F32C1E">
        <w:rPr>
          <w:sz w:val="22"/>
        </w:rPr>
        <w:t xml:space="preserve">, et al, 2004; Zhang, et al, 2005; </w:t>
      </w:r>
      <w:r w:rsidR="00064F8A">
        <w:rPr>
          <w:sz w:val="22"/>
        </w:rPr>
        <w:t>Shi, et al, 2011</w:t>
      </w:r>
      <w:r w:rsidR="00230686">
        <w:rPr>
          <w:sz w:val="22"/>
        </w:rPr>
        <w:t>; Ding, et al, 2018</w:t>
      </w:r>
      <w:r w:rsidR="00064F8A">
        <w:rPr>
          <w:sz w:val="22"/>
        </w:rPr>
        <w:t xml:space="preserve">). </w:t>
      </w:r>
      <w:r w:rsidR="00F465CF">
        <w:rPr>
          <w:sz w:val="22"/>
        </w:rPr>
        <w:t xml:space="preserve">This is redolent of the position in which pioneer ecological farmers have found themselves, in different countries and situations (Groh and </w:t>
      </w:r>
      <w:proofErr w:type="spellStart"/>
      <w:r w:rsidR="00F465CF">
        <w:rPr>
          <w:sz w:val="22"/>
        </w:rPr>
        <w:t>MacFadden</w:t>
      </w:r>
      <w:proofErr w:type="spellEnd"/>
      <w:r w:rsidR="00F465CF">
        <w:rPr>
          <w:sz w:val="22"/>
        </w:rPr>
        <w:t xml:space="preserve">, 1997; </w:t>
      </w:r>
      <w:proofErr w:type="spellStart"/>
      <w:r w:rsidR="00F465CF">
        <w:rPr>
          <w:sz w:val="22"/>
        </w:rPr>
        <w:t>Rioufol</w:t>
      </w:r>
      <w:proofErr w:type="spellEnd"/>
      <w:r w:rsidR="00F465CF">
        <w:rPr>
          <w:sz w:val="22"/>
        </w:rPr>
        <w:t xml:space="preserve"> and Ravenscroft, 2012; Ravenscroft, et al, 2013</w:t>
      </w:r>
      <w:r w:rsidR="008E5ADB">
        <w:rPr>
          <w:sz w:val="22"/>
        </w:rPr>
        <w:t>; Laughton, 2017</w:t>
      </w:r>
      <w:r w:rsidR="00F465CF">
        <w:rPr>
          <w:sz w:val="22"/>
        </w:rPr>
        <w:t>). As individuals, often with the backing of families and local communities, these pioneers can see that there is a socio-economic space in which they can create a</w:t>
      </w:r>
      <w:r w:rsidR="00A45B8A">
        <w:rPr>
          <w:sz w:val="22"/>
        </w:rPr>
        <w:t xml:space="preserve"> sustainable</w:t>
      </w:r>
      <w:r w:rsidR="00F465CF">
        <w:rPr>
          <w:sz w:val="22"/>
        </w:rPr>
        <w:t xml:space="preserve"> enterprise that reflects their identity, ideals and values (Henderson and van </w:t>
      </w:r>
      <w:proofErr w:type="spellStart"/>
      <w:r w:rsidR="00F465CF">
        <w:rPr>
          <w:sz w:val="22"/>
        </w:rPr>
        <w:t>En</w:t>
      </w:r>
      <w:proofErr w:type="spellEnd"/>
      <w:r w:rsidR="00F465CF">
        <w:rPr>
          <w:sz w:val="22"/>
        </w:rPr>
        <w:t>, 2007</w:t>
      </w:r>
      <w:r w:rsidR="00221BBF">
        <w:rPr>
          <w:sz w:val="22"/>
        </w:rPr>
        <w:t>; Shen and Shen, 2018</w:t>
      </w:r>
      <w:r w:rsidR="00F465CF">
        <w:rPr>
          <w:sz w:val="22"/>
        </w:rPr>
        <w:t>). However, after an initial period of success, with lots of family and volunt</w:t>
      </w:r>
      <w:r w:rsidR="008E5ADB">
        <w:rPr>
          <w:sz w:val="22"/>
        </w:rPr>
        <w:t>eer support, many of these farm</w:t>
      </w:r>
      <w:r w:rsidR="00F465CF">
        <w:rPr>
          <w:sz w:val="22"/>
        </w:rPr>
        <w:t>ers have found that the future of their enterprise is largely determined by the effort that they are willing and able to put in to maintain it. While many have put in this effort, often at a considerable personal cost (</w:t>
      </w:r>
      <w:proofErr w:type="spellStart"/>
      <w:r w:rsidR="008E5ADB">
        <w:rPr>
          <w:sz w:val="22"/>
        </w:rPr>
        <w:t>Bloksma</w:t>
      </w:r>
      <w:proofErr w:type="spellEnd"/>
      <w:r w:rsidR="008E5ADB">
        <w:rPr>
          <w:sz w:val="22"/>
        </w:rPr>
        <w:t xml:space="preserve"> and </w:t>
      </w:r>
      <w:proofErr w:type="spellStart"/>
      <w:r w:rsidR="008E5ADB">
        <w:rPr>
          <w:sz w:val="22"/>
        </w:rPr>
        <w:t>Struik</w:t>
      </w:r>
      <w:proofErr w:type="spellEnd"/>
      <w:r w:rsidR="008E5ADB">
        <w:rPr>
          <w:sz w:val="22"/>
        </w:rPr>
        <w:t xml:space="preserve">, 1997; </w:t>
      </w:r>
      <w:r w:rsidR="00F465CF">
        <w:rPr>
          <w:sz w:val="22"/>
        </w:rPr>
        <w:t xml:space="preserve">Groh and </w:t>
      </w:r>
      <w:proofErr w:type="spellStart"/>
      <w:r w:rsidR="00F465CF">
        <w:rPr>
          <w:sz w:val="22"/>
        </w:rPr>
        <w:t>MacFadden</w:t>
      </w:r>
      <w:proofErr w:type="spellEnd"/>
      <w:r w:rsidR="00F465CF">
        <w:rPr>
          <w:sz w:val="22"/>
        </w:rPr>
        <w:t>, 1997), many others have given up and have either left farming, or have returned to conventional agriculture (</w:t>
      </w:r>
      <w:proofErr w:type="spellStart"/>
      <w:r w:rsidR="00F465CF">
        <w:rPr>
          <w:sz w:val="22"/>
        </w:rPr>
        <w:t>Flaten</w:t>
      </w:r>
      <w:proofErr w:type="spellEnd"/>
      <w:r w:rsidR="00F465CF">
        <w:rPr>
          <w:sz w:val="22"/>
        </w:rPr>
        <w:t xml:space="preserve">, et al, 2010; </w:t>
      </w:r>
      <w:proofErr w:type="spellStart"/>
      <w:r w:rsidR="00F465CF">
        <w:rPr>
          <w:sz w:val="22"/>
        </w:rPr>
        <w:lastRenderedPageBreak/>
        <w:t>Koesling</w:t>
      </w:r>
      <w:proofErr w:type="spellEnd"/>
      <w:r w:rsidR="00F465CF">
        <w:rPr>
          <w:sz w:val="22"/>
        </w:rPr>
        <w:t>, et al, 2012</w:t>
      </w:r>
      <w:r w:rsidR="00E16870">
        <w:rPr>
          <w:sz w:val="22"/>
        </w:rPr>
        <w:t xml:space="preserve">; </w:t>
      </w:r>
      <w:proofErr w:type="spellStart"/>
      <w:r w:rsidR="00E16870" w:rsidRPr="00E16870">
        <w:rPr>
          <w:sz w:val="22"/>
        </w:rPr>
        <w:t>Madelrieux</w:t>
      </w:r>
      <w:proofErr w:type="spellEnd"/>
      <w:r w:rsidR="00E16870">
        <w:rPr>
          <w:sz w:val="22"/>
        </w:rPr>
        <w:t xml:space="preserve"> and </w:t>
      </w:r>
      <w:proofErr w:type="spellStart"/>
      <w:r w:rsidR="00E16870">
        <w:rPr>
          <w:sz w:val="22"/>
        </w:rPr>
        <w:t>Alavoine-Mornas</w:t>
      </w:r>
      <w:proofErr w:type="spellEnd"/>
      <w:r w:rsidR="00E16870">
        <w:rPr>
          <w:sz w:val="22"/>
        </w:rPr>
        <w:t>, 2012</w:t>
      </w:r>
      <w:r w:rsidR="00F465CF">
        <w:rPr>
          <w:sz w:val="22"/>
        </w:rPr>
        <w:t xml:space="preserve">). </w:t>
      </w:r>
    </w:p>
    <w:p w14:paraId="79625D05" w14:textId="77777777" w:rsidR="00F465CF" w:rsidRDefault="00F465CF" w:rsidP="00E64AA1">
      <w:pPr>
        <w:spacing w:line="480" w:lineRule="auto"/>
        <w:ind w:firstLineChars="0" w:firstLine="0"/>
        <w:rPr>
          <w:sz w:val="22"/>
        </w:rPr>
      </w:pPr>
    </w:p>
    <w:p w14:paraId="019B7F7C" w14:textId="2147B836" w:rsidR="002D405D" w:rsidRDefault="002D405D" w:rsidP="0029160C">
      <w:pPr>
        <w:spacing w:line="480" w:lineRule="auto"/>
        <w:ind w:firstLineChars="0" w:firstLine="0"/>
        <w:rPr>
          <w:sz w:val="22"/>
        </w:rPr>
      </w:pPr>
    </w:p>
    <w:p w14:paraId="457671AB" w14:textId="77777777" w:rsidR="00433AAB" w:rsidRDefault="00433AAB" w:rsidP="006A0D1B">
      <w:pPr>
        <w:spacing w:line="480" w:lineRule="auto"/>
        <w:ind w:firstLineChars="0" w:firstLine="0"/>
        <w:rPr>
          <w:sz w:val="22"/>
        </w:rPr>
      </w:pPr>
    </w:p>
    <w:p w14:paraId="0358C55F" w14:textId="4A29ADAC" w:rsidR="00C21739" w:rsidRDefault="0043469D" w:rsidP="00C21739">
      <w:pPr>
        <w:spacing w:line="480" w:lineRule="auto"/>
        <w:ind w:firstLineChars="0" w:firstLine="0"/>
        <w:rPr>
          <w:sz w:val="22"/>
        </w:rPr>
      </w:pPr>
      <w:r>
        <w:rPr>
          <w:sz w:val="22"/>
        </w:rPr>
        <w:t>This is certainly the case in China, where  very few</w:t>
      </w:r>
      <w:r w:rsidR="00E74D2C">
        <w:rPr>
          <w:sz w:val="22"/>
        </w:rPr>
        <w:t xml:space="preserve"> </w:t>
      </w:r>
      <w:r>
        <w:rPr>
          <w:sz w:val="22"/>
        </w:rPr>
        <w:t xml:space="preserve">Community Supported Agriculture (CSA) enterprises and alternative food networks (AFNs) </w:t>
      </w:r>
      <w:r w:rsidR="008D1B1F">
        <w:rPr>
          <w:sz w:val="22"/>
        </w:rPr>
        <w:t xml:space="preserve"> have </w:t>
      </w:r>
      <w:r>
        <w:rPr>
          <w:sz w:val="22"/>
        </w:rPr>
        <w:t xml:space="preserve">yet </w:t>
      </w:r>
      <w:r w:rsidR="008D1B1F">
        <w:rPr>
          <w:sz w:val="22"/>
        </w:rPr>
        <w:t>developed</w:t>
      </w:r>
      <w:r w:rsidR="00E74D2C">
        <w:rPr>
          <w:sz w:val="22"/>
        </w:rPr>
        <w:t xml:space="preserve"> business models that work for them </w:t>
      </w:r>
      <w:r w:rsidR="0042503D">
        <w:rPr>
          <w:sz w:val="22"/>
        </w:rPr>
        <w:t xml:space="preserve">in the medium to long term </w:t>
      </w:r>
      <w:r w:rsidR="00E74D2C">
        <w:rPr>
          <w:sz w:val="22"/>
        </w:rPr>
        <w:t>(</w:t>
      </w:r>
      <w:r w:rsidR="00A45B8A">
        <w:rPr>
          <w:sz w:val="22"/>
        </w:rPr>
        <w:t xml:space="preserve">Shi, et al, 2011; </w:t>
      </w:r>
      <w:r w:rsidR="00D761A2">
        <w:rPr>
          <w:sz w:val="22"/>
        </w:rPr>
        <w:t>Chen, 2013</w:t>
      </w:r>
      <w:r w:rsidR="00BD06D8">
        <w:rPr>
          <w:sz w:val="22"/>
        </w:rPr>
        <w:t>; Si, et al, 2015</w:t>
      </w:r>
      <w:r>
        <w:rPr>
          <w:sz w:val="22"/>
        </w:rPr>
        <w:t>; Liu, et al, 2016; Ding, et al, 2018</w:t>
      </w:r>
      <w:r w:rsidR="00D761A2">
        <w:rPr>
          <w:sz w:val="22"/>
        </w:rPr>
        <w:t xml:space="preserve">) </w:t>
      </w:r>
      <w:r w:rsidR="00E74D2C">
        <w:rPr>
          <w:sz w:val="22"/>
        </w:rPr>
        <w:t>(. This has led some commentators to question whether China is really ready to embrace such ecological approaches to farming, particularly when its demand for large-scale food production is so pressing</w:t>
      </w:r>
      <w:r w:rsidR="00152936">
        <w:rPr>
          <w:sz w:val="22"/>
        </w:rPr>
        <w:t xml:space="preserve"> (Li, et al, 2011)</w:t>
      </w:r>
      <w:r w:rsidR="001879FC">
        <w:rPr>
          <w:sz w:val="22"/>
        </w:rPr>
        <w:t>. I</w:t>
      </w:r>
      <w:r w:rsidR="00E74D2C">
        <w:rPr>
          <w:sz w:val="22"/>
        </w:rPr>
        <w:t xml:space="preserve">t has </w:t>
      </w:r>
      <w:r w:rsidR="001879FC">
        <w:rPr>
          <w:sz w:val="22"/>
        </w:rPr>
        <w:t xml:space="preserve">also </w:t>
      </w:r>
      <w:r w:rsidR="00E74D2C">
        <w:rPr>
          <w:sz w:val="22"/>
        </w:rPr>
        <w:t xml:space="preserve">led others – examining </w:t>
      </w:r>
      <w:r w:rsidR="00D411B5">
        <w:rPr>
          <w:sz w:val="22"/>
        </w:rPr>
        <w:t>similar issue</w:t>
      </w:r>
      <w:r w:rsidR="00E74D2C">
        <w:rPr>
          <w:sz w:val="22"/>
        </w:rPr>
        <w:t>s in different countries</w:t>
      </w:r>
      <w:r w:rsidR="00B419FC">
        <w:rPr>
          <w:sz w:val="22"/>
        </w:rPr>
        <w:t xml:space="preserve"> -</w:t>
      </w:r>
      <w:r w:rsidR="00E74D2C">
        <w:rPr>
          <w:sz w:val="22"/>
        </w:rPr>
        <w:t xml:space="preserve"> to question whether there is a need for new economic and business models that </w:t>
      </w:r>
      <w:r w:rsidR="00F27582">
        <w:rPr>
          <w:sz w:val="22"/>
        </w:rPr>
        <w:t>offer guidance to pioneers seeking to develop their farms</w:t>
      </w:r>
      <w:r w:rsidR="00E74D2C">
        <w:rPr>
          <w:sz w:val="22"/>
        </w:rPr>
        <w:t xml:space="preserve">. For example, in their work on CSA in Belgium, </w:t>
      </w:r>
      <w:proofErr w:type="spellStart"/>
      <w:r w:rsidR="00E74D2C">
        <w:rPr>
          <w:sz w:val="22"/>
        </w:rPr>
        <w:t>Bloemmen</w:t>
      </w:r>
      <w:proofErr w:type="spellEnd"/>
      <w:r w:rsidR="00E74D2C">
        <w:rPr>
          <w:sz w:val="22"/>
        </w:rPr>
        <w:t>, et al (2015) have discussed the case for a new microeconomics of ‘</w:t>
      </w:r>
      <w:proofErr w:type="spellStart"/>
      <w:r w:rsidR="00E74D2C">
        <w:rPr>
          <w:sz w:val="22"/>
        </w:rPr>
        <w:t>degrowth</w:t>
      </w:r>
      <w:proofErr w:type="spellEnd"/>
      <w:r w:rsidR="00E74D2C">
        <w:rPr>
          <w:sz w:val="22"/>
        </w:rPr>
        <w:t xml:space="preserve">’, while </w:t>
      </w:r>
      <w:r w:rsidR="00705BCA">
        <w:rPr>
          <w:sz w:val="22"/>
        </w:rPr>
        <w:t>Yong, et al (2009) have discussed ‘</w:t>
      </w:r>
      <w:proofErr w:type="spellStart"/>
      <w:r w:rsidR="00705BCA">
        <w:rPr>
          <w:sz w:val="22"/>
        </w:rPr>
        <w:t>defarming</w:t>
      </w:r>
      <w:proofErr w:type="spellEnd"/>
      <w:r w:rsidR="00705BCA">
        <w:rPr>
          <w:sz w:val="22"/>
        </w:rPr>
        <w:t xml:space="preserve">’ and </w:t>
      </w:r>
      <w:r w:rsidR="002D7EF3">
        <w:rPr>
          <w:sz w:val="22"/>
        </w:rPr>
        <w:t>Liu, et al (2017</w:t>
      </w:r>
      <w:r w:rsidR="00E74D2C">
        <w:rPr>
          <w:sz w:val="22"/>
        </w:rPr>
        <w:t>) have argued for shifting the focus away from food production to embrace a much stronger connection with local communities.</w:t>
      </w:r>
      <w:r w:rsidR="00644C7B">
        <w:rPr>
          <w:sz w:val="22"/>
        </w:rPr>
        <w:t xml:space="preserve"> </w:t>
      </w:r>
      <w:r>
        <w:rPr>
          <w:sz w:val="22"/>
        </w:rPr>
        <w:t xml:space="preserve">Yet, to date, there is little research on </w:t>
      </w:r>
      <w:r w:rsidR="00C21739">
        <w:rPr>
          <w:sz w:val="22"/>
        </w:rPr>
        <w:t>how</w:t>
      </w:r>
      <w:r>
        <w:rPr>
          <w:sz w:val="22"/>
        </w:rPr>
        <w:t xml:space="preserve"> small ecological farms </w:t>
      </w:r>
      <w:r w:rsidR="00CE1B54">
        <w:rPr>
          <w:sz w:val="22"/>
        </w:rPr>
        <w:t xml:space="preserve">– or other forms of social enterprise </w:t>
      </w:r>
      <w:r w:rsidR="00485C21">
        <w:rPr>
          <w:sz w:val="22"/>
        </w:rPr>
        <w:t xml:space="preserve">- </w:t>
      </w:r>
      <w:r>
        <w:rPr>
          <w:sz w:val="22"/>
        </w:rPr>
        <w:t xml:space="preserve">can develop </w:t>
      </w:r>
      <w:r w:rsidR="0042503D">
        <w:rPr>
          <w:sz w:val="22"/>
        </w:rPr>
        <w:t xml:space="preserve">from their pioneer phase </w:t>
      </w:r>
      <w:r>
        <w:rPr>
          <w:sz w:val="22"/>
        </w:rPr>
        <w:t>in ways that are economically and socially sustainable</w:t>
      </w:r>
      <w:r w:rsidR="00CE1B54">
        <w:rPr>
          <w:sz w:val="22"/>
        </w:rPr>
        <w:t xml:space="preserve"> (Yu, 2011, 2013)</w:t>
      </w:r>
      <w:r w:rsidR="00D7086E">
        <w:rPr>
          <w:sz w:val="22"/>
        </w:rPr>
        <w:t xml:space="preserve">.  </w:t>
      </w:r>
    </w:p>
    <w:p w14:paraId="6BF37ABF" w14:textId="374F3A5D" w:rsidR="00B300B9" w:rsidRDefault="00B300B9" w:rsidP="00B300B9">
      <w:pPr>
        <w:spacing w:line="480" w:lineRule="auto"/>
        <w:ind w:firstLineChars="0" w:firstLine="0"/>
        <w:rPr>
          <w:sz w:val="22"/>
        </w:rPr>
      </w:pPr>
    </w:p>
    <w:p w14:paraId="76B8DD95" w14:textId="77777777" w:rsidR="00B300B9" w:rsidRDefault="00B300B9" w:rsidP="00B300B9">
      <w:pPr>
        <w:spacing w:line="480" w:lineRule="auto"/>
        <w:ind w:firstLineChars="0" w:firstLine="0"/>
        <w:rPr>
          <w:sz w:val="22"/>
        </w:rPr>
      </w:pPr>
    </w:p>
    <w:p w14:paraId="0590AA71" w14:textId="2C5DF7CB" w:rsidR="00D2088C" w:rsidRDefault="00B300B9" w:rsidP="00616FDC">
      <w:pPr>
        <w:spacing w:line="480" w:lineRule="auto"/>
        <w:ind w:firstLineChars="0" w:firstLine="0"/>
        <w:rPr>
          <w:sz w:val="22"/>
        </w:rPr>
      </w:pPr>
      <w:r>
        <w:rPr>
          <w:sz w:val="22"/>
        </w:rPr>
        <w:t>In this paper we want to address  this</w:t>
      </w:r>
      <w:r w:rsidR="0043469D">
        <w:rPr>
          <w:sz w:val="22"/>
        </w:rPr>
        <w:t xml:space="preserve"> gap in knowledge</w:t>
      </w:r>
      <w:r>
        <w:rPr>
          <w:sz w:val="22"/>
        </w:rPr>
        <w:t xml:space="preserve">, </w:t>
      </w:r>
      <w:r w:rsidR="0043469D">
        <w:rPr>
          <w:sz w:val="22"/>
        </w:rPr>
        <w:t xml:space="preserve">focusing in particular on </w:t>
      </w:r>
      <w:r w:rsidR="00FE13DB">
        <w:rPr>
          <w:sz w:val="22"/>
        </w:rPr>
        <w:t>the potential utility of a</w:t>
      </w:r>
      <w:r w:rsidR="00F27582">
        <w:rPr>
          <w:sz w:val="22"/>
        </w:rPr>
        <w:t xml:space="preserve"> little-known</w:t>
      </w:r>
      <w:r w:rsidR="00FE13DB">
        <w:rPr>
          <w:sz w:val="22"/>
        </w:rPr>
        <w:t xml:space="preserve"> approach to organizational development that </w:t>
      </w:r>
      <w:r w:rsidR="00F27582">
        <w:rPr>
          <w:sz w:val="22"/>
        </w:rPr>
        <w:t xml:space="preserve">was originally designed for such situations and which </w:t>
      </w:r>
      <w:r w:rsidR="00FE13DB">
        <w:rPr>
          <w:sz w:val="22"/>
        </w:rPr>
        <w:t xml:space="preserve">has previously been applied to small ecological farms in the West.  Using two case studies, one in China and the other in the UK, of ecological farms that have undergone </w:t>
      </w:r>
      <w:r w:rsidR="000F3544">
        <w:rPr>
          <w:sz w:val="22"/>
        </w:rPr>
        <w:lastRenderedPageBreak/>
        <w:t xml:space="preserve">sustained and successful </w:t>
      </w:r>
      <w:r w:rsidR="00FE13DB">
        <w:rPr>
          <w:sz w:val="22"/>
        </w:rPr>
        <w:t>organizational development</w:t>
      </w:r>
      <w:r w:rsidR="00377B8C">
        <w:rPr>
          <w:sz w:val="22"/>
        </w:rPr>
        <w:t>, we intend to address a methodological question about the extent to which the process of organizational development has been significant for the case study farms and, to the extent that i</w:t>
      </w:r>
      <w:r w:rsidR="002972B7">
        <w:rPr>
          <w:sz w:val="22"/>
        </w:rPr>
        <w:t>t has, how far it offers a scal</w:t>
      </w:r>
      <w:r w:rsidR="00377B8C">
        <w:rPr>
          <w:sz w:val="22"/>
        </w:rPr>
        <w:t>able approach for other such farms in China.</w:t>
      </w:r>
      <w:r w:rsidR="00D2088C">
        <w:rPr>
          <w:sz w:val="22"/>
        </w:rPr>
        <w:t xml:space="preserve"> </w:t>
      </w:r>
      <w:r w:rsidR="00C21739">
        <w:rPr>
          <w:sz w:val="22"/>
        </w:rPr>
        <w:t xml:space="preserve"> In </w:t>
      </w:r>
      <w:r w:rsidR="00D2088C">
        <w:rPr>
          <w:sz w:val="22"/>
        </w:rPr>
        <w:t xml:space="preserve">addressing this question </w:t>
      </w:r>
      <w:r w:rsidR="00C21739">
        <w:rPr>
          <w:sz w:val="22"/>
        </w:rPr>
        <w:t xml:space="preserve">we do not seek to </w:t>
      </w:r>
      <w:r w:rsidR="00C7687D">
        <w:rPr>
          <w:sz w:val="22"/>
        </w:rPr>
        <w:t xml:space="preserve">suggest or </w:t>
      </w:r>
      <w:r w:rsidR="00C21739">
        <w:rPr>
          <w:sz w:val="22"/>
        </w:rPr>
        <w:t xml:space="preserve">impose a specific </w:t>
      </w:r>
      <w:r w:rsidR="00616FDC">
        <w:rPr>
          <w:sz w:val="22"/>
        </w:rPr>
        <w:t>approach to organizational development</w:t>
      </w:r>
      <w:r w:rsidR="00C21739">
        <w:rPr>
          <w:sz w:val="22"/>
        </w:rPr>
        <w:t xml:space="preserve">, </w:t>
      </w:r>
      <w:r w:rsidR="00D2088C">
        <w:rPr>
          <w:sz w:val="22"/>
        </w:rPr>
        <w:t xml:space="preserve">nor do we wish to </w:t>
      </w:r>
      <w:r w:rsidR="00C7687D">
        <w:rPr>
          <w:sz w:val="22"/>
        </w:rPr>
        <w:t>argue</w:t>
      </w:r>
      <w:r w:rsidR="00D2088C">
        <w:rPr>
          <w:sz w:val="22"/>
        </w:rPr>
        <w:t xml:space="preserve"> that Western concepts are necessarily applicable to China. Rather, we seek to generate new knowledge about organizational development that can help pioneer ecological farmers sustain their businesses.  </w:t>
      </w:r>
    </w:p>
    <w:p w14:paraId="5E69F0CE" w14:textId="77777777" w:rsidR="00D2088C" w:rsidRDefault="00D2088C" w:rsidP="00616FDC">
      <w:pPr>
        <w:spacing w:line="480" w:lineRule="auto"/>
        <w:ind w:firstLineChars="0" w:firstLine="0"/>
        <w:rPr>
          <w:sz w:val="22"/>
        </w:rPr>
      </w:pPr>
    </w:p>
    <w:p w14:paraId="2D19820F" w14:textId="6254A3B7" w:rsidR="00D751D5" w:rsidRDefault="00105EEB" w:rsidP="00DB0877">
      <w:pPr>
        <w:spacing w:line="480" w:lineRule="auto"/>
        <w:ind w:firstLineChars="0" w:firstLine="0"/>
        <w:rPr>
          <w:sz w:val="22"/>
        </w:rPr>
      </w:pPr>
      <w:r w:rsidRPr="00485C21">
        <w:rPr>
          <w:sz w:val="22"/>
        </w:rPr>
        <w:t xml:space="preserve">While there are many approaches to organizational development, within and beyond agriculture </w:t>
      </w:r>
      <w:r w:rsidRPr="002C3393">
        <w:rPr>
          <w:sz w:val="22"/>
          <w:highlight w:val="yellow"/>
          <w:rPrChange w:id="15" w:author="Neil Ravenscroft" w:date="2019-03-08T18:08:00Z">
            <w:rPr>
              <w:sz w:val="22"/>
            </w:rPr>
          </w:rPrChange>
        </w:rPr>
        <w:t xml:space="preserve">(; </w:t>
      </w:r>
      <w:r w:rsidR="00795518" w:rsidRPr="002C3393">
        <w:rPr>
          <w:sz w:val="22"/>
          <w:highlight w:val="yellow"/>
          <w:rPrChange w:id="16" w:author="Neil Ravenscroft" w:date="2019-03-08T18:08:00Z">
            <w:rPr>
              <w:sz w:val="22"/>
            </w:rPr>
          </w:rPrChange>
        </w:rPr>
        <w:t>)</w:t>
      </w:r>
      <w:r w:rsidRPr="002C3393">
        <w:rPr>
          <w:sz w:val="22"/>
          <w:highlight w:val="yellow"/>
          <w:rPrChange w:id="17" w:author="Neil Ravenscroft" w:date="2019-03-08T18:08:00Z">
            <w:rPr>
              <w:sz w:val="22"/>
            </w:rPr>
          </w:rPrChange>
        </w:rPr>
        <w:t>,</w:t>
      </w:r>
      <w:r w:rsidRPr="00485C21">
        <w:rPr>
          <w:sz w:val="22"/>
        </w:rPr>
        <w:t xml:space="preserve"> </w:t>
      </w:r>
      <w:r w:rsidR="00485C21">
        <w:rPr>
          <w:sz w:val="22"/>
        </w:rPr>
        <w:t xml:space="preserve">quite a number of </w:t>
      </w:r>
      <w:r w:rsidR="00227310" w:rsidRPr="00485C21">
        <w:rPr>
          <w:sz w:val="22"/>
        </w:rPr>
        <w:t xml:space="preserve">CSAs and AFNs </w:t>
      </w:r>
      <w:r w:rsidRPr="00485C21">
        <w:rPr>
          <w:sz w:val="22"/>
        </w:rPr>
        <w:t>have been influenced</w:t>
      </w:r>
      <w:r w:rsidR="00E437FE" w:rsidRPr="00485C21">
        <w:rPr>
          <w:sz w:val="22"/>
        </w:rPr>
        <w:t xml:space="preserve"> by</w:t>
      </w:r>
      <w:r w:rsidR="00A9780E" w:rsidRPr="00485C21">
        <w:rPr>
          <w:sz w:val="22"/>
        </w:rPr>
        <w:t xml:space="preserve"> </w:t>
      </w:r>
      <w:r w:rsidR="00227310" w:rsidRPr="00485C21">
        <w:rPr>
          <w:sz w:val="22"/>
        </w:rPr>
        <w:t xml:space="preserve">the work of </w:t>
      </w:r>
      <w:proofErr w:type="spellStart"/>
      <w:r w:rsidR="00E437FE" w:rsidRPr="00485C21">
        <w:rPr>
          <w:sz w:val="22"/>
        </w:rPr>
        <w:t>Glasl</w:t>
      </w:r>
      <w:proofErr w:type="spellEnd"/>
      <w:r w:rsidR="00E437FE" w:rsidRPr="00485C21">
        <w:rPr>
          <w:sz w:val="22"/>
        </w:rPr>
        <w:t xml:space="preserve"> and </w:t>
      </w:r>
      <w:proofErr w:type="spellStart"/>
      <w:r w:rsidR="00E437FE" w:rsidRPr="00485C21">
        <w:rPr>
          <w:sz w:val="22"/>
        </w:rPr>
        <w:t>Lievegoed</w:t>
      </w:r>
      <w:proofErr w:type="spellEnd"/>
      <w:r w:rsidR="00227310" w:rsidRPr="00485C21">
        <w:rPr>
          <w:sz w:val="22"/>
        </w:rPr>
        <w:t xml:space="preserve"> </w:t>
      </w:r>
      <w:r w:rsidR="00BB2EF5" w:rsidRPr="00485C21">
        <w:rPr>
          <w:sz w:val="22"/>
        </w:rPr>
        <w:t>(</w:t>
      </w:r>
      <w:proofErr w:type="spellStart"/>
      <w:r w:rsidR="00BB2EF5" w:rsidRPr="00485C21">
        <w:rPr>
          <w:sz w:val="22"/>
        </w:rPr>
        <w:t>Lievegoed</w:t>
      </w:r>
      <w:proofErr w:type="spellEnd"/>
      <w:r w:rsidR="00BB2EF5" w:rsidRPr="00485C21">
        <w:rPr>
          <w:sz w:val="22"/>
        </w:rPr>
        <w:t>, 1980</w:t>
      </w:r>
      <w:r w:rsidR="006D1E75" w:rsidRPr="00485C21">
        <w:rPr>
          <w:sz w:val="22"/>
        </w:rPr>
        <w:t xml:space="preserve">; </w:t>
      </w:r>
      <w:proofErr w:type="spellStart"/>
      <w:r w:rsidR="006D1E75" w:rsidRPr="00485C21">
        <w:rPr>
          <w:sz w:val="22"/>
        </w:rPr>
        <w:t>Glasl</w:t>
      </w:r>
      <w:proofErr w:type="spellEnd"/>
      <w:r w:rsidR="006D1E75" w:rsidRPr="00485C21">
        <w:rPr>
          <w:sz w:val="22"/>
        </w:rPr>
        <w:t xml:space="preserve"> and </w:t>
      </w:r>
      <w:proofErr w:type="spellStart"/>
      <w:r w:rsidR="006D1E75" w:rsidRPr="00485C21">
        <w:rPr>
          <w:sz w:val="22"/>
        </w:rPr>
        <w:t>Lievegoed</w:t>
      </w:r>
      <w:proofErr w:type="spellEnd"/>
      <w:r w:rsidR="006D1E75" w:rsidRPr="00485C21">
        <w:rPr>
          <w:sz w:val="22"/>
        </w:rPr>
        <w:t>, 1994</w:t>
      </w:r>
      <w:r w:rsidR="00316C78" w:rsidRPr="00485C21">
        <w:rPr>
          <w:sz w:val="22"/>
        </w:rPr>
        <w:t xml:space="preserve">; see also </w:t>
      </w:r>
      <w:proofErr w:type="spellStart"/>
      <w:r w:rsidR="00316C78" w:rsidRPr="00485C21">
        <w:rPr>
          <w:sz w:val="22"/>
        </w:rPr>
        <w:t>Bloksma</w:t>
      </w:r>
      <w:proofErr w:type="spellEnd"/>
      <w:r w:rsidR="00316C78" w:rsidRPr="00485C21">
        <w:rPr>
          <w:sz w:val="22"/>
        </w:rPr>
        <w:t xml:space="preserve"> and Struik,1997; </w:t>
      </w:r>
      <w:proofErr w:type="spellStart"/>
      <w:r w:rsidR="00316C78" w:rsidRPr="00485C21">
        <w:rPr>
          <w:sz w:val="22"/>
        </w:rPr>
        <w:t>Vesala</w:t>
      </w:r>
      <w:proofErr w:type="spellEnd"/>
      <w:r w:rsidR="00316C78" w:rsidRPr="00485C21">
        <w:rPr>
          <w:sz w:val="22"/>
        </w:rPr>
        <w:t xml:space="preserve">, et al, 2007; McGuire, et al, 2013; </w:t>
      </w:r>
      <w:proofErr w:type="spellStart"/>
      <w:r w:rsidR="00316C78" w:rsidRPr="00485C21">
        <w:rPr>
          <w:sz w:val="22"/>
        </w:rPr>
        <w:t>Sulemana</w:t>
      </w:r>
      <w:proofErr w:type="spellEnd"/>
      <w:r w:rsidR="00316C78" w:rsidRPr="00485C21">
        <w:rPr>
          <w:sz w:val="22"/>
        </w:rPr>
        <w:t xml:space="preserve"> and James, 2014; </w:t>
      </w:r>
      <w:proofErr w:type="spellStart"/>
      <w:r w:rsidR="00316C78" w:rsidRPr="00180126">
        <w:rPr>
          <w:sz w:val="22"/>
        </w:rPr>
        <w:t>Poels</w:t>
      </w:r>
      <w:proofErr w:type="spellEnd"/>
      <w:r w:rsidR="00316C78" w:rsidRPr="00180126">
        <w:rPr>
          <w:sz w:val="22"/>
        </w:rPr>
        <w:t>, et al, 2017</w:t>
      </w:r>
      <w:r w:rsidR="00E437FE" w:rsidRPr="00180126">
        <w:rPr>
          <w:sz w:val="22"/>
        </w:rPr>
        <w:t>)</w:t>
      </w:r>
      <w:r w:rsidR="00A9780E" w:rsidRPr="00485C21">
        <w:rPr>
          <w:sz w:val="22"/>
        </w:rPr>
        <w:t xml:space="preserve">, </w:t>
      </w:r>
      <w:r w:rsidR="00E437FE" w:rsidRPr="00485C21">
        <w:rPr>
          <w:sz w:val="22"/>
        </w:rPr>
        <w:t xml:space="preserve">which uses the metaphor of human development to </w:t>
      </w:r>
      <w:r w:rsidR="00A9780E" w:rsidRPr="00485C21">
        <w:rPr>
          <w:sz w:val="22"/>
        </w:rPr>
        <w:t xml:space="preserve">argue that </w:t>
      </w:r>
      <w:r w:rsidR="00E437FE" w:rsidRPr="00485C21">
        <w:rPr>
          <w:sz w:val="22"/>
        </w:rPr>
        <w:t xml:space="preserve">successful  </w:t>
      </w:r>
      <w:r w:rsidR="00A9780E" w:rsidRPr="00485C21">
        <w:rPr>
          <w:sz w:val="22"/>
        </w:rPr>
        <w:t xml:space="preserve">organizations </w:t>
      </w:r>
      <w:r w:rsidR="00316C78" w:rsidRPr="00485C21">
        <w:rPr>
          <w:sz w:val="22"/>
        </w:rPr>
        <w:t xml:space="preserve">tend to be those that </w:t>
      </w:r>
      <w:r w:rsidR="00C8154F" w:rsidRPr="00485C21">
        <w:rPr>
          <w:sz w:val="22"/>
        </w:rPr>
        <w:t>undergo</w:t>
      </w:r>
      <w:r w:rsidR="00E437FE" w:rsidRPr="00485C21">
        <w:rPr>
          <w:sz w:val="22"/>
        </w:rPr>
        <w:t xml:space="preserve"> </w:t>
      </w:r>
      <w:r w:rsidR="00C8154F" w:rsidRPr="00485C21">
        <w:rPr>
          <w:sz w:val="22"/>
        </w:rPr>
        <w:t xml:space="preserve">a </w:t>
      </w:r>
      <w:r w:rsidR="00316C78" w:rsidRPr="00485C21">
        <w:rPr>
          <w:sz w:val="22"/>
        </w:rPr>
        <w:t xml:space="preserve">structured and rhythmic </w:t>
      </w:r>
      <w:r w:rsidR="00C8154F" w:rsidRPr="00485C21">
        <w:rPr>
          <w:sz w:val="22"/>
        </w:rPr>
        <w:t xml:space="preserve">series of </w:t>
      </w:r>
      <w:r w:rsidR="00E437FE" w:rsidRPr="00485C21">
        <w:rPr>
          <w:sz w:val="22"/>
        </w:rPr>
        <w:t>change</w:t>
      </w:r>
      <w:r w:rsidR="00C8154F" w:rsidRPr="00485C21">
        <w:rPr>
          <w:sz w:val="22"/>
        </w:rPr>
        <w:t>s</w:t>
      </w:r>
      <w:r w:rsidR="00E437FE" w:rsidRPr="00485C21">
        <w:rPr>
          <w:sz w:val="22"/>
        </w:rPr>
        <w:t xml:space="preserve"> </w:t>
      </w:r>
      <w:r w:rsidR="00C8154F" w:rsidRPr="00485C21">
        <w:rPr>
          <w:sz w:val="22"/>
        </w:rPr>
        <w:t xml:space="preserve">as they grow. </w:t>
      </w:r>
      <w:r w:rsidR="00227310" w:rsidRPr="00485C21">
        <w:rPr>
          <w:sz w:val="22"/>
        </w:rPr>
        <w:t>While developed in post-second world war Europe and n</w:t>
      </w:r>
      <w:r w:rsidR="001B6481" w:rsidRPr="00485C21">
        <w:rPr>
          <w:sz w:val="22"/>
        </w:rPr>
        <w:t xml:space="preserve">ot </w:t>
      </w:r>
      <w:r w:rsidR="00227310" w:rsidRPr="00485C21">
        <w:rPr>
          <w:sz w:val="22"/>
        </w:rPr>
        <w:t xml:space="preserve">part of mainstream business thinking, </w:t>
      </w:r>
      <w:proofErr w:type="spellStart"/>
      <w:r w:rsidR="00227310" w:rsidRPr="00485C21">
        <w:rPr>
          <w:sz w:val="22"/>
        </w:rPr>
        <w:t>Glasl</w:t>
      </w:r>
      <w:proofErr w:type="spellEnd"/>
      <w:r w:rsidR="00227310" w:rsidRPr="00485C21">
        <w:rPr>
          <w:sz w:val="22"/>
        </w:rPr>
        <w:t xml:space="preserve"> and </w:t>
      </w:r>
      <w:proofErr w:type="spellStart"/>
      <w:r w:rsidR="00227310" w:rsidRPr="00485C21">
        <w:rPr>
          <w:sz w:val="22"/>
        </w:rPr>
        <w:t>Lievegoed’s</w:t>
      </w:r>
      <w:proofErr w:type="spellEnd"/>
      <w:r w:rsidR="00227310" w:rsidRPr="00485C21">
        <w:rPr>
          <w:sz w:val="22"/>
        </w:rPr>
        <w:t xml:space="preserve"> work has influenced generations of business researchers </w:t>
      </w:r>
      <w:r w:rsidR="001B6481" w:rsidRPr="00485C21">
        <w:rPr>
          <w:sz w:val="22"/>
        </w:rPr>
        <w:t>interested in the ways in which small organizations learn, adapt and grow into larger organizations</w:t>
      </w:r>
      <w:r w:rsidR="000F3544" w:rsidRPr="00485C21">
        <w:rPr>
          <w:sz w:val="22"/>
        </w:rPr>
        <w:t xml:space="preserve"> (Howard, 2002</w:t>
      </w:r>
      <w:r w:rsidR="00C7687D" w:rsidRPr="00485C21">
        <w:rPr>
          <w:sz w:val="22"/>
        </w:rPr>
        <w:t xml:space="preserve">; </w:t>
      </w:r>
      <w:proofErr w:type="spellStart"/>
      <w:r w:rsidR="001B6481" w:rsidRPr="00485C21">
        <w:rPr>
          <w:sz w:val="22"/>
        </w:rPr>
        <w:t>Poels</w:t>
      </w:r>
      <w:proofErr w:type="spellEnd"/>
      <w:r w:rsidR="001B6481" w:rsidRPr="00485C21">
        <w:rPr>
          <w:sz w:val="22"/>
        </w:rPr>
        <w:t>, et al</w:t>
      </w:r>
      <w:r w:rsidR="00C7687D" w:rsidRPr="00485C21">
        <w:rPr>
          <w:sz w:val="22"/>
        </w:rPr>
        <w:t xml:space="preserve">, </w:t>
      </w:r>
      <w:r w:rsidR="001B6481" w:rsidRPr="00485C21">
        <w:rPr>
          <w:sz w:val="22"/>
        </w:rPr>
        <w:t>2017)</w:t>
      </w:r>
      <w:r w:rsidR="00C7687D" w:rsidRPr="00485C21">
        <w:rPr>
          <w:sz w:val="22"/>
        </w:rPr>
        <w:t>.</w:t>
      </w:r>
      <w:r w:rsidR="001B6481">
        <w:rPr>
          <w:sz w:val="22"/>
        </w:rPr>
        <w:t xml:space="preserve"> </w:t>
      </w:r>
    </w:p>
    <w:p w14:paraId="469F46B3" w14:textId="77777777" w:rsidR="00D751D5" w:rsidRDefault="00D751D5" w:rsidP="00DB0877">
      <w:pPr>
        <w:spacing w:line="480" w:lineRule="auto"/>
        <w:ind w:firstLineChars="0" w:firstLine="0"/>
        <w:rPr>
          <w:sz w:val="22"/>
        </w:rPr>
      </w:pPr>
    </w:p>
    <w:p w14:paraId="67682548" w14:textId="3BD2394F" w:rsidR="0031413F" w:rsidRDefault="0031413F" w:rsidP="00DB0877">
      <w:pPr>
        <w:spacing w:line="480" w:lineRule="auto"/>
        <w:ind w:firstLineChars="0" w:firstLine="0"/>
        <w:rPr>
          <w:sz w:val="22"/>
        </w:rPr>
      </w:pPr>
    </w:p>
    <w:p w14:paraId="2C520CCB" w14:textId="77777777" w:rsidR="00105EEB" w:rsidRDefault="00105EEB" w:rsidP="00105EEB">
      <w:pPr>
        <w:spacing w:line="480" w:lineRule="auto"/>
        <w:ind w:firstLineChars="0" w:firstLine="0"/>
        <w:rPr>
          <w:sz w:val="22"/>
        </w:rPr>
      </w:pPr>
    </w:p>
    <w:p w14:paraId="62C194C5" w14:textId="7FF7429F" w:rsidR="00105EEB" w:rsidRDefault="00105EEB" w:rsidP="00105EEB">
      <w:pPr>
        <w:spacing w:line="480" w:lineRule="auto"/>
        <w:ind w:firstLineChars="0" w:firstLine="0"/>
        <w:rPr>
          <w:sz w:val="22"/>
        </w:rPr>
      </w:pPr>
      <w:r>
        <w:rPr>
          <w:sz w:val="22"/>
        </w:rPr>
        <w:t xml:space="preserve">The paper </w:t>
      </w:r>
      <w:r w:rsidR="00CF6BB8">
        <w:rPr>
          <w:sz w:val="22"/>
        </w:rPr>
        <w:t xml:space="preserve">is organized into four substantive sections: a brief literature review that explores the knowledge gap and the potential of </w:t>
      </w:r>
      <w:proofErr w:type="spellStart"/>
      <w:r w:rsidR="00CF6BB8">
        <w:rPr>
          <w:sz w:val="22"/>
        </w:rPr>
        <w:t>Glasl</w:t>
      </w:r>
      <w:proofErr w:type="spellEnd"/>
      <w:r w:rsidR="00CF6BB8">
        <w:rPr>
          <w:sz w:val="22"/>
        </w:rPr>
        <w:t xml:space="preserve"> and </w:t>
      </w:r>
      <w:proofErr w:type="spellStart"/>
      <w:r w:rsidR="00CF6BB8">
        <w:rPr>
          <w:sz w:val="22"/>
        </w:rPr>
        <w:t>Lievegoed’s</w:t>
      </w:r>
      <w:proofErr w:type="spellEnd"/>
      <w:r w:rsidR="00CF6BB8">
        <w:rPr>
          <w:sz w:val="22"/>
        </w:rPr>
        <w:t xml:space="preserve"> approach to address it as a means of generating a research question; a methods section that addresses the r</w:t>
      </w:r>
      <w:r w:rsidR="00847D62">
        <w:rPr>
          <w:sz w:val="22"/>
        </w:rPr>
        <w:t xml:space="preserve">esearch question; the </w:t>
      </w:r>
      <w:r>
        <w:rPr>
          <w:sz w:val="22"/>
        </w:rPr>
        <w:t xml:space="preserve">case studies of </w:t>
      </w:r>
      <w:r w:rsidR="00847D62">
        <w:rPr>
          <w:sz w:val="22"/>
        </w:rPr>
        <w:t xml:space="preserve">the </w:t>
      </w:r>
      <w:r>
        <w:rPr>
          <w:sz w:val="22"/>
        </w:rPr>
        <w:t>two ecological farms</w:t>
      </w:r>
      <w:r w:rsidR="00847D62">
        <w:rPr>
          <w:sz w:val="22"/>
        </w:rPr>
        <w:t xml:space="preserve">; and a discussion of the findings. The paper will conclude by </w:t>
      </w:r>
      <w:r w:rsidR="00847D62">
        <w:rPr>
          <w:sz w:val="22"/>
        </w:rPr>
        <w:lastRenderedPageBreak/>
        <w:t xml:space="preserve">assessing the utility of the findings and the need for further research. </w:t>
      </w:r>
    </w:p>
    <w:p w14:paraId="37753F48" w14:textId="77777777" w:rsidR="00105EEB" w:rsidRDefault="00105EEB" w:rsidP="00105EEB">
      <w:pPr>
        <w:spacing w:line="480" w:lineRule="auto"/>
        <w:ind w:firstLineChars="0" w:firstLine="0"/>
        <w:rPr>
          <w:sz w:val="22"/>
        </w:rPr>
      </w:pPr>
    </w:p>
    <w:p w14:paraId="28096E58" w14:textId="77777777" w:rsidR="00105EEB" w:rsidRDefault="00105EEB" w:rsidP="00105EEB">
      <w:pPr>
        <w:spacing w:line="480" w:lineRule="auto"/>
        <w:ind w:firstLineChars="0" w:firstLine="0"/>
        <w:rPr>
          <w:sz w:val="22"/>
        </w:rPr>
      </w:pPr>
    </w:p>
    <w:p w14:paraId="0CDB00DC" w14:textId="77777777" w:rsidR="00105EEB" w:rsidRDefault="00105EEB" w:rsidP="00105EEB">
      <w:pPr>
        <w:spacing w:line="480" w:lineRule="auto"/>
        <w:ind w:firstLineChars="0" w:firstLine="0"/>
        <w:rPr>
          <w:sz w:val="22"/>
        </w:rPr>
      </w:pPr>
    </w:p>
    <w:p w14:paraId="39B202B8" w14:textId="77777777" w:rsidR="00B15BF6" w:rsidRDefault="00B15BF6" w:rsidP="00DB0877">
      <w:pPr>
        <w:spacing w:line="480" w:lineRule="auto"/>
        <w:ind w:firstLineChars="0" w:firstLine="0"/>
        <w:rPr>
          <w:sz w:val="22"/>
        </w:rPr>
      </w:pPr>
    </w:p>
    <w:p w14:paraId="216B1659" w14:textId="77777777" w:rsidR="00F74700" w:rsidRDefault="00F74700" w:rsidP="00DB0877">
      <w:pPr>
        <w:spacing w:line="480" w:lineRule="auto"/>
        <w:ind w:firstLineChars="0" w:firstLine="0"/>
        <w:rPr>
          <w:b/>
          <w:sz w:val="22"/>
        </w:rPr>
      </w:pPr>
    </w:p>
    <w:p w14:paraId="244509FC" w14:textId="5D1A4A85" w:rsidR="0031413F" w:rsidRPr="0031413F" w:rsidRDefault="00847D62" w:rsidP="00DB0877">
      <w:pPr>
        <w:spacing w:line="480" w:lineRule="auto"/>
        <w:ind w:firstLineChars="0" w:firstLine="0"/>
        <w:rPr>
          <w:b/>
          <w:sz w:val="22"/>
        </w:rPr>
      </w:pPr>
      <w:r>
        <w:rPr>
          <w:b/>
          <w:sz w:val="22"/>
        </w:rPr>
        <w:t xml:space="preserve">Literature review: the need for new models of organizational </w:t>
      </w:r>
      <w:r w:rsidR="0031413F" w:rsidRPr="0031413F">
        <w:rPr>
          <w:b/>
          <w:sz w:val="22"/>
        </w:rPr>
        <w:t xml:space="preserve">development </w:t>
      </w:r>
    </w:p>
    <w:p w14:paraId="5F6B7635" w14:textId="77777777" w:rsidR="00847D62" w:rsidRDefault="00847D62" w:rsidP="00DB0877">
      <w:pPr>
        <w:spacing w:line="480" w:lineRule="auto"/>
        <w:ind w:firstLineChars="0" w:firstLine="0"/>
        <w:rPr>
          <w:sz w:val="22"/>
        </w:rPr>
      </w:pPr>
    </w:p>
    <w:p w14:paraId="079CBE20" w14:textId="52A0420D" w:rsidR="000A5766" w:rsidRDefault="0092488A" w:rsidP="00DB0877">
      <w:pPr>
        <w:spacing w:line="480" w:lineRule="auto"/>
        <w:ind w:firstLineChars="0" w:firstLine="0"/>
        <w:rPr>
          <w:sz w:val="22"/>
        </w:rPr>
      </w:pPr>
      <w:r>
        <w:rPr>
          <w:sz w:val="22"/>
        </w:rPr>
        <w:t xml:space="preserve">Friedrich </w:t>
      </w:r>
      <w:proofErr w:type="spellStart"/>
      <w:r>
        <w:rPr>
          <w:sz w:val="22"/>
        </w:rPr>
        <w:t>Glasl</w:t>
      </w:r>
      <w:proofErr w:type="spellEnd"/>
      <w:r>
        <w:rPr>
          <w:sz w:val="22"/>
        </w:rPr>
        <w:t xml:space="preserve"> and </w:t>
      </w:r>
      <w:proofErr w:type="spellStart"/>
      <w:r w:rsidR="00F74700">
        <w:rPr>
          <w:sz w:val="22"/>
        </w:rPr>
        <w:t>Bernardus</w:t>
      </w:r>
      <w:proofErr w:type="spellEnd"/>
      <w:r w:rsidR="00F74700">
        <w:rPr>
          <w:sz w:val="22"/>
        </w:rPr>
        <w:t xml:space="preserve"> </w:t>
      </w:r>
      <w:proofErr w:type="spellStart"/>
      <w:r w:rsidR="00F74700">
        <w:rPr>
          <w:sz w:val="22"/>
        </w:rPr>
        <w:t>Lievegoed’s</w:t>
      </w:r>
      <w:proofErr w:type="spellEnd"/>
      <w:r w:rsidR="00F74700">
        <w:rPr>
          <w:sz w:val="22"/>
        </w:rPr>
        <w:t xml:space="preserve"> work on the development of organizations (</w:t>
      </w:r>
      <w:proofErr w:type="spellStart"/>
      <w:r w:rsidR="00D6243C">
        <w:rPr>
          <w:sz w:val="22"/>
        </w:rPr>
        <w:t>Lievegoed</w:t>
      </w:r>
      <w:proofErr w:type="spellEnd"/>
      <w:r w:rsidR="00D6243C">
        <w:rPr>
          <w:sz w:val="22"/>
        </w:rPr>
        <w:t xml:space="preserve">, </w:t>
      </w:r>
      <w:r w:rsidR="00BB2EF5">
        <w:rPr>
          <w:sz w:val="22"/>
        </w:rPr>
        <w:t>1980</w:t>
      </w:r>
      <w:r w:rsidR="006D1E75">
        <w:rPr>
          <w:sz w:val="22"/>
        </w:rPr>
        <w:t xml:space="preserve">; </w:t>
      </w:r>
      <w:proofErr w:type="spellStart"/>
      <w:r w:rsidR="006D1E75">
        <w:rPr>
          <w:sz w:val="22"/>
        </w:rPr>
        <w:t>Glasl</w:t>
      </w:r>
      <w:proofErr w:type="spellEnd"/>
      <w:r w:rsidR="006D1E75">
        <w:rPr>
          <w:sz w:val="22"/>
        </w:rPr>
        <w:t xml:space="preserve"> and </w:t>
      </w:r>
      <w:proofErr w:type="spellStart"/>
      <w:r w:rsidR="006D1E75">
        <w:rPr>
          <w:sz w:val="22"/>
        </w:rPr>
        <w:t>Lievegoed</w:t>
      </w:r>
      <w:proofErr w:type="spellEnd"/>
      <w:r w:rsidR="006D1E75">
        <w:rPr>
          <w:sz w:val="22"/>
        </w:rPr>
        <w:t>, 1994</w:t>
      </w:r>
      <w:r w:rsidR="00D6243C">
        <w:rPr>
          <w:sz w:val="22"/>
        </w:rPr>
        <w:t>) is founded on their</w:t>
      </w:r>
      <w:r w:rsidR="00F74700">
        <w:rPr>
          <w:sz w:val="22"/>
        </w:rPr>
        <w:t xml:space="preserve"> understanding of evolutionary development: that all organisms go through a series of developmental stages as they grow, and that they have to go through these stages in sequence if their growth is to be sustained and </w:t>
      </w:r>
      <w:r w:rsidR="00D6243C">
        <w:rPr>
          <w:sz w:val="22"/>
        </w:rPr>
        <w:t>healthy (</w:t>
      </w:r>
      <w:proofErr w:type="spellStart"/>
      <w:r w:rsidR="00D6243C">
        <w:rPr>
          <w:sz w:val="22"/>
        </w:rPr>
        <w:t>Bloksma</w:t>
      </w:r>
      <w:proofErr w:type="spellEnd"/>
      <w:r w:rsidR="00D6243C">
        <w:rPr>
          <w:sz w:val="22"/>
        </w:rPr>
        <w:t xml:space="preserve"> and </w:t>
      </w:r>
      <w:proofErr w:type="spellStart"/>
      <w:r w:rsidR="00D6243C">
        <w:rPr>
          <w:sz w:val="22"/>
        </w:rPr>
        <w:t>Struik</w:t>
      </w:r>
      <w:proofErr w:type="spellEnd"/>
      <w:r w:rsidR="00D6243C">
        <w:rPr>
          <w:sz w:val="22"/>
        </w:rPr>
        <w:t>, 1997)</w:t>
      </w:r>
      <w:r w:rsidR="00F74700">
        <w:rPr>
          <w:sz w:val="22"/>
        </w:rPr>
        <w:t xml:space="preserve">. While recognizing that this does not necessarily hold true for businesses, </w:t>
      </w:r>
      <w:proofErr w:type="spellStart"/>
      <w:r w:rsidR="00061E23">
        <w:rPr>
          <w:sz w:val="22"/>
        </w:rPr>
        <w:t>Glasl</w:t>
      </w:r>
      <w:proofErr w:type="spellEnd"/>
      <w:r w:rsidR="00061E23">
        <w:rPr>
          <w:sz w:val="22"/>
        </w:rPr>
        <w:t xml:space="preserve"> and </w:t>
      </w:r>
      <w:proofErr w:type="spellStart"/>
      <w:r w:rsidR="00F74700">
        <w:rPr>
          <w:sz w:val="22"/>
        </w:rPr>
        <w:t>Lievegoed</w:t>
      </w:r>
      <w:proofErr w:type="spellEnd"/>
      <w:r w:rsidR="00F74700">
        <w:rPr>
          <w:sz w:val="22"/>
        </w:rPr>
        <w:t xml:space="preserve"> </w:t>
      </w:r>
      <w:r w:rsidR="00061E23">
        <w:rPr>
          <w:sz w:val="22"/>
        </w:rPr>
        <w:t xml:space="preserve">argued – and </w:t>
      </w:r>
      <w:r w:rsidR="00F74700">
        <w:rPr>
          <w:sz w:val="22"/>
        </w:rPr>
        <w:t>demonstrated empirically</w:t>
      </w:r>
      <w:r w:rsidR="00061E23">
        <w:rPr>
          <w:sz w:val="22"/>
        </w:rPr>
        <w:t xml:space="preserve"> -</w:t>
      </w:r>
      <w:r w:rsidR="00F74700">
        <w:rPr>
          <w:sz w:val="22"/>
        </w:rPr>
        <w:t xml:space="preserve"> that </w:t>
      </w:r>
      <w:r w:rsidR="007A0B93">
        <w:rPr>
          <w:sz w:val="22"/>
        </w:rPr>
        <w:t xml:space="preserve">most businesses that are successful over a long period of time do, indeed, go through identifiable developmental stages. </w:t>
      </w:r>
      <w:r w:rsidR="00061E23">
        <w:rPr>
          <w:sz w:val="22"/>
        </w:rPr>
        <w:t xml:space="preserve">In his early work, </w:t>
      </w:r>
      <w:proofErr w:type="spellStart"/>
      <w:r w:rsidR="00061E23">
        <w:rPr>
          <w:sz w:val="22"/>
        </w:rPr>
        <w:t>Lievegoed</w:t>
      </w:r>
      <w:proofErr w:type="spellEnd"/>
      <w:r w:rsidR="00061E23">
        <w:rPr>
          <w:sz w:val="22"/>
        </w:rPr>
        <w:t xml:space="preserve"> </w:t>
      </w:r>
      <w:r w:rsidR="000A5766">
        <w:rPr>
          <w:sz w:val="22"/>
        </w:rPr>
        <w:t>also found that business development is not connected with growth per se, but with the need for different structural forms at different points in the developmental journey. He described it thus:</w:t>
      </w:r>
    </w:p>
    <w:p w14:paraId="2336803C" w14:textId="77777777" w:rsidR="000A5766" w:rsidRDefault="000A5766" w:rsidP="00DB0877">
      <w:pPr>
        <w:spacing w:line="480" w:lineRule="auto"/>
        <w:ind w:firstLineChars="0" w:firstLine="0"/>
        <w:rPr>
          <w:sz w:val="22"/>
        </w:rPr>
      </w:pPr>
    </w:p>
    <w:p w14:paraId="7CE23085" w14:textId="77777777" w:rsidR="000A5766" w:rsidRDefault="000A5766" w:rsidP="000A5766">
      <w:pPr>
        <w:spacing w:line="240" w:lineRule="auto"/>
        <w:ind w:left="567" w:right="567" w:firstLineChars="0" w:firstLine="0"/>
        <w:rPr>
          <w:sz w:val="22"/>
        </w:rPr>
      </w:pPr>
      <w:r>
        <w:rPr>
          <w:sz w:val="22"/>
        </w:rPr>
        <w:t xml:space="preserve">… where organic phenomena are concerned, growth turns into development … The term development describes the following phenomenon: growth continues with a certain structure (model) until a limit is reached; beyond this limit the existing structure or model can no longer impose order on the larger mass; the consequence is either disintegration or a step up to a higher </w:t>
      </w:r>
      <w:r w:rsidR="00BB2EF5">
        <w:rPr>
          <w:sz w:val="22"/>
        </w:rPr>
        <w:t>level of order. (</w:t>
      </w:r>
      <w:proofErr w:type="spellStart"/>
      <w:r w:rsidR="00BB2EF5">
        <w:rPr>
          <w:sz w:val="22"/>
        </w:rPr>
        <w:t>Lievegoed</w:t>
      </w:r>
      <w:proofErr w:type="spellEnd"/>
      <w:r w:rsidR="00BB2EF5">
        <w:rPr>
          <w:sz w:val="22"/>
        </w:rPr>
        <w:t>, 1980</w:t>
      </w:r>
      <w:r>
        <w:rPr>
          <w:sz w:val="22"/>
        </w:rPr>
        <w:t>: p.5)</w:t>
      </w:r>
    </w:p>
    <w:p w14:paraId="0C6C5D66" w14:textId="77777777" w:rsidR="000A5766" w:rsidRDefault="000A5766" w:rsidP="00DB0877">
      <w:pPr>
        <w:spacing w:line="480" w:lineRule="auto"/>
        <w:ind w:firstLineChars="0" w:firstLine="0"/>
        <w:rPr>
          <w:sz w:val="22"/>
        </w:rPr>
      </w:pPr>
    </w:p>
    <w:p w14:paraId="3447C7EE" w14:textId="77777777" w:rsidR="000E32C0" w:rsidRDefault="0091047F" w:rsidP="00DB0877">
      <w:pPr>
        <w:spacing w:line="480" w:lineRule="auto"/>
        <w:ind w:firstLineChars="0" w:firstLine="0"/>
        <w:rPr>
          <w:sz w:val="22"/>
        </w:rPr>
      </w:pPr>
      <w:proofErr w:type="spellStart"/>
      <w:r>
        <w:rPr>
          <w:sz w:val="22"/>
        </w:rPr>
        <w:t>Lievegoed</w:t>
      </w:r>
      <w:proofErr w:type="spellEnd"/>
      <w:r>
        <w:rPr>
          <w:sz w:val="22"/>
        </w:rPr>
        <w:t xml:space="preserve"> therefore argued that development is essentially discontinuous and occurs in a series of stages, each of which is associated with some specific structural characteristics of the business </w:t>
      </w:r>
      <w:r>
        <w:rPr>
          <w:sz w:val="22"/>
        </w:rPr>
        <w:lastRenderedPageBreak/>
        <w:t>that are only appropriate to that stage of development.</w:t>
      </w:r>
      <w:r w:rsidR="00117EC9">
        <w:rPr>
          <w:sz w:val="22"/>
        </w:rPr>
        <w:t xml:space="preserve"> This means that a new business structure is required in order for development to continue beyond the capacity limits of the current developmental stage.</w:t>
      </w:r>
      <w:r w:rsidR="00DB4BFB">
        <w:rPr>
          <w:sz w:val="22"/>
        </w:rPr>
        <w:t xml:space="preserve"> This is not about adaptation</w:t>
      </w:r>
      <w:r w:rsidR="00C27EC2">
        <w:rPr>
          <w:sz w:val="22"/>
        </w:rPr>
        <w:t xml:space="preserve">, but </w:t>
      </w:r>
      <w:r w:rsidR="00DB4BFB">
        <w:rPr>
          <w:sz w:val="22"/>
        </w:rPr>
        <w:t>about change, with each developmental stage requiring a</w:t>
      </w:r>
      <w:r w:rsidR="000E32C0">
        <w:rPr>
          <w:sz w:val="22"/>
        </w:rPr>
        <w:t xml:space="preserve"> different and</w:t>
      </w:r>
      <w:r w:rsidR="00DB4BFB">
        <w:rPr>
          <w:sz w:val="22"/>
        </w:rPr>
        <w:t xml:space="preserve"> ever more complex</w:t>
      </w:r>
      <w:r w:rsidR="000E32C0">
        <w:rPr>
          <w:sz w:val="22"/>
        </w:rPr>
        <w:t xml:space="preserve"> structure to support it. </w:t>
      </w:r>
      <w:r w:rsidR="00117EC9">
        <w:rPr>
          <w:sz w:val="22"/>
        </w:rPr>
        <w:t xml:space="preserve"> </w:t>
      </w:r>
      <w:r w:rsidR="000E32C0">
        <w:rPr>
          <w:sz w:val="22"/>
        </w:rPr>
        <w:t xml:space="preserve">This means that, if they are to develop their businesses, owners and managers must </w:t>
      </w:r>
      <w:proofErr w:type="gramStart"/>
      <w:r w:rsidR="000E32C0">
        <w:rPr>
          <w:sz w:val="22"/>
        </w:rPr>
        <w:t>‘ …</w:t>
      </w:r>
      <w:proofErr w:type="gramEnd"/>
      <w:r w:rsidR="000E32C0">
        <w:rPr>
          <w:sz w:val="22"/>
        </w:rPr>
        <w:t xml:space="preserve"> set in motion organizational changes in the direction of the next stage in </w:t>
      </w:r>
      <w:r w:rsidR="00BB2EF5">
        <w:rPr>
          <w:sz w:val="22"/>
        </w:rPr>
        <w:t>development … ‘ (</w:t>
      </w:r>
      <w:proofErr w:type="spellStart"/>
      <w:r w:rsidR="00BB2EF5">
        <w:rPr>
          <w:sz w:val="22"/>
        </w:rPr>
        <w:t>Lievegoed</w:t>
      </w:r>
      <w:proofErr w:type="spellEnd"/>
      <w:r w:rsidR="00BB2EF5">
        <w:rPr>
          <w:sz w:val="22"/>
        </w:rPr>
        <w:t>, 1980</w:t>
      </w:r>
      <w:r w:rsidR="000E32C0">
        <w:rPr>
          <w:sz w:val="22"/>
        </w:rPr>
        <w:t>: p.7) even though they cannot be sure what this will mean for them and their business.</w:t>
      </w:r>
    </w:p>
    <w:p w14:paraId="40CDBFF1" w14:textId="77777777" w:rsidR="000E32C0" w:rsidRDefault="000E32C0" w:rsidP="00DB0877">
      <w:pPr>
        <w:spacing w:line="480" w:lineRule="auto"/>
        <w:ind w:firstLineChars="0" w:firstLine="0"/>
        <w:rPr>
          <w:sz w:val="22"/>
        </w:rPr>
      </w:pPr>
    </w:p>
    <w:p w14:paraId="30494928" w14:textId="0E90C093" w:rsidR="0031413F" w:rsidRDefault="00CD6B06" w:rsidP="00DB0877">
      <w:pPr>
        <w:spacing w:line="480" w:lineRule="auto"/>
        <w:ind w:firstLineChars="0" w:firstLine="0"/>
        <w:rPr>
          <w:sz w:val="22"/>
        </w:rPr>
      </w:pPr>
      <w:r>
        <w:rPr>
          <w:sz w:val="22"/>
        </w:rPr>
        <w:t xml:space="preserve">In offering guidance about the structural characteristics of organizational development, </w:t>
      </w:r>
      <w:proofErr w:type="spellStart"/>
      <w:r>
        <w:rPr>
          <w:sz w:val="22"/>
        </w:rPr>
        <w:t>Lievegoed</w:t>
      </w:r>
      <w:proofErr w:type="spellEnd"/>
      <w:r w:rsidR="008E177D">
        <w:rPr>
          <w:sz w:val="22"/>
        </w:rPr>
        <w:t xml:space="preserve"> suggested that there are three</w:t>
      </w:r>
      <w:r w:rsidR="007A0B93">
        <w:rPr>
          <w:sz w:val="22"/>
        </w:rPr>
        <w:t xml:space="preserve"> fundamental stages </w:t>
      </w:r>
      <w:r>
        <w:rPr>
          <w:sz w:val="22"/>
        </w:rPr>
        <w:t xml:space="preserve">that all businesses must embrace: </w:t>
      </w:r>
      <w:r w:rsidR="007A0B93">
        <w:rPr>
          <w:sz w:val="22"/>
        </w:rPr>
        <w:t>the pioneer, differentiated and integrated phases of development</w:t>
      </w:r>
      <w:r w:rsidR="008E177D">
        <w:rPr>
          <w:sz w:val="22"/>
        </w:rPr>
        <w:t>, plus an additional fourth stage, known as the associative stage</w:t>
      </w:r>
      <w:r w:rsidR="007A0B93">
        <w:rPr>
          <w:sz w:val="22"/>
        </w:rPr>
        <w:t xml:space="preserve">. </w:t>
      </w:r>
      <w:r>
        <w:rPr>
          <w:sz w:val="22"/>
        </w:rPr>
        <w:t xml:space="preserve">At the pioneer, or early stage, of development, the organization is characterized by simplicity, in reflecting the personality of the leader/pioneer and the consumer needs that the business aims to satisfy. The pioneer stage is thus associated with </w:t>
      </w:r>
      <w:r w:rsidR="006221AE">
        <w:rPr>
          <w:sz w:val="22"/>
        </w:rPr>
        <w:t>flexible and efficient organizations that tend to be successful as long as the pioneer is able to integrate all the elements of the business effectively. This stage is typical of all small farm businesses in which the identity and personality of the farmer are inseparable from those of the farm. It is also typical of most CSA</w:t>
      </w:r>
      <w:r w:rsidR="005A07F2">
        <w:rPr>
          <w:sz w:val="22"/>
        </w:rPr>
        <w:t xml:space="preserve"> and AFN</w:t>
      </w:r>
      <w:r w:rsidR="006221AE">
        <w:rPr>
          <w:sz w:val="22"/>
        </w:rPr>
        <w:t xml:space="preserve"> farms, which are generally developed around an individual farmer or farming family, even if they are not the owners of the farm or b</w:t>
      </w:r>
      <w:r w:rsidR="00B06976">
        <w:rPr>
          <w:sz w:val="22"/>
        </w:rPr>
        <w:t>usiness (Groh and McFadden, 1997</w:t>
      </w:r>
      <w:r w:rsidR="006221AE">
        <w:rPr>
          <w:sz w:val="22"/>
        </w:rPr>
        <w:t>).</w:t>
      </w:r>
    </w:p>
    <w:p w14:paraId="06885DC0" w14:textId="77777777" w:rsidR="006221AE" w:rsidRDefault="006221AE" w:rsidP="00DB0877">
      <w:pPr>
        <w:spacing w:line="480" w:lineRule="auto"/>
        <w:ind w:firstLineChars="0" w:firstLine="0"/>
        <w:rPr>
          <w:sz w:val="22"/>
        </w:rPr>
      </w:pPr>
    </w:p>
    <w:p w14:paraId="3881368A" w14:textId="35A03692" w:rsidR="007B6A10" w:rsidRDefault="00005D06" w:rsidP="00DB0877">
      <w:pPr>
        <w:spacing w:line="480" w:lineRule="auto"/>
        <w:ind w:firstLineChars="0" w:firstLine="0"/>
        <w:rPr>
          <w:sz w:val="22"/>
        </w:rPr>
      </w:pPr>
      <w:r>
        <w:rPr>
          <w:sz w:val="22"/>
        </w:rPr>
        <w:t>The pioneer phase tends to reach its limit when the business or its market becomes larger than the pioneer can know and manage personally. At this stage the busine</w:t>
      </w:r>
      <w:r w:rsidR="00BB2EF5">
        <w:rPr>
          <w:sz w:val="22"/>
        </w:rPr>
        <w:t xml:space="preserve">ss becomes, in </w:t>
      </w:r>
      <w:proofErr w:type="spellStart"/>
      <w:r w:rsidR="00BB2EF5">
        <w:rPr>
          <w:sz w:val="22"/>
        </w:rPr>
        <w:t>Lievegoed’s</w:t>
      </w:r>
      <w:proofErr w:type="spellEnd"/>
      <w:r w:rsidR="00BB2EF5">
        <w:rPr>
          <w:sz w:val="22"/>
        </w:rPr>
        <w:t xml:space="preserve"> (1980</w:t>
      </w:r>
      <w:r>
        <w:rPr>
          <w:sz w:val="22"/>
        </w:rPr>
        <w:t xml:space="preserve">: p.11) terms, ‘over-ripe.’  </w:t>
      </w:r>
      <w:r w:rsidR="006521C6">
        <w:rPr>
          <w:sz w:val="22"/>
        </w:rPr>
        <w:t xml:space="preserve">At this point the pioneer is probably over-working and the business is less efficient and successful than it was. Without action the business will either start to </w:t>
      </w:r>
      <w:r w:rsidR="006521C6">
        <w:rPr>
          <w:sz w:val="22"/>
        </w:rPr>
        <w:lastRenderedPageBreak/>
        <w:t>disintegrate, or it will require restructuring. Typically, small farms that reach this point disintegrate, often because the farmer gets ill</w:t>
      </w:r>
      <w:r w:rsidR="005E5ADD">
        <w:rPr>
          <w:sz w:val="22"/>
        </w:rPr>
        <w:t xml:space="preserve">, retires or leaves the farm; in these </w:t>
      </w:r>
      <w:r w:rsidR="006521C6">
        <w:rPr>
          <w:sz w:val="22"/>
        </w:rPr>
        <w:t>cases the best outcome for the farm is that it enters a new pioneer phase, with a new or rejuvenated farmer.</w:t>
      </w:r>
      <w:r w:rsidR="0053515C">
        <w:rPr>
          <w:sz w:val="22"/>
        </w:rPr>
        <w:t xml:space="preserve"> The alternative, restructuring, involves replacing the pioneer with a </w:t>
      </w:r>
      <w:r w:rsidR="007B6A10">
        <w:rPr>
          <w:sz w:val="22"/>
        </w:rPr>
        <w:t xml:space="preserve">differentiated </w:t>
      </w:r>
      <w:r w:rsidR="0053515C">
        <w:rPr>
          <w:sz w:val="22"/>
        </w:rPr>
        <w:t>division of functions ordered according to a hier</w:t>
      </w:r>
      <w:r w:rsidR="007B6A10">
        <w:rPr>
          <w:sz w:val="22"/>
        </w:rPr>
        <w:t>archy of delegation and control:</w:t>
      </w:r>
    </w:p>
    <w:p w14:paraId="501610EB" w14:textId="77777777" w:rsidR="007B6A10" w:rsidRDefault="007B6A10" w:rsidP="00DB0877">
      <w:pPr>
        <w:spacing w:line="480" w:lineRule="auto"/>
        <w:ind w:firstLineChars="0" w:firstLine="0"/>
        <w:rPr>
          <w:sz w:val="22"/>
        </w:rPr>
      </w:pPr>
    </w:p>
    <w:p w14:paraId="7993D777" w14:textId="77777777" w:rsidR="006221AE" w:rsidRDefault="007B6A10" w:rsidP="003900E0">
      <w:pPr>
        <w:spacing w:line="240" w:lineRule="auto"/>
        <w:ind w:left="567" w:right="567" w:firstLineChars="0" w:firstLine="0"/>
        <w:rPr>
          <w:sz w:val="22"/>
        </w:rPr>
      </w:pPr>
      <w:r>
        <w:rPr>
          <w:sz w:val="22"/>
        </w:rPr>
        <w:t>The logical technical framework of an organization in this phase gives the impression that it can be contained in a deterministic or stochastic model in which the human being is reduced to a predictable factor which reacts to economic stimul</w:t>
      </w:r>
      <w:r w:rsidR="00BB2EF5">
        <w:rPr>
          <w:sz w:val="22"/>
        </w:rPr>
        <w:t>i. (</w:t>
      </w:r>
      <w:proofErr w:type="spellStart"/>
      <w:r w:rsidR="00BB2EF5">
        <w:rPr>
          <w:sz w:val="22"/>
        </w:rPr>
        <w:t>Lievegoed</w:t>
      </w:r>
      <w:proofErr w:type="spellEnd"/>
      <w:r w:rsidR="00BB2EF5">
        <w:rPr>
          <w:sz w:val="22"/>
        </w:rPr>
        <w:t>, 1980</w:t>
      </w:r>
      <w:r w:rsidR="003900E0">
        <w:rPr>
          <w:sz w:val="22"/>
        </w:rPr>
        <w:t>: p.12)</w:t>
      </w:r>
    </w:p>
    <w:p w14:paraId="37BDF71A" w14:textId="77777777" w:rsidR="003900E0" w:rsidRDefault="003900E0" w:rsidP="00DB0877">
      <w:pPr>
        <w:spacing w:line="480" w:lineRule="auto"/>
        <w:ind w:firstLineChars="0" w:firstLine="0"/>
        <w:rPr>
          <w:sz w:val="22"/>
        </w:rPr>
      </w:pPr>
    </w:p>
    <w:p w14:paraId="0DBD787D" w14:textId="3E9E8506" w:rsidR="00895CF6" w:rsidRDefault="00C35B5F" w:rsidP="00DB0877">
      <w:pPr>
        <w:spacing w:line="480" w:lineRule="auto"/>
        <w:ind w:firstLineChars="0" w:firstLine="0"/>
        <w:rPr>
          <w:sz w:val="22"/>
        </w:rPr>
      </w:pPr>
      <w:r>
        <w:rPr>
          <w:sz w:val="22"/>
        </w:rPr>
        <w:t>Rather than featuring the efficiency of a single system revolving around a single pioneer manager, this differentiation phase involves a series of subsystems that each operate through a form of systems efficiency</w:t>
      </w:r>
      <w:r w:rsidR="00E92C50">
        <w:rPr>
          <w:sz w:val="22"/>
        </w:rPr>
        <w:t xml:space="preserve"> or rational order (Elkin, et al, 2009)</w:t>
      </w:r>
      <w:r>
        <w:rPr>
          <w:sz w:val="22"/>
        </w:rPr>
        <w:t>. This means that parts of the subsystems – including labor – can be replaced without detriment to the whole. The organization can thus continue to develop without putting undue emphasis or pressure on one individual. However, it also becomes impersonal and remote from the social systems in which it operates – typically needing to develop ‘customer service’ divisions to undertake human interactions that were once at the core of the pioneer business.</w:t>
      </w:r>
    </w:p>
    <w:p w14:paraId="38C4174C" w14:textId="77777777" w:rsidR="00A9105B" w:rsidRDefault="00A9105B" w:rsidP="00DB0877">
      <w:pPr>
        <w:spacing w:line="480" w:lineRule="auto"/>
        <w:ind w:firstLineChars="0" w:firstLine="0"/>
        <w:rPr>
          <w:sz w:val="22"/>
        </w:rPr>
      </w:pPr>
    </w:p>
    <w:p w14:paraId="55BE87D0" w14:textId="77777777" w:rsidR="00A9105B" w:rsidRDefault="00A9105B" w:rsidP="00DB0877">
      <w:pPr>
        <w:spacing w:line="480" w:lineRule="auto"/>
        <w:ind w:firstLineChars="0" w:firstLine="0"/>
        <w:rPr>
          <w:sz w:val="22"/>
        </w:rPr>
      </w:pPr>
      <w:r>
        <w:rPr>
          <w:sz w:val="22"/>
        </w:rPr>
        <w:t>The limits of the differentiation phase are reached when the ‘… neglect of the social subsy</w:t>
      </w:r>
      <w:r w:rsidR="00BB2EF5">
        <w:rPr>
          <w:sz w:val="22"/>
        </w:rPr>
        <w:t>stem is felt …’ (</w:t>
      </w:r>
      <w:proofErr w:type="spellStart"/>
      <w:r w:rsidR="00BB2EF5">
        <w:rPr>
          <w:sz w:val="22"/>
        </w:rPr>
        <w:t>Lievegoed</w:t>
      </w:r>
      <w:proofErr w:type="spellEnd"/>
      <w:r w:rsidR="00BB2EF5">
        <w:rPr>
          <w:sz w:val="22"/>
        </w:rPr>
        <w:t>, 1980</w:t>
      </w:r>
      <w:r>
        <w:rPr>
          <w:sz w:val="22"/>
        </w:rPr>
        <w:t xml:space="preserve">: p.12) and the organization loses the sense of human motivation and creativity. While some traditional industrial companies have stayed for decades in this phase, it is generally the case that this phase is short-lived; there is certainly learning to be done in terms of combining different subsystems within a single organization, but once this is learned it is time to change again, to the integration phase, in which people once again dominate, as the creative force </w:t>
      </w:r>
      <w:r>
        <w:rPr>
          <w:sz w:val="22"/>
        </w:rPr>
        <w:lastRenderedPageBreak/>
        <w:t>that brings together all the subsystems within one cohesive whole:</w:t>
      </w:r>
    </w:p>
    <w:p w14:paraId="096D222A" w14:textId="77777777" w:rsidR="00A9105B" w:rsidRDefault="00A9105B" w:rsidP="00DB0877">
      <w:pPr>
        <w:spacing w:line="480" w:lineRule="auto"/>
        <w:ind w:firstLineChars="0" w:firstLine="0"/>
        <w:rPr>
          <w:sz w:val="22"/>
        </w:rPr>
      </w:pPr>
    </w:p>
    <w:p w14:paraId="3AC45271" w14:textId="77777777" w:rsidR="00A9105B" w:rsidRDefault="00A9105B" w:rsidP="00A9105B">
      <w:pPr>
        <w:spacing w:line="240" w:lineRule="auto"/>
        <w:ind w:left="567" w:right="567" w:firstLineChars="0" w:firstLine="0"/>
        <w:rPr>
          <w:sz w:val="22"/>
        </w:rPr>
      </w:pPr>
      <w:r>
        <w:rPr>
          <w:sz w:val="22"/>
        </w:rPr>
        <w:t>For an enterprise to produce the best possible results, it is essential that all its subsystems should be able to make the best possible contribution in an integrated fashion. This means that the economic, technical and social subsystems must all be fully developed while none of the three is superior or inferior to the others in contributin</w:t>
      </w:r>
      <w:r w:rsidR="00BB2EF5">
        <w:rPr>
          <w:sz w:val="22"/>
        </w:rPr>
        <w:t>g to the whole. (</w:t>
      </w:r>
      <w:proofErr w:type="spellStart"/>
      <w:r w:rsidR="00BB2EF5">
        <w:rPr>
          <w:sz w:val="22"/>
        </w:rPr>
        <w:t>Lievegoed</w:t>
      </w:r>
      <w:proofErr w:type="spellEnd"/>
      <w:r w:rsidR="00BB2EF5">
        <w:rPr>
          <w:sz w:val="22"/>
        </w:rPr>
        <w:t>, 1980</w:t>
      </w:r>
      <w:r>
        <w:rPr>
          <w:sz w:val="22"/>
        </w:rPr>
        <w:t>: p14)</w:t>
      </w:r>
    </w:p>
    <w:p w14:paraId="189B80D6" w14:textId="77777777" w:rsidR="00DC175F" w:rsidRDefault="00DC175F" w:rsidP="00A9105B">
      <w:pPr>
        <w:spacing w:line="240" w:lineRule="auto"/>
        <w:ind w:left="567" w:right="567" w:firstLineChars="0" w:firstLine="0"/>
        <w:rPr>
          <w:sz w:val="22"/>
        </w:rPr>
      </w:pPr>
    </w:p>
    <w:p w14:paraId="20AA45AB" w14:textId="77777777" w:rsidR="00A9105B" w:rsidRDefault="00A9105B" w:rsidP="00DB0877">
      <w:pPr>
        <w:spacing w:line="480" w:lineRule="auto"/>
        <w:ind w:firstLineChars="0" w:firstLine="0"/>
        <w:rPr>
          <w:sz w:val="22"/>
        </w:rPr>
      </w:pPr>
    </w:p>
    <w:p w14:paraId="3F3F863D" w14:textId="105E13BB" w:rsidR="008F09B9" w:rsidRDefault="008E177D" w:rsidP="00DB0877">
      <w:pPr>
        <w:spacing w:line="480" w:lineRule="auto"/>
        <w:ind w:firstLineChars="0" w:firstLine="0"/>
        <w:rPr>
          <w:sz w:val="22"/>
        </w:rPr>
      </w:pPr>
      <w:r>
        <w:rPr>
          <w:sz w:val="22"/>
        </w:rPr>
        <w:t xml:space="preserve">At this stage of development </w:t>
      </w:r>
      <w:r w:rsidR="00DC175F">
        <w:rPr>
          <w:sz w:val="22"/>
        </w:rPr>
        <w:t>the business will have reached a high level of market acceptance and a good internal culture</w:t>
      </w:r>
      <w:r w:rsidR="005233B6">
        <w:rPr>
          <w:sz w:val="22"/>
        </w:rPr>
        <w:t xml:space="preserve">, with all the essential elements of the organization contained within three interlinked subsystems (techno-instrumental, social and cultural – see </w:t>
      </w:r>
      <w:proofErr w:type="spellStart"/>
      <w:r w:rsidR="005233B6">
        <w:rPr>
          <w:sz w:val="22"/>
        </w:rPr>
        <w:t>Glasl</w:t>
      </w:r>
      <w:proofErr w:type="spellEnd"/>
      <w:r w:rsidR="005233B6">
        <w:rPr>
          <w:sz w:val="22"/>
        </w:rPr>
        <w:t xml:space="preserve"> and </w:t>
      </w:r>
      <w:proofErr w:type="spellStart"/>
      <w:r w:rsidR="005233B6">
        <w:rPr>
          <w:sz w:val="22"/>
        </w:rPr>
        <w:t>Lievegoed</w:t>
      </w:r>
      <w:proofErr w:type="spellEnd"/>
      <w:r w:rsidR="005233B6">
        <w:rPr>
          <w:sz w:val="22"/>
        </w:rPr>
        <w:t>, 199</w:t>
      </w:r>
      <w:r w:rsidR="006D1E75">
        <w:rPr>
          <w:sz w:val="22"/>
        </w:rPr>
        <w:t>4</w:t>
      </w:r>
      <w:r w:rsidR="005233B6">
        <w:rPr>
          <w:sz w:val="22"/>
        </w:rPr>
        <w:t xml:space="preserve">; </w:t>
      </w:r>
      <w:proofErr w:type="spellStart"/>
      <w:r w:rsidR="005233B6">
        <w:rPr>
          <w:sz w:val="22"/>
        </w:rPr>
        <w:t>Martinelli</w:t>
      </w:r>
      <w:proofErr w:type="spellEnd"/>
      <w:r w:rsidR="005233B6">
        <w:rPr>
          <w:sz w:val="22"/>
        </w:rPr>
        <w:t>, 2001)</w:t>
      </w:r>
      <w:r w:rsidR="00DC175F">
        <w:rPr>
          <w:sz w:val="22"/>
        </w:rPr>
        <w:t>. In many ways this is the highest state of development for the business, as a business</w:t>
      </w:r>
      <w:r w:rsidR="0086573C">
        <w:rPr>
          <w:sz w:val="22"/>
        </w:rPr>
        <w:t>, and is often represented as a four-leaf clover in which management is at the center of four interlinked managerial realms, associated with: marketing; processing; communications; and resources (</w:t>
      </w:r>
      <w:proofErr w:type="spellStart"/>
      <w:r w:rsidR="0086573C">
        <w:rPr>
          <w:sz w:val="22"/>
        </w:rPr>
        <w:t>Lievegoed</w:t>
      </w:r>
      <w:proofErr w:type="spellEnd"/>
      <w:r w:rsidR="0086573C">
        <w:rPr>
          <w:sz w:val="22"/>
        </w:rPr>
        <w:t xml:space="preserve">, </w:t>
      </w:r>
      <w:r w:rsidR="00BB2EF5">
        <w:rPr>
          <w:sz w:val="22"/>
        </w:rPr>
        <w:t>1980</w:t>
      </w:r>
      <w:r w:rsidR="0086573C">
        <w:rPr>
          <w:sz w:val="22"/>
        </w:rPr>
        <w:t>)</w:t>
      </w:r>
      <w:r w:rsidR="00DC175F">
        <w:rPr>
          <w:sz w:val="22"/>
        </w:rPr>
        <w:t>. In seeking further organizational development it now needs to look externally, to create associative relations with other companies with whom it can do business. These relationships could rem</w:t>
      </w:r>
      <w:r w:rsidR="008F09B9">
        <w:rPr>
          <w:sz w:val="22"/>
        </w:rPr>
        <w:t>ain at a reasonable distance, or</w:t>
      </w:r>
      <w:r w:rsidR="00DC175F">
        <w:rPr>
          <w:sz w:val="22"/>
        </w:rPr>
        <w:t xml:space="preserve"> they could become formal partnerships as the business enters into an increasingly complex network of associative businesses, with the networking making each organization individually and collectively stronger.  </w:t>
      </w:r>
    </w:p>
    <w:p w14:paraId="030DB931" w14:textId="67386B61" w:rsidR="008F09B9" w:rsidRDefault="00886CA5" w:rsidP="00DB0877">
      <w:pPr>
        <w:spacing w:line="480" w:lineRule="auto"/>
        <w:ind w:firstLineChars="0" w:firstLine="0"/>
        <w:rPr>
          <w:sz w:val="22"/>
        </w:rPr>
      </w:pPr>
      <w:r>
        <w:rPr>
          <w:sz w:val="22"/>
        </w:rPr>
        <w:t xml:space="preserve">As </w:t>
      </w:r>
      <w:proofErr w:type="spellStart"/>
      <w:r>
        <w:rPr>
          <w:sz w:val="22"/>
        </w:rPr>
        <w:t>Martinelli</w:t>
      </w:r>
      <w:proofErr w:type="spellEnd"/>
      <w:r>
        <w:rPr>
          <w:sz w:val="22"/>
        </w:rPr>
        <w:t xml:space="preserve"> (2001) has argued, this approach posits that organizational development is driven by managerial decisions based on maintaining the health of the organization, at a technical, social and cultural level. While referring to organizational development in the West, these approaches are redolent of research on entrepreneurialism and business innovation with Chinese characteristics (Sun, 1993; Huang, 2008; Li-Hua, 2008; </w:t>
      </w:r>
      <w:proofErr w:type="spellStart"/>
      <w:r>
        <w:rPr>
          <w:sz w:val="22"/>
        </w:rPr>
        <w:t>Alon</w:t>
      </w:r>
      <w:proofErr w:type="spellEnd"/>
      <w:r>
        <w:rPr>
          <w:sz w:val="22"/>
        </w:rPr>
        <w:t xml:space="preserve">, et al, 2009; </w:t>
      </w:r>
      <w:proofErr w:type="spellStart"/>
      <w:r>
        <w:rPr>
          <w:sz w:val="22"/>
        </w:rPr>
        <w:t>Shenkar</w:t>
      </w:r>
      <w:proofErr w:type="spellEnd"/>
      <w:r>
        <w:rPr>
          <w:sz w:val="22"/>
        </w:rPr>
        <w:t xml:space="preserve">, 2009; Wang, 2010; Anderson and Zhang, 2015; Choi, et al, 2016), in which the emphasis of good business is similarly focused on normative concepts such as </w:t>
      </w:r>
      <w:r w:rsidRPr="00E20E10">
        <w:rPr>
          <w:i/>
          <w:sz w:val="22"/>
        </w:rPr>
        <w:t xml:space="preserve">Li </w:t>
      </w:r>
      <w:r>
        <w:rPr>
          <w:sz w:val="22"/>
        </w:rPr>
        <w:t xml:space="preserve">(emulating established social practices) and </w:t>
      </w:r>
      <w:r w:rsidRPr="00E20E10">
        <w:rPr>
          <w:i/>
          <w:sz w:val="22"/>
        </w:rPr>
        <w:lastRenderedPageBreak/>
        <w:t>Ren</w:t>
      </w:r>
      <w:r>
        <w:rPr>
          <w:sz w:val="22"/>
        </w:rPr>
        <w:t xml:space="preserve"> (courtesy, good faith and kindness) (Elkin, et al, 2009: p.78). This suggests to us that there could well be value in considering how </w:t>
      </w:r>
      <w:proofErr w:type="spellStart"/>
      <w:r>
        <w:rPr>
          <w:sz w:val="22"/>
        </w:rPr>
        <w:t>Glasl</w:t>
      </w:r>
      <w:proofErr w:type="spellEnd"/>
      <w:r>
        <w:rPr>
          <w:sz w:val="22"/>
        </w:rPr>
        <w:t xml:space="preserve"> and </w:t>
      </w:r>
      <w:proofErr w:type="spellStart"/>
      <w:r>
        <w:rPr>
          <w:sz w:val="22"/>
        </w:rPr>
        <w:t>Lievegoed’s</w:t>
      </w:r>
      <w:proofErr w:type="spellEnd"/>
      <w:r>
        <w:rPr>
          <w:sz w:val="22"/>
        </w:rPr>
        <w:t xml:space="preserve"> work could be adapted for application to small ecological farms in China.</w:t>
      </w:r>
    </w:p>
    <w:p w14:paraId="408636E9" w14:textId="77777777" w:rsidR="00313054" w:rsidRDefault="008F09B9" w:rsidP="00DB0877">
      <w:pPr>
        <w:spacing w:line="480" w:lineRule="auto"/>
        <w:ind w:firstLineChars="0" w:firstLine="0"/>
        <w:rPr>
          <w:sz w:val="22"/>
        </w:rPr>
      </w:pPr>
      <w:r>
        <w:rPr>
          <w:sz w:val="22"/>
        </w:rPr>
        <w:t xml:space="preserve">While we have not found any reference to the application of </w:t>
      </w:r>
      <w:proofErr w:type="spellStart"/>
      <w:r>
        <w:rPr>
          <w:sz w:val="22"/>
        </w:rPr>
        <w:t>Glasl</w:t>
      </w:r>
      <w:proofErr w:type="spellEnd"/>
      <w:r>
        <w:rPr>
          <w:sz w:val="22"/>
        </w:rPr>
        <w:t xml:space="preserve"> and </w:t>
      </w:r>
      <w:proofErr w:type="spellStart"/>
      <w:r>
        <w:rPr>
          <w:sz w:val="22"/>
        </w:rPr>
        <w:t>Lievegoed’s</w:t>
      </w:r>
      <w:proofErr w:type="spellEnd"/>
      <w:r>
        <w:rPr>
          <w:sz w:val="22"/>
        </w:rPr>
        <w:t xml:space="preserve"> work in China, there is certainly a growing interest in organizational development with Chinese characteristics (Huang, 2008; Choi, et al, 2016) that echoes many elements of their work. In particular, it has been recognized that many successful Chinese businesses are essentially pragmatic and relational (Elkin, et al, 2009), in valuing people and personal relationships more highly than strategic visions and corporate objectives (L</w:t>
      </w:r>
      <w:r w:rsidR="00B3534F">
        <w:rPr>
          <w:sz w:val="22"/>
        </w:rPr>
        <w:t>i-Hua, 2008). For Elkin, et al (</w:t>
      </w:r>
      <w:r>
        <w:rPr>
          <w:sz w:val="22"/>
        </w:rPr>
        <w:t>2009), this means that an essential characteristic of Chinese busine</w:t>
      </w:r>
      <w:r w:rsidR="00DA65FA">
        <w:rPr>
          <w:sz w:val="22"/>
        </w:rPr>
        <w:t>sses is that they are ‘</w:t>
      </w:r>
      <w:r w:rsidR="00B3534F">
        <w:rPr>
          <w:sz w:val="22"/>
        </w:rPr>
        <w:t>natural</w:t>
      </w:r>
      <w:r w:rsidR="00DA65FA">
        <w:rPr>
          <w:sz w:val="22"/>
        </w:rPr>
        <w:t xml:space="preserve">’ learning environments that </w:t>
      </w:r>
      <w:r w:rsidR="00D72AE2">
        <w:rPr>
          <w:sz w:val="22"/>
        </w:rPr>
        <w:t xml:space="preserve">favor order and stability and thus </w:t>
      </w:r>
      <w:r w:rsidR="00DA65FA">
        <w:rPr>
          <w:sz w:val="22"/>
        </w:rPr>
        <w:t xml:space="preserve">adapt as the external environment and circumstances dictate. </w:t>
      </w:r>
      <w:r w:rsidR="00B3534F">
        <w:rPr>
          <w:sz w:val="22"/>
        </w:rPr>
        <w:t xml:space="preserve">This has meant that such businesses have been quick to recognize and adapt Western management approaches where appropriate, including the standardization of routine functions and the development of highly skilled staff (Wang, 2010). </w:t>
      </w:r>
      <w:r>
        <w:rPr>
          <w:sz w:val="22"/>
        </w:rPr>
        <w:t xml:space="preserve"> </w:t>
      </w:r>
      <w:r w:rsidR="00D72AE2">
        <w:rPr>
          <w:sz w:val="22"/>
        </w:rPr>
        <w:t xml:space="preserve">It is this preference for ‘aesthetic order’ (Elkin, et al, 2009: p. 74) that offers overlap with </w:t>
      </w:r>
      <w:proofErr w:type="spellStart"/>
      <w:r w:rsidR="00D72AE2">
        <w:rPr>
          <w:sz w:val="22"/>
        </w:rPr>
        <w:t>Glasl</w:t>
      </w:r>
      <w:proofErr w:type="spellEnd"/>
      <w:r w:rsidR="00D72AE2">
        <w:rPr>
          <w:sz w:val="22"/>
        </w:rPr>
        <w:t xml:space="preserve"> and </w:t>
      </w:r>
      <w:proofErr w:type="spellStart"/>
      <w:r w:rsidR="00D72AE2">
        <w:rPr>
          <w:sz w:val="22"/>
        </w:rPr>
        <w:t>Lievegoed’s</w:t>
      </w:r>
      <w:proofErr w:type="spellEnd"/>
      <w:r w:rsidR="00D72AE2">
        <w:rPr>
          <w:sz w:val="22"/>
        </w:rPr>
        <w:t xml:space="preserve"> work, insofar as the development of an organization is driven by the pragmatic need to find a new way of working that can underpin and sustain the business. </w:t>
      </w:r>
      <w:r w:rsidR="00DB382F">
        <w:rPr>
          <w:sz w:val="22"/>
        </w:rPr>
        <w:t xml:space="preserve">In contrast to the rationalist idealism of many Western approaches to growth, </w:t>
      </w:r>
      <w:r w:rsidR="00633AB0">
        <w:rPr>
          <w:sz w:val="22"/>
        </w:rPr>
        <w:t>which are predicated on the absolute substitutability of both people and situations (Ames and Hall, 1987), the drive for aesthetic order emphasizes the particularity and uniqueness of each business and the environment in which it operates (</w:t>
      </w:r>
      <w:r w:rsidR="00427890">
        <w:rPr>
          <w:sz w:val="22"/>
        </w:rPr>
        <w:t xml:space="preserve">Sun, 1993; </w:t>
      </w:r>
      <w:r w:rsidR="00633AB0">
        <w:rPr>
          <w:sz w:val="22"/>
        </w:rPr>
        <w:t xml:space="preserve">Elkin, et al, 2009). </w:t>
      </w:r>
      <w:r w:rsidR="00D72AE2">
        <w:rPr>
          <w:sz w:val="22"/>
        </w:rPr>
        <w:t xml:space="preserve">   </w:t>
      </w:r>
      <w:r>
        <w:rPr>
          <w:sz w:val="22"/>
        </w:rPr>
        <w:t xml:space="preserve"> </w:t>
      </w:r>
      <w:r w:rsidR="00DC175F">
        <w:rPr>
          <w:sz w:val="22"/>
        </w:rPr>
        <w:t xml:space="preserve">  </w:t>
      </w:r>
    </w:p>
    <w:p w14:paraId="77F565A1" w14:textId="77777777" w:rsidR="00486E0F" w:rsidRDefault="00486E0F" w:rsidP="00486E0F">
      <w:pPr>
        <w:ind w:firstLine="480"/>
      </w:pPr>
    </w:p>
    <w:p w14:paraId="70F78791" w14:textId="77777777" w:rsidR="00582EC4" w:rsidRDefault="00582EC4" w:rsidP="00DB0877">
      <w:pPr>
        <w:spacing w:line="480" w:lineRule="auto"/>
        <w:ind w:firstLineChars="0" w:firstLine="0"/>
        <w:rPr>
          <w:sz w:val="22"/>
        </w:rPr>
      </w:pPr>
    </w:p>
    <w:p w14:paraId="6318C25B" w14:textId="77777777" w:rsidR="0056392C" w:rsidRPr="00582EC4" w:rsidRDefault="00582EC4" w:rsidP="00DB0877">
      <w:pPr>
        <w:spacing w:line="480" w:lineRule="auto"/>
        <w:ind w:firstLineChars="0" w:firstLine="0"/>
        <w:rPr>
          <w:b/>
          <w:sz w:val="22"/>
        </w:rPr>
      </w:pPr>
      <w:r w:rsidRPr="00582EC4">
        <w:rPr>
          <w:b/>
          <w:sz w:val="22"/>
        </w:rPr>
        <w:t>Case studies in the organizational development of ecological farms</w:t>
      </w:r>
    </w:p>
    <w:p w14:paraId="47E5007D" w14:textId="77777777" w:rsidR="00DE0E15" w:rsidRPr="001F556C" w:rsidRDefault="001F556C" w:rsidP="00DB0877">
      <w:pPr>
        <w:spacing w:line="480" w:lineRule="auto"/>
        <w:ind w:firstLineChars="0" w:firstLine="0"/>
        <w:rPr>
          <w:b/>
          <w:i/>
          <w:sz w:val="22"/>
        </w:rPr>
      </w:pPr>
      <w:r w:rsidRPr="001F556C">
        <w:rPr>
          <w:b/>
          <w:i/>
          <w:sz w:val="22"/>
        </w:rPr>
        <w:t>The d</w:t>
      </w:r>
      <w:r w:rsidR="00DE0E15" w:rsidRPr="001F556C">
        <w:rPr>
          <w:b/>
          <w:i/>
          <w:sz w:val="22"/>
        </w:rPr>
        <w:t>ifferentiated</w:t>
      </w:r>
      <w:r w:rsidRPr="001F556C">
        <w:rPr>
          <w:b/>
          <w:i/>
          <w:sz w:val="22"/>
        </w:rPr>
        <w:t xml:space="preserve"> organization</w:t>
      </w:r>
      <w:r w:rsidR="00DE0E15" w:rsidRPr="001F556C">
        <w:rPr>
          <w:b/>
          <w:i/>
          <w:sz w:val="22"/>
        </w:rPr>
        <w:t xml:space="preserve">: </w:t>
      </w:r>
      <w:proofErr w:type="spellStart"/>
      <w:r w:rsidR="00DE0E15" w:rsidRPr="001F556C">
        <w:rPr>
          <w:b/>
          <w:i/>
          <w:sz w:val="22"/>
        </w:rPr>
        <w:t>Tablehurst</w:t>
      </w:r>
      <w:proofErr w:type="spellEnd"/>
      <w:r w:rsidRPr="001F556C">
        <w:rPr>
          <w:b/>
          <w:i/>
          <w:sz w:val="22"/>
        </w:rPr>
        <w:t xml:space="preserve"> Farm CSA</w:t>
      </w:r>
    </w:p>
    <w:p w14:paraId="375096AC" w14:textId="01A83F9A" w:rsidR="00B75965" w:rsidRDefault="001F556C" w:rsidP="002649F9">
      <w:pPr>
        <w:spacing w:line="480" w:lineRule="auto"/>
        <w:ind w:firstLineChars="0" w:firstLine="0"/>
        <w:rPr>
          <w:sz w:val="22"/>
        </w:rPr>
      </w:pPr>
      <w:proofErr w:type="spellStart"/>
      <w:r>
        <w:rPr>
          <w:sz w:val="22"/>
        </w:rPr>
        <w:lastRenderedPageBreak/>
        <w:t>Tablehur</w:t>
      </w:r>
      <w:r w:rsidR="00A55157">
        <w:rPr>
          <w:sz w:val="22"/>
        </w:rPr>
        <w:t>st</w:t>
      </w:r>
      <w:proofErr w:type="spellEnd"/>
      <w:r w:rsidR="00A55157">
        <w:rPr>
          <w:sz w:val="22"/>
        </w:rPr>
        <w:t xml:space="preserve"> Farm, which is part of a community-owned </w:t>
      </w:r>
      <w:r>
        <w:rPr>
          <w:sz w:val="22"/>
        </w:rPr>
        <w:t>co-operative approximately 30kms south of London, UK, started in 1995 a</w:t>
      </w:r>
      <w:r w:rsidR="00A55157">
        <w:rPr>
          <w:sz w:val="22"/>
        </w:rPr>
        <w:t>s a relatively small pioneer community</w:t>
      </w:r>
      <w:r>
        <w:rPr>
          <w:sz w:val="22"/>
        </w:rPr>
        <w:t xml:space="preserve"> f</w:t>
      </w:r>
      <w:r w:rsidR="001B7B0B">
        <w:rPr>
          <w:sz w:val="22"/>
        </w:rPr>
        <w:t xml:space="preserve">arm, whose members </w:t>
      </w:r>
      <w:r w:rsidR="00DC5ADB">
        <w:rPr>
          <w:sz w:val="22"/>
        </w:rPr>
        <w:t xml:space="preserve">– now numbering around 600 - </w:t>
      </w:r>
      <w:r w:rsidR="001B7B0B">
        <w:rPr>
          <w:sz w:val="22"/>
        </w:rPr>
        <w:t>bought shares</w:t>
      </w:r>
      <w:r>
        <w:rPr>
          <w:sz w:val="22"/>
        </w:rPr>
        <w:t xml:space="preserve"> in the co-operative as a means of providing working capital for the farm. Its early development has been recorded in </w:t>
      </w:r>
      <w:proofErr w:type="spellStart"/>
      <w:r>
        <w:rPr>
          <w:sz w:val="22"/>
        </w:rPr>
        <w:t>Klett</w:t>
      </w:r>
      <w:proofErr w:type="spellEnd"/>
      <w:r>
        <w:rPr>
          <w:sz w:val="22"/>
        </w:rPr>
        <w:t xml:space="preserve">, et al (1990), </w:t>
      </w:r>
      <w:proofErr w:type="spellStart"/>
      <w:r>
        <w:rPr>
          <w:sz w:val="22"/>
        </w:rPr>
        <w:t>Burkham</w:t>
      </w:r>
      <w:proofErr w:type="spellEnd"/>
      <w:r>
        <w:rPr>
          <w:sz w:val="22"/>
        </w:rPr>
        <w:t xml:space="preserve"> (2010), Petherick (2010), Ravenscroft and </w:t>
      </w:r>
      <w:proofErr w:type="spellStart"/>
      <w:r>
        <w:rPr>
          <w:sz w:val="22"/>
        </w:rPr>
        <w:t>Hanney</w:t>
      </w:r>
      <w:proofErr w:type="spellEnd"/>
      <w:r>
        <w:rPr>
          <w:sz w:val="22"/>
        </w:rPr>
        <w:t xml:space="preserve"> (2012), and Ravenscroft, et al (2013).  </w:t>
      </w:r>
      <w:r w:rsidR="00D354B3">
        <w:rPr>
          <w:sz w:val="22"/>
        </w:rPr>
        <w:t xml:space="preserve">The early stages of the farm revolved around raising working capital and learning how to run the business – the pioneer group had some farming skills, but needed organizational know-how from the community: </w:t>
      </w:r>
    </w:p>
    <w:p w14:paraId="29B12777" w14:textId="77777777" w:rsidR="00B75965" w:rsidRDefault="00B75965" w:rsidP="002649F9">
      <w:pPr>
        <w:spacing w:line="480" w:lineRule="auto"/>
        <w:ind w:firstLineChars="0" w:firstLine="0"/>
        <w:rPr>
          <w:sz w:val="22"/>
        </w:rPr>
      </w:pPr>
    </w:p>
    <w:p w14:paraId="0C43D80D" w14:textId="77777777" w:rsidR="00B75965" w:rsidRPr="00B75965" w:rsidRDefault="00B75965" w:rsidP="00D354B3">
      <w:pPr>
        <w:widowControl/>
        <w:spacing w:after="200" w:line="240" w:lineRule="auto"/>
        <w:ind w:left="567" w:right="567" w:firstLineChars="0" w:firstLine="0"/>
        <w:jc w:val="left"/>
        <w:rPr>
          <w:rFonts w:ascii="Calibri" w:eastAsia="Calibri" w:hAnsi="Calibri" w:cs="Times New Roman"/>
          <w:kern w:val="0"/>
          <w:sz w:val="22"/>
          <w:lang w:val="en-GB" w:eastAsia="en-US"/>
        </w:rPr>
      </w:pPr>
      <w:r w:rsidRPr="00B75965">
        <w:rPr>
          <w:rFonts w:ascii="Calibri" w:eastAsia="Calibri" w:hAnsi="Calibri" w:cs="Times New Roman"/>
          <w:kern w:val="0"/>
          <w:sz w:val="22"/>
          <w:lang w:val="en-GB" w:eastAsia="en-US"/>
        </w:rPr>
        <w:t xml:space="preserve">… </w:t>
      </w:r>
      <w:proofErr w:type="gramStart"/>
      <w:r w:rsidRPr="00B75965">
        <w:rPr>
          <w:rFonts w:ascii="Calibri" w:eastAsia="Calibri" w:hAnsi="Calibri" w:cs="Times New Roman"/>
          <w:kern w:val="0"/>
          <w:sz w:val="22"/>
          <w:lang w:val="en-GB" w:eastAsia="en-US"/>
        </w:rPr>
        <w:t>what</w:t>
      </w:r>
      <w:proofErr w:type="gramEnd"/>
      <w:r w:rsidRPr="00B75965">
        <w:rPr>
          <w:rFonts w:ascii="Calibri" w:eastAsia="Calibri" w:hAnsi="Calibri" w:cs="Times New Roman"/>
          <w:kern w:val="0"/>
          <w:sz w:val="22"/>
          <w:lang w:val="en-GB" w:eastAsia="en-US"/>
        </w:rPr>
        <w:t xml:space="preserve"> they </w:t>
      </w:r>
      <w:r w:rsidR="00D354B3">
        <w:rPr>
          <w:rFonts w:ascii="Calibri" w:eastAsia="Calibri" w:hAnsi="Calibri" w:cs="Times New Roman"/>
          <w:kern w:val="0"/>
          <w:sz w:val="22"/>
          <w:lang w:val="en-GB" w:eastAsia="en-US"/>
        </w:rPr>
        <w:t xml:space="preserve">[local people] </w:t>
      </w:r>
      <w:r w:rsidRPr="00B75965">
        <w:rPr>
          <w:rFonts w:ascii="Calibri" w:eastAsia="Calibri" w:hAnsi="Calibri" w:cs="Times New Roman"/>
          <w:kern w:val="0"/>
          <w:sz w:val="22"/>
          <w:lang w:val="en-GB" w:eastAsia="en-US"/>
        </w:rPr>
        <w:t>brought was this enormous skill base that we didn’t have. I was doing the books and I couldn’t use the computer. It was a huge relief when they joined, because they helped us set up systems and organise the finances when we didn’t know how to and didn’t have the time to find out. So the physical labour was good, but these skills were invaluable – and they also brought the community directly into the management of the farms – this was what the farm needed at that time and it was central to understanding the connections</w:t>
      </w:r>
      <w:r w:rsidR="00D354B3">
        <w:rPr>
          <w:rFonts w:ascii="Calibri" w:eastAsia="Calibri" w:hAnsi="Calibri" w:cs="Times New Roman"/>
          <w:kern w:val="0"/>
          <w:sz w:val="22"/>
          <w:lang w:val="en-GB" w:eastAsia="en-US"/>
        </w:rPr>
        <w:t xml:space="preserve"> between community and farm. (Pioneer farmer, interviewed in 2011</w:t>
      </w:r>
      <w:r w:rsidRPr="00B75965">
        <w:rPr>
          <w:rFonts w:ascii="Calibri" w:eastAsia="Calibri" w:hAnsi="Calibri" w:cs="Times New Roman"/>
          <w:kern w:val="0"/>
          <w:sz w:val="22"/>
          <w:lang w:val="en-GB" w:eastAsia="en-US"/>
        </w:rPr>
        <w:t>)</w:t>
      </w:r>
    </w:p>
    <w:p w14:paraId="21C419B4" w14:textId="77777777" w:rsidR="00B75965" w:rsidRDefault="00B75965" w:rsidP="002649F9">
      <w:pPr>
        <w:spacing w:line="480" w:lineRule="auto"/>
        <w:ind w:firstLineChars="0" w:firstLine="0"/>
        <w:rPr>
          <w:sz w:val="22"/>
        </w:rPr>
      </w:pPr>
    </w:p>
    <w:p w14:paraId="7B1AE3F5" w14:textId="77777777" w:rsidR="00DD35B7" w:rsidRDefault="00592D5F" w:rsidP="002649F9">
      <w:pPr>
        <w:spacing w:line="480" w:lineRule="auto"/>
        <w:ind w:firstLineChars="0" w:firstLine="0"/>
        <w:rPr>
          <w:sz w:val="22"/>
          <w:lang w:val="en-GB"/>
        </w:rPr>
      </w:pPr>
      <w:r>
        <w:rPr>
          <w:sz w:val="22"/>
          <w:lang w:val="en-GB"/>
        </w:rPr>
        <w:t xml:space="preserve">From its modest beginning, </w:t>
      </w:r>
      <w:proofErr w:type="spellStart"/>
      <w:r w:rsidR="002649F9" w:rsidRPr="002649F9">
        <w:rPr>
          <w:sz w:val="22"/>
          <w:lang w:val="en-GB"/>
        </w:rPr>
        <w:t>Tablehurst</w:t>
      </w:r>
      <w:proofErr w:type="spellEnd"/>
      <w:r w:rsidR="002649F9" w:rsidRPr="002649F9">
        <w:rPr>
          <w:sz w:val="22"/>
          <w:lang w:val="en-GB"/>
        </w:rPr>
        <w:t xml:space="preserve"> Farm </w:t>
      </w:r>
      <w:r>
        <w:rPr>
          <w:sz w:val="22"/>
          <w:lang w:val="en-GB"/>
        </w:rPr>
        <w:t>has grown in size and complexity to become</w:t>
      </w:r>
      <w:r w:rsidR="002649F9" w:rsidRPr="002649F9">
        <w:rPr>
          <w:sz w:val="22"/>
          <w:lang w:val="en-GB"/>
        </w:rPr>
        <w:t xml:space="preserve"> a t</w:t>
      </w:r>
      <w:r w:rsidR="00C53877">
        <w:rPr>
          <w:sz w:val="22"/>
          <w:lang w:val="en-GB"/>
        </w:rPr>
        <w:t>hree</w:t>
      </w:r>
      <w:r w:rsidR="002649F9" w:rsidRPr="002649F9">
        <w:rPr>
          <w:sz w:val="22"/>
          <w:lang w:val="en-GB"/>
        </w:rPr>
        <w:t xml:space="preserve">-hundred hectare </w:t>
      </w:r>
      <w:r w:rsidR="00C53877">
        <w:rPr>
          <w:sz w:val="22"/>
          <w:lang w:val="en-GB"/>
        </w:rPr>
        <w:t xml:space="preserve">biodynamic </w:t>
      </w:r>
      <w:r w:rsidR="002649F9" w:rsidRPr="002649F9">
        <w:rPr>
          <w:sz w:val="22"/>
          <w:lang w:val="en-GB"/>
        </w:rPr>
        <w:t xml:space="preserve">arable and stock farm </w:t>
      </w:r>
      <w:r w:rsidR="00C53877">
        <w:rPr>
          <w:sz w:val="22"/>
          <w:lang w:val="en-GB"/>
        </w:rPr>
        <w:t>producing meat</w:t>
      </w:r>
      <w:r w:rsidR="002649F9" w:rsidRPr="002649F9">
        <w:rPr>
          <w:sz w:val="22"/>
          <w:lang w:val="en-GB"/>
        </w:rPr>
        <w:t xml:space="preserve">, vegetables and cereals, all of which are processed on the farm and most of which are sold through the farm shop. In addition, the farm runs a </w:t>
      </w:r>
      <w:r w:rsidR="00DD35B7">
        <w:rPr>
          <w:sz w:val="22"/>
          <w:lang w:val="en-GB"/>
        </w:rPr>
        <w:t>café and outdoor kitchen,</w:t>
      </w:r>
      <w:r w:rsidR="000A3F91">
        <w:rPr>
          <w:sz w:val="22"/>
          <w:lang w:val="en-GB"/>
        </w:rPr>
        <w:t xml:space="preserve"> and</w:t>
      </w:r>
      <w:r w:rsidR="00DD35B7">
        <w:rPr>
          <w:sz w:val="22"/>
          <w:lang w:val="en-GB"/>
        </w:rPr>
        <w:t xml:space="preserve"> a </w:t>
      </w:r>
      <w:r w:rsidR="000A3F91">
        <w:rPr>
          <w:sz w:val="22"/>
          <w:lang w:val="en-GB"/>
        </w:rPr>
        <w:t>small residential care home</w:t>
      </w:r>
      <w:r w:rsidR="00DD35B7">
        <w:rPr>
          <w:sz w:val="22"/>
          <w:lang w:val="en-GB"/>
        </w:rPr>
        <w:t xml:space="preserve">. Each of these enterprises has its own management and operating guidelines, with the managers reporting to a Senior Management Team that comprises the Managing Director (also the Farm Manager), the Garden Manager, the Commercial Director and the Care Home Manager. The </w:t>
      </w:r>
      <w:r w:rsidR="002649F9" w:rsidRPr="002649F9">
        <w:rPr>
          <w:sz w:val="22"/>
          <w:lang w:val="en-GB"/>
        </w:rPr>
        <w:t>Farm emplo</w:t>
      </w:r>
      <w:r w:rsidR="00DD35B7">
        <w:rPr>
          <w:sz w:val="22"/>
          <w:lang w:val="en-GB"/>
        </w:rPr>
        <w:t>ys approximately 25</w:t>
      </w:r>
      <w:r w:rsidR="002649F9" w:rsidRPr="002649F9">
        <w:rPr>
          <w:sz w:val="22"/>
          <w:lang w:val="en-GB"/>
        </w:rPr>
        <w:t xml:space="preserve"> </w:t>
      </w:r>
      <w:r w:rsidR="00DD35B7">
        <w:rPr>
          <w:sz w:val="22"/>
          <w:lang w:val="en-GB"/>
        </w:rPr>
        <w:t xml:space="preserve">permanent </w:t>
      </w:r>
      <w:r w:rsidR="002649F9" w:rsidRPr="002649F9">
        <w:rPr>
          <w:sz w:val="22"/>
          <w:lang w:val="en-GB"/>
        </w:rPr>
        <w:t xml:space="preserve">staff, </w:t>
      </w:r>
      <w:r w:rsidR="00DD35B7">
        <w:rPr>
          <w:sz w:val="22"/>
          <w:lang w:val="en-GB"/>
        </w:rPr>
        <w:t xml:space="preserve">with each staff member located within one of the enterprises. While there is some movement of staff between enterprises to cope with peak </w:t>
      </w:r>
      <w:proofErr w:type="spellStart"/>
      <w:r w:rsidR="00DD35B7">
        <w:rPr>
          <w:sz w:val="22"/>
          <w:lang w:val="en-GB"/>
        </w:rPr>
        <w:t>labor</w:t>
      </w:r>
      <w:proofErr w:type="spellEnd"/>
      <w:r w:rsidR="00DD35B7">
        <w:rPr>
          <w:sz w:val="22"/>
          <w:lang w:val="en-GB"/>
        </w:rPr>
        <w:t xml:space="preserve"> demand, this is kept to a minimum. A Board of Directors is responsible for the strategic direction and performance of the business. In addition to the Senior Management Team, who are ex-officio </w:t>
      </w:r>
      <w:r w:rsidR="00DD35B7">
        <w:rPr>
          <w:sz w:val="22"/>
          <w:lang w:val="en-GB"/>
        </w:rPr>
        <w:lastRenderedPageBreak/>
        <w:t>Directors, four Non-Executive ‘community’ Directors are appointed to ensure that the vision of the co-operative is maintained.</w:t>
      </w:r>
    </w:p>
    <w:p w14:paraId="51A8187A" w14:textId="77777777" w:rsidR="00DD35B7" w:rsidRDefault="00DD35B7" w:rsidP="002649F9">
      <w:pPr>
        <w:spacing w:line="480" w:lineRule="auto"/>
        <w:ind w:firstLineChars="0" w:firstLine="0"/>
        <w:rPr>
          <w:noProof/>
          <w:lang w:val="en-GB" w:eastAsia="en-GB"/>
        </w:rPr>
      </w:pPr>
    </w:p>
    <w:p w14:paraId="38BFDE82" w14:textId="77777777" w:rsidR="00A43323" w:rsidRDefault="00A43323" w:rsidP="00A43323">
      <w:pPr>
        <w:ind w:firstLine="480"/>
      </w:pPr>
    </w:p>
    <w:p w14:paraId="33C7E111" w14:textId="77777777" w:rsidR="00A43323" w:rsidRDefault="00A43323" w:rsidP="00A43323">
      <w:pPr>
        <w:spacing w:line="480" w:lineRule="auto"/>
        <w:ind w:firstLineChars="0" w:firstLine="0"/>
        <w:rPr>
          <w:sz w:val="22"/>
          <w:lang w:val="en-GB"/>
        </w:rPr>
      </w:pPr>
      <w:r w:rsidRPr="00A43323">
        <w:rPr>
          <w:noProof/>
          <w:sz w:val="22"/>
          <w:lang w:val="en-GB" w:eastAsia="en-GB"/>
        </w:rPr>
        <mc:AlternateContent>
          <mc:Choice Requires="wps">
            <w:drawing>
              <wp:anchor distT="45720" distB="45720" distL="114300" distR="114300" simplePos="0" relativeHeight="251659264" behindDoc="0" locked="0" layoutInCell="1" allowOverlap="1" wp14:anchorId="71A155B4" wp14:editId="5561DB57">
                <wp:simplePos x="0" y="0"/>
                <wp:positionH relativeFrom="column">
                  <wp:posOffset>1645920</wp:posOffset>
                </wp:positionH>
                <wp:positionV relativeFrom="paragraph">
                  <wp:posOffset>0</wp:posOffset>
                </wp:positionV>
                <wp:extent cx="2360930" cy="7924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2480"/>
                        </a:xfrm>
                        <a:prstGeom prst="rect">
                          <a:avLst/>
                        </a:prstGeom>
                        <a:solidFill>
                          <a:srgbClr val="FFFFFF"/>
                        </a:solidFill>
                        <a:ln w="9525">
                          <a:solidFill>
                            <a:srgbClr val="000000"/>
                          </a:solidFill>
                          <a:miter lim="800000"/>
                          <a:headEnd/>
                          <a:tailEnd/>
                        </a:ln>
                      </wps:spPr>
                      <wps:txbx>
                        <w:txbxContent>
                          <w:p w14:paraId="0D345B6E" w14:textId="77777777" w:rsidR="00DB2269" w:rsidRDefault="00DB2269">
                            <w:pPr>
                              <w:ind w:firstLine="480"/>
                            </w:pPr>
                            <w:r>
                              <w:t xml:space="preserve">Insert </w:t>
                            </w:r>
                            <w:proofErr w:type="spellStart"/>
                            <w:r>
                              <w:t>Tablehurst</w:t>
                            </w:r>
                            <w:proofErr w:type="spellEnd"/>
                            <w:r>
                              <w:t xml:space="preserve"> organogram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A155B4" id="_x0000_t202" coordsize="21600,21600" o:spt="202" path="m,l,21600r21600,l21600,xe">
                <v:stroke joinstyle="miter"/>
                <v:path gradientshapeok="t" o:connecttype="rect"/>
              </v:shapetype>
              <v:shape id="Text Box 2" o:spid="_x0000_s1026" type="#_x0000_t202" style="position:absolute;left:0;text-align:left;margin-left:129.6pt;margin-top:0;width:185.9pt;height:62.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dI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">
                <v:textbox>
                  <w:txbxContent>
                    <w:p w14:paraId="0D345B6E" w14:textId="77777777" w:rsidR="00DB2269" w:rsidRDefault="00DB2269">
                      <w:pPr>
                        <w:ind w:firstLine="480"/>
                      </w:pPr>
                      <w:r>
                        <w:t xml:space="preserve">Insert </w:t>
                      </w:r>
                      <w:proofErr w:type="spellStart"/>
                      <w:r>
                        <w:t>Tablehurst</w:t>
                      </w:r>
                      <w:proofErr w:type="spellEnd"/>
                      <w:r>
                        <w:t xml:space="preserve"> organogram here</w:t>
                      </w:r>
                    </w:p>
                  </w:txbxContent>
                </v:textbox>
                <w10:wrap type="square"/>
              </v:shape>
            </w:pict>
          </mc:Fallback>
        </mc:AlternateContent>
      </w:r>
      <w:r w:rsidRPr="00A43323">
        <w:rPr>
          <w:noProof/>
          <w:sz w:val="22"/>
          <w:lang w:val="en-GB" w:eastAsia="en-GB"/>
        </w:rPr>
        <w:t xml:space="preserve"> </w:t>
      </w:r>
    </w:p>
    <w:p w14:paraId="161219BA" w14:textId="77777777" w:rsidR="00CA5FAE" w:rsidRDefault="00CA5FAE" w:rsidP="002649F9">
      <w:pPr>
        <w:spacing w:line="480" w:lineRule="auto"/>
        <w:ind w:firstLineChars="0" w:firstLine="0"/>
        <w:rPr>
          <w:sz w:val="22"/>
          <w:lang w:val="en-GB"/>
        </w:rPr>
      </w:pPr>
    </w:p>
    <w:p w14:paraId="4F71B229" w14:textId="77777777" w:rsidR="00A43323" w:rsidRDefault="00A43323" w:rsidP="002649F9">
      <w:pPr>
        <w:spacing w:line="480" w:lineRule="auto"/>
        <w:ind w:firstLineChars="0" w:firstLine="0"/>
        <w:rPr>
          <w:sz w:val="22"/>
          <w:lang w:val="en-GB"/>
        </w:rPr>
      </w:pPr>
    </w:p>
    <w:p w14:paraId="57CCB492" w14:textId="77777777" w:rsidR="00A43323" w:rsidRDefault="00A43323" w:rsidP="002649F9">
      <w:pPr>
        <w:spacing w:line="480" w:lineRule="auto"/>
        <w:ind w:firstLineChars="0" w:firstLine="0"/>
        <w:rPr>
          <w:sz w:val="22"/>
          <w:lang w:val="en-GB"/>
        </w:rPr>
      </w:pPr>
    </w:p>
    <w:p w14:paraId="63383189" w14:textId="77777777" w:rsidR="00A43323" w:rsidRDefault="00A43323" w:rsidP="002649F9">
      <w:pPr>
        <w:spacing w:line="480" w:lineRule="auto"/>
        <w:ind w:firstLineChars="0" w:firstLine="0"/>
        <w:rPr>
          <w:sz w:val="22"/>
          <w:lang w:val="en-GB"/>
        </w:rPr>
      </w:pPr>
    </w:p>
    <w:p w14:paraId="7DD12F34" w14:textId="440A907E" w:rsidR="000279FD" w:rsidRDefault="00A55157" w:rsidP="00DB0877">
      <w:pPr>
        <w:spacing w:line="480" w:lineRule="auto"/>
        <w:ind w:firstLineChars="0" w:firstLine="0"/>
        <w:rPr>
          <w:sz w:val="22"/>
        </w:rPr>
      </w:pPr>
      <w:r>
        <w:rPr>
          <w:sz w:val="22"/>
        </w:rPr>
        <w:t xml:space="preserve">Using </w:t>
      </w:r>
      <w:proofErr w:type="spellStart"/>
      <w:r>
        <w:rPr>
          <w:sz w:val="22"/>
        </w:rPr>
        <w:t>Lievegoed’s</w:t>
      </w:r>
      <w:proofErr w:type="spellEnd"/>
      <w:r>
        <w:rPr>
          <w:sz w:val="22"/>
        </w:rPr>
        <w:t xml:space="preserve"> (1980) </w:t>
      </w:r>
      <w:r w:rsidRPr="00A55157">
        <w:rPr>
          <w:i/>
          <w:sz w:val="22"/>
        </w:rPr>
        <w:t>developing organization</w:t>
      </w:r>
      <w:r>
        <w:rPr>
          <w:sz w:val="22"/>
        </w:rPr>
        <w:t xml:space="preserve"> as its guide, t</w:t>
      </w:r>
      <w:r w:rsidR="00592D5F">
        <w:rPr>
          <w:sz w:val="22"/>
        </w:rPr>
        <w:t xml:space="preserve">he transition from the pioneer to the differentiation phase was </w:t>
      </w:r>
      <w:r w:rsidR="00C12A73">
        <w:rPr>
          <w:sz w:val="22"/>
        </w:rPr>
        <w:t>implemented by the Directors</w:t>
      </w:r>
      <w:r w:rsidR="00592D5F">
        <w:rPr>
          <w:sz w:val="22"/>
        </w:rPr>
        <w:t xml:space="preserve"> as part of a strategy to address the </w:t>
      </w:r>
      <w:r w:rsidR="00C12A73">
        <w:rPr>
          <w:sz w:val="22"/>
        </w:rPr>
        <w:t xml:space="preserve">impending </w:t>
      </w:r>
      <w:r w:rsidR="00592D5F">
        <w:rPr>
          <w:sz w:val="22"/>
        </w:rPr>
        <w:t xml:space="preserve">retirement of the </w:t>
      </w:r>
      <w:r w:rsidR="000279FD">
        <w:rPr>
          <w:sz w:val="22"/>
        </w:rPr>
        <w:t xml:space="preserve">last of the </w:t>
      </w:r>
      <w:r w:rsidR="00EF0F33">
        <w:rPr>
          <w:sz w:val="22"/>
        </w:rPr>
        <w:t xml:space="preserve">original </w:t>
      </w:r>
      <w:r w:rsidR="00592D5F">
        <w:rPr>
          <w:sz w:val="22"/>
        </w:rPr>
        <w:t>pioneer farmer</w:t>
      </w:r>
      <w:r w:rsidR="000279FD">
        <w:rPr>
          <w:sz w:val="22"/>
        </w:rPr>
        <w:t>s</w:t>
      </w:r>
      <w:r w:rsidR="00905516">
        <w:rPr>
          <w:sz w:val="22"/>
        </w:rPr>
        <w:t>. Their concern was that</w:t>
      </w:r>
      <w:r w:rsidR="000279FD">
        <w:rPr>
          <w:sz w:val="22"/>
        </w:rPr>
        <w:t xml:space="preserve"> the original business model was too dependent on the organizational and communication skills of the remaining pioneer, and that it was too risky to assume that this could be replicated by new management.</w:t>
      </w:r>
    </w:p>
    <w:p w14:paraId="5D0CE74F" w14:textId="77777777" w:rsidR="00DB1013" w:rsidRDefault="00DB1013" w:rsidP="00DB0877">
      <w:pPr>
        <w:spacing w:line="480" w:lineRule="auto"/>
        <w:ind w:firstLineChars="0" w:firstLine="0"/>
        <w:rPr>
          <w:sz w:val="22"/>
        </w:rPr>
      </w:pPr>
    </w:p>
    <w:p w14:paraId="5312A0A2" w14:textId="77777777" w:rsidR="00DB1013" w:rsidRDefault="00DB1013" w:rsidP="00DB1013">
      <w:pPr>
        <w:spacing w:line="240" w:lineRule="auto"/>
        <w:ind w:left="567" w:right="567" w:firstLineChars="0" w:firstLine="0"/>
        <w:rPr>
          <w:sz w:val="22"/>
        </w:rPr>
      </w:pPr>
      <w:r>
        <w:rPr>
          <w:sz w:val="22"/>
        </w:rPr>
        <w:t>It has been tempting to stay too long in the pioneer phase with particular concern that the co-op members were more attached to [the pioneer farmer] than they were to the farm. We needed to change this and to create a strong departmental structure and management that can take us forwards in ways that enable to sustain the organization into its next phase of development (Director, interviewed in 2016)</w:t>
      </w:r>
    </w:p>
    <w:p w14:paraId="0CA94604" w14:textId="77777777" w:rsidR="000279FD" w:rsidRDefault="000279FD" w:rsidP="00DB0877">
      <w:pPr>
        <w:spacing w:line="480" w:lineRule="auto"/>
        <w:ind w:firstLineChars="0" w:firstLine="0"/>
        <w:rPr>
          <w:sz w:val="22"/>
        </w:rPr>
      </w:pPr>
    </w:p>
    <w:p w14:paraId="54EFAECA" w14:textId="77777777" w:rsidR="00AF5B1E" w:rsidRDefault="00905516" w:rsidP="00DB0877">
      <w:pPr>
        <w:spacing w:line="480" w:lineRule="auto"/>
        <w:ind w:firstLineChars="0" w:firstLine="0"/>
        <w:rPr>
          <w:sz w:val="22"/>
        </w:rPr>
      </w:pPr>
      <w:r>
        <w:rPr>
          <w:sz w:val="22"/>
        </w:rPr>
        <w:t xml:space="preserve">It was </w:t>
      </w:r>
      <w:r w:rsidR="00DB1013">
        <w:rPr>
          <w:sz w:val="22"/>
        </w:rPr>
        <w:t xml:space="preserve">felt </w:t>
      </w:r>
      <w:proofErr w:type="gramStart"/>
      <w:r>
        <w:rPr>
          <w:sz w:val="22"/>
        </w:rPr>
        <w:t>best</w:t>
      </w:r>
      <w:proofErr w:type="gramEnd"/>
      <w:r>
        <w:rPr>
          <w:sz w:val="22"/>
        </w:rPr>
        <w:t xml:space="preserve">, therefore, to make a structural change which reduced the exposure </w:t>
      </w:r>
      <w:r w:rsidR="008B43DE">
        <w:rPr>
          <w:sz w:val="22"/>
        </w:rPr>
        <w:t xml:space="preserve">of the new farmer – whose identity was also shifted to that of Managing Director. The transition away from the pioneer stage was difficult for many on the farm who were used to ‘mucking-in’ with whatever needed doing, but it did allow workers in the different enterprises to specialize in a way that was not previously possible. </w:t>
      </w:r>
      <w:r w:rsidR="0064760F">
        <w:rPr>
          <w:sz w:val="22"/>
        </w:rPr>
        <w:t xml:space="preserve">For many community members it also felt strange not to see one or two </w:t>
      </w:r>
      <w:r w:rsidR="0064760F">
        <w:rPr>
          <w:sz w:val="22"/>
        </w:rPr>
        <w:lastRenderedPageBreak/>
        <w:t>familiar faces at all occasions and events. However, they could equally see that improvements were being made and that the farm was entering a new phase in which their relationship would change, although remaining fundamental to the balance to be struck between the economic, social and cultural realms.</w:t>
      </w:r>
      <w:r w:rsidR="00B01764">
        <w:rPr>
          <w:sz w:val="22"/>
        </w:rPr>
        <w:t xml:space="preserve"> One of the original community members, who helped raise the initial finance for the farm, commented:</w:t>
      </w:r>
    </w:p>
    <w:p w14:paraId="0A116316" w14:textId="77777777" w:rsidR="00C4530C" w:rsidRDefault="00C4530C" w:rsidP="00DB0877">
      <w:pPr>
        <w:spacing w:line="480" w:lineRule="auto"/>
        <w:ind w:firstLineChars="0" w:firstLine="0"/>
        <w:rPr>
          <w:sz w:val="22"/>
        </w:rPr>
      </w:pPr>
    </w:p>
    <w:p w14:paraId="58130574" w14:textId="77777777" w:rsidR="00C4530C" w:rsidRDefault="00C4530C" w:rsidP="00C4530C">
      <w:pPr>
        <w:spacing w:line="240" w:lineRule="auto"/>
        <w:ind w:left="567" w:right="567" w:firstLineChars="0" w:firstLine="0"/>
        <w:rPr>
          <w:sz w:val="22"/>
        </w:rPr>
      </w:pPr>
      <w:r>
        <w:rPr>
          <w:sz w:val="22"/>
          <w:lang w:val="en-GB"/>
        </w:rPr>
        <w:t>The farm</w:t>
      </w:r>
      <w:r w:rsidRPr="00C4530C">
        <w:rPr>
          <w:sz w:val="22"/>
          <w:lang w:val="en-GB"/>
        </w:rPr>
        <w:t xml:space="preserve"> no longer need</w:t>
      </w:r>
      <w:r>
        <w:rPr>
          <w:sz w:val="22"/>
          <w:lang w:val="en-GB"/>
        </w:rPr>
        <w:t>s my support. [It is]</w:t>
      </w:r>
      <w:r w:rsidRPr="00C4530C">
        <w:rPr>
          <w:sz w:val="22"/>
          <w:lang w:val="en-GB"/>
        </w:rPr>
        <w:t xml:space="preserve"> independent and strong. I can now choose when I visit and what I do.</w:t>
      </w:r>
      <w:r w:rsidR="00B01764">
        <w:rPr>
          <w:sz w:val="22"/>
          <w:lang w:val="en-GB"/>
        </w:rPr>
        <w:t xml:space="preserve"> (C</w:t>
      </w:r>
      <w:r>
        <w:rPr>
          <w:sz w:val="22"/>
          <w:lang w:val="en-GB"/>
        </w:rPr>
        <w:t>ommunity member, interviewed 2011)</w:t>
      </w:r>
    </w:p>
    <w:p w14:paraId="6CC51166" w14:textId="77777777" w:rsidR="00DB1013" w:rsidRDefault="00DB1013" w:rsidP="00DB0877">
      <w:pPr>
        <w:spacing w:line="480" w:lineRule="auto"/>
        <w:ind w:firstLineChars="0" w:firstLine="0"/>
        <w:rPr>
          <w:sz w:val="22"/>
        </w:rPr>
      </w:pPr>
    </w:p>
    <w:p w14:paraId="5F396339" w14:textId="77777777" w:rsidR="00AF5B1E" w:rsidRDefault="00AF5B1E" w:rsidP="00DB0877">
      <w:pPr>
        <w:spacing w:line="480" w:lineRule="auto"/>
        <w:ind w:firstLineChars="0" w:firstLine="0"/>
        <w:rPr>
          <w:sz w:val="22"/>
        </w:rPr>
      </w:pPr>
    </w:p>
    <w:p w14:paraId="37A07493" w14:textId="77777777" w:rsidR="00AF5B1E" w:rsidRDefault="00AF5B1E" w:rsidP="00DB0877">
      <w:pPr>
        <w:spacing w:line="480" w:lineRule="auto"/>
        <w:ind w:firstLineChars="0" w:firstLine="0"/>
        <w:rPr>
          <w:sz w:val="22"/>
        </w:rPr>
      </w:pPr>
      <w:r>
        <w:rPr>
          <w:sz w:val="22"/>
        </w:rPr>
        <w:t>While it was originally intended that the farm should not stay long in the differentiation phase before re</w:t>
      </w:r>
      <w:r w:rsidR="004212AE">
        <w:rPr>
          <w:sz w:val="22"/>
        </w:rPr>
        <w:t>structuring again to foster a more integrated organization, the Directors and Senior Managers have decided first to build the technical and managerial expertise of the teams so that when the integration phase is introduced, there will be sufficient organizational discipline to avoid parts of the enterprise reverting to pioneering.</w:t>
      </w:r>
    </w:p>
    <w:p w14:paraId="21A4F057" w14:textId="77777777" w:rsidR="001F556C" w:rsidRDefault="001F556C" w:rsidP="00DB0877">
      <w:pPr>
        <w:spacing w:line="480" w:lineRule="auto"/>
        <w:ind w:firstLineChars="0" w:firstLine="0"/>
        <w:rPr>
          <w:sz w:val="22"/>
        </w:rPr>
      </w:pPr>
    </w:p>
    <w:p w14:paraId="4FA4F147" w14:textId="77777777" w:rsidR="00DE0E15" w:rsidRPr="00BD3581" w:rsidRDefault="00C83A34" w:rsidP="00DB0877">
      <w:pPr>
        <w:spacing w:line="480" w:lineRule="auto"/>
        <w:ind w:firstLineChars="0" w:firstLine="0"/>
        <w:rPr>
          <w:b/>
          <w:i/>
          <w:sz w:val="22"/>
        </w:rPr>
      </w:pPr>
      <w:commentRangeStart w:id="18"/>
      <w:r>
        <w:rPr>
          <w:b/>
          <w:i/>
          <w:sz w:val="22"/>
        </w:rPr>
        <w:t xml:space="preserve">The </w:t>
      </w:r>
      <w:r w:rsidR="00DE0E15" w:rsidRPr="00BD3581">
        <w:rPr>
          <w:b/>
          <w:i/>
          <w:sz w:val="22"/>
        </w:rPr>
        <w:t>Integrated</w:t>
      </w:r>
      <w:r>
        <w:rPr>
          <w:b/>
          <w:i/>
          <w:sz w:val="22"/>
        </w:rPr>
        <w:t xml:space="preserve"> Organization</w:t>
      </w:r>
      <w:r w:rsidR="00DE0E15" w:rsidRPr="00BD3581">
        <w:rPr>
          <w:b/>
          <w:i/>
          <w:sz w:val="22"/>
        </w:rPr>
        <w:t>: Shared Harvest</w:t>
      </w:r>
      <w:r>
        <w:rPr>
          <w:b/>
          <w:i/>
          <w:sz w:val="22"/>
        </w:rPr>
        <w:t xml:space="preserve"> Farm</w:t>
      </w:r>
      <w:commentRangeEnd w:id="18"/>
      <w:r w:rsidR="003063B8">
        <w:rPr>
          <w:rStyle w:val="CommentReference"/>
        </w:rPr>
        <w:commentReference w:id="18"/>
      </w:r>
    </w:p>
    <w:p w14:paraId="05C90910" w14:textId="034B24EA" w:rsidR="001125F8" w:rsidRDefault="008A16BA" w:rsidP="008A16BA">
      <w:pPr>
        <w:spacing w:line="480" w:lineRule="auto"/>
        <w:ind w:firstLineChars="0" w:firstLine="0"/>
        <w:rPr>
          <w:sz w:val="22"/>
        </w:rPr>
      </w:pPr>
      <w:r w:rsidRPr="008A16BA">
        <w:rPr>
          <w:sz w:val="22"/>
        </w:rPr>
        <w:t xml:space="preserve">Shared Harvest Farm was </w:t>
      </w:r>
      <w:r w:rsidR="00E279C3">
        <w:rPr>
          <w:sz w:val="22"/>
        </w:rPr>
        <w:t xml:space="preserve">established in 2012, in a suburb of Beijing. The founder, </w:t>
      </w:r>
      <w:r w:rsidRPr="008A16BA">
        <w:rPr>
          <w:sz w:val="22"/>
        </w:rPr>
        <w:t>Shi Yan</w:t>
      </w:r>
      <w:r w:rsidR="00E279C3">
        <w:rPr>
          <w:sz w:val="22"/>
        </w:rPr>
        <w:t>, had previously been involved with the pioneering Little Donkey CSA, also in Beijing.  Although still young, Shared Harvest Farm is n</w:t>
      </w:r>
      <w:r w:rsidRPr="008A16BA">
        <w:rPr>
          <w:sz w:val="22"/>
        </w:rPr>
        <w:t xml:space="preserve">ow one of the most famous and successful CSA farms in China, with </w:t>
      </w:r>
      <w:r w:rsidR="00E279C3">
        <w:rPr>
          <w:sz w:val="22"/>
        </w:rPr>
        <w:t xml:space="preserve">a </w:t>
      </w:r>
      <w:r w:rsidRPr="008A16BA">
        <w:rPr>
          <w:sz w:val="22"/>
        </w:rPr>
        <w:t>membership over 600 households</w:t>
      </w:r>
      <w:r w:rsidR="008533D2">
        <w:rPr>
          <w:sz w:val="22"/>
        </w:rPr>
        <w:t xml:space="preserve"> and production capacity for three times this number</w:t>
      </w:r>
      <w:r w:rsidRPr="008A16BA">
        <w:rPr>
          <w:sz w:val="22"/>
        </w:rPr>
        <w:t xml:space="preserve">. Shi </w:t>
      </w:r>
      <w:r w:rsidR="00E279C3">
        <w:rPr>
          <w:sz w:val="22"/>
        </w:rPr>
        <w:t>has played a key role in the</w:t>
      </w:r>
      <w:r w:rsidRPr="008A16BA">
        <w:rPr>
          <w:sz w:val="22"/>
        </w:rPr>
        <w:t xml:space="preserve"> success</w:t>
      </w:r>
      <w:r w:rsidR="00E279C3">
        <w:rPr>
          <w:sz w:val="22"/>
        </w:rPr>
        <w:t xml:space="preserve"> of </w:t>
      </w:r>
      <w:r w:rsidR="00A55157">
        <w:rPr>
          <w:sz w:val="22"/>
        </w:rPr>
        <w:t>Shared Harvest Farm, by learning from her experience of</w:t>
      </w:r>
      <w:r w:rsidR="00E279C3">
        <w:rPr>
          <w:sz w:val="22"/>
        </w:rPr>
        <w:t xml:space="preserve"> a </w:t>
      </w:r>
      <w:r w:rsidR="006305FD">
        <w:rPr>
          <w:sz w:val="22"/>
        </w:rPr>
        <w:t>placement</w:t>
      </w:r>
      <w:r w:rsidRPr="008A16BA">
        <w:rPr>
          <w:sz w:val="22"/>
        </w:rPr>
        <w:t xml:space="preserve"> </w:t>
      </w:r>
      <w:r w:rsidR="00A55157">
        <w:rPr>
          <w:sz w:val="22"/>
        </w:rPr>
        <w:t xml:space="preserve">that she undertook </w:t>
      </w:r>
      <w:r w:rsidRPr="008A16BA">
        <w:rPr>
          <w:sz w:val="22"/>
        </w:rPr>
        <w:t>on an American C</w:t>
      </w:r>
      <w:r w:rsidR="00A55157">
        <w:rPr>
          <w:sz w:val="22"/>
        </w:rPr>
        <w:t xml:space="preserve">ommunity </w:t>
      </w:r>
      <w:r w:rsidRPr="008A16BA">
        <w:rPr>
          <w:sz w:val="22"/>
        </w:rPr>
        <w:t>S</w:t>
      </w:r>
      <w:r w:rsidR="00A55157">
        <w:rPr>
          <w:sz w:val="22"/>
        </w:rPr>
        <w:t xml:space="preserve">upported </w:t>
      </w:r>
      <w:r w:rsidRPr="008A16BA">
        <w:rPr>
          <w:sz w:val="22"/>
        </w:rPr>
        <w:t>A</w:t>
      </w:r>
      <w:r w:rsidR="00A55157">
        <w:rPr>
          <w:sz w:val="22"/>
        </w:rPr>
        <w:t>griculture (CSA)</w:t>
      </w:r>
      <w:r w:rsidRPr="008A16BA">
        <w:rPr>
          <w:sz w:val="22"/>
        </w:rPr>
        <w:t xml:space="preserve"> farm</w:t>
      </w:r>
      <w:r w:rsidR="00E279C3">
        <w:rPr>
          <w:sz w:val="22"/>
        </w:rPr>
        <w:t xml:space="preserve"> and her pioneering at Little Donkey</w:t>
      </w:r>
      <w:r w:rsidR="00A55157">
        <w:rPr>
          <w:sz w:val="22"/>
        </w:rPr>
        <w:t xml:space="preserve">. In contrast to many organic and ecological farms, Shi set out to </w:t>
      </w:r>
      <w:r w:rsidR="00E279C3">
        <w:rPr>
          <w:sz w:val="22"/>
        </w:rPr>
        <w:t>create a</w:t>
      </w:r>
      <w:r w:rsidR="00A55157">
        <w:rPr>
          <w:sz w:val="22"/>
        </w:rPr>
        <w:t xml:space="preserve"> farm business</w:t>
      </w:r>
      <w:r w:rsidR="00E279C3">
        <w:rPr>
          <w:sz w:val="22"/>
        </w:rPr>
        <w:t xml:space="preserve"> that w</w:t>
      </w:r>
      <w:r w:rsidR="00A55157">
        <w:rPr>
          <w:sz w:val="22"/>
        </w:rPr>
        <w:t>ould grow</w:t>
      </w:r>
      <w:r w:rsidR="00E279C3">
        <w:rPr>
          <w:sz w:val="22"/>
        </w:rPr>
        <w:t xml:space="preserve"> swiftly </w:t>
      </w:r>
      <w:r w:rsidR="00A55157">
        <w:rPr>
          <w:sz w:val="22"/>
        </w:rPr>
        <w:t xml:space="preserve">into an integrated organizational structure that </w:t>
      </w:r>
      <w:r w:rsidR="00A55157">
        <w:rPr>
          <w:sz w:val="22"/>
        </w:rPr>
        <w:lastRenderedPageBreak/>
        <w:t>reflected her earlier experience of CSA, but with Chinese characteristics</w:t>
      </w:r>
      <w:r w:rsidR="00E279C3">
        <w:rPr>
          <w:sz w:val="22"/>
        </w:rPr>
        <w:t xml:space="preserve">. </w:t>
      </w:r>
      <w:r w:rsidR="008C184D">
        <w:rPr>
          <w:sz w:val="22"/>
        </w:rPr>
        <w:t xml:space="preserve">The farm </w:t>
      </w:r>
      <w:r w:rsidR="00A55157">
        <w:rPr>
          <w:sz w:val="22"/>
        </w:rPr>
        <w:t xml:space="preserve">has reached this stage of development within four years </w:t>
      </w:r>
      <w:r w:rsidR="008C184D">
        <w:rPr>
          <w:sz w:val="22"/>
        </w:rPr>
        <w:t xml:space="preserve">of starting. It </w:t>
      </w:r>
      <w:r w:rsidR="001125F8">
        <w:rPr>
          <w:sz w:val="22"/>
        </w:rPr>
        <w:t xml:space="preserve">is now an integrated organization in which a number of separate production units (farms, woodlands and orchards) provide planned volumes of food to </w:t>
      </w:r>
      <w:r w:rsidR="008C184D">
        <w:rPr>
          <w:sz w:val="22"/>
        </w:rPr>
        <w:t>a central</w:t>
      </w:r>
      <w:r w:rsidR="001125F8">
        <w:rPr>
          <w:sz w:val="22"/>
        </w:rPr>
        <w:t xml:space="preserve"> hub, which distributes the food to members using a new bespoke on-line platform</w:t>
      </w:r>
      <w:r w:rsidR="006305FD">
        <w:rPr>
          <w:sz w:val="22"/>
        </w:rPr>
        <w:t xml:space="preserve"> (see Figure 3)</w:t>
      </w:r>
      <w:r w:rsidR="001125F8">
        <w:rPr>
          <w:sz w:val="22"/>
        </w:rPr>
        <w:t>. Integration comes about through a commitment to collaborative farm planning, with each production unit knowing what it has to achieve and also what is happening at the other units</w:t>
      </w:r>
      <w:r w:rsidR="006D5DE4">
        <w:rPr>
          <w:sz w:val="22"/>
        </w:rPr>
        <w:t xml:space="preserve"> </w:t>
      </w:r>
      <w:r w:rsidR="001125F8">
        <w:rPr>
          <w:sz w:val="22"/>
        </w:rPr>
        <w:t xml:space="preserve">and </w:t>
      </w:r>
      <w:r w:rsidR="006D5DE4">
        <w:rPr>
          <w:sz w:val="22"/>
        </w:rPr>
        <w:t xml:space="preserve">in </w:t>
      </w:r>
      <w:r w:rsidR="001125F8">
        <w:rPr>
          <w:sz w:val="22"/>
        </w:rPr>
        <w:t>the collaborative distribution of food. In many ways, therefore, the organization of</w:t>
      </w:r>
      <w:r w:rsidR="008533D2">
        <w:rPr>
          <w:sz w:val="22"/>
        </w:rPr>
        <w:t xml:space="preserve"> Shared Harvest Farm resembles </w:t>
      </w:r>
      <w:proofErr w:type="spellStart"/>
      <w:r w:rsidR="008533D2">
        <w:rPr>
          <w:sz w:val="22"/>
        </w:rPr>
        <w:t>Lievegoed’</w:t>
      </w:r>
      <w:r w:rsidR="00BB2EF5">
        <w:rPr>
          <w:sz w:val="22"/>
        </w:rPr>
        <w:t>s</w:t>
      </w:r>
      <w:proofErr w:type="spellEnd"/>
      <w:r w:rsidR="00BB2EF5">
        <w:rPr>
          <w:sz w:val="22"/>
        </w:rPr>
        <w:t xml:space="preserve"> (1980</w:t>
      </w:r>
      <w:r w:rsidR="008533D2">
        <w:rPr>
          <w:sz w:val="22"/>
        </w:rPr>
        <w:t>)</w:t>
      </w:r>
      <w:r w:rsidR="001125F8">
        <w:rPr>
          <w:sz w:val="22"/>
        </w:rPr>
        <w:t xml:space="preserve"> four-leaf clover in which the hub manages a causal chain of processes, from marketing to production to resources to information and communication management</w:t>
      </w:r>
      <w:r w:rsidR="000D77D0">
        <w:rPr>
          <w:sz w:val="22"/>
        </w:rPr>
        <w:t>.</w:t>
      </w:r>
      <w:r w:rsidR="001125F8">
        <w:rPr>
          <w:sz w:val="22"/>
        </w:rPr>
        <w:t xml:space="preserve">  </w:t>
      </w:r>
      <w:r w:rsidR="00C33373">
        <w:rPr>
          <w:sz w:val="22"/>
        </w:rPr>
        <w:t>Shi describes the organization in these terms:</w:t>
      </w:r>
    </w:p>
    <w:p w14:paraId="0C6D5D3E" w14:textId="77777777" w:rsidR="00C33373" w:rsidRDefault="00C33373" w:rsidP="008A16BA">
      <w:pPr>
        <w:spacing w:line="480" w:lineRule="auto"/>
        <w:ind w:firstLineChars="0" w:firstLine="0"/>
        <w:rPr>
          <w:sz w:val="22"/>
        </w:rPr>
      </w:pPr>
    </w:p>
    <w:p w14:paraId="5A9ED05D" w14:textId="77777777" w:rsidR="00C33373" w:rsidRDefault="00C33373" w:rsidP="00C33373">
      <w:pPr>
        <w:spacing w:line="240" w:lineRule="auto"/>
        <w:ind w:left="567" w:right="567" w:firstLineChars="0" w:firstLine="0"/>
        <w:rPr>
          <w:sz w:val="22"/>
        </w:rPr>
      </w:pPr>
      <w:r w:rsidRPr="00C33373">
        <w:rPr>
          <w:sz w:val="22"/>
        </w:rPr>
        <w:t>We have a rule for employees. Each department has its specific requirements</w:t>
      </w:r>
      <w:r w:rsidRPr="00C33373">
        <w:rPr>
          <w:rFonts w:hint="eastAsia"/>
          <w:sz w:val="22"/>
        </w:rPr>
        <w:t xml:space="preserve"> and </w:t>
      </w:r>
      <w:r>
        <w:rPr>
          <w:sz w:val="22"/>
        </w:rPr>
        <w:t xml:space="preserve">is </w:t>
      </w:r>
      <w:r>
        <w:rPr>
          <w:rFonts w:hint="eastAsia"/>
          <w:sz w:val="22"/>
        </w:rPr>
        <w:t>quite easy to understand through</w:t>
      </w:r>
      <w:r w:rsidRPr="00C33373">
        <w:rPr>
          <w:rFonts w:hint="eastAsia"/>
          <w:sz w:val="22"/>
        </w:rPr>
        <w:t xml:space="preserve"> common sense, such as the Production, Sales and Membership departments.</w:t>
      </w:r>
      <w:r w:rsidRPr="00C33373">
        <w:rPr>
          <w:sz w:val="22"/>
        </w:rPr>
        <w:t xml:space="preserve"> Actually we don’t want to make it too complicate</w:t>
      </w:r>
      <w:r>
        <w:rPr>
          <w:sz w:val="22"/>
        </w:rPr>
        <w:t>d</w:t>
      </w:r>
      <w:r w:rsidRPr="00C33373">
        <w:rPr>
          <w:sz w:val="22"/>
        </w:rPr>
        <w:t>, as all the management</w:t>
      </w:r>
      <w:r>
        <w:rPr>
          <w:sz w:val="22"/>
        </w:rPr>
        <w:t xml:space="preserve"> is </w:t>
      </w:r>
      <w:r w:rsidRPr="00C33373">
        <w:rPr>
          <w:sz w:val="22"/>
        </w:rPr>
        <w:t>not costless. The best management is that everybody do</w:t>
      </w:r>
      <w:r>
        <w:rPr>
          <w:sz w:val="22"/>
        </w:rPr>
        <w:t>es their ow</w:t>
      </w:r>
      <w:r w:rsidRPr="00C33373">
        <w:rPr>
          <w:sz w:val="22"/>
        </w:rPr>
        <w:t xml:space="preserve">n job well, </w:t>
      </w:r>
      <w:r>
        <w:rPr>
          <w:sz w:val="22"/>
        </w:rPr>
        <w:t xml:space="preserve">and </w:t>
      </w:r>
      <w:r w:rsidRPr="00C33373">
        <w:rPr>
          <w:sz w:val="22"/>
        </w:rPr>
        <w:t>help</w:t>
      </w:r>
      <w:r>
        <w:rPr>
          <w:sz w:val="22"/>
        </w:rPr>
        <w:t>s</w:t>
      </w:r>
      <w:r w:rsidRPr="00C33373">
        <w:rPr>
          <w:sz w:val="22"/>
        </w:rPr>
        <w:t xml:space="preserve"> others if necessary.</w:t>
      </w:r>
      <w:r>
        <w:rPr>
          <w:sz w:val="22"/>
        </w:rPr>
        <w:t xml:space="preserve"> … </w:t>
      </w:r>
      <w:r w:rsidRPr="00C33373">
        <w:rPr>
          <w:sz w:val="22"/>
        </w:rPr>
        <w:t>It’s impossible to achieve further development.</w:t>
      </w:r>
      <w:r>
        <w:rPr>
          <w:sz w:val="22"/>
        </w:rPr>
        <w:t xml:space="preserve"> (Shi Yan, interviewed 2017)</w:t>
      </w:r>
    </w:p>
    <w:p w14:paraId="19AC6C82" w14:textId="77777777" w:rsidR="001125F8" w:rsidRDefault="001125F8" w:rsidP="008A16BA">
      <w:pPr>
        <w:spacing w:line="480" w:lineRule="auto"/>
        <w:ind w:firstLineChars="0" w:firstLine="0"/>
        <w:rPr>
          <w:sz w:val="22"/>
        </w:rPr>
      </w:pPr>
    </w:p>
    <w:p w14:paraId="2CAF2196" w14:textId="77777777" w:rsidR="006305FD" w:rsidRPr="008533D2" w:rsidRDefault="006305FD" w:rsidP="008A16BA">
      <w:pPr>
        <w:spacing w:line="480" w:lineRule="auto"/>
        <w:ind w:firstLineChars="0" w:firstLine="0"/>
        <w:rPr>
          <w:b/>
          <w:sz w:val="22"/>
        </w:rPr>
      </w:pPr>
      <w:r w:rsidRPr="008533D2">
        <w:rPr>
          <w:b/>
          <w:sz w:val="22"/>
        </w:rPr>
        <w:t>Figure 3. Integrated organization structure at Shared Harvest Farm</w:t>
      </w:r>
    </w:p>
    <w:p w14:paraId="55A83395" w14:textId="77777777" w:rsidR="006305FD" w:rsidRDefault="006305FD" w:rsidP="008A16BA">
      <w:pPr>
        <w:spacing w:line="480" w:lineRule="auto"/>
        <w:ind w:firstLineChars="0" w:firstLine="0"/>
        <w:rPr>
          <w:sz w:val="22"/>
        </w:rPr>
      </w:pPr>
    </w:p>
    <w:p w14:paraId="30CFCEE5" w14:textId="6F9977EC" w:rsidR="009D7BC3" w:rsidRPr="009D7BC3" w:rsidRDefault="00A55157" w:rsidP="009D7BC3">
      <w:pPr>
        <w:spacing w:line="480" w:lineRule="auto"/>
        <w:ind w:firstLineChars="0" w:firstLine="0"/>
        <w:rPr>
          <w:sz w:val="22"/>
          <w:lang w:val="en-GB"/>
        </w:rPr>
      </w:pPr>
      <w:r w:rsidRPr="009D7BC3">
        <w:rPr>
          <w:sz w:val="22"/>
          <w:lang w:val="en-GB"/>
        </w:rPr>
        <w:object w:dxaOrig="11100" w:dyaOrig="5770" w14:anchorId="26288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39.5pt" o:ole="">
            <v:imagedata r:id="rId9" o:title=""/>
          </v:shape>
          <o:OLEObject Type="Embed" ProgID="Visio.Drawing.15" ShapeID="_x0000_i1025" DrawAspect="Content" ObjectID="_1613575314" r:id="rId10"/>
        </w:object>
      </w:r>
    </w:p>
    <w:p w14:paraId="2F40F305" w14:textId="77777777" w:rsidR="006305FD" w:rsidRDefault="006305FD" w:rsidP="008A16BA">
      <w:pPr>
        <w:spacing w:line="480" w:lineRule="auto"/>
        <w:ind w:firstLineChars="0" w:firstLine="0"/>
        <w:rPr>
          <w:sz w:val="22"/>
        </w:rPr>
      </w:pPr>
    </w:p>
    <w:p w14:paraId="69B7D9C3" w14:textId="51483524" w:rsidR="00E25AB5" w:rsidRDefault="008A16BA" w:rsidP="008A16BA">
      <w:pPr>
        <w:spacing w:line="480" w:lineRule="auto"/>
        <w:ind w:firstLineChars="0" w:firstLine="0"/>
        <w:rPr>
          <w:sz w:val="22"/>
        </w:rPr>
      </w:pPr>
      <w:r w:rsidRPr="008A16BA">
        <w:rPr>
          <w:sz w:val="22"/>
        </w:rPr>
        <w:t xml:space="preserve">Shi left </w:t>
      </w:r>
      <w:r w:rsidR="001125F8">
        <w:rPr>
          <w:sz w:val="22"/>
        </w:rPr>
        <w:t>Little Donkey</w:t>
      </w:r>
      <w:r w:rsidR="00E25AB5">
        <w:rPr>
          <w:sz w:val="22"/>
        </w:rPr>
        <w:t xml:space="preserve"> CSA</w:t>
      </w:r>
      <w:r w:rsidR="001125F8">
        <w:rPr>
          <w:sz w:val="22"/>
        </w:rPr>
        <w:t xml:space="preserve"> because </w:t>
      </w:r>
      <w:r w:rsidRPr="008A16BA">
        <w:rPr>
          <w:sz w:val="22"/>
        </w:rPr>
        <w:t xml:space="preserve">she felt </w:t>
      </w:r>
      <w:r w:rsidR="001125F8">
        <w:rPr>
          <w:sz w:val="22"/>
        </w:rPr>
        <w:t xml:space="preserve">that there were </w:t>
      </w:r>
      <w:r w:rsidRPr="008A16BA">
        <w:rPr>
          <w:sz w:val="22"/>
        </w:rPr>
        <w:t>too m</w:t>
      </w:r>
      <w:r w:rsidR="001125F8">
        <w:rPr>
          <w:sz w:val="22"/>
        </w:rPr>
        <w:t xml:space="preserve">any </w:t>
      </w:r>
      <w:r w:rsidRPr="008A16BA">
        <w:rPr>
          <w:sz w:val="22"/>
        </w:rPr>
        <w:t>constrain</w:t>
      </w:r>
      <w:r w:rsidR="001125F8">
        <w:rPr>
          <w:sz w:val="22"/>
        </w:rPr>
        <w:t>ts</w:t>
      </w:r>
      <w:r w:rsidRPr="008A16BA">
        <w:rPr>
          <w:sz w:val="22"/>
        </w:rPr>
        <w:t xml:space="preserve"> for her to </w:t>
      </w:r>
      <w:r w:rsidR="00454587">
        <w:rPr>
          <w:sz w:val="22"/>
        </w:rPr>
        <w:t xml:space="preserve">achieve </w:t>
      </w:r>
      <w:r w:rsidR="001125F8">
        <w:rPr>
          <w:sz w:val="22"/>
        </w:rPr>
        <w:t>her desire to farm organically. She first</w:t>
      </w:r>
      <w:r w:rsidRPr="008A16BA">
        <w:rPr>
          <w:sz w:val="22"/>
        </w:rPr>
        <w:t xml:space="preserve"> moved to </w:t>
      </w:r>
      <w:proofErr w:type="spellStart"/>
      <w:r w:rsidRPr="008A16BA">
        <w:rPr>
          <w:sz w:val="22"/>
        </w:rPr>
        <w:t>Tongzhou</w:t>
      </w:r>
      <w:proofErr w:type="spellEnd"/>
      <w:r w:rsidRPr="008A16BA">
        <w:rPr>
          <w:sz w:val="22"/>
        </w:rPr>
        <w:t xml:space="preserve">, where she </w:t>
      </w:r>
      <w:r w:rsidR="00E25AB5">
        <w:rPr>
          <w:sz w:val="22"/>
        </w:rPr>
        <w:t>started a pion</w:t>
      </w:r>
      <w:r w:rsidR="001125F8">
        <w:rPr>
          <w:sz w:val="22"/>
        </w:rPr>
        <w:t>eer</w:t>
      </w:r>
      <w:r w:rsidR="00E25AB5">
        <w:rPr>
          <w:sz w:val="22"/>
        </w:rPr>
        <w:t xml:space="preserve"> business</w:t>
      </w:r>
      <w:r w:rsidR="001125F8">
        <w:rPr>
          <w:sz w:val="22"/>
        </w:rPr>
        <w:t xml:space="preserve"> by </w:t>
      </w:r>
      <w:r w:rsidRPr="008A16BA">
        <w:rPr>
          <w:sz w:val="22"/>
        </w:rPr>
        <w:t xml:space="preserve">persuaded retired local farmers </w:t>
      </w:r>
      <w:r w:rsidR="001125F8">
        <w:rPr>
          <w:sz w:val="22"/>
        </w:rPr>
        <w:t xml:space="preserve">to start farming again, with a </w:t>
      </w:r>
      <w:r w:rsidRPr="008A16BA">
        <w:rPr>
          <w:sz w:val="22"/>
        </w:rPr>
        <w:t xml:space="preserve">shift to organic </w:t>
      </w:r>
      <w:r w:rsidR="001125F8">
        <w:rPr>
          <w:sz w:val="22"/>
        </w:rPr>
        <w:t>production. This established the first production base for</w:t>
      </w:r>
      <w:r w:rsidRPr="008A16BA">
        <w:rPr>
          <w:sz w:val="22"/>
        </w:rPr>
        <w:t xml:space="preserve"> Shared Harvest. </w:t>
      </w:r>
      <w:commentRangeStart w:id="19"/>
      <w:r w:rsidRPr="008A16BA">
        <w:rPr>
          <w:sz w:val="22"/>
        </w:rPr>
        <w:t xml:space="preserve">It was only 50 mu of vegetable lands and 110 mu </w:t>
      </w:r>
      <w:r w:rsidR="006D5DE4">
        <w:rPr>
          <w:sz w:val="22"/>
        </w:rPr>
        <w:t xml:space="preserve">of </w:t>
      </w:r>
      <w:r w:rsidRPr="008A16BA">
        <w:rPr>
          <w:sz w:val="22"/>
        </w:rPr>
        <w:t xml:space="preserve">forest lands for animal raising. </w:t>
      </w:r>
      <w:commentRangeEnd w:id="19"/>
      <w:r w:rsidR="00B86082">
        <w:rPr>
          <w:rStyle w:val="CommentReference"/>
        </w:rPr>
        <w:commentReference w:id="19"/>
      </w:r>
      <w:r w:rsidRPr="008A16BA">
        <w:rPr>
          <w:sz w:val="22"/>
        </w:rPr>
        <w:t>At the beginning there were</w:t>
      </w:r>
      <w:bookmarkStart w:id="20" w:name="_GoBack"/>
      <w:bookmarkEnd w:id="20"/>
      <w:r w:rsidRPr="008A16BA">
        <w:rPr>
          <w:sz w:val="22"/>
        </w:rPr>
        <w:t xml:space="preserve"> difficult</w:t>
      </w:r>
      <w:r w:rsidR="00E25AB5">
        <w:rPr>
          <w:sz w:val="22"/>
        </w:rPr>
        <w:t>ies</w:t>
      </w:r>
      <w:r w:rsidRPr="008A16BA">
        <w:rPr>
          <w:sz w:val="22"/>
        </w:rPr>
        <w:t xml:space="preserve">, </w:t>
      </w:r>
      <w:r w:rsidR="00E25AB5">
        <w:rPr>
          <w:sz w:val="22"/>
        </w:rPr>
        <w:t xml:space="preserve">relating largely to an </w:t>
      </w:r>
      <w:r w:rsidRPr="008A16BA">
        <w:rPr>
          <w:sz w:val="22"/>
        </w:rPr>
        <w:t>un</w:t>
      </w:r>
      <w:r w:rsidR="00E25AB5">
        <w:rPr>
          <w:sz w:val="22"/>
        </w:rPr>
        <w:t>even</w:t>
      </w:r>
      <w:r w:rsidRPr="008A16BA">
        <w:rPr>
          <w:sz w:val="22"/>
        </w:rPr>
        <w:t xml:space="preserve"> supply</w:t>
      </w:r>
      <w:r w:rsidR="00E25AB5">
        <w:rPr>
          <w:sz w:val="22"/>
        </w:rPr>
        <w:t xml:space="preserve"> of a few types of </w:t>
      </w:r>
      <w:r w:rsidRPr="008A16BA">
        <w:rPr>
          <w:sz w:val="22"/>
        </w:rPr>
        <w:t>poor</w:t>
      </w:r>
      <w:r w:rsidR="00E25AB5">
        <w:rPr>
          <w:sz w:val="22"/>
        </w:rPr>
        <w:t>ly presented</w:t>
      </w:r>
      <w:r w:rsidRPr="008A16BA">
        <w:rPr>
          <w:sz w:val="22"/>
        </w:rPr>
        <w:t xml:space="preserve"> vegetables. </w:t>
      </w:r>
      <w:r w:rsidR="00E25AB5">
        <w:rPr>
          <w:sz w:val="22"/>
        </w:rPr>
        <w:t xml:space="preserve">It was hard at this time </w:t>
      </w:r>
      <w:r w:rsidRPr="008A16BA">
        <w:rPr>
          <w:sz w:val="22"/>
        </w:rPr>
        <w:t xml:space="preserve">to maintain </w:t>
      </w:r>
      <w:r w:rsidR="00E25AB5">
        <w:rPr>
          <w:sz w:val="22"/>
        </w:rPr>
        <w:t>a stable CSA</w:t>
      </w:r>
      <w:r w:rsidRPr="008A16BA">
        <w:rPr>
          <w:sz w:val="22"/>
        </w:rPr>
        <w:t xml:space="preserve"> membership. In 2013, Shi </w:t>
      </w:r>
      <w:r w:rsidR="00E25AB5">
        <w:rPr>
          <w:sz w:val="22"/>
        </w:rPr>
        <w:t xml:space="preserve">moved the business into the </w:t>
      </w:r>
      <w:r w:rsidR="00FE02EB">
        <w:rPr>
          <w:sz w:val="22"/>
        </w:rPr>
        <w:t>next</w:t>
      </w:r>
      <w:r w:rsidR="00E25AB5">
        <w:rPr>
          <w:sz w:val="22"/>
        </w:rPr>
        <w:t xml:space="preserve"> phase </w:t>
      </w:r>
      <w:r w:rsidR="00FE02EB">
        <w:rPr>
          <w:sz w:val="22"/>
        </w:rPr>
        <w:t xml:space="preserve">of development, </w:t>
      </w:r>
      <w:r w:rsidR="00E25AB5">
        <w:rPr>
          <w:sz w:val="22"/>
        </w:rPr>
        <w:t xml:space="preserve">by </w:t>
      </w:r>
      <w:r w:rsidRPr="008A16BA">
        <w:rPr>
          <w:sz w:val="22"/>
        </w:rPr>
        <w:t>rent</w:t>
      </w:r>
      <w:r w:rsidR="00E25AB5">
        <w:rPr>
          <w:sz w:val="22"/>
        </w:rPr>
        <w:t>ing</w:t>
      </w:r>
      <w:r w:rsidRPr="008A16BA">
        <w:rPr>
          <w:sz w:val="22"/>
        </w:rPr>
        <w:t xml:space="preserve"> another 50 mu </w:t>
      </w:r>
      <w:r w:rsidR="00E25AB5">
        <w:rPr>
          <w:sz w:val="22"/>
        </w:rPr>
        <w:t xml:space="preserve">of </w:t>
      </w:r>
      <w:r w:rsidRPr="008A16BA">
        <w:rPr>
          <w:sz w:val="22"/>
        </w:rPr>
        <w:t>land with greenhouse</w:t>
      </w:r>
      <w:r w:rsidR="00E25AB5">
        <w:rPr>
          <w:sz w:val="22"/>
        </w:rPr>
        <w:t>s</w:t>
      </w:r>
      <w:r w:rsidRPr="008A16BA">
        <w:rPr>
          <w:sz w:val="22"/>
        </w:rPr>
        <w:t xml:space="preserve"> for vegetable production</w:t>
      </w:r>
      <w:r w:rsidR="00E25AB5">
        <w:rPr>
          <w:sz w:val="22"/>
        </w:rPr>
        <w:t xml:space="preserve"> and </w:t>
      </w:r>
      <w:r w:rsidR="00FE02EB">
        <w:rPr>
          <w:sz w:val="22"/>
        </w:rPr>
        <w:t>its own</w:t>
      </w:r>
      <w:r w:rsidR="00E25AB5">
        <w:rPr>
          <w:sz w:val="22"/>
        </w:rPr>
        <w:t xml:space="preserve"> production team. This allowed the business to maintain a more consistent </w:t>
      </w:r>
      <w:r w:rsidRPr="008A16BA">
        <w:rPr>
          <w:sz w:val="22"/>
        </w:rPr>
        <w:t xml:space="preserve">output </w:t>
      </w:r>
      <w:r w:rsidR="00E25AB5">
        <w:rPr>
          <w:sz w:val="22"/>
        </w:rPr>
        <w:t xml:space="preserve">with </w:t>
      </w:r>
      <w:r w:rsidRPr="008A16BA">
        <w:rPr>
          <w:sz w:val="22"/>
        </w:rPr>
        <w:t>improve</w:t>
      </w:r>
      <w:r w:rsidR="00E25AB5">
        <w:rPr>
          <w:sz w:val="22"/>
        </w:rPr>
        <w:t>d</w:t>
      </w:r>
      <w:r w:rsidRPr="008A16BA">
        <w:rPr>
          <w:sz w:val="22"/>
        </w:rPr>
        <w:t xml:space="preserve"> quality. As the visitors and members gr</w:t>
      </w:r>
      <w:r w:rsidR="00E25AB5">
        <w:rPr>
          <w:sz w:val="22"/>
        </w:rPr>
        <w:t>e</w:t>
      </w:r>
      <w:r w:rsidRPr="008A16BA">
        <w:rPr>
          <w:sz w:val="22"/>
        </w:rPr>
        <w:t xml:space="preserve">w rapidly, Shi </w:t>
      </w:r>
      <w:r w:rsidR="00E25AB5">
        <w:rPr>
          <w:sz w:val="22"/>
        </w:rPr>
        <w:t xml:space="preserve">changed the organizational structure again, to the integrated model that it is today. Within this shift she </w:t>
      </w:r>
      <w:r w:rsidR="00760A9F">
        <w:rPr>
          <w:sz w:val="22"/>
        </w:rPr>
        <w:t xml:space="preserve">made arrangements with associated farms elsewhere in China to supply a wider range of produce than that which could be produced at Shared Harvest, such as rice and walnuts. She also </w:t>
      </w:r>
      <w:r w:rsidR="00E25AB5">
        <w:rPr>
          <w:sz w:val="22"/>
        </w:rPr>
        <w:t>set up some new ventures to capitalize on</w:t>
      </w:r>
      <w:r w:rsidRPr="008A16BA">
        <w:rPr>
          <w:sz w:val="22"/>
        </w:rPr>
        <w:t xml:space="preserve"> farm tourism</w:t>
      </w:r>
      <w:r w:rsidR="00760A9F">
        <w:rPr>
          <w:sz w:val="22"/>
        </w:rPr>
        <w:t xml:space="preserve">, </w:t>
      </w:r>
      <w:r w:rsidR="00E25AB5">
        <w:rPr>
          <w:sz w:val="22"/>
        </w:rPr>
        <w:t>includ</w:t>
      </w:r>
      <w:r w:rsidR="00760A9F">
        <w:rPr>
          <w:sz w:val="22"/>
        </w:rPr>
        <w:t>ing</w:t>
      </w:r>
      <w:r w:rsidR="00E25AB5">
        <w:rPr>
          <w:sz w:val="22"/>
        </w:rPr>
        <w:t xml:space="preserve"> pick-your-own </w:t>
      </w:r>
      <w:r w:rsidRPr="008A16BA">
        <w:rPr>
          <w:sz w:val="22"/>
        </w:rPr>
        <w:t>vegetable</w:t>
      </w:r>
      <w:r w:rsidR="00E25AB5">
        <w:rPr>
          <w:sz w:val="22"/>
        </w:rPr>
        <w:t>s</w:t>
      </w:r>
      <w:r w:rsidRPr="008A16BA">
        <w:rPr>
          <w:sz w:val="22"/>
        </w:rPr>
        <w:t>, natur</w:t>
      </w:r>
      <w:r w:rsidR="00E25AB5">
        <w:rPr>
          <w:sz w:val="22"/>
        </w:rPr>
        <w:t>e</w:t>
      </w:r>
      <w:r w:rsidRPr="008A16BA">
        <w:rPr>
          <w:sz w:val="22"/>
        </w:rPr>
        <w:t xml:space="preserve"> education </w:t>
      </w:r>
      <w:r w:rsidR="00E25AB5">
        <w:rPr>
          <w:sz w:val="22"/>
        </w:rPr>
        <w:t>for</w:t>
      </w:r>
      <w:r w:rsidRPr="008A16BA">
        <w:rPr>
          <w:sz w:val="22"/>
        </w:rPr>
        <w:t xml:space="preserve"> children, </w:t>
      </w:r>
      <w:r w:rsidRPr="008A16BA">
        <w:rPr>
          <w:sz w:val="22"/>
        </w:rPr>
        <w:lastRenderedPageBreak/>
        <w:t xml:space="preserve">and </w:t>
      </w:r>
      <w:r w:rsidR="00E25AB5">
        <w:rPr>
          <w:sz w:val="22"/>
        </w:rPr>
        <w:t xml:space="preserve">day visits by </w:t>
      </w:r>
      <w:r w:rsidR="005016E5">
        <w:rPr>
          <w:sz w:val="22"/>
        </w:rPr>
        <w:t>members</w:t>
      </w:r>
      <w:r w:rsidR="00760A9F">
        <w:rPr>
          <w:sz w:val="22"/>
        </w:rPr>
        <w:t xml:space="preserve">. As </w:t>
      </w:r>
      <w:r w:rsidR="005016E5">
        <w:rPr>
          <w:sz w:val="22"/>
        </w:rPr>
        <w:t>Shi</w:t>
      </w:r>
      <w:r w:rsidR="00760A9F">
        <w:rPr>
          <w:sz w:val="22"/>
        </w:rPr>
        <w:t xml:space="preserve"> has observed, while the regular farm work no longer needs so much of her attention, the success of the new ventures depends on her ability to develop them into sustainable parts of the business</w:t>
      </w:r>
      <w:r w:rsidR="005016E5">
        <w:rPr>
          <w:sz w:val="22"/>
        </w:rPr>
        <w:t>:</w:t>
      </w:r>
    </w:p>
    <w:p w14:paraId="4D29EA9A" w14:textId="77777777" w:rsidR="005016E5" w:rsidRDefault="005016E5" w:rsidP="008A16BA">
      <w:pPr>
        <w:spacing w:line="480" w:lineRule="auto"/>
        <w:ind w:firstLineChars="0" w:firstLine="0"/>
        <w:rPr>
          <w:sz w:val="22"/>
        </w:rPr>
      </w:pPr>
    </w:p>
    <w:p w14:paraId="5C19EAD6" w14:textId="1E83F220" w:rsidR="005016E5" w:rsidRPr="005016E5" w:rsidRDefault="005016E5" w:rsidP="005016E5">
      <w:pPr>
        <w:spacing w:line="240" w:lineRule="auto"/>
        <w:ind w:left="567" w:right="567" w:firstLineChars="0" w:firstLine="0"/>
        <w:rPr>
          <w:sz w:val="22"/>
        </w:rPr>
      </w:pPr>
      <w:r w:rsidRPr="005016E5">
        <w:rPr>
          <w:sz w:val="22"/>
        </w:rPr>
        <w:t>The farm</w:t>
      </w:r>
      <w:r w:rsidR="00FE02EB">
        <w:rPr>
          <w:sz w:val="22"/>
        </w:rPr>
        <w:t>s</w:t>
      </w:r>
      <w:r w:rsidRPr="005016E5">
        <w:rPr>
          <w:sz w:val="22"/>
        </w:rPr>
        <w:t xml:space="preserve"> will operate well even if I am absence for a while. However, the total sale</w:t>
      </w:r>
      <w:r>
        <w:rPr>
          <w:sz w:val="22"/>
        </w:rPr>
        <w:t>s will</w:t>
      </w:r>
      <w:r w:rsidRPr="005016E5">
        <w:rPr>
          <w:sz w:val="22"/>
        </w:rPr>
        <w:t xml:space="preserve"> be less. … Regular sales such as the member delivery is quite stable now, but we also have other seasonal p</w:t>
      </w:r>
      <w:r>
        <w:rPr>
          <w:sz w:val="22"/>
        </w:rPr>
        <w:t>roducts coming from our associat</w:t>
      </w:r>
      <w:r w:rsidRPr="005016E5">
        <w:rPr>
          <w:sz w:val="22"/>
        </w:rPr>
        <w:t>ed farms (such as rice) and certificated farms (such as walnut). These sales depend more on me.</w:t>
      </w:r>
      <w:r>
        <w:rPr>
          <w:sz w:val="22"/>
        </w:rPr>
        <w:t xml:space="preserve"> (Shi Yan, interviewed 2017)</w:t>
      </w:r>
    </w:p>
    <w:p w14:paraId="69530C3A" w14:textId="77777777" w:rsidR="005016E5" w:rsidRDefault="005016E5" w:rsidP="008A16BA">
      <w:pPr>
        <w:spacing w:line="480" w:lineRule="auto"/>
        <w:ind w:firstLineChars="0" w:firstLine="0"/>
        <w:rPr>
          <w:sz w:val="22"/>
        </w:rPr>
      </w:pPr>
    </w:p>
    <w:p w14:paraId="3208E9E8" w14:textId="77777777" w:rsidR="00E25AB5" w:rsidRDefault="00E25AB5" w:rsidP="008A16BA">
      <w:pPr>
        <w:spacing w:line="480" w:lineRule="auto"/>
        <w:ind w:firstLineChars="0" w:firstLine="0"/>
        <w:rPr>
          <w:sz w:val="22"/>
        </w:rPr>
      </w:pPr>
    </w:p>
    <w:p w14:paraId="1B024525" w14:textId="4EF5C7D6" w:rsidR="00C92C68" w:rsidRDefault="00E25AB5" w:rsidP="008A16BA">
      <w:pPr>
        <w:spacing w:line="480" w:lineRule="auto"/>
        <w:ind w:firstLineChars="0" w:firstLine="0"/>
        <w:rPr>
          <w:sz w:val="22"/>
        </w:rPr>
      </w:pPr>
      <w:r>
        <w:rPr>
          <w:sz w:val="22"/>
        </w:rPr>
        <w:t xml:space="preserve">Working at the core of the newly integrated business, </w:t>
      </w:r>
      <w:r w:rsidR="008A16BA" w:rsidRPr="008A16BA">
        <w:rPr>
          <w:sz w:val="22"/>
        </w:rPr>
        <w:t xml:space="preserve">Shi had a unique understanding of the farm, </w:t>
      </w:r>
      <w:r>
        <w:rPr>
          <w:sz w:val="22"/>
        </w:rPr>
        <w:t>targeting it</w:t>
      </w:r>
      <w:r w:rsidR="008A16BA" w:rsidRPr="008A16BA">
        <w:rPr>
          <w:sz w:val="22"/>
        </w:rPr>
        <w:t xml:space="preserve"> towards what she called a ‘Food community’. She offered the farm as the platform for </w:t>
      </w:r>
      <w:r w:rsidR="006D5DE4">
        <w:rPr>
          <w:sz w:val="22"/>
        </w:rPr>
        <w:t xml:space="preserve">certified </w:t>
      </w:r>
      <w:r w:rsidR="008A16BA" w:rsidRPr="008A16BA">
        <w:rPr>
          <w:sz w:val="22"/>
        </w:rPr>
        <w:t xml:space="preserve">organic foods </w:t>
      </w:r>
      <w:r w:rsidR="006D5DE4">
        <w:rPr>
          <w:sz w:val="22"/>
        </w:rPr>
        <w:t xml:space="preserve">from </w:t>
      </w:r>
      <w:r w:rsidR="008A16BA" w:rsidRPr="008A16BA">
        <w:rPr>
          <w:sz w:val="22"/>
        </w:rPr>
        <w:t>all over the nation. If</w:t>
      </w:r>
      <w:r w:rsidR="006D5DE4">
        <w:rPr>
          <w:sz w:val="22"/>
        </w:rPr>
        <w:t>, in addition to organic certification,</w:t>
      </w:r>
      <w:r w:rsidR="008A16BA" w:rsidRPr="008A16BA">
        <w:rPr>
          <w:sz w:val="22"/>
        </w:rPr>
        <w:t xml:space="preserve"> the</w:t>
      </w:r>
      <w:r w:rsidR="00FE02EB">
        <w:rPr>
          <w:sz w:val="22"/>
        </w:rPr>
        <w:t xml:space="preserve"> food products</w:t>
      </w:r>
      <w:r w:rsidR="008A16BA" w:rsidRPr="008A16BA">
        <w:rPr>
          <w:sz w:val="22"/>
        </w:rPr>
        <w:t xml:space="preserve"> passed th</w:t>
      </w:r>
      <w:r>
        <w:rPr>
          <w:sz w:val="22"/>
        </w:rPr>
        <w:t xml:space="preserve">e scrutiny of </w:t>
      </w:r>
      <w:r w:rsidR="006D5DE4">
        <w:rPr>
          <w:sz w:val="22"/>
        </w:rPr>
        <w:t>Shared Harvest F</w:t>
      </w:r>
      <w:r>
        <w:rPr>
          <w:sz w:val="22"/>
        </w:rPr>
        <w:t>arm</w:t>
      </w:r>
      <w:r w:rsidR="008467FC">
        <w:rPr>
          <w:sz w:val="22"/>
        </w:rPr>
        <w:t xml:space="preserve"> (becoming certificated by Shared harvest in addition to their organic certification)</w:t>
      </w:r>
      <w:r>
        <w:rPr>
          <w:sz w:val="22"/>
        </w:rPr>
        <w:t>, they could</w:t>
      </w:r>
      <w:r w:rsidR="008A16BA" w:rsidRPr="008A16BA">
        <w:rPr>
          <w:sz w:val="22"/>
        </w:rPr>
        <w:t xml:space="preserve"> be sold to farm me</w:t>
      </w:r>
      <w:r>
        <w:rPr>
          <w:sz w:val="22"/>
        </w:rPr>
        <w:t>mbers and other customers</w:t>
      </w:r>
      <w:r w:rsidR="008A16BA" w:rsidRPr="008A16BA">
        <w:rPr>
          <w:sz w:val="22"/>
        </w:rPr>
        <w:t xml:space="preserve">. </w:t>
      </w:r>
      <w:r w:rsidR="006D5DE4">
        <w:rPr>
          <w:sz w:val="22"/>
        </w:rPr>
        <w:t>Shared Harvest F</w:t>
      </w:r>
      <w:r w:rsidR="008A16BA" w:rsidRPr="008A16BA">
        <w:rPr>
          <w:sz w:val="22"/>
        </w:rPr>
        <w:t>arm also provided opportunities for those w</w:t>
      </w:r>
      <w:r>
        <w:rPr>
          <w:sz w:val="22"/>
        </w:rPr>
        <w:t xml:space="preserve">ho wanted </w:t>
      </w:r>
      <w:r w:rsidR="008A16BA" w:rsidRPr="008A16BA">
        <w:rPr>
          <w:sz w:val="22"/>
        </w:rPr>
        <w:t xml:space="preserve">to set up their own organic </w:t>
      </w:r>
      <w:r>
        <w:rPr>
          <w:sz w:val="22"/>
        </w:rPr>
        <w:t>ventures</w:t>
      </w:r>
      <w:r w:rsidR="008A16BA" w:rsidRPr="008A16BA">
        <w:rPr>
          <w:sz w:val="22"/>
        </w:rPr>
        <w:t xml:space="preserve">, such as organic mushroom </w:t>
      </w:r>
      <w:r>
        <w:rPr>
          <w:sz w:val="22"/>
        </w:rPr>
        <w:t>farm</w:t>
      </w:r>
      <w:r w:rsidR="008A16BA" w:rsidRPr="008A16BA">
        <w:rPr>
          <w:sz w:val="22"/>
        </w:rPr>
        <w:t xml:space="preserve">ing, </w:t>
      </w:r>
      <w:r w:rsidR="00C92C68">
        <w:rPr>
          <w:sz w:val="22"/>
        </w:rPr>
        <w:t>including</w:t>
      </w:r>
      <w:r w:rsidR="008A16BA" w:rsidRPr="008A16BA">
        <w:rPr>
          <w:sz w:val="22"/>
        </w:rPr>
        <w:t xml:space="preserve"> help </w:t>
      </w:r>
      <w:r w:rsidR="00C92C68">
        <w:rPr>
          <w:sz w:val="22"/>
        </w:rPr>
        <w:t>to sell the product</w:t>
      </w:r>
      <w:r w:rsidR="008A16BA" w:rsidRPr="008A16BA">
        <w:rPr>
          <w:sz w:val="22"/>
        </w:rPr>
        <w:t>s via the farm’s brand</w:t>
      </w:r>
      <w:r w:rsidR="00C92C68">
        <w:rPr>
          <w:sz w:val="22"/>
        </w:rPr>
        <w:t xml:space="preserve"> and website</w:t>
      </w:r>
      <w:r w:rsidR="008A16BA" w:rsidRPr="008A16BA">
        <w:rPr>
          <w:sz w:val="22"/>
        </w:rPr>
        <w:t xml:space="preserve">. </w:t>
      </w:r>
      <w:r w:rsidR="00C92C68">
        <w:rPr>
          <w:sz w:val="22"/>
        </w:rPr>
        <w:t>Shi’s husband, a technical</w:t>
      </w:r>
      <w:r w:rsidR="008A16BA" w:rsidRPr="008A16BA">
        <w:rPr>
          <w:sz w:val="22"/>
        </w:rPr>
        <w:t xml:space="preserve"> expert, developed the online ordering system for Share</w:t>
      </w:r>
      <w:r w:rsidR="00C92C68">
        <w:rPr>
          <w:sz w:val="22"/>
        </w:rPr>
        <w:t>d</w:t>
      </w:r>
      <w:r w:rsidR="008A16BA" w:rsidRPr="008A16BA">
        <w:rPr>
          <w:sz w:val="22"/>
        </w:rPr>
        <w:t xml:space="preserve"> Harvest, making it the first CSA farm </w:t>
      </w:r>
      <w:r w:rsidR="006D5DE4">
        <w:rPr>
          <w:sz w:val="22"/>
        </w:rPr>
        <w:t xml:space="preserve">from which </w:t>
      </w:r>
      <w:r w:rsidR="008A16BA" w:rsidRPr="008A16BA">
        <w:rPr>
          <w:sz w:val="22"/>
        </w:rPr>
        <w:t>members can order</w:t>
      </w:r>
      <w:r w:rsidR="004524E2">
        <w:rPr>
          <w:sz w:val="22"/>
        </w:rPr>
        <w:t xml:space="preserve"> what they want every week, from the </w:t>
      </w:r>
      <w:proofErr w:type="gramStart"/>
      <w:r w:rsidR="004524E2">
        <w:rPr>
          <w:sz w:val="22"/>
        </w:rPr>
        <w:t>associated  farms</w:t>
      </w:r>
      <w:proofErr w:type="gramEnd"/>
      <w:r w:rsidR="004524E2">
        <w:rPr>
          <w:sz w:val="22"/>
        </w:rPr>
        <w:t xml:space="preserve"> as well as the ‘home’ farms of Shared Harvest:</w:t>
      </w:r>
    </w:p>
    <w:p w14:paraId="41236A71" w14:textId="77777777" w:rsidR="004524E2" w:rsidRDefault="004524E2" w:rsidP="008A16BA">
      <w:pPr>
        <w:spacing w:line="480" w:lineRule="auto"/>
        <w:ind w:firstLineChars="0" w:firstLine="0"/>
        <w:rPr>
          <w:sz w:val="22"/>
        </w:rPr>
      </w:pPr>
    </w:p>
    <w:p w14:paraId="06B74E44" w14:textId="77777777" w:rsidR="004524E2" w:rsidRPr="004524E2" w:rsidRDefault="004524E2" w:rsidP="004524E2">
      <w:pPr>
        <w:spacing w:line="240" w:lineRule="auto"/>
        <w:ind w:left="567" w:right="567" w:firstLineChars="0" w:firstLine="0"/>
        <w:rPr>
          <w:sz w:val="22"/>
        </w:rPr>
      </w:pPr>
      <w:r w:rsidRPr="004524E2">
        <w:rPr>
          <w:sz w:val="22"/>
        </w:rPr>
        <w:t>We have two types of cooperation. One is incubated by us, and the other is certificated by us and we help sell their products. The rice from Heilongjiang Province was the first type. We needed rice and found the household there, and we helped with their production locally at the beginning. Now we do the monitoring and quality testing annually, taking records, advocating the products, designing and packing the rice.</w:t>
      </w:r>
      <w:r>
        <w:rPr>
          <w:sz w:val="22"/>
        </w:rPr>
        <w:t xml:space="preserve"> (Shi Yan, interviewed 2017)</w:t>
      </w:r>
    </w:p>
    <w:p w14:paraId="414238AE" w14:textId="77777777" w:rsidR="004524E2" w:rsidRDefault="004524E2" w:rsidP="008A16BA">
      <w:pPr>
        <w:spacing w:line="480" w:lineRule="auto"/>
        <w:ind w:firstLineChars="0" w:firstLine="0"/>
        <w:rPr>
          <w:sz w:val="22"/>
        </w:rPr>
      </w:pPr>
    </w:p>
    <w:p w14:paraId="24854AF9" w14:textId="77777777" w:rsidR="00C92C68" w:rsidRDefault="00C92C68" w:rsidP="008A16BA">
      <w:pPr>
        <w:spacing w:line="480" w:lineRule="auto"/>
        <w:ind w:firstLineChars="0" w:firstLine="0"/>
        <w:rPr>
          <w:sz w:val="22"/>
        </w:rPr>
      </w:pPr>
    </w:p>
    <w:p w14:paraId="2899EB2E" w14:textId="46002DE4" w:rsidR="004524E2" w:rsidRPr="008A16BA" w:rsidRDefault="008A16BA" w:rsidP="008A16BA">
      <w:pPr>
        <w:spacing w:line="480" w:lineRule="auto"/>
        <w:ind w:firstLineChars="0" w:firstLine="0"/>
        <w:rPr>
          <w:sz w:val="22"/>
        </w:rPr>
      </w:pPr>
      <w:r w:rsidRPr="008A16BA">
        <w:rPr>
          <w:rFonts w:hint="eastAsia"/>
          <w:sz w:val="22"/>
        </w:rPr>
        <w:lastRenderedPageBreak/>
        <w:t>In 2015, Share</w:t>
      </w:r>
      <w:r w:rsidRPr="008A16BA">
        <w:rPr>
          <w:sz w:val="22"/>
        </w:rPr>
        <w:t>d</w:t>
      </w:r>
      <w:r w:rsidRPr="008A16BA">
        <w:rPr>
          <w:rFonts w:hint="eastAsia"/>
          <w:sz w:val="22"/>
        </w:rPr>
        <w:t xml:space="preserve"> </w:t>
      </w:r>
      <w:r w:rsidRPr="008A16BA">
        <w:rPr>
          <w:sz w:val="22"/>
        </w:rPr>
        <w:t>H</w:t>
      </w:r>
      <w:r w:rsidRPr="008A16BA">
        <w:rPr>
          <w:rFonts w:hint="eastAsia"/>
          <w:sz w:val="22"/>
        </w:rPr>
        <w:t>arvest</w:t>
      </w:r>
      <w:r w:rsidRPr="008A16BA">
        <w:rPr>
          <w:sz w:val="22"/>
        </w:rPr>
        <w:t xml:space="preserve"> started a new type of service, by renting 230 mu of fruit trees about 3km from the farm. Even though they had little experience of fruit production, Shi </w:t>
      </w:r>
      <w:r w:rsidR="00C92C68">
        <w:rPr>
          <w:sz w:val="22"/>
        </w:rPr>
        <w:t>wanted</w:t>
      </w:r>
      <w:r w:rsidRPr="008A16BA">
        <w:rPr>
          <w:sz w:val="22"/>
        </w:rPr>
        <w:t xml:space="preserve"> to diversify the </w:t>
      </w:r>
      <w:r w:rsidR="00C92C68">
        <w:rPr>
          <w:sz w:val="22"/>
        </w:rPr>
        <w:t xml:space="preserve">food </w:t>
      </w:r>
      <w:r w:rsidRPr="008A16BA">
        <w:rPr>
          <w:sz w:val="22"/>
        </w:rPr>
        <w:t xml:space="preserve">choices </w:t>
      </w:r>
      <w:r w:rsidR="00C92C68">
        <w:rPr>
          <w:sz w:val="22"/>
        </w:rPr>
        <w:t xml:space="preserve">available to </w:t>
      </w:r>
      <w:r w:rsidRPr="008A16BA">
        <w:rPr>
          <w:sz w:val="22"/>
        </w:rPr>
        <w:t>members</w:t>
      </w:r>
      <w:r w:rsidR="00C92C68">
        <w:rPr>
          <w:sz w:val="22"/>
        </w:rPr>
        <w:t xml:space="preserve"> while</w:t>
      </w:r>
      <w:r w:rsidRPr="008A16BA">
        <w:rPr>
          <w:sz w:val="22"/>
        </w:rPr>
        <w:t xml:space="preserve">, </w:t>
      </w:r>
      <w:r w:rsidR="00C92C68">
        <w:rPr>
          <w:sz w:val="22"/>
        </w:rPr>
        <w:t>in addition, also creating some on-farm accommodation</w:t>
      </w:r>
      <w:r w:rsidRPr="008A16BA">
        <w:rPr>
          <w:sz w:val="22"/>
        </w:rPr>
        <w:t xml:space="preserve">. She decorated </w:t>
      </w:r>
      <w:r w:rsidR="00C92C68">
        <w:rPr>
          <w:sz w:val="22"/>
        </w:rPr>
        <w:t xml:space="preserve">five </w:t>
      </w:r>
      <w:r w:rsidRPr="008A16BA">
        <w:rPr>
          <w:sz w:val="22"/>
        </w:rPr>
        <w:t>roo</w:t>
      </w:r>
      <w:r w:rsidR="00C92C68">
        <w:rPr>
          <w:sz w:val="22"/>
        </w:rPr>
        <w:t xml:space="preserve">ms in the house at the </w:t>
      </w:r>
      <w:r w:rsidRPr="008A16BA">
        <w:rPr>
          <w:sz w:val="22"/>
        </w:rPr>
        <w:t xml:space="preserve">fruit </w:t>
      </w:r>
      <w:r w:rsidR="00C92C68">
        <w:rPr>
          <w:sz w:val="22"/>
        </w:rPr>
        <w:t xml:space="preserve">farm </w:t>
      </w:r>
      <w:r w:rsidRPr="008A16BA">
        <w:rPr>
          <w:sz w:val="22"/>
        </w:rPr>
        <w:t xml:space="preserve">and </w:t>
      </w:r>
      <w:r w:rsidR="00C92C68">
        <w:rPr>
          <w:sz w:val="22"/>
        </w:rPr>
        <w:t xml:space="preserve">now </w:t>
      </w:r>
      <w:r w:rsidRPr="008A16BA">
        <w:rPr>
          <w:sz w:val="22"/>
        </w:rPr>
        <w:t xml:space="preserve">provides </w:t>
      </w:r>
      <w:r w:rsidR="00C92C68">
        <w:rPr>
          <w:sz w:val="22"/>
        </w:rPr>
        <w:t>a lod</w:t>
      </w:r>
      <w:r w:rsidRPr="008A16BA">
        <w:rPr>
          <w:sz w:val="22"/>
        </w:rPr>
        <w:t xml:space="preserve">ging service for members and </w:t>
      </w:r>
      <w:r w:rsidR="00C92C68">
        <w:rPr>
          <w:sz w:val="22"/>
        </w:rPr>
        <w:t xml:space="preserve">other </w:t>
      </w:r>
      <w:r w:rsidRPr="008A16BA">
        <w:rPr>
          <w:sz w:val="22"/>
        </w:rPr>
        <w:t>c</w:t>
      </w:r>
      <w:r w:rsidR="00C92C68">
        <w:rPr>
          <w:sz w:val="22"/>
        </w:rPr>
        <w:t>ustomers</w:t>
      </w:r>
      <w:r w:rsidRPr="008A16BA">
        <w:rPr>
          <w:sz w:val="22"/>
        </w:rPr>
        <w:t xml:space="preserve">. What Shi and Shared Harvest Farm do </w:t>
      </w:r>
      <w:r w:rsidR="00C92C68">
        <w:rPr>
          <w:sz w:val="22"/>
        </w:rPr>
        <w:t xml:space="preserve">is thus </w:t>
      </w:r>
      <w:r w:rsidRPr="008A16BA">
        <w:rPr>
          <w:sz w:val="22"/>
        </w:rPr>
        <w:t xml:space="preserve">much more than a </w:t>
      </w:r>
      <w:r w:rsidR="00C92C68">
        <w:rPr>
          <w:sz w:val="22"/>
        </w:rPr>
        <w:t xml:space="preserve">conventional </w:t>
      </w:r>
      <w:r w:rsidRPr="008A16BA">
        <w:rPr>
          <w:sz w:val="22"/>
        </w:rPr>
        <w:t xml:space="preserve">CSA farm. </w:t>
      </w:r>
      <w:r w:rsidR="00C92C68">
        <w:rPr>
          <w:sz w:val="22"/>
        </w:rPr>
        <w:t xml:space="preserve">Indeed, </w:t>
      </w:r>
      <w:r w:rsidRPr="008A16BA">
        <w:rPr>
          <w:sz w:val="22"/>
        </w:rPr>
        <w:t xml:space="preserve">Shi is </w:t>
      </w:r>
      <w:r w:rsidR="00C92C68">
        <w:rPr>
          <w:sz w:val="22"/>
        </w:rPr>
        <w:t xml:space="preserve">now moving </w:t>
      </w:r>
      <w:r w:rsidR="004524E2">
        <w:rPr>
          <w:sz w:val="22"/>
        </w:rPr>
        <w:t xml:space="preserve">further </w:t>
      </w:r>
      <w:r w:rsidR="00C92C68">
        <w:rPr>
          <w:sz w:val="22"/>
        </w:rPr>
        <w:t>into the association phase of organizational development, by housing</w:t>
      </w:r>
      <w:r w:rsidRPr="008A16BA">
        <w:rPr>
          <w:sz w:val="22"/>
        </w:rPr>
        <w:t xml:space="preserve"> China’s </w:t>
      </w:r>
      <w:r w:rsidR="00C92C68">
        <w:rPr>
          <w:sz w:val="22"/>
        </w:rPr>
        <w:t xml:space="preserve">new </w:t>
      </w:r>
      <w:r w:rsidRPr="008A16BA">
        <w:rPr>
          <w:sz w:val="22"/>
        </w:rPr>
        <w:t>CSA Association</w:t>
      </w:r>
      <w:r w:rsidR="00C92C68">
        <w:rPr>
          <w:sz w:val="22"/>
        </w:rPr>
        <w:t xml:space="preserve"> at the farm as well as working as a r</w:t>
      </w:r>
      <w:r w:rsidRPr="008A16BA">
        <w:rPr>
          <w:sz w:val="22"/>
        </w:rPr>
        <w:t xml:space="preserve">esearch base </w:t>
      </w:r>
      <w:r w:rsidR="00C92C68">
        <w:rPr>
          <w:sz w:val="22"/>
        </w:rPr>
        <w:t>for</w:t>
      </w:r>
      <w:r w:rsidRPr="008A16BA">
        <w:rPr>
          <w:sz w:val="22"/>
        </w:rPr>
        <w:t xml:space="preserve"> Tsinghua </w:t>
      </w:r>
      <w:r w:rsidR="00C92C68">
        <w:rPr>
          <w:sz w:val="22"/>
        </w:rPr>
        <w:t xml:space="preserve">and </w:t>
      </w:r>
      <w:proofErr w:type="spellStart"/>
      <w:r w:rsidR="00C92C68">
        <w:rPr>
          <w:sz w:val="22"/>
        </w:rPr>
        <w:t>Renmin</w:t>
      </w:r>
      <w:proofErr w:type="spellEnd"/>
      <w:r w:rsidR="00C92C68">
        <w:rPr>
          <w:sz w:val="22"/>
        </w:rPr>
        <w:t xml:space="preserve"> Universities</w:t>
      </w:r>
      <w:r w:rsidRPr="008A16BA">
        <w:rPr>
          <w:sz w:val="22"/>
        </w:rPr>
        <w:t>, a</w:t>
      </w:r>
      <w:r w:rsidR="00C92C68">
        <w:rPr>
          <w:sz w:val="22"/>
        </w:rPr>
        <w:t>nd a</w:t>
      </w:r>
      <w:r w:rsidRPr="008A16BA">
        <w:rPr>
          <w:sz w:val="22"/>
        </w:rPr>
        <w:t xml:space="preserve">s </w:t>
      </w:r>
      <w:r w:rsidR="00C92C68">
        <w:rPr>
          <w:sz w:val="22"/>
        </w:rPr>
        <w:t xml:space="preserve">an </w:t>
      </w:r>
      <w:r w:rsidRPr="008A16BA">
        <w:rPr>
          <w:sz w:val="22"/>
        </w:rPr>
        <w:t xml:space="preserve">education </w:t>
      </w:r>
      <w:r w:rsidR="00C92C68">
        <w:rPr>
          <w:sz w:val="22"/>
        </w:rPr>
        <w:t xml:space="preserve">center </w:t>
      </w:r>
      <w:r w:rsidRPr="008A16BA">
        <w:rPr>
          <w:sz w:val="22"/>
        </w:rPr>
        <w:t>for many companies, schools and kindergartens.</w:t>
      </w:r>
      <w:r w:rsidR="004524E2">
        <w:rPr>
          <w:sz w:val="22"/>
        </w:rPr>
        <w:t xml:space="preserve"> </w:t>
      </w:r>
    </w:p>
    <w:p w14:paraId="33E00A72" w14:textId="77777777" w:rsidR="00A9780E" w:rsidRDefault="00A9780E" w:rsidP="00DB0877">
      <w:pPr>
        <w:spacing w:line="480" w:lineRule="auto"/>
        <w:ind w:firstLineChars="0" w:firstLine="0"/>
        <w:rPr>
          <w:sz w:val="22"/>
        </w:rPr>
      </w:pPr>
    </w:p>
    <w:p w14:paraId="34FD7CE0" w14:textId="3C2E96AF" w:rsidR="00C92C68" w:rsidRPr="00C92C68" w:rsidRDefault="00D35BC9" w:rsidP="00DB0877">
      <w:pPr>
        <w:spacing w:line="480" w:lineRule="auto"/>
        <w:ind w:firstLineChars="0" w:firstLine="0"/>
        <w:rPr>
          <w:b/>
          <w:sz w:val="22"/>
        </w:rPr>
      </w:pPr>
      <w:r>
        <w:rPr>
          <w:b/>
          <w:sz w:val="22"/>
        </w:rPr>
        <w:t xml:space="preserve">Discussion </w:t>
      </w:r>
    </w:p>
    <w:p w14:paraId="7BAC5F75" w14:textId="09CBC2CC" w:rsidR="006B4E35" w:rsidRDefault="00617542" w:rsidP="00DB0877">
      <w:pPr>
        <w:spacing w:line="480" w:lineRule="auto"/>
        <w:ind w:firstLineChars="0" w:firstLine="0"/>
        <w:rPr>
          <w:sz w:val="22"/>
        </w:rPr>
      </w:pPr>
      <w:r>
        <w:rPr>
          <w:sz w:val="22"/>
        </w:rPr>
        <w:t xml:space="preserve">While being very different in context, location and business model, both </w:t>
      </w:r>
      <w:proofErr w:type="spellStart"/>
      <w:r>
        <w:rPr>
          <w:sz w:val="22"/>
        </w:rPr>
        <w:t>Tablehurst</w:t>
      </w:r>
      <w:proofErr w:type="spellEnd"/>
      <w:r>
        <w:rPr>
          <w:sz w:val="22"/>
        </w:rPr>
        <w:t xml:space="preserve"> and Shared Harvest share many similarities in terms of their developmental path. Both started as pioneer CSA farms centered on a small number of inspirational people, like so many other small CSAs and AFNs in China and elsewhere (see </w:t>
      </w:r>
      <w:proofErr w:type="spellStart"/>
      <w:r>
        <w:rPr>
          <w:sz w:val="22"/>
        </w:rPr>
        <w:t>Sch</w:t>
      </w:r>
      <w:r w:rsidR="00631714">
        <w:rPr>
          <w:sz w:val="22"/>
        </w:rPr>
        <w:t>umilas</w:t>
      </w:r>
      <w:proofErr w:type="spellEnd"/>
      <w:r w:rsidR="00631714">
        <w:rPr>
          <w:sz w:val="22"/>
        </w:rPr>
        <w:t xml:space="preserve"> and Scott, 2016</w:t>
      </w:r>
      <w:r w:rsidR="002640F6">
        <w:rPr>
          <w:sz w:val="22"/>
        </w:rPr>
        <w:t>; Ding, et al, 2018</w:t>
      </w:r>
      <w:r>
        <w:rPr>
          <w:sz w:val="22"/>
        </w:rPr>
        <w:t xml:space="preserve">). Both farms had limited access to land and capital, although from the start </w:t>
      </w:r>
      <w:proofErr w:type="spellStart"/>
      <w:r>
        <w:rPr>
          <w:sz w:val="22"/>
        </w:rPr>
        <w:t>Tablehurst</w:t>
      </w:r>
      <w:proofErr w:type="spellEnd"/>
      <w:r>
        <w:rPr>
          <w:sz w:val="22"/>
        </w:rPr>
        <w:t xml:space="preserve"> had a highly organized community around it that offered both financial and business support. </w:t>
      </w:r>
      <w:r w:rsidR="006B4E35">
        <w:rPr>
          <w:sz w:val="22"/>
        </w:rPr>
        <w:t xml:space="preserve">What is particularly interesting, however, is the very different approaches that they took to business development, with Shared Harvest moving swiftly to the differentiation phase in contrast to </w:t>
      </w:r>
      <w:proofErr w:type="spellStart"/>
      <w:r w:rsidR="006B4E35">
        <w:rPr>
          <w:sz w:val="22"/>
        </w:rPr>
        <w:t>Tablehurst</w:t>
      </w:r>
      <w:proofErr w:type="spellEnd"/>
      <w:r w:rsidR="006B4E35">
        <w:rPr>
          <w:sz w:val="22"/>
        </w:rPr>
        <w:t xml:space="preserve">, which remained a pioneer farm for as long as it could </w:t>
      </w:r>
      <w:r w:rsidR="002640F6">
        <w:rPr>
          <w:sz w:val="22"/>
        </w:rPr>
        <w:t>do so</w:t>
      </w:r>
      <w:r w:rsidR="006B4E35">
        <w:rPr>
          <w:sz w:val="22"/>
        </w:rPr>
        <w:t>. While there are many reasons for this difference, one of the chief ones involves the identity of the lead pioneer. At</w:t>
      </w:r>
      <w:r w:rsidR="002640F6">
        <w:rPr>
          <w:sz w:val="22"/>
        </w:rPr>
        <w:t xml:space="preserve"> Shared Harvest, Shi</w:t>
      </w:r>
      <w:r w:rsidR="006B4E35">
        <w:rPr>
          <w:sz w:val="22"/>
        </w:rPr>
        <w:t xml:space="preserve"> Yan was very much a business developer who left the production side to others, as described by</w:t>
      </w:r>
      <w:r w:rsidR="00D35BC9">
        <w:rPr>
          <w:sz w:val="22"/>
        </w:rPr>
        <w:t xml:space="preserve"> </w:t>
      </w:r>
      <w:r w:rsidR="00A049E3">
        <w:rPr>
          <w:sz w:val="22"/>
        </w:rPr>
        <w:t xml:space="preserve">Lang, </w:t>
      </w:r>
      <w:r w:rsidR="00D35BC9">
        <w:rPr>
          <w:sz w:val="22"/>
        </w:rPr>
        <w:t>one of the production unit farmers:</w:t>
      </w:r>
    </w:p>
    <w:p w14:paraId="1ED713A7" w14:textId="77777777" w:rsidR="006B4E35" w:rsidRDefault="006B4E35" w:rsidP="00DB0877">
      <w:pPr>
        <w:spacing w:line="480" w:lineRule="auto"/>
        <w:ind w:firstLineChars="0" w:firstLine="0"/>
        <w:rPr>
          <w:sz w:val="22"/>
        </w:rPr>
      </w:pPr>
    </w:p>
    <w:p w14:paraId="3C19A2CB" w14:textId="316FEDD2" w:rsidR="006B4E35" w:rsidRDefault="00D431B0" w:rsidP="00D431B0">
      <w:pPr>
        <w:spacing w:line="240" w:lineRule="auto"/>
        <w:ind w:left="567" w:right="567" w:firstLineChars="0" w:firstLine="0"/>
        <w:rPr>
          <w:sz w:val="22"/>
        </w:rPr>
      </w:pPr>
      <w:r w:rsidRPr="00D431B0">
        <w:rPr>
          <w:rFonts w:hint="eastAsia"/>
          <w:sz w:val="22"/>
        </w:rPr>
        <w:lastRenderedPageBreak/>
        <w:t>Actually I don</w:t>
      </w:r>
      <w:r w:rsidRPr="00D431B0">
        <w:rPr>
          <w:sz w:val="22"/>
        </w:rPr>
        <w:t>’</w:t>
      </w:r>
      <w:r w:rsidRPr="00D431B0">
        <w:rPr>
          <w:rFonts w:hint="eastAsia"/>
          <w:sz w:val="22"/>
        </w:rPr>
        <w:t xml:space="preserve">t think Shi helps in the production. </w:t>
      </w:r>
      <w:r w:rsidRPr="00D431B0">
        <w:rPr>
          <w:sz w:val="22"/>
        </w:rPr>
        <w:t>S</w:t>
      </w:r>
      <w:r w:rsidRPr="00D431B0">
        <w:rPr>
          <w:rFonts w:hint="eastAsia"/>
          <w:sz w:val="22"/>
        </w:rPr>
        <w:t xml:space="preserve">he is in charge of the sales and </w:t>
      </w:r>
      <w:r w:rsidRPr="00D431B0">
        <w:rPr>
          <w:sz w:val="22"/>
        </w:rPr>
        <w:t>I</w:t>
      </w:r>
      <w:r w:rsidRPr="00D431B0">
        <w:rPr>
          <w:rFonts w:hint="eastAsia"/>
          <w:sz w:val="22"/>
        </w:rPr>
        <w:t xml:space="preserve"> am in charge of the production. </w:t>
      </w:r>
      <w:r w:rsidRPr="00D431B0">
        <w:rPr>
          <w:sz w:val="22"/>
        </w:rPr>
        <w:t>…</w:t>
      </w:r>
      <w:r w:rsidRPr="00D431B0">
        <w:rPr>
          <w:rFonts w:hint="eastAsia"/>
          <w:sz w:val="22"/>
        </w:rPr>
        <w:t xml:space="preserve"> If Shi was doing the production </w:t>
      </w:r>
      <w:r>
        <w:rPr>
          <w:sz w:val="22"/>
        </w:rPr>
        <w:t xml:space="preserve">… </w:t>
      </w:r>
      <w:r w:rsidRPr="00D431B0">
        <w:rPr>
          <w:rFonts w:hint="eastAsia"/>
          <w:sz w:val="22"/>
        </w:rPr>
        <w:t xml:space="preserve">for sure they would lose money. </w:t>
      </w:r>
      <w:r w:rsidRPr="00D431B0">
        <w:rPr>
          <w:sz w:val="22"/>
        </w:rPr>
        <w:t>…</w:t>
      </w:r>
      <w:r w:rsidRPr="00D431B0">
        <w:rPr>
          <w:rFonts w:hint="eastAsia"/>
          <w:sz w:val="22"/>
        </w:rPr>
        <w:t xml:space="preserve"> The production plan is always in my head. No need for meetings. I follow my experiences, and change according to the seasons</w:t>
      </w:r>
      <w:r>
        <w:rPr>
          <w:sz w:val="22"/>
        </w:rPr>
        <w:t xml:space="preserve"> </w:t>
      </w:r>
      <w:r w:rsidRPr="00D431B0">
        <w:rPr>
          <w:sz w:val="22"/>
        </w:rPr>
        <w:t>…</w:t>
      </w:r>
      <w:r w:rsidRPr="00D431B0">
        <w:rPr>
          <w:rFonts w:hint="eastAsia"/>
          <w:sz w:val="22"/>
        </w:rPr>
        <w:t xml:space="preserve"> At the </w:t>
      </w:r>
      <w:r w:rsidRPr="00D431B0">
        <w:rPr>
          <w:sz w:val="22"/>
        </w:rPr>
        <w:t>beginning</w:t>
      </w:r>
      <w:r>
        <w:rPr>
          <w:rFonts w:hint="eastAsia"/>
          <w:sz w:val="22"/>
        </w:rPr>
        <w:t xml:space="preserve"> they had</w:t>
      </w:r>
      <w:r w:rsidRPr="00D431B0">
        <w:rPr>
          <w:rFonts w:hint="eastAsia"/>
          <w:sz w:val="22"/>
        </w:rPr>
        <w:t xml:space="preserve"> requirements for me. Now they don</w:t>
      </w:r>
      <w:r w:rsidRPr="00D431B0">
        <w:rPr>
          <w:sz w:val="22"/>
        </w:rPr>
        <w:t>’</w:t>
      </w:r>
      <w:r w:rsidRPr="00D431B0">
        <w:rPr>
          <w:rFonts w:hint="eastAsia"/>
          <w:sz w:val="22"/>
        </w:rPr>
        <w:t>t</w:t>
      </w:r>
      <w:r>
        <w:rPr>
          <w:rFonts w:hint="eastAsia"/>
          <w:sz w:val="22"/>
        </w:rPr>
        <w:t>, as my supply of vegetables is</w:t>
      </w:r>
      <w:r w:rsidRPr="00D431B0">
        <w:rPr>
          <w:rFonts w:hint="eastAsia"/>
          <w:sz w:val="22"/>
        </w:rPr>
        <w:t xml:space="preserve"> </w:t>
      </w:r>
      <w:proofErr w:type="gramStart"/>
      <w:r w:rsidRPr="00D431B0">
        <w:rPr>
          <w:rFonts w:hint="eastAsia"/>
          <w:sz w:val="22"/>
        </w:rPr>
        <w:t>very</w:t>
      </w:r>
      <w:proofErr w:type="gramEnd"/>
      <w:r w:rsidR="00A049E3">
        <w:rPr>
          <w:sz w:val="22"/>
        </w:rPr>
        <w:t xml:space="preserve"> </w:t>
      </w:r>
      <w:r w:rsidRPr="00D431B0">
        <w:rPr>
          <w:rFonts w:hint="eastAsia"/>
          <w:sz w:val="22"/>
        </w:rPr>
        <w:t>diversified</w:t>
      </w:r>
      <w:r>
        <w:rPr>
          <w:sz w:val="22"/>
        </w:rPr>
        <w:t xml:space="preserve">. (Lang, farmer at Shared Harvest’s </w:t>
      </w:r>
      <w:proofErr w:type="spellStart"/>
      <w:r>
        <w:rPr>
          <w:sz w:val="22"/>
        </w:rPr>
        <w:t>Tongzhou</w:t>
      </w:r>
      <w:proofErr w:type="spellEnd"/>
      <w:r>
        <w:rPr>
          <w:sz w:val="22"/>
        </w:rPr>
        <w:t xml:space="preserve"> site). </w:t>
      </w:r>
    </w:p>
    <w:p w14:paraId="3E871745" w14:textId="77777777" w:rsidR="006B4E35" w:rsidRDefault="006B4E35" w:rsidP="00DB0877">
      <w:pPr>
        <w:spacing w:line="480" w:lineRule="auto"/>
        <w:ind w:firstLineChars="0" w:firstLine="0"/>
        <w:rPr>
          <w:sz w:val="22"/>
        </w:rPr>
      </w:pPr>
    </w:p>
    <w:p w14:paraId="5F947D85" w14:textId="77777777" w:rsidR="00AC1D27" w:rsidRDefault="00AC1D27" w:rsidP="00DB0877">
      <w:pPr>
        <w:spacing w:line="480" w:lineRule="auto"/>
        <w:ind w:firstLineChars="0" w:firstLine="0"/>
        <w:rPr>
          <w:sz w:val="22"/>
        </w:rPr>
      </w:pPr>
    </w:p>
    <w:p w14:paraId="5EA02DC8" w14:textId="3FC2604A" w:rsidR="00AC1D27" w:rsidRDefault="00A075CA" w:rsidP="00DB0877">
      <w:pPr>
        <w:spacing w:line="480" w:lineRule="auto"/>
        <w:ind w:firstLineChars="0" w:firstLine="0"/>
        <w:rPr>
          <w:sz w:val="22"/>
        </w:rPr>
      </w:pPr>
      <w:r>
        <w:rPr>
          <w:sz w:val="22"/>
        </w:rPr>
        <w:t xml:space="preserve">In contrast, </w:t>
      </w:r>
      <w:r w:rsidR="00AC1D27">
        <w:rPr>
          <w:sz w:val="22"/>
        </w:rPr>
        <w:t xml:space="preserve">the </w:t>
      </w:r>
      <w:proofErr w:type="spellStart"/>
      <w:r w:rsidR="00AC1D27">
        <w:rPr>
          <w:sz w:val="22"/>
        </w:rPr>
        <w:t>Tablehurst</w:t>
      </w:r>
      <w:proofErr w:type="spellEnd"/>
      <w:r w:rsidR="00AC1D27">
        <w:rPr>
          <w:sz w:val="22"/>
        </w:rPr>
        <w:t xml:space="preserve"> pioneer</w:t>
      </w:r>
      <w:r>
        <w:rPr>
          <w:sz w:val="22"/>
        </w:rPr>
        <w:t>s, were first and foremost</w:t>
      </w:r>
      <w:r w:rsidR="00034E91">
        <w:rPr>
          <w:sz w:val="22"/>
        </w:rPr>
        <w:t>, farmers</w:t>
      </w:r>
      <w:r>
        <w:rPr>
          <w:sz w:val="22"/>
        </w:rPr>
        <w:t>. In true pioneer fashion, they</w:t>
      </w:r>
      <w:r w:rsidR="00AC1D27">
        <w:rPr>
          <w:sz w:val="22"/>
        </w:rPr>
        <w:t xml:space="preserve"> </w:t>
      </w:r>
      <w:r>
        <w:rPr>
          <w:sz w:val="22"/>
        </w:rPr>
        <w:t xml:space="preserve">and a small group of others </w:t>
      </w:r>
      <w:r w:rsidR="00AC1D27">
        <w:rPr>
          <w:sz w:val="22"/>
        </w:rPr>
        <w:t xml:space="preserve">ran all the enterprises </w:t>
      </w:r>
      <w:r>
        <w:rPr>
          <w:sz w:val="22"/>
        </w:rPr>
        <w:t>and the business itself</w:t>
      </w:r>
      <w:r w:rsidR="00AC1D27">
        <w:rPr>
          <w:sz w:val="22"/>
        </w:rPr>
        <w:t xml:space="preserve">. </w:t>
      </w:r>
      <w:r>
        <w:rPr>
          <w:sz w:val="22"/>
        </w:rPr>
        <w:t>They were</w:t>
      </w:r>
      <w:r w:rsidR="00AC1D27">
        <w:rPr>
          <w:sz w:val="22"/>
        </w:rPr>
        <w:t xml:space="preserve"> pivotal to the early development of </w:t>
      </w:r>
      <w:proofErr w:type="spellStart"/>
      <w:r w:rsidR="00AC1D27">
        <w:rPr>
          <w:sz w:val="22"/>
        </w:rPr>
        <w:t>Tablehurst</w:t>
      </w:r>
      <w:proofErr w:type="spellEnd"/>
      <w:r>
        <w:rPr>
          <w:sz w:val="22"/>
        </w:rPr>
        <w:t>, with the community seeking them</w:t>
      </w:r>
      <w:r w:rsidR="00AC1D27">
        <w:rPr>
          <w:sz w:val="22"/>
        </w:rPr>
        <w:t xml:space="preserve"> out from a CSA farm in Germany where </w:t>
      </w:r>
      <w:r>
        <w:rPr>
          <w:sz w:val="22"/>
        </w:rPr>
        <w:t>they had been</w:t>
      </w:r>
      <w:r w:rsidR="00AC1D27">
        <w:rPr>
          <w:sz w:val="22"/>
        </w:rPr>
        <w:t xml:space="preserve"> working and</w:t>
      </w:r>
      <w:r>
        <w:rPr>
          <w:sz w:val="22"/>
        </w:rPr>
        <w:t xml:space="preserve"> then</w:t>
      </w:r>
      <w:r w:rsidR="00AC1D27">
        <w:rPr>
          <w:sz w:val="22"/>
        </w:rPr>
        <w:t xml:space="preserve"> developing the </w:t>
      </w:r>
      <w:r>
        <w:rPr>
          <w:sz w:val="22"/>
        </w:rPr>
        <w:t>farm and CSA business around them, as described by one community member</w:t>
      </w:r>
      <w:r w:rsidR="00AC1D27">
        <w:rPr>
          <w:sz w:val="22"/>
        </w:rPr>
        <w:t xml:space="preserve">: </w:t>
      </w:r>
    </w:p>
    <w:p w14:paraId="42094306" w14:textId="77777777" w:rsidR="00A075CA" w:rsidRDefault="00A075CA" w:rsidP="00DB0877">
      <w:pPr>
        <w:spacing w:line="480" w:lineRule="auto"/>
        <w:ind w:firstLineChars="0" w:firstLine="0"/>
        <w:rPr>
          <w:sz w:val="22"/>
        </w:rPr>
      </w:pPr>
    </w:p>
    <w:p w14:paraId="785D1032" w14:textId="77777777" w:rsidR="00AC1D27" w:rsidRDefault="00A075CA" w:rsidP="00A075CA">
      <w:pPr>
        <w:spacing w:line="240" w:lineRule="auto"/>
        <w:ind w:left="567" w:right="567" w:firstLineChars="0" w:firstLine="0"/>
        <w:rPr>
          <w:sz w:val="22"/>
        </w:rPr>
      </w:pPr>
      <w:r w:rsidRPr="00A075CA">
        <w:rPr>
          <w:sz w:val="22"/>
          <w:lang w:val="en-GB"/>
        </w:rPr>
        <w:t xml:space="preserve">I knew the place </w:t>
      </w:r>
      <w:r>
        <w:rPr>
          <w:sz w:val="22"/>
          <w:lang w:val="en-GB"/>
        </w:rPr>
        <w:t>[</w:t>
      </w:r>
      <w:proofErr w:type="spellStart"/>
      <w:r>
        <w:rPr>
          <w:sz w:val="22"/>
          <w:lang w:val="en-GB"/>
        </w:rPr>
        <w:t>Tablehurst</w:t>
      </w:r>
      <w:proofErr w:type="spellEnd"/>
      <w:r>
        <w:rPr>
          <w:sz w:val="22"/>
          <w:lang w:val="en-GB"/>
        </w:rPr>
        <w:t xml:space="preserve">] </w:t>
      </w:r>
      <w:r w:rsidRPr="00A075CA">
        <w:rPr>
          <w:sz w:val="22"/>
          <w:lang w:val="en-GB"/>
        </w:rPr>
        <w:t xml:space="preserve">and I loved it – and when I met Peter and Brigitte </w:t>
      </w:r>
      <w:r>
        <w:rPr>
          <w:sz w:val="22"/>
          <w:lang w:val="en-GB"/>
        </w:rPr>
        <w:t xml:space="preserve">[the pioneers] </w:t>
      </w:r>
      <w:r w:rsidRPr="00A075CA">
        <w:rPr>
          <w:sz w:val="22"/>
          <w:lang w:val="en-GB"/>
        </w:rPr>
        <w:t xml:space="preserve">I knew that they could change things; they could do things … and I had a connection </w:t>
      </w:r>
      <w:r>
        <w:rPr>
          <w:sz w:val="22"/>
          <w:lang w:val="en-GB"/>
        </w:rPr>
        <w:t xml:space="preserve">[to them] and </w:t>
      </w:r>
      <w:r w:rsidRPr="00A075CA">
        <w:rPr>
          <w:sz w:val="22"/>
          <w:lang w:val="en-GB"/>
        </w:rPr>
        <w:t>knew that I could make things happen</w:t>
      </w:r>
      <w:r>
        <w:rPr>
          <w:sz w:val="22"/>
          <w:lang w:val="en-GB"/>
        </w:rPr>
        <w:t xml:space="preserve"> </w:t>
      </w:r>
      <w:proofErr w:type="gramStart"/>
      <w:r>
        <w:rPr>
          <w:sz w:val="22"/>
          <w:lang w:val="en-GB"/>
        </w:rPr>
        <w:t xml:space="preserve">… </w:t>
      </w:r>
      <w:r w:rsidRPr="00A075CA">
        <w:rPr>
          <w:sz w:val="22"/>
          <w:lang w:val="en-GB"/>
        </w:rPr>
        <w:t>.</w:t>
      </w:r>
      <w:proofErr w:type="gramEnd"/>
      <w:r>
        <w:rPr>
          <w:sz w:val="22"/>
          <w:lang w:val="en-GB"/>
        </w:rPr>
        <w:t xml:space="preserve"> (Community member interviewed 2011)</w:t>
      </w:r>
    </w:p>
    <w:p w14:paraId="25435842" w14:textId="77777777" w:rsidR="00AC1D27" w:rsidRDefault="00AC1D27" w:rsidP="00DB0877">
      <w:pPr>
        <w:spacing w:line="480" w:lineRule="auto"/>
        <w:ind w:firstLineChars="0" w:firstLine="0"/>
        <w:rPr>
          <w:sz w:val="22"/>
        </w:rPr>
      </w:pPr>
    </w:p>
    <w:p w14:paraId="239DACD4" w14:textId="77777777" w:rsidR="008018AC" w:rsidRDefault="00A7331F" w:rsidP="00DB0877">
      <w:pPr>
        <w:spacing w:line="480" w:lineRule="auto"/>
        <w:ind w:firstLineChars="0" w:firstLine="0"/>
        <w:rPr>
          <w:sz w:val="22"/>
        </w:rPr>
      </w:pPr>
      <w:r>
        <w:rPr>
          <w:sz w:val="22"/>
        </w:rPr>
        <w:t>While being different, these two approaches are typical of many CSA businesses, which are either led by an individual person or catalyzed by a group or community of people (</w:t>
      </w:r>
      <w:r w:rsidR="00B06976">
        <w:rPr>
          <w:sz w:val="22"/>
        </w:rPr>
        <w:t>Groh and McFadden, 1997</w:t>
      </w:r>
      <w:r w:rsidR="002640F6">
        <w:rPr>
          <w:sz w:val="22"/>
        </w:rPr>
        <w:t xml:space="preserve">; </w:t>
      </w:r>
      <w:r w:rsidR="00BD06D8">
        <w:rPr>
          <w:sz w:val="22"/>
        </w:rPr>
        <w:t>Ravenscroft, et al, 2013</w:t>
      </w:r>
      <w:r>
        <w:rPr>
          <w:sz w:val="22"/>
        </w:rPr>
        <w:t>). While both approaches are very much driven by visions about how to produce food close to consumers, the former tends to be developed from a more singular purpose associated with business sustainability, while the latter is informed by a more general desire for access to certain types of foods and association with a certain way of being</w:t>
      </w:r>
      <w:r w:rsidR="002640F6">
        <w:rPr>
          <w:sz w:val="22"/>
        </w:rPr>
        <w:t>, often associated with the concept of care – for people and the environment</w:t>
      </w:r>
      <w:r w:rsidR="00BD06D8">
        <w:rPr>
          <w:sz w:val="22"/>
        </w:rPr>
        <w:t xml:space="preserve"> (Ravenscroft, et al, 2013</w:t>
      </w:r>
      <w:r w:rsidR="002640F6">
        <w:rPr>
          <w:sz w:val="22"/>
        </w:rPr>
        <w:t>)</w:t>
      </w:r>
      <w:r>
        <w:rPr>
          <w:sz w:val="22"/>
        </w:rPr>
        <w:t xml:space="preserve">. </w:t>
      </w:r>
    </w:p>
    <w:p w14:paraId="72FBF41D" w14:textId="77777777" w:rsidR="008018AC" w:rsidRDefault="008018AC" w:rsidP="00DB0877">
      <w:pPr>
        <w:spacing w:line="480" w:lineRule="auto"/>
        <w:ind w:firstLineChars="0" w:firstLine="0"/>
        <w:rPr>
          <w:sz w:val="22"/>
        </w:rPr>
      </w:pPr>
    </w:p>
    <w:p w14:paraId="46D0F818" w14:textId="77777777" w:rsidR="003A7437" w:rsidRDefault="008018AC" w:rsidP="00DB0877">
      <w:pPr>
        <w:spacing w:line="480" w:lineRule="auto"/>
        <w:ind w:firstLineChars="0" w:firstLine="0"/>
        <w:rPr>
          <w:sz w:val="22"/>
        </w:rPr>
      </w:pPr>
      <w:r>
        <w:rPr>
          <w:sz w:val="22"/>
        </w:rPr>
        <w:t xml:space="preserve">These differences have, perhaps, also informed how and to who the produce is distributed. Shared Harvest is, in many ways, a classic CSA farm in which access to the food is largely via membership </w:t>
      </w:r>
      <w:r>
        <w:rPr>
          <w:sz w:val="22"/>
        </w:rPr>
        <w:lastRenderedPageBreak/>
        <w:t xml:space="preserve">of the CSA. However, while many CSAs offer a standardized route to market, usually involving advanced payment for a weekly box of vegetables, Shared Harvest has developed a new on-line ordering platform that allows CSA members to specify what they want, and to vary this as often as they like. Once ordered, delivery is organized in the typical Chinese way, via motorcycle courier. </w:t>
      </w:r>
      <w:r w:rsidR="00972950">
        <w:rPr>
          <w:sz w:val="22"/>
        </w:rPr>
        <w:t xml:space="preserve">In this way, Shared Harvest operates in quite a similar way to an on-line shop, with produce supplied by a number of associated businesses as well as from the Shared Harvest production bases. In contrast, </w:t>
      </w:r>
      <w:proofErr w:type="spellStart"/>
      <w:r w:rsidR="003A7437">
        <w:rPr>
          <w:sz w:val="22"/>
        </w:rPr>
        <w:t>Tablehurst</w:t>
      </w:r>
      <w:proofErr w:type="spellEnd"/>
      <w:r w:rsidR="003A7437">
        <w:rPr>
          <w:sz w:val="22"/>
        </w:rPr>
        <w:t xml:space="preserve"> retails most of its produce, as well as some produce from other suppliers, through its on-farm shop. While there is a system of pre-ordering popular items, most people simply shop at the farm, buying what is available at the time of their visit. This means that whereas the packing and distribution of food is central to the operation of Shared Harvest, it is the processing and retail display of food that performs the same function at </w:t>
      </w:r>
      <w:proofErr w:type="spellStart"/>
      <w:r w:rsidR="003A7437">
        <w:rPr>
          <w:sz w:val="22"/>
        </w:rPr>
        <w:t>Tablehurst</w:t>
      </w:r>
      <w:proofErr w:type="spellEnd"/>
      <w:r w:rsidR="003A7437">
        <w:rPr>
          <w:sz w:val="22"/>
        </w:rPr>
        <w:t xml:space="preserve">. This means that whereas Shared Harvest has constantly to try and expand its membership base, </w:t>
      </w:r>
      <w:proofErr w:type="spellStart"/>
      <w:r w:rsidR="003A7437">
        <w:rPr>
          <w:sz w:val="22"/>
        </w:rPr>
        <w:t>Tablehurst</w:t>
      </w:r>
      <w:proofErr w:type="spellEnd"/>
      <w:r w:rsidR="003A7437">
        <w:rPr>
          <w:sz w:val="22"/>
        </w:rPr>
        <w:t xml:space="preserve"> has to concentrate on marketing its shop, to both members and non-members of the co-operative.</w:t>
      </w:r>
    </w:p>
    <w:p w14:paraId="59CA786D" w14:textId="77777777" w:rsidR="003A7437" w:rsidRDefault="003A7437" w:rsidP="00DB0877">
      <w:pPr>
        <w:spacing w:line="480" w:lineRule="auto"/>
        <w:ind w:firstLineChars="0" w:firstLine="0"/>
        <w:rPr>
          <w:sz w:val="22"/>
        </w:rPr>
      </w:pPr>
    </w:p>
    <w:p w14:paraId="477AC0EB" w14:textId="77777777" w:rsidR="007A350D" w:rsidRDefault="00A67458" w:rsidP="00DB0877">
      <w:pPr>
        <w:spacing w:line="480" w:lineRule="auto"/>
        <w:ind w:firstLineChars="0" w:firstLine="0"/>
        <w:rPr>
          <w:sz w:val="22"/>
        </w:rPr>
      </w:pPr>
      <w:r>
        <w:rPr>
          <w:sz w:val="22"/>
        </w:rPr>
        <w:t xml:space="preserve">At their core, therefore, Shared Harvest and </w:t>
      </w:r>
      <w:proofErr w:type="spellStart"/>
      <w:r>
        <w:rPr>
          <w:sz w:val="22"/>
        </w:rPr>
        <w:t>Tablehurst</w:t>
      </w:r>
      <w:proofErr w:type="spellEnd"/>
      <w:r>
        <w:rPr>
          <w:sz w:val="22"/>
        </w:rPr>
        <w:t xml:space="preserve"> differ most with respect to the relationship that they enjoy with those who consume their food. Shared Harvest has a membership system, but one in which members are those who register to buy food on-line that is then delivered to their homes. Given that there is capacity to supply many more than the current customer base, there are few restrictions on membership. In contrast, at </w:t>
      </w:r>
      <w:proofErr w:type="spellStart"/>
      <w:r>
        <w:rPr>
          <w:sz w:val="22"/>
        </w:rPr>
        <w:t>Tablehurst</w:t>
      </w:r>
      <w:proofErr w:type="spellEnd"/>
      <w:r>
        <w:rPr>
          <w:sz w:val="22"/>
        </w:rPr>
        <w:t xml:space="preserve">, co-operative membership is separate from consumption, to the extent that anyone can buy the food, but only co-operative members are able to participate to major decisions about the farm. </w:t>
      </w:r>
    </w:p>
    <w:p w14:paraId="4B47D09C" w14:textId="77777777" w:rsidR="007A350D" w:rsidRDefault="007A350D" w:rsidP="00DB0877">
      <w:pPr>
        <w:spacing w:line="480" w:lineRule="auto"/>
        <w:ind w:firstLineChars="0" w:firstLine="0"/>
        <w:rPr>
          <w:sz w:val="22"/>
        </w:rPr>
      </w:pPr>
    </w:p>
    <w:p w14:paraId="6A9FA801" w14:textId="5A5CBDFF" w:rsidR="00034E91" w:rsidRDefault="007A350D" w:rsidP="00DB0877">
      <w:pPr>
        <w:spacing w:line="480" w:lineRule="auto"/>
        <w:ind w:firstLineChars="0" w:firstLine="0"/>
        <w:rPr>
          <w:sz w:val="22"/>
        </w:rPr>
      </w:pPr>
      <w:r>
        <w:rPr>
          <w:sz w:val="22"/>
        </w:rPr>
        <w:t>For these reasons</w:t>
      </w:r>
      <w:r w:rsidR="006F269B">
        <w:rPr>
          <w:sz w:val="22"/>
        </w:rPr>
        <w:t xml:space="preserve">, the developmental path for Shared Harvest has been much steeper </w:t>
      </w:r>
      <w:r w:rsidR="00034E91">
        <w:rPr>
          <w:sz w:val="22"/>
        </w:rPr>
        <w:t xml:space="preserve">and faster </w:t>
      </w:r>
      <w:r w:rsidR="006F269B">
        <w:rPr>
          <w:sz w:val="22"/>
        </w:rPr>
        <w:t xml:space="preserve">than has been the case for </w:t>
      </w:r>
      <w:proofErr w:type="spellStart"/>
      <w:r w:rsidR="006F269B">
        <w:rPr>
          <w:sz w:val="22"/>
        </w:rPr>
        <w:t>Tablehurst</w:t>
      </w:r>
      <w:proofErr w:type="spellEnd"/>
      <w:r w:rsidR="006F269B">
        <w:rPr>
          <w:sz w:val="22"/>
        </w:rPr>
        <w:t xml:space="preserve"> which, in contrast, has largely developed in response to </w:t>
      </w:r>
      <w:r w:rsidR="006F269B">
        <w:rPr>
          <w:sz w:val="22"/>
        </w:rPr>
        <w:lastRenderedPageBreak/>
        <w:t xml:space="preserve">stimuli such as the impending retirement of the original farmer. </w:t>
      </w:r>
      <w:r w:rsidR="006B024E">
        <w:rPr>
          <w:sz w:val="22"/>
        </w:rPr>
        <w:t>Yet, as these cases illustrate, both are viable and successful models of CSA development that offer insights into how small and marginal organizations can plan their development in ways that have already been proven by others.</w:t>
      </w:r>
      <w:r>
        <w:rPr>
          <w:sz w:val="22"/>
        </w:rPr>
        <w:t xml:space="preserve"> </w:t>
      </w:r>
      <w:commentRangeStart w:id="21"/>
      <w:r>
        <w:rPr>
          <w:sz w:val="22"/>
        </w:rPr>
        <w:t xml:space="preserve">The two cases also illustrate the utility of </w:t>
      </w:r>
      <w:proofErr w:type="spellStart"/>
      <w:r>
        <w:rPr>
          <w:sz w:val="22"/>
        </w:rPr>
        <w:t>Glasl</w:t>
      </w:r>
      <w:proofErr w:type="spellEnd"/>
      <w:r>
        <w:rPr>
          <w:sz w:val="22"/>
        </w:rPr>
        <w:t xml:space="preserve"> and </w:t>
      </w:r>
      <w:proofErr w:type="spellStart"/>
      <w:r>
        <w:rPr>
          <w:sz w:val="22"/>
        </w:rPr>
        <w:t>Lievegoed’s</w:t>
      </w:r>
      <w:proofErr w:type="spellEnd"/>
      <w:r>
        <w:rPr>
          <w:sz w:val="22"/>
        </w:rPr>
        <w:t xml:space="preserve"> approach to the development of organizations. </w:t>
      </w:r>
      <w:commentRangeEnd w:id="21"/>
      <w:r w:rsidR="002972B7">
        <w:rPr>
          <w:rStyle w:val="CommentReference"/>
        </w:rPr>
        <w:commentReference w:id="21"/>
      </w:r>
      <w:r>
        <w:rPr>
          <w:sz w:val="22"/>
        </w:rPr>
        <w:t xml:space="preserve">While, as </w:t>
      </w:r>
      <w:proofErr w:type="spellStart"/>
      <w:r>
        <w:rPr>
          <w:sz w:val="22"/>
        </w:rPr>
        <w:t>Mar</w:t>
      </w:r>
      <w:r w:rsidR="00927B72">
        <w:rPr>
          <w:sz w:val="22"/>
        </w:rPr>
        <w:t>tinelli</w:t>
      </w:r>
      <w:proofErr w:type="spellEnd"/>
      <w:r w:rsidR="00927B72">
        <w:rPr>
          <w:sz w:val="22"/>
        </w:rPr>
        <w:t xml:space="preserve"> (2000) points out, </w:t>
      </w:r>
      <w:proofErr w:type="spellStart"/>
      <w:r w:rsidR="00927B72">
        <w:rPr>
          <w:sz w:val="22"/>
        </w:rPr>
        <w:t>Glasl</w:t>
      </w:r>
      <w:proofErr w:type="spellEnd"/>
      <w:r w:rsidR="00927B72">
        <w:rPr>
          <w:sz w:val="22"/>
        </w:rPr>
        <w:t xml:space="preserve"> and </w:t>
      </w:r>
      <w:proofErr w:type="spellStart"/>
      <w:r w:rsidR="00927B72">
        <w:rPr>
          <w:sz w:val="22"/>
        </w:rPr>
        <w:t>Lievegoed’s</w:t>
      </w:r>
      <w:proofErr w:type="spellEnd"/>
      <w:r>
        <w:rPr>
          <w:sz w:val="22"/>
        </w:rPr>
        <w:t xml:space="preserve"> approach </w:t>
      </w:r>
      <w:r w:rsidR="00927B72">
        <w:rPr>
          <w:sz w:val="22"/>
        </w:rPr>
        <w:t xml:space="preserve">is </w:t>
      </w:r>
      <w:r>
        <w:rPr>
          <w:sz w:val="22"/>
        </w:rPr>
        <w:t>just one of many such approaches, it is an approach that seems appropriate for farm businesses, certainly to the extent that concepts of health apply equally well to the human and to a business based on growing animals and crops.</w:t>
      </w:r>
      <w:r w:rsidR="00E77015">
        <w:rPr>
          <w:sz w:val="22"/>
        </w:rPr>
        <w:t xml:space="preserve"> </w:t>
      </w:r>
    </w:p>
    <w:p w14:paraId="4C7DF58F" w14:textId="77777777" w:rsidR="00034E91" w:rsidRDefault="00034E91" w:rsidP="00DB0877">
      <w:pPr>
        <w:spacing w:line="480" w:lineRule="auto"/>
        <w:ind w:firstLineChars="0" w:firstLine="0"/>
        <w:rPr>
          <w:sz w:val="22"/>
        </w:rPr>
      </w:pPr>
    </w:p>
    <w:p w14:paraId="17425D06" w14:textId="77777777" w:rsidR="00034E91" w:rsidRPr="00034E91" w:rsidRDefault="00034E91" w:rsidP="00DB0877">
      <w:pPr>
        <w:spacing w:line="480" w:lineRule="auto"/>
        <w:ind w:firstLineChars="0" w:firstLine="0"/>
        <w:rPr>
          <w:b/>
          <w:sz w:val="22"/>
        </w:rPr>
      </w:pPr>
      <w:commentRangeStart w:id="22"/>
      <w:r w:rsidRPr="00034E91">
        <w:rPr>
          <w:b/>
          <w:sz w:val="22"/>
        </w:rPr>
        <w:t>Conclusions</w:t>
      </w:r>
      <w:commentRangeEnd w:id="22"/>
      <w:r w:rsidR="00916031">
        <w:rPr>
          <w:rStyle w:val="CommentReference"/>
        </w:rPr>
        <w:commentReference w:id="22"/>
      </w:r>
    </w:p>
    <w:p w14:paraId="179683F5" w14:textId="77777777" w:rsidR="00034E91" w:rsidRDefault="00034E91" w:rsidP="00DB0877">
      <w:pPr>
        <w:spacing w:line="480" w:lineRule="auto"/>
        <w:ind w:firstLineChars="0" w:firstLine="0"/>
        <w:rPr>
          <w:sz w:val="22"/>
        </w:rPr>
      </w:pPr>
    </w:p>
    <w:p w14:paraId="2269A8B1" w14:textId="7E53F9A5" w:rsidR="00F54B56" w:rsidRDefault="009F1CCD" w:rsidP="00DB0877">
      <w:pPr>
        <w:spacing w:line="480" w:lineRule="auto"/>
        <w:ind w:firstLineChars="0" w:firstLine="0"/>
        <w:rPr>
          <w:sz w:val="22"/>
        </w:rPr>
      </w:pPr>
      <w:commentRangeStart w:id="23"/>
      <w:r>
        <w:rPr>
          <w:sz w:val="22"/>
        </w:rPr>
        <w:t xml:space="preserve">At the start </w:t>
      </w:r>
      <w:commentRangeEnd w:id="23"/>
      <w:r w:rsidR="008A688E">
        <w:rPr>
          <w:rStyle w:val="CommentReference"/>
        </w:rPr>
        <w:commentReference w:id="23"/>
      </w:r>
      <w:r>
        <w:rPr>
          <w:sz w:val="22"/>
        </w:rPr>
        <w:t xml:space="preserve">of this paper we questioned </w:t>
      </w:r>
      <w:r w:rsidR="00124512">
        <w:rPr>
          <w:sz w:val="22"/>
        </w:rPr>
        <w:t xml:space="preserve">the extent to which local food can be mainstreamed in a way that does not accentuate, or increase, inequality. This, for us, has revolved around </w:t>
      </w:r>
      <w:r>
        <w:rPr>
          <w:sz w:val="22"/>
        </w:rPr>
        <w:t xml:space="preserve">whether there are developmental models that can help improve the sustainability of </w:t>
      </w:r>
      <w:r w:rsidR="00954342">
        <w:rPr>
          <w:sz w:val="22"/>
        </w:rPr>
        <w:t>small ecological</w:t>
      </w:r>
      <w:r>
        <w:rPr>
          <w:sz w:val="22"/>
        </w:rPr>
        <w:t xml:space="preserve"> farm</w:t>
      </w:r>
      <w:r w:rsidR="00954342">
        <w:rPr>
          <w:sz w:val="22"/>
        </w:rPr>
        <w:t>s</w:t>
      </w:r>
      <w:r w:rsidR="00124512">
        <w:rPr>
          <w:sz w:val="22"/>
        </w:rPr>
        <w:t>, whether</w:t>
      </w:r>
      <w:r>
        <w:rPr>
          <w:sz w:val="22"/>
        </w:rPr>
        <w:t xml:space="preserve"> in China </w:t>
      </w:r>
      <w:r w:rsidR="00124512">
        <w:rPr>
          <w:sz w:val="22"/>
        </w:rPr>
        <w:t xml:space="preserve">or the West. </w:t>
      </w:r>
      <w:r>
        <w:rPr>
          <w:sz w:val="22"/>
        </w:rPr>
        <w:t xml:space="preserve">The evidence – limited though it currently is – is that </w:t>
      </w:r>
      <w:proofErr w:type="spellStart"/>
      <w:r>
        <w:rPr>
          <w:sz w:val="22"/>
        </w:rPr>
        <w:t>Glasl</w:t>
      </w:r>
      <w:proofErr w:type="spellEnd"/>
      <w:r>
        <w:rPr>
          <w:sz w:val="22"/>
        </w:rPr>
        <w:t xml:space="preserve"> and </w:t>
      </w:r>
      <w:proofErr w:type="spellStart"/>
      <w:r>
        <w:rPr>
          <w:sz w:val="22"/>
        </w:rPr>
        <w:t>Lievegoed</w:t>
      </w:r>
      <w:proofErr w:type="spellEnd"/>
      <w:r>
        <w:rPr>
          <w:sz w:val="22"/>
        </w:rPr>
        <w:t xml:space="preserve"> offer a suitable approach that is as equally applicable in China as in the West. This is largely because it conceptualizes businesses as ‘living’ organisms that need to be healthy in order to be sustainable. In this case, health is broadly understood in human terms, related to how the structure of the organization can foster an effective working environment. In the Chinese case this is very much focused on achieving aesthetic order, most readily understood as integration. In contrast, the British case suggests that integration is more of an aspiration, built on a form of rationalist, differentiated, order</w:t>
      </w:r>
      <w:r w:rsidR="00F54B56">
        <w:rPr>
          <w:sz w:val="22"/>
        </w:rPr>
        <w:t xml:space="preserve">. Thus, it is not so much that </w:t>
      </w:r>
      <w:r w:rsidR="00E77015">
        <w:rPr>
          <w:sz w:val="22"/>
        </w:rPr>
        <w:t xml:space="preserve">Shared Harvest </w:t>
      </w:r>
      <w:r w:rsidR="00F54B56">
        <w:rPr>
          <w:sz w:val="22"/>
        </w:rPr>
        <w:t xml:space="preserve">has reached </w:t>
      </w:r>
      <w:r w:rsidR="00E77015">
        <w:rPr>
          <w:sz w:val="22"/>
        </w:rPr>
        <w:t xml:space="preserve">a more advanced stage of development than </w:t>
      </w:r>
      <w:proofErr w:type="spellStart"/>
      <w:r w:rsidR="00E77015">
        <w:rPr>
          <w:sz w:val="22"/>
        </w:rPr>
        <w:t>Tablehurst</w:t>
      </w:r>
      <w:proofErr w:type="spellEnd"/>
      <w:r w:rsidR="00F54B56">
        <w:rPr>
          <w:sz w:val="22"/>
        </w:rPr>
        <w:t xml:space="preserve"> (although this may be the case)</w:t>
      </w:r>
      <w:r w:rsidR="00E77015">
        <w:rPr>
          <w:sz w:val="22"/>
        </w:rPr>
        <w:t xml:space="preserve">, </w:t>
      </w:r>
      <w:r w:rsidR="00F54B56">
        <w:rPr>
          <w:sz w:val="22"/>
        </w:rPr>
        <w:t xml:space="preserve">but that the order and stability associated with differentiation in the UK is much more associated with </w:t>
      </w:r>
      <w:r w:rsidR="00F54B56">
        <w:rPr>
          <w:sz w:val="22"/>
        </w:rPr>
        <w:lastRenderedPageBreak/>
        <w:t xml:space="preserve">integration in China.  Thus, while </w:t>
      </w:r>
      <w:r w:rsidR="00E77015">
        <w:rPr>
          <w:sz w:val="22"/>
        </w:rPr>
        <w:t xml:space="preserve">it is clear that both businesses were deliberately transformed from their early pioneering approach </w:t>
      </w:r>
      <w:r w:rsidR="00F54B56">
        <w:rPr>
          <w:sz w:val="22"/>
        </w:rPr>
        <w:t xml:space="preserve">- </w:t>
      </w:r>
      <w:r w:rsidR="00E77015">
        <w:rPr>
          <w:sz w:val="22"/>
        </w:rPr>
        <w:t>as a response to the problems associated</w:t>
      </w:r>
      <w:r w:rsidR="00F54B56">
        <w:rPr>
          <w:sz w:val="22"/>
        </w:rPr>
        <w:t xml:space="preserve"> with remaining in that </w:t>
      </w:r>
      <w:r w:rsidR="00E77015">
        <w:rPr>
          <w:sz w:val="22"/>
        </w:rPr>
        <w:t>phase</w:t>
      </w:r>
      <w:r w:rsidR="00F54B56">
        <w:rPr>
          <w:sz w:val="22"/>
        </w:rPr>
        <w:t xml:space="preserve"> - the drive for aesthetic order at Shared Harvest has required a more rapid developmental journey than the more rationalist approach at </w:t>
      </w:r>
      <w:proofErr w:type="spellStart"/>
      <w:r w:rsidR="00F54B56">
        <w:rPr>
          <w:sz w:val="22"/>
        </w:rPr>
        <w:t>Tablehurst</w:t>
      </w:r>
      <w:proofErr w:type="spellEnd"/>
      <w:r w:rsidR="00E77015">
        <w:rPr>
          <w:sz w:val="22"/>
        </w:rPr>
        <w:t xml:space="preserve">. </w:t>
      </w:r>
      <w:r w:rsidR="00F54B56">
        <w:rPr>
          <w:sz w:val="22"/>
        </w:rPr>
        <w:t>The transformation of the organizational structures of both farms has therefore involved differentiation, but whereas it appears to be a viable medium term model in the UK, it is no more than part of a shift to integration in China.</w:t>
      </w:r>
    </w:p>
    <w:p w14:paraId="2D246FB1" w14:textId="77777777" w:rsidR="00F54B56" w:rsidRDefault="00F54B56" w:rsidP="00DB0877">
      <w:pPr>
        <w:spacing w:line="480" w:lineRule="auto"/>
        <w:ind w:firstLineChars="0" w:firstLine="0"/>
        <w:rPr>
          <w:sz w:val="22"/>
        </w:rPr>
      </w:pPr>
    </w:p>
    <w:p w14:paraId="47260008" w14:textId="5CFF5002" w:rsidR="00402204" w:rsidRDefault="006905F0" w:rsidP="00DB0877">
      <w:pPr>
        <w:spacing w:line="480" w:lineRule="auto"/>
        <w:ind w:firstLineChars="0" w:firstLine="0"/>
        <w:rPr>
          <w:sz w:val="22"/>
        </w:rPr>
      </w:pPr>
      <w:r>
        <w:rPr>
          <w:sz w:val="22"/>
        </w:rPr>
        <w:t xml:space="preserve">Understanding the need for, and process of, </w:t>
      </w:r>
      <w:r w:rsidR="00B24E4B">
        <w:rPr>
          <w:sz w:val="22"/>
        </w:rPr>
        <w:t xml:space="preserve">transformation from pioneer to </w:t>
      </w:r>
      <w:r w:rsidR="00607D07">
        <w:rPr>
          <w:sz w:val="22"/>
        </w:rPr>
        <w:t xml:space="preserve">more complex organizational structures </w:t>
      </w:r>
      <w:r w:rsidR="00B24E4B">
        <w:rPr>
          <w:sz w:val="22"/>
        </w:rPr>
        <w:t>is</w:t>
      </w:r>
      <w:r w:rsidR="00607D07">
        <w:rPr>
          <w:sz w:val="22"/>
        </w:rPr>
        <w:t>, therefore,</w:t>
      </w:r>
      <w:r w:rsidR="00B24E4B">
        <w:rPr>
          <w:sz w:val="22"/>
        </w:rPr>
        <w:t xml:space="preserve"> critical to the future of </w:t>
      </w:r>
      <w:r w:rsidR="000373E6">
        <w:rPr>
          <w:sz w:val="22"/>
        </w:rPr>
        <w:t>small</w:t>
      </w:r>
      <w:r w:rsidR="00607D07">
        <w:rPr>
          <w:sz w:val="22"/>
        </w:rPr>
        <w:t xml:space="preserve"> ecological </w:t>
      </w:r>
      <w:r w:rsidR="00B24E4B">
        <w:rPr>
          <w:sz w:val="22"/>
        </w:rPr>
        <w:t xml:space="preserve">farms, </w:t>
      </w:r>
      <w:r w:rsidR="00607D07">
        <w:rPr>
          <w:sz w:val="22"/>
        </w:rPr>
        <w:t xml:space="preserve">where ever they are located. </w:t>
      </w:r>
      <w:r w:rsidR="00B24E4B">
        <w:rPr>
          <w:sz w:val="22"/>
        </w:rPr>
        <w:t xml:space="preserve">In common with both Shared Harvest and </w:t>
      </w:r>
      <w:proofErr w:type="spellStart"/>
      <w:r w:rsidR="00B24E4B">
        <w:rPr>
          <w:sz w:val="22"/>
        </w:rPr>
        <w:t>Tablehurst</w:t>
      </w:r>
      <w:proofErr w:type="spellEnd"/>
      <w:r w:rsidR="00B24E4B">
        <w:rPr>
          <w:sz w:val="22"/>
        </w:rPr>
        <w:t>, most of these farms have developed around a pioneer who is critical to the continued success of the farm. Yet, often, the conditions that have allowed the pioneer to succeed are temporary or contingent. Typically this might relate to the health or motivation of the pioneer, or the availability of family labor, or the length of land tenure available. Changes in any of these factors could well make i</w:t>
      </w:r>
      <w:r w:rsidR="00607D07">
        <w:rPr>
          <w:sz w:val="22"/>
        </w:rPr>
        <w:t>t difficult for the farm business</w:t>
      </w:r>
      <w:r w:rsidR="00B24E4B">
        <w:rPr>
          <w:sz w:val="22"/>
        </w:rPr>
        <w:t xml:space="preserve"> to continue in its current form, and may mean that it closes completely, or has to start again as a new pioneer business. </w:t>
      </w:r>
      <w:commentRangeStart w:id="24"/>
      <w:r w:rsidR="00B24E4B">
        <w:rPr>
          <w:sz w:val="22"/>
        </w:rPr>
        <w:t xml:space="preserve">Having the foresight to change the organizational structure before such events happen is therefore critical, and the work by </w:t>
      </w:r>
      <w:proofErr w:type="spellStart"/>
      <w:r w:rsidR="00B24E4B">
        <w:rPr>
          <w:sz w:val="22"/>
        </w:rPr>
        <w:t>Glasl</w:t>
      </w:r>
      <w:proofErr w:type="spellEnd"/>
      <w:r w:rsidR="00B24E4B">
        <w:rPr>
          <w:sz w:val="22"/>
        </w:rPr>
        <w:t xml:space="preserve"> and </w:t>
      </w:r>
      <w:proofErr w:type="spellStart"/>
      <w:r w:rsidR="00B24E4B">
        <w:rPr>
          <w:sz w:val="22"/>
        </w:rPr>
        <w:t>Lievegoed</w:t>
      </w:r>
      <w:proofErr w:type="spellEnd"/>
      <w:r w:rsidR="00B24E4B">
        <w:rPr>
          <w:sz w:val="22"/>
        </w:rPr>
        <w:t xml:space="preserve"> is highly significant in providing both structure and insight into how this can be achieved in ways that strengthen rather than diminish the business.</w:t>
      </w:r>
      <w:r w:rsidR="00607D07">
        <w:rPr>
          <w:sz w:val="22"/>
        </w:rPr>
        <w:t xml:space="preserve"> </w:t>
      </w:r>
      <w:commentRangeEnd w:id="24"/>
      <w:r w:rsidR="00974972">
        <w:rPr>
          <w:rStyle w:val="CommentReference"/>
        </w:rPr>
        <w:commentReference w:id="24"/>
      </w:r>
      <w:r w:rsidR="00607D07">
        <w:rPr>
          <w:sz w:val="22"/>
        </w:rPr>
        <w:t xml:space="preserve">Yet, what is abundantly clear is that the ways in which </w:t>
      </w:r>
      <w:proofErr w:type="spellStart"/>
      <w:r w:rsidR="00607D07">
        <w:rPr>
          <w:sz w:val="22"/>
        </w:rPr>
        <w:t>Glasl</w:t>
      </w:r>
      <w:proofErr w:type="spellEnd"/>
      <w:r w:rsidR="00607D07">
        <w:rPr>
          <w:sz w:val="22"/>
        </w:rPr>
        <w:t xml:space="preserve"> and </w:t>
      </w:r>
      <w:proofErr w:type="spellStart"/>
      <w:r w:rsidR="00607D07">
        <w:rPr>
          <w:sz w:val="22"/>
        </w:rPr>
        <w:t>Lievegoed’s</w:t>
      </w:r>
      <w:proofErr w:type="spellEnd"/>
      <w:r w:rsidR="00607D07">
        <w:rPr>
          <w:sz w:val="22"/>
        </w:rPr>
        <w:t xml:space="preserve"> work is translated into practice is context-specific. In the UK, Europe and North America, certainly, organizational development is understood in largely structural and rationalist terms (Elkin, et al, 2009), with the differentiation phase being pivotal in moving businesses away from the characteristics of the individual to those of an impersonal working </w:t>
      </w:r>
      <w:r w:rsidR="00607D07">
        <w:rPr>
          <w:sz w:val="22"/>
        </w:rPr>
        <w:lastRenderedPageBreak/>
        <w:t>environment in which people are substitutable. In the case of Shared Harvest, this shift from the personal to the impersonal is replaced by a more explicit focus on personal (and personnel) development such that human relationships remain central to the success of the business, but within a more structured, specialized and differentiated organization.</w:t>
      </w:r>
    </w:p>
    <w:p w14:paraId="17DC1AD6" w14:textId="77777777" w:rsidR="00402204" w:rsidRDefault="00402204" w:rsidP="00DB0877">
      <w:pPr>
        <w:spacing w:line="480" w:lineRule="auto"/>
        <w:ind w:firstLineChars="0" w:firstLine="0"/>
        <w:rPr>
          <w:sz w:val="22"/>
        </w:rPr>
      </w:pPr>
    </w:p>
    <w:p w14:paraId="71FE34BE" w14:textId="554C8706" w:rsidR="006B024E" w:rsidRDefault="006852C9" w:rsidP="00DB0877">
      <w:pPr>
        <w:spacing w:line="480" w:lineRule="auto"/>
        <w:ind w:firstLineChars="0" w:firstLine="0"/>
        <w:rPr>
          <w:sz w:val="22"/>
        </w:rPr>
      </w:pPr>
      <w:r>
        <w:rPr>
          <w:sz w:val="22"/>
        </w:rPr>
        <w:t xml:space="preserve">While, as the earlier quote from Shi Yan highlighted, transitioning from pioneer to </w:t>
      </w:r>
      <w:r w:rsidR="00B4007A">
        <w:rPr>
          <w:sz w:val="22"/>
        </w:rPr>
        <w:t xml:space="preserve">more complex structures </w:t>
      </w:r>
      <w:r>
        <w:rPr>
          <w:sz w:val="22"/>
        </w:rPr>
        <w:t>undoubtedly increases the cost base of the organization, it also enhances the capacity of the organization to embrace new opportunities. This is clear from both Shared Harvest and</w:t>
      </w:r>
      <w:r w:rsidR="002E683E">
        <w:rPr>
          <w:sz w:val="22"/>
        </w:rPr>
        <w:t xml:space="preserve"> </w:t>
      </w:r>
      <w:proofErr w:type="spellStart"/>
      <w:r>
        <w:rPr>
          <w:sz w:val="22"/>
        </w:rPr>
        <w:t>Tablehurst</w:t>
      </w:r>
      <w:proofErr w:type="spellEnd"/>
      <w:r>
        <w:rPr>
          <w:sz w:val="22"/>
        </w:rPr>
        <w:t xml:space="preserve">, which have both expanded the number of enterprises that they operate. At Shared Harvest this has been mainly about working in association with other farms in order to offer a better choice for members, while at </w:t>
      </w:r>
      <w:proofErr w:type="spellStart"/>
      <w:r>
        <w:rPr>
          <w:sz w:val="22"/>
        </w:rPr>
        <w:t>Tablehurst</w:t>
      </w:r>
      <w:proofErr w:type="spellEnd"/>
      <w:r>
        <w:rPr>
          <w:sz w:val="22"/>
        </w:rPr>
        <w:t xml:space="preserve"> it has been about doing additional processing of foods in order to add value to the meat and vegetables grown on the farm. </w:t>
      </w:r>
      <w:r w:rsidR="0004499F">
        <w:rPr>
          <w:sz w:val="22"/>
        </w:rPr>
        <w:t>However, as they develop</w:t>
      </w:r>
      <w:r>
        <w:rPr>
          <w:sz w:val="22"/>
        </w:rPr>
        <w:t>,</w:t>
      </w:r>
      <w:r w:rsidR="0004499F">
        <w:rPr>
          <w:sz w:val="22"/>
        </w:rPr>
        <w:t xml:space="preserve"> both farms also offer new pioneering opportunities for associated businesses to start up, which helps to develop stronger food networks around the farms as well as indicating how organizations in an advanced phase of development can support others st</w:t>
      </w:r>
      <w:r w:rsidR="002E683E">
        <w:rPr>
          <w:sz w:val="22"/>
        </w:rPr>
        <w:t>arting out on this same journey:</w:t>
      </w:r>
      <w:r w:rsidR="0004499F">
        <w:rPr>
          <w:sz w:val="22"/>
        </w:rPr>
        <w:t xml:space="preserve">   </w:t>
      </w:r>
      <w:r>
        <w:rPr>
          <w:sz w:val="22"/>
        </w:rPr>
        <w:t xml:space="preserve">   </w:t>
      </w:r>
      <w:r w:rsidR="00B24E4B">
        <w:rPr>
          <w:sz w:val="22"/>
        </w:rPr>
        <w:t xml:space="preserve">   </w:t>
      </w:r>
      <w:r w:rsidR="00E77015">
        <w:rPr>
          <w:sz w:val="22"/>
        </w:rPr>
        <w:t xml:space="preserve"> </w:t>
      </w:r>
      <w:r w:rsidR="007A350D">
        <w:rPr>
          <w:sz w:val="22"/>
        </w:rPr>
        <w:t xml:space="preserve"> </w:t>
      </w:r>
    </w:p>
    <w:p w14:paraId="403A5549" w14:textId="77777777" w:rsidR="008018AC" w:rsidRDefault="008018AC" w:rsidP="00DB0877">
      <w:pPr>
        <w:spacing w:line="480" w:lineRule="auto"/>
        <w:ind w:firstLineChars="0" w:firstLine="0"/>
        <w:rPr>
          <w:sz w:val="22"/>
        </w:rPr>
      </w:pPr>
    </w:p>
    <w:p w14:paraId="18E69987" w14:textId="1EA65203" w:rsidR="003150BD" w:rsidRPr="003150BD" w:rsidRDefault="003150BD" w:rsidP="003150BD">
      <w:pPr>
        <w:spacing w:line="240" w:lineRule="auto"/>
        <w:ind w:left="567" w:right="567" w:firstLineChars="0" w:firstLine="0"/>
        <w:rPr>
          <w:sz w:val="22"/>
        </w:rPr>
      </w:pPr>
      <w:r w:rsidRPr="003150BD">
        <w:rPr>
          <w:sz w:val="22"/>
        </w:rPr>
        <w:t>N</w:t>
      </w:r>
      <w:r>
        <w:rPr>
          <w:rFonts w:hint="eastAsia"/>
          <w:sz w:val="22"/>
        </w:rPr>
        <w:t>ow we also grind</w:t>
      </w:r>
      <w:r w:rsidRPr="003150BD">
        <w:rPr>
          <w:rFonts w:hint="eastAsia"/>
          <w:sz w:val="22"/>
        </w:rPr>
        <w:t xml:space="preserve"> flour</w:t>
      </w:r>
      <w:r>
        <w:rPr>
          <w:sz w:val="22"/>
        </w:rPr>
        <w:t xml:space="preserve"> to </w:t>
      </w:r>
      <w:r w:rsidRPr="003150BD">
        <w:rPr>
          <w:rFonts w:hint="eastAsia"/>
          <w:sz w:val="22"/>
        </w:rPr>
        <w:t xml:space="preserve">sell online. </w:t>
      </w:r>
      <w:r>
        <w:rPr>
          <w:sz w:val="22"/>
        </w:rPr>
        <w:t>A</w:t>
      </w:r>
      <w:r w:rsidRPr="003150BD">
        <w:rPr>
          <w:rFonts w:hint="eastAsia"/>
          <w:sz w:val="22"/>
        </w:rPr>
        <w:t xml:space="preserve"> bakery is a good direction</w:t>
      </w:r>
      <w:r>
        <w:rPr>
          <w:sz w:val="22"/>
        </w:rPr>
        <w:t xml:space="preserve"> [for us]</w:t>
      </w:r>
      <w:r w:rsidRPr="003150BD">
        <w:rPr>
          <w:rFonts w:hint="eastAsia"/>
          <w:sz w:val="22"/>
        </w:rPr>
        <w:t xml:space="preserve">, but the most important thing is to find an appropriate person </w:t>
      </w:r>
      <w:r>
        <w:rPr>
          <w:sz w:val="22"/>
        </w:rPr>
        <w:t xml:space="preserve">to </w:t>
      </w:r>
      <w:r w:rsidRPr="003150BD">
        <w:rPr>
          <w:rFonts w:hint="eastAsia"/>
          <w:sz w:val="22"/>
        </w:rPr>
        <w:t xml:space="preserve">do it. </w:t>
      </w:r>
      <w:r>
        <w:rPr>
          <w:sz w:val="22"/>
        </w:rPr>
        <w:t>I</w:t>
      </w:r>
      <w:r w:rsidRPr="003150BD">
        <w:rPr>
          <w:rFonts w:hint="eastAsia"/>
          <w:sz w:val="22"/>
        </w:rPr>
        <w:t>t</w:t>
      </w:r>
      <w:r w:rsidRPr="003150BD">
        <w:rPr>
          <w:sz w:val="22"/>
        </w:rPr>
        <w:t>’</w:t>
      </w:r>
      <w:r w:rsidRPr="003150BD">
        <w:rPr>
          <w:rFonts w:hint="eastAsia"/>
          <w:sz w:val="22"/>
        </w:rPr>
        <w:t>s far more than making, a</w:t>
      </w:r>
      <w:r>
        <w:rPr>
          <w:rFonts w:hint="eastAsia"/>
          <w:sz w:val="22"/>
        </w:rPr>
        <w:t>nd includes many management operation</w:t>
      </w:r>
      <w:r w:rsidRPr="003150BD">
        <w:rPr>
          <w:rFonts w:hint="eastAsia"/>
          <w:sz w:val="22"/>
        </w:rPr>
        <w:t xml:space="preserve">s, such as </w:t>
      </w:r>
      <w:r w:rsidRPr="003150BD">
        <w:rPr>
          <w:sz w:val="22"/>
        </w:rPr>
        <w:t>advertising</w:t>
      </w:r>
      <w:r w:rsidRPr="003150BD">
        <w:rPr>
          <w:rFonts w:hint="eastAsia"/>
          <w:sz w:val="22"/>
        </w:rPr>
        <w:t xml:space="preserve"> and sales. </w:t>
      </w:r>
      <w:r w:rsidRPr="003150BD">
        <w:rPr>
          <w:sz w:val="22"/>
        </w:rPr>
        <w:t>…</w:t>
      </w:r>
      <w:r>
        <w:rPr>
          <w:rFonts w:hint="eastAsia"/>
          <w:sz w:val="22"/>
        </w:rPr>
        <w:t xml:space="preserve"> </w:t>
      </w:r>
      <w:proofErr w:type="gramStart"/>
      <w:r>
        <w:rPr>
          <w:rFonts w:hint="eastAsia"/>
          <w:sz w:val="22"/>
        </w:rPr>
        <w:t>we</w:t>
      </w:r>
      <w:proofErr w:type="gramEnd"/>
      <w:r>
        <w:rPr>
          <w:rFonts w:hint="eastAsia"/>
          <w:sz w:val="22"/>
        </w:rPr>
        <w:t xml:space="preserve"> made such mistakes before </w:t>
      </w:r>
      <w:r>
        <w:rPr>
          <w:sz w:val="22"/>
        </w:rPr>
        <w:t xml:space="preserve">… </w:t>
      </w:r>
      <w:r w:rsidRPr="003150BD">
        <w:rPr>
          <w:rFonts w:hint="eastAsia"/>
          <w:sz w:val="22"/>
        </w:rPr>
        <w:t>we don</w:t>
      </w:r>
      <w:r w:rsidRPr="003150BD">
        <w:rPr>
          <w:sz w:val="22"/>
        </w:rPr>
        <w:t>’</w:t>
      </w:r>
      <w:r w:rsidRPr="003150BD">
        <w:rPr>
          <w:rFonts w:hint="eastAsia"/>
          <w:sz w:val="22"/>
        </w:rPr>
        <w:t>t want to increase the products if we don</w:t>
      </w:r>
      <w:r w:rsidRPr="003150BD">
        <w:rPr>
          <w:sz w:val="22"/>
        </w:rPr>
        <w:t>’</w:t>
      </w:r>
      <w:r w:rsidRPr="003150BD">
        <w:rPr>
          <w:rFonts w:hint="eastAsia"/>
          <w:sz w:val="22"/>
        </w:rPr>
        <w:t xml:space="preserve">t have a complete plan. </w:t>
      </w:r>
      <w:r w:rsidRPr="003150BD">
        <w:rPr>
          <w:sz w:val="22"/>
        </w:rPr>
        <w:t>…</w:t>
      </w:r>
      <w:r w:rsidRPr="003150BD">
        <w:rPr>
          <w:rFonts w:hint="eastAsia"/>
          <w:sz w:val="22"/>
        </w:rPr>
        <w:t xml:space="preserve"> The </w:t>
      </w:r>
      <w:r w:rsidRPr="003150BD">
        <w:rPr>
          <w:sz w:val="22"/>
        </w:rPr>
        <w:t>management</w:t>
      </w:r>
      <w:r w:rsidRPr="003150BD">
        <w:rPr>
          <w:rFonts w:hint="eastAsia"/>
          <w:sz w:val="22"/>
        </w:rPr>
        <w:t xml:space="preserve"> cost matters. </w:t>
      </w:r>
      <w:r w:rsidRPr="003150BD">
        <w:rPr>
          <w:sz w:val="22"/>
        </w:rPr>
        <w:t>S</w:t>
      </w:r>
      <w:r w:rsidRPr="003150BD">
        <w:rPr>
          <w:rFonts w:hint="eastAsia"/>
          <w:sz w:val="22"/>
        </w:rPr>
        <w:t xml:space="preserve">ometimes it even </w:t>
      </w:r>
      <w:r>
        <w:rPr>
          <w:sz w:val="22"/>
        </w:rPr>
        <w:t>sur</w:t>
      </w:r>
      <w:r w:rsidRPr="003150BD">
        <w:rPr>
          <w:sz w:val="22"/>
        </w:rPr>
        <w:t>pass</w:t>
      </w:r>
      <w:r w:rsidRPr="003150BD">
        <w:rPr>
          <w:rFonts w:hint="eastAsia"/>
          <w:sz w:val="22"/>
        </w:rPr>
        <w:t>es the value added</w:t>
      </w:r>
      <w:r>
        <w:rPr>
          <w:sz w:val="22"/>
        </w:rPr>
        <w:t xml:space="preserve"> … </w:t>
      </w:r>
      <w:r>
        <w:rPr>
          <w:rFonts w:hint="eastAsia"/>
          <w:sz w:val="22"/>
        </w:rPr>
        <w:t>The best c</w:t>
      </w:r>
      <w:r w:rsidRPr="003150BD">
        <w:rPr>
          <w:rFonts w:hint="eastAsia"/>
          <w:sz w:val="22"/>
        </w:rPr>
        <w:t>hoice for the bakery is that there is som</w:t>
      </w:r>
      <w:r w:rsidR="00A95C0C">
        <w:rPr>
          <w:rFonts w:hint="eastAsia"/>
          <w:sz w:val="22"/>
        </w:rPr>
        <w:t>eone who is really interested in</w:t>
      </w:r>
      <w:r w:rsidRPr="003150BD">
        <w:rPr>
          <w:rFonts w:hint="eastAsia"/>
          <w:sz w:val="22"/>
        </w:rPr>
        <w:t xml:space="preserve"> it. </w:t>
      </w:r>
      <w:r w:rsidRPr="003150BD">
        <w:rPr>
          <w:sz w:val="22"/>
        </w:rPr>
        <w:t>W</w:t>
      </w:r>
      <w:r>
        <w:rPr>
          <w:rFonts w:hint="eastAsia"/>
          <w:sz w:val="22"/>
        </w:rPr>
        <w:t xml:space="preserve">e can help with </w:t>
      </w:r>
      <w:r w:rsidRPr="003150BD">
        <w:rPr>
          <w:rFonts w:hint="eastAsia"/>
          <w:sz w:val="22"/>
        </w:rPr>
        <w:t xml:space="preserve">sales, </w:t>
      </w:r>
      <w:r>
        <w:rPr>
          <w:sz w:val="22"/>
        </w:rPr>
        <w:t xml:space="preserve">with the baker getting </w:t>
      </w:r>
      <w:r w:rsidRPr="003150BD">
        <w:rPr>
          <w:rFonts w:hint="eastAsia"/>
          <w:sz w:val="22"/>
        </w:rPr>
        <w:t xml:space="preserve">a </w:t>
      </w:r>
      <w:r w:rsidRPr="003150BD">
        <w:rPr>
          <w:sz w:val="22"/>
        </w:rPr>
        <w:t>percentage</w:t>
      </w:r>
      <w:r w:rsidRPr="003150BD">
        <w:rPr>
          <w:rFonts w:hint="eastAsia"/>
          <w:sz w:val="22"/>
        </w:rPr>
        <w:t xml:space="preserve">. </w:t>
      </w:r>
      <w:r w:rsidRPr="003150BD">
        <w:rPr>
          <w:sz w:val="22"/>
        </w:rPr>
        <w:t>W</w:t>
      </w:r>
      <w:r w:rsidRPr="003150BD">
        <w:rPr>
          <w:rFonts w:hint="eastAsia"/>
          <w:sz w:val="22"/>
        </w:rPr>
        <w:t>e can also offer a basic salary</w:t>
      </w:r>
      <w:r>
        <w:rPr>
          <w:sz w:val="22"/>
        </w:rPr>
        <w:t xml:space="preserve"> during the start-up</w:t>
      </w:r>
      <w:r w:rsidRPr="003150BD">
        <w:rPr>
          <w:rFonts w:hint="eastAsia"/>
          <w:sz w:val="22"/>
        </w:rPr>
        <w:t xml:space="preserve">. </w:t>
      </w:r>
      <w:r w:rsidRPr="003150BD">
        <w:rPr>
          <w:sz w:val="22"/>
        </w:rPr>
        <w:t>B</w:t>
      </w:r>
      <w:r w:rsidRPr="003150BD">
        <w:rPr>
          <w:rFonts w:hint="eastAsia"/>
          <w:sz w:val="22"/>
        </w:rPr>
        <w:t xml:space="preserve">y doing this, </w:t>
      </w:r>
      <w:r>
        <w:rPr>
          <w:sz w:val="22"/>
        </w:rPr>
        <w:t>the baker h</w:t>
      </w:r>
      <w:r w:rsidRPr="003150BD">
        <w:rPr>
          <w:rFonts w:hint="eastAsia"/>
          <w:sz w:val="22"/>
        </w:rPr>
        <w:t xml:space="preserve">as a career and </w:t>
      </w:r>
      <w:r w:rsidRPr="003150BD">
        <w:rPr>
          <w:sz w:val="22"/>
        </w:rPr>
        <w:t>guaranteed</w:t>
      </w:r>
      <w:r w:rsidRPr="003150BD">
        <w:rPr>
          <w:rFonts w:hint="eastAsia"/>
          <w:sz w:val="22"/>
        </w:rPr>
        <w:t xml:space="preserve"> income, and we have a new products and profits. </w:t>
      </w:r>
      <w:r w:rsidRPr="003150BD">
        <w:rPr>
          <w:sz w:val="22"/>
        </w:rPr>
        <w:t>I</w:t>
      </w:r>
      <w:r w:rsidRPr="003150BD">
        <w:rPr>
          <w:rFonts w:hint="eastAsia"/>
          <w:sz w:val="22"/>
        </w:rPr>
        <w:t>t</w:t>
      </w:r>
      <w:r w:rsidRPr="003150BD">
        <w:rPr>
          <w:sz w:val="22"/>
        </w:rPr>
        <w:t>’</w:t>
      </w:r>
      <w:r w:rsidRPr="003150BD">
        <w:rPr>
          <w:rFonts w:hint="eastAsia"/>
          <w:sz w:val="22"/>
        </w:rPr>
        <w:t xml:space="preserve">s a win-win model. </w:t>
      </w:r>
      <w:r>
        <w:rPr>
          <w:sz w:val="22"/>
        </w:rPr>
        <w:t>(Shi Yan, interviewed 2017)</w:t>
      </w:r>
    </w:p>
    <w:p w14:paraId="619C98DF" w14:textId="77777777" w:rsidR="003150BD" w:rsidRDefault="003150BD" w:rsidP="00DB0877">
      <w:pPr>
        <w:spacing w:line="480" w:lineRule="auto"/>
        <w:ind w:firstLineChars="0" w:firstLine="0"/>
        <w:rPr>
          <w:sz w:val="22"/>
        </w:rPr>
      </w:pPr>
    </w:p>
    <w:p w14:paraId="4FA19221" w14:textId="334E4858" w:rsidR="00AC1D27" w:rsidRDefault="006B024E" w:rsidP="00DB0877">
      <w:pPr>
        <w:spacing w:line="480" w:lineRule="auto"/>
        <w:ind w:firstLineChars="0" w:firstLine="0"/>
        <w:rPr>
          <w:sz w:val="22"/>
        </w:rPr>
      </w:pPr>
      <w:r>
        <w:rPr>
          <w:sz w:val="22"/>
        </w:rPr>
        <w:t xml:space="preserve"> </w:t>
      </w:r>
      <w:r w:rsidR="006F269B">
        <w:rPr>
          <w:sz w:val="22"/>
        </w:rPr>
        <w:t xml:space="preserve"> </w:t>
      </w:r>
      <w:r w:rsidR="00A7331F">
        <w:rPr>
          <w:sz w:val="22"/>
        </w:rPr>
        <w:t xml:space="preserve">  </w:t>
      </w:r>
      <w:r w:rsidR="00BD7E67">
        <w:rPr>
          <w:sz w:val="22"/>
        </w:rPr>
        <w:t xml:space="preserve">In conclusion, therefore, it is clear to us that </w:t>
      </w:r>
      <w:r w:rsidR="00B7744A">
        <w:rPr>
          <w:sz w:val="22"/>
        </w:rPr>
        <w:t xml:space="preserve">an adapted approach to </w:t>
      </w:r>
      <w:proofErr w:type="spellStart"/>
      <w:r w:rsidR="00BD7E67">
        <w:rPr>
          <w:sz w:val="22"/>
        </w:rPr>
        <w:t>Glasl</w:t>
      </w:r>
      <w:proofErr w:type="spellEnd"/>
      <w:r w:rsidR="00BD7E67">
        <w:rPr>
          <w:sz w:val="22"/>
        </w:rPr>
        <w:t xml:space="preserve"> and </w:t>
      </w:r>
      <w:proofErr w:type="spellStart"/>
      <w:r w:rsidR="00BD7E67">
        <w:rPr>
          <w:sz w:val="22"/>
        </w:rPr>
        <w:t>Lievegoed’s</w:t>
      </w:r>
      <w:proofErr w:type="spellEnd"/>
      <w:r w:rsidR="00BD7E67">
        <w:rPr>
          <w:sz w:val="22"/>
        </w:rPr>
        <w:t xml:space="preserve"> work </w:t>
      </w:r>
      <w:r w:rsidR="00BD7E67">
        <w:rPr>
          <w:sz w:val="22"/>
        </w:rPr>
        <w:lastRenderedPageBreak/>
        <w:t>offers a really clear and constructive way of thinking about how to foster a more sustainable CSA sector in China. While not that many farms w</w:t>
      </w:r>
      <w:r w:rsidR="000373E6">
        <w:rPr>
          <w:sz w:val="22"/>
        </w:rPr>
        <w:t>ill have the capacity to transform</w:t>
      </w:r>
      <w:r w:rsidR="00BD7E67">
        <w:rPr>
          <w:sz w:val="22"/>
        </w:rPr>
        <w:t xml:space="preserve"> themselves in the way of Shared Harvest and </w:t>
      </w:r>
      <w:proofErr w:type="spellStart"/>
      <w:r w:rsidR="00BD7E67">
        <w:rPr>
          <w:sz w:val="22"/>
        </w:rPr>
        <w:t>Tablehurst</w:t>
      </w:r>
      <w:proofErr w:type="spellEnd"/>
      <w:r w:rsidR="00BD7E67">
        <w:rPr>
          <w:sz w:val="22"/>
        </w:rPr>
        <w:t xml:space="preserve"> Farms, most of those involved in small farms and gardens recognize the vulnerability of their current approach without necessarily realizing that they can plan for, and catalyze, change. And, significantly, as </w:t>
      </w:r>
      <w:proofErr w:type="spellStart"/>
      <w:r w:rsidR="00BD7E67">
        <w:rPr>
          <w:sz w:val="22"/>
        </w:rPr>
        <w:t>Lievegoed</w:t>
      </w:r>
      <w:proofErr w:type="spellEnd"/>
      <w:r w:rsidR="00BD7E67">
        <w:rPr>
          <w:sz w:val="22"/>
        </w:rPr>
        <w:t xml:space="preserve"> has observed, change is not about growth per se, but about development, from one business form to another. For most farms it will probably be sufficient to shift from the pioneer phase to a more differentiated model in which operational responsibility is both hierarchical and shared. However, unless the pioneer also recognizes this need to transition from one form to another, it may well be that the person who did most to make the current business a success could also be the one who brings about its ultimate downfall.  </w:t>
      </w:r>
      <w:r w:rsidR="00B7744A">
        <w:rPr>
          <w:sz w:val="22"/>
        </w:rPr>
        <w:t xml:space="preserve">Rather, as the Shared Harvest case suggests, </w:t>
      </w:r>
      <w:r w:rsidR="000373E6">
        <w:rPr>
          <w:sz w:val="22"/>
        </w:rPr>
        <w:t xml:space="preserve">while </w:t>
      </w:r>
      <w:r w:rsidR="00B7744A">
        <w:rPr>
          <w:sz w:val="22"/>
        </w:rPr>
        <w:t xml:space="preserve">CSA development with Chinese characteristics may well involve transition to a more differentiated structure, </w:t>
      </w:r>
      <w:r w:rsidR="000373E6">
        <w:rPr>
          <w:sz w:val="22"/>
        </w:rPr>
        <w:t xml:space="preserve">it is likely to be </w:t>
      </w:r>
      <w:r w:rsidR="00B7744A">
        <w:rPr>
          <w:sz w:val="22"/>
        </w:rPr>
        <w:t xml:space="preserve">one that retains – even enhances – the personal relationships and trust that </w:t>
      </w:r>
      <w:r w:rsidR="000373E6">
        <w:rPr>
          <w:sz w:val="22"/>
        </w:rPr>
        <w:t xml:space="preserve">are </w:t>
      </w:r>
      <w:r w:rsidR="00B7744A">
        <w:rPr>
          <w:sz w:val="22"/>
        </w:rPr>
        <w:t xml:space="preserve">redolent of Chinese culture and society. </w:t>
      </w:r>
    </w:p>
    <w:p w14:paraId="046FE424" w14:textId="77777777" w:rsidR="00C92C68" w:rsidRPr="00DB0877" w:rsidRDefault="00C92C68" w:rsidP="00DB0877">
      <w:pPr>
        <w:spacing w:line="480" w:lineRule="auto"/>
        <w:ind w:firstLineChars="0" w:firstLine="0"/>
        <w:rPr>
          <w:sz w:val="22"/>
        </w:rPr>
      </w:pPr>
    </w:p>
    <w:p w14:paraId="538FFEFC" w14:textId="77777777" w:rsidR="00AD6594" w:rsidRPr="00217E45" w:rsidRDefault="00AD6594" w:rsidP="00217E45">
      <w:pPr>
        <w:spacing w:line="240" w:lineRule="auto"/>
        <w:ind w:firstLineChars="0" w:firstLine="0"/>
        <w:jc w:val="left"/>
        <w:rPr>
          <w:b/>
          <w:sz w:val="22"/>
        </w:rPr>
      </w:pPr>
      <w:r w:rsidRPr="00217E45">
        <w:rPr>
          <w:b/>
          <w:sz w:val="22"/>
        </w:rPr>
        <w:t>References</w:t>
      </w:r>
    </w:p>
    <w:p w14:paraId="5635F571" w14:textId="77777777" w:rsidR="00AD6594" w:rsidRPr="00217E45" w:rsidRDefault="00AD6594" w:rsidP="00217E45">
      <w:pPr>
        <w:spacing w:line="240" w:lineRule="auto"/>
        <w:ind w:firstLineChars="0" w:firstLine="0"/>
        <w:jc w:val="left"/>
        <w:rPr>
          <w:sz w:val="22"/>
        </w:rPr>
      </w:pPr>
    </w:p>
    <w:p w14:paraId="6F15DF77" w14:textId="77777777" w:rsidR="00CD58E4" w:rsidRPr="00217E45" w:rsidRDefault="00DB2269" w:rsidP="00217E45">
      <w:pPr>
        <w:spacing w:line="240" w:lineRule="auto"/>
        <w:ind w:firstLineChars="0" w:firstLine="0"/>
        <w:jc w:val="left"/>
        <w:rPr>
          <w:sz w:val="22"/>
          <w:lang w:val="en-GB"/>
        </w:rPr>
      </w:pPr>
      <w:hyperlink r:id="rId11" w:history="1">
        <w:proofErr w:type="spellStart"/>
        <w:r w:rsidR="00CD58E4" w:rsidRPr="00217E45">
          <w:rPr>
            <w:rStyle w:val="Hyperlink"/>
            <w:color w:val="auto"/>
            <w:sz w:val="22"/>
            <w:u w:val="none"/>
            <w:lang w:val="en-GB"/>
          </w:rPr>
          <w:t>Alon</w:t>
        </w:r>
        <w:proofErr w:type="spellEnd"/>
      </w:hyperlink>
      <w:r w:rsidR="00CD58E4" w:rsidRPr="00217E45">
        <w:rPr>
          <w:sz w:val="22"/>
          <w:lang w:val="en-GB"/>
        </w:rPr>
        <w:t xml:space="preserve">, I., </w:t>
      </w:r>
      <w:hyperlink r:id="rId12" w:history="1">
        <w:r w:rsidR="00CD58E4" w:rsidRPr="00217E45">
          <w:rPr>
            <w:rStyle w:val="Hyperlink"/>
            <w:color w:val="auto"/>
            <w:sz w:val="22"/>
            <w:u w:val="none"/>
            <w:lang w:val="en-GB"/>
          </w:rPr>
          <w:t>Chang</w:t>
        </w:r>
      </w:hyperlink>
      <w:r w:rsidR="00CD58E4" w:rsidRPr="00217E45">
        <w:rPr>
          <w:sz w:val="22"/>
          <w:lang w:val="en-GB"/>
        </w:rPr>
        <w:t xml:space="preserve">, J., </w:t>
      </w:r>
      <w:hyperlink r:id="rId13" w:history="1">
        <w:proofErr w:type="spellStart"/>
        <w:r w:rsidR="00CD58E4" w:rsidRPr="00217E45">
          <w:rPr>
            <w:rStyle w:val="Hyperlink"/>
            <w:color w:val="auto"/>
            <w:sz w:val="22"/>
            <w:u w:val="none"/>
            <w:lang w:val="en-GB"/>
          </w:rPr>
          <w:t>Fetscherin</w:t>
        </w:r>
        <w:proofErr w:type="spellEnd"/>
      </w:hyperlink>
      <w:r w:rsidR="00CD58E4" w:rsidRPr="00217E45">
        <w:rPr>
          <w:sz w:val="22"/>
          <w:lang w:val="en-GB"/>
        </w:rPr>
        <w:t xml:space="preserve">, M., </w:t>
      </w:r>
      <w:hyperlink r:id="rId14" w:history="1">
        <w:proofErr w:type="spellStart"/>
        <w:r w:rsidR="00CD58E4" w:rsidRPr="00217E45">
          <w:rPr>
            <w:rStyle w:val="Hyperlink"/>
            <w:color w:val="auto"/>
            <w:sz w:val="22"/>
            <w:u w:val="none"/>
            <w:lang w:val="en-GB"/>
          </w:rPr>
          <w:t>Lattemann</w:t>
        </w:r>
        <w:proofErr w:type="spellEnd"/>
      </w:hyperlink>
      <w:r w:rsidR="00CD58E4" w:rsidRPr="00217E45">
        <w:rPr>
          <w:sz w:val="22"/>
          <w:lang w:val="en-GB"/>
        </w:rPr>
        <w:t xml:space="preserve">, C. and </w:t>
      </w:r>
      <w:hyperlink r:id="rId15" w:history="1">
        <w:r w:rsidR="00CD58E4" w:rsidRPr="00217E45">
          <w:rPr>
            <w:rStyle w:val="Hyperlink"/>
            <w:color w:val="auto"/>
            <w:sz w:val="22"/>
            <w:u w:val="none"/>
            <w:lang w:val="en-GB"/>
          </w:rPr>
          <w:t>McIntyre</w:t>
        </w:r>
      </w:hyperlink>
      <w:r w:rsidR="00CD58E4" w:rsidRPr="00217E45">
        <w:rPr>
          <w:sz w:val="22"/>
          <w:lang w:val="en-GB"/>
        </w:rPr>
        <w:t xml:space="preserve">, J.R. (2009) Globalization with Chinese characteristics. </w:t>
      </w:r>
      <w:r w:rsidR="00CD58E4" w:rsidRPr="00217E45">
        <w:rPr>
          <w:i/>
          <w:sz w:val="22"/>
          <w:lang w:val="en-GB"/>
        </w:rPr>
        <w:t>Chinese Management Studies</w:t>
      </w:r>
      <w:r w:rsidR="00CD58E4" w:rsidRPr="00217E45">
        <w:rPr>
          <w:sz w:val="22"/>
          <w:lang w:val="en-GB"/>
        </w:rPr>
        <w:t xml:space="preserve"> 3(1)</w:t>
      </w:r>
    </w:p>
    <w:p w14:paraId="352ADC41" w14:textId="77777777" w:rsidR="00CD58E4" w:rsidRPr="00217E45" w:rsidRDefault="00DB2269" w:rsidP="00217E45">
      <w:pPr>
        <w:spacing w:line="240" w:lineRule="auto"/>
        <w:ind w:firstLineChars="0" w:firstLine="0"/>
        <w:jc w:val="left"/>
        <w:rPr>
          <w:rStyle w:val="Hyperlink"/>
          <w:color w:val="auto"/>
          <w:sz w:val="22"/>
          <w:u w:val="none"/>
          <w:lang w:val="en-GB"/>
        </w:rPr>
      </w:pPr>
      <w:hyperlink r:id="rId16" w:history="1">
        <w:r w:rsidR="00CD58E4" w:rsidRPr="00217E45">
          <w:rPr>
            <w:rStyle w:val="Hyperlink"/>
            <w:color w:val="auto"/>
            <w:sz w:val="22"/>
            <w:u w:val="none"/>
            <w:lang w:val="en-GB"/>
          </w:rPr>
          <w:t>https://doi-org.ezproxy.brighton.ac.uk/10.1108/cms.2009.32303aaa.002</w:t>
        </w:r>
      </w:hyperlink>
    </w:p>
    <w:p w14:paraId="4850858D" w14:textId="77777777" w:rsidR="00996670" w:rsidRPr="00217E45" w:rsidRDefault="00996670" w:rsidP="00217E45">
      <w:pPr>
        <w:spacing w:line="240" w:lineRule="auto"/>
        <w:ind w:firstLineChars="0" w:firstLine="0"/>
        <w:jc w:val="left"/>
        <w:rPr>
          <w:rStyle w:val="Hyperlink"/>
          <w:color w:val="auto"/>
          <w:sz w:val="22"/>
          <w:u w:val="none"/>
          <w:lang w:val="en-GB"/>
        </w:rPr>
      </w:pPr>
    </w:p>
    <w:p w14:paraId="54204731" w14:textId="77777777" w:rsidR="00996670" w:rsidRPr="00217E45" w:rsidRDefault="00996670" w:rsidP="00217E45">
      <w:pPr>
        <w:spacing w:line="240" w:lineRule="auto"/>
        <w:ind w:firstLineChars="0" w:firstLine="0"/>
        <w:jc w:val="left"/>
        <w:rPr>
          <w:sz w:val="22"/>
          <w:lang w:val="en-GB"/>
        </w:rPr>
      </w:pPr>
      <w:r w:rsidRPr="00217E45">
        <w:rPr>
          <w:sz w:val="22"/>
          <w:lang w:val="en-GB"/>
        </w:rPr>
        <w:t xml:space="preserve">Ames, R. and Hall, D. (1987) </w:t>
      </w:r>
      <w:r w:rsidRPr="00217E45">
        <w:rPr>
          <w:i/>
          <w:sz w:val="22"/>
          <w:lang w:val="en-GB"/>
        </w:rPr>
        <w:t>Thinking through Confucius</w:t>
      </w:r>
      <w:r w:rsidRPr="00217E45">
        <w:rPr>
          <w:sz w:val="22"/>
          <w:lang w:val="en-GB"/>
        </w:rPr>
        <w:t>. New York, NY: SUNY Press.</w:t>
      </w:r>
    </w:p>
    <w:p w14:paraId="7557FBE3" w14:textId="77777777" w:rsidR="00CD58E4" w:rsidRPr="00217E45" w:rsidRDefault="00CD58E4" w:rsidP="00217E45">
      <w:pPr>
        <w:spacing w:line="240" w:lineRule="auto"/>
        <w:ind w:firstLineChars="0" w:firstLine="0"/>
        <w:jc w:val="left"/>
        <w:rPr>
          <w:sz w:val="22"/>
          <w:lang w:val="en-GB"/>
        </w:rPr>
      </w:pPr>
    </w:p>
    <w:p w14:paraId="4B67328B" w14:textId="77777777" w:rsidR="007F28F1" w:rsidRPr="00217E45" w:rsidRDefault="00DB2269" w:rsidP="00217E45">
      <w:pPr>
        <w:spacing w:line="240" w:lineRule="auto"/>
        <w:ind w:firstLineChars="0" w:firstLine="0"/>
        <w:jc w:val="left"/>
        <w:rPr>
          <w:sz w:val="22"/>
          <w:lang w:val="en-GB"/>
        </w:rPr>
      </w:pPr>
      <w:hyperlink r:id="rId17" w:history="1">
        <w:r w:rsidR="007F28F1" w:rsidRPr="00217E45">
          <w:rPr>
            <w:rStyle w:val="Hyperlink"/>
            <w:color w:val="auto"/>
            <w:sz w:val="22"/>
            <w:u w:val="none"/>
            <w:lang w:val="en-GB"/>
          </w:rPr>
          <w:t>Anderson</w:t>
        </w:r>
      </w:hyperlink>
      <w:r w:rsidR="007F28F1" w:rsidRPr="00217E45">
        <w:rPr>
          <w:sz w:val="22"/>
          <w:lang w:val="en-GB"/>
        </w:rPr>
        <w:t xml:space="preserve">, A.R. and </w:t>
      </w:r>
      <w:hyperlink r:id="rId18" w:history="1">
        <w:r w:rsidR="007F28F1" w:rsidRPr="00217E45">
          <w:rPr>
            <w:rStyle w:val="Hyperlink"/>
            <w:color w:val="auto"/>
            <w:sz w:val="22"/>
            <w:u w:val="none"/>
            <w:lang w:val="en-GB"/>
          </w:rPr>
          <w:t>Zhang</w:t>
        </w:r>
      </w:hyperlink>
      <w:r w:rsidR="007F28F1" w:rsidRPr="00217E45">
        <w:rPr>
          <w:sz w:val="22"/>
          <w:lang w:val="en-GB"/>
        </w:rPr>
        <w:t xml:space="preserve">, X. (2015) Enterprise education with Chinese characteristics; policy, practices and uneven development in PRC. </w:t>
      </w:r>
      <w:r w:rsidR="007F28F1" w:rsidRPr="00217E45">
        <w:rPr>
          <w:i/>
          <w:sz w:val="22"/>
          <w:lang w:val="en-GB"/>
        </w:rPr>
        <w:t>Journal of Entrepreneurship in Emerging Economies</w:t>
      </w:r>
      <w:r w:rsidR="007F28F1" w:rsidRPr="00217E45">
        <w:rPr>
          <w:sz w:val="22"/>
          <w:lang w:val="en-GB"/>
        </w:rPr>
        <w:t xml:space="preserve"> 7(3): 276-292.</w:t>
      </w:r>
    </w:p>
    <w:p w14:paraId="452FDF34" w14:textId="77777777" w:rsidR="00682215" w:rsidRPr="00217E45" w:rsidRDefault="00682215" w:rsidP="00217E45">
      <w:pPr>
        <w:spacing w:line="240" w:lineRule="auto"/>
        <w:ind w:firstLineChars="0" w:firstLine="0"/>
        <w:jc w:val="left"/>
        <w:rPr>
          <w:sz w:val="22"/>
          <w:lang w:val="en-GB"/>
        </w:rPr>
      </w:pPr>
    </w:p>
    <w:p w14:paraId="510ADABB" w14:textId="2130D24D" w:rsidR="007F28F1" w:rsidRPr="00217E45" w:rsidRDefault="00682215" w:rsidP="00217E45">
      <w:pPr>
        <w:spacing w:line="240" w:lineRule="auto"/>
        <w:ind w:firstLineChars="0" w:firstLine="0"/>
        <w:jc w:val="left"/>
        <w:rPr>
          <w:rFonts w:eastAsia="Calibri" w:cs="Times New Roman"/>
          <w:kern w:val="0"/>
          <w:sz w:val="22"/>
          <w:lang w:val="en-GB" w:eastAsia="en-US"/>
        </w:rPr>
      </w:pPr>
      <w:proofErr w:type="spellStart"/>
      <w:r w:rsidRPr="00217E45">
        <w:rPr>
          <w:rFonts w:eastAsia="Calibri" w:cs="Times New Roman"/>
          <w:kern w:val="0"/>
          <w:sz w:val="22"/>
          <w:lang w:val="en-GB" w:eastAsia="en-US"/>
        </w:rPr>
        <w:t>Ballamingie</w:t>
      </w:r>
      <w:proofErr w:type="spellEnd"/>
      <w:r w:rsidRPr="00217E45">
        <w:rPr>
          <w:rFonts w:eastAsia="Calibri" w:cs="Times New Roman"/>
          <w:kern w:val="0"/>
          <w:sz w:val="22"/>
          <w:lang w:val="en-GB" w:eastAsia="en-US"/>
        </w:rPr>
        <w:t xml:space="preserve">, P. and Walker, S.M.L. (2013) Field of dreams: just food's proposal to create a community food and sustainable agriculture hub in Ottawa, Ontario. </w:t>
      </w:r>
      <w:r w:rsidRPr="00217E45">
        <w:rPr>
          <w:rFonts w:eastAsia="Calibri" w:cs="Times New Roman"/>
          <w:i/>
          <w:kern w:val="0"/>
          <w:sz w:val="22"/>
          <w:lang w:val="en-GB" w:eastAsia="en-US"/>
        </w:rPr>
        <w:t>Local Environment</w:t>
      </w:r>
      <w:r w:rsidRPr="00217E45">
        <w:rPr>
          <w:rFonts w:eastAsia="Calibri" w:cs="Times New Roman"/>
          <w:kern w:val="0"/>
          <w:sz w:val="22"/>
          <w:lang w:val="en-GB" w:eastAsia="en-US"/>
        </w:rPr>
        <w:t xml:space="preserve"> 18(5): 529-542.</w:t>
      </w:r>
    </w:p>
    <w:p w14:paraId="6900A5A4" w14:textId="77777777" w:rsidR="00682215" w:rsidRPr="00217E45" w:rsidRDefault="00682215" w:rsidP="00217E45">
      <w:pPr>
        <w:spacing w:line="240" w:lineRule="auto"/>
        <w:ind w:firstLineChars="0" w:firstLine="0"/>
        <w:jc w:val="left"/>
        <w:rPr>
          <w:sz w:val="22"/>
        </w:rPr>
      </w:pPr>
    </w:p>
    <w:p w14:paraId="287628C7" w14:textId="77777777" w:rsidR="00AD6594" w:rsidRPr="00217E45" w:rsidRDefault="00AD6594" w:rsidP="00217E45">
      <w:pPr>
        <w:spacing w:line="240" w:lineRule="auto"/>
        <w:ind w:firstLineChars="0" w:firstLine="0"/>
        <w:jc w:val="left"/>
        <w:rPr>
          <w:sz w:val="22"/>
        </w:rPr>
      </w:pPr>
      <w:proofErr w:type="spellStart"/>
      <w:r w:rsidRPr="00217E45">
        <w:rPr>
          <w:sz w:val="22"/>
        </w:rPr>
        <w:t>Bloemmen</w:t>
      </w:r>
      <w:proofErr w:type="spellEnd"/>
      <w:r w:rsidRPr="00217E45">
        <w:rPr>
          <w:sz w:val="22"/>
        </w:rPr>
        <w:t xml:space="preserve">, M., </w:t>
      </w:r>
      <w:proofErr w:type="spellStart"/>
      <w:r w:rsidRPr="00217E45">
        <w:rPr>
          <w:sz w:val="22"/>
        </w:rPr>
        <w:t>Bobulescu</w:t>
      </w:r>
      <w:proofErr w:type="spellEnd"/>
      <w:r w:rsidRPr="00217E45">
        <w:rPr>
          <w:sz w:val="22"/>
        </w:rPr>
        <w:t xml:space="preserve">, R., Le, N.T. and </w:t>
      </w:r>
      <w:proofErr w:type="spellStart"/>
      <w:r w:rsidRPr="00217E45">
        <w:rPr>
          <w:sz w:val="22"/>
        </w:rPr>
        <w:t>Vitari</w:t>
      </w:r>
      <w:proofErr w:type="spellEnd"/>
      <w:r w:rsidRPr="00217E45">
        <w:rPr>
          <w:sz w:val="22"/>
        </w:rPr>
        <w:t xml:space="preserve">, C. (2015) Microeconomic </w:t>
      </w:r>
      <w:proofErr w:type="spellStart"/>
      <w:r w:rsidRPr="00217E45">
        <w:rPr>
          <w:sz w:val="22"/>
        </w:rPr>
        <w:t>degrowth</w:t>
      </w:r>
      <w:proofErr w:type="spellEnd"/>
      <w:r w:rsidRPr="00217E45">
        <w:rPr>
          <w:sz w:val="22"/>
        </w:rPr>
        <w:t xml:space="preserve">: the case of Community Supported Agriculture. </w:t>
      </w:r>
      <w:r w:rsidRPr="00217E45">
        <w:rPr>
          <w:i/>
          <w:sz w:val="22"/>
        </w:rPr>
        <w:t>Ecological Economics</w:t>
      </w:r>
      <w:r w:rsidRPr="00217E45">
        <w:rPr>
          <w:sz w:val="22"/>
        </w:rPr>
        <w:t xml:space="preserve"> 112: 110-115.</w:t>
      </w:r>
    </w:p>
    <w:p w14:paraId="580722E6" w14:textId="77777777" w:rsidR="00AD6594" w:rsidRPr="00217E45" w:rsidRDefault="00AD6594" w:rsidP="00217E45">
      <w:pPr>
        <w:spacing w:line="240" w:lineRule="auto"/>
        <w:ind w:firstLineChars="0" w:firstLine="0"/>
        <w:jc w:val="left"/>
        <w:rPr>
          <w:sz w:val="22"/>
        </w:rPr>
      </w:pPr>
    </w:p>
    <w:p w14:paraId="24D2ABC5" w14:textId="77777777" w:rsidR="00AE6442" w:rsidRPr="00217E45" w:rsidRDefault="00AE6442" w:rsidP="00217E45">
      <w:pPr>
        <w:spacing w:line="240" w:lineRule="auto"/>
        <w:ind w:firstLineChars="0" w:firstLine="0"/>
        <w:jc w:val="left"/>
        <w:rPr>
          <w:sz w:val="22"/>
        </w:rPr>
      </w:pPr>
      <w:r w:rsidRPr="00217E45">
        <w:rPr>
          <w:sz w:val="22"/>
        </w:rPr>
        <w:t xml:space="preserve">Bravo, C.P., Spiller, A. and Villalobos, P. (2012) </w:t>
      </w:r>
      <w:proofErr w:type="gramStart"/>
      <w:r w:rsidRPr="00217E45">
        <w:rPr>
          <w:sz w:val="22"/>
        </w:rPr>
        <w:t>Are</w:t>
      </w:r>
      <w:proofErr w:type="gramEnd"/>
      <w:r w:rsidRPr="00217E45">
        <w:rPr>
          <w:sz w:val="22"/>
        </w:rPr>
        <w:t xml:space="preserve"> organic growers satisfied with the certification system? A causal analysis of farmers’ perceptions in Chile. </w:t>
      </w:r>
      <w:r w:rsidRPr="00217E45">
        <w:rPr>
          <w:i/>
          <w:sz w:val="22"/>
        </w:rPr>
        <w:t>International Food and Agribusiness Management Review</w:t>
      </w:r>
      <w:r w:rsidRPr="00217E45">
        <w:rPr>
          <w:sz w:val="22"/>
        </w:rPr>
        <w:t xml:space="preserve"> 15(4): 115-136.</w:t>
      </w:r>
    </w:p>
    <w:p w14:paraId="411472B8" w14:textId="77777777" w:rsidR="00AE6442" w:rsidRPr="00217E45" w:rsidRDefault="00AE6442" w:rsidP="00217E45">
      <w:pPr>
        <w:spacing w:line="240" w:lineRule="auto"/>
        <w:ind w:firstLineChars="0" w:firstLine="0"/>
        <w:jc w:val="left"/>
        <w:rPr>
          <w:sz w:val="22"/>
        </w:rPr>
      </w:pPr>
    </w:p>
    <w:p w14:paraId="4881C1A1" w14:textId="77777777" w:rsidR="00F53942" w:rsidRPr="00217E45" w:rsidRDefault="00F53942" w:rsidP="00217E45">
      <w:pPr>
        <w:spacing w:line="240" w:lineRule="auto"/>
        <w:ind w:firstLineChars="0" w:firstLine="0"/>
        <w:jc w:val="left"/>
        <w:rPr>
          <w:sz w:val="22"/>
        </w:rPr>
      </w:pPr>
      <w:r w:rsidRPr="00217E45">
        <w:rPr>
          <w:sz w:val="22"/>
        </w:rPr>
        <w:t xml:space="preserve">Chen, W. (2013) Perceived value in community supported agriculture (CSA). A preliminary conceptualization, measurement, and </w:t>
      </w:r>
      <w:proofErr w:type="spellStart"/>
      <w:r w:rsidRPr="00217E45">
        <w:rPr>
          <w:sz w:val="22"/>
        </w:rPr>
        <w:t>nomological</w:t>
      </w:r>
      <w:proofErr w:type="spellEnd"/>
      <w:r w:rsidRPr="00217E45">
        <w:rPr>
          <w:sz w:val="22"/>
        </w:rPr>
        <w:t xml:space="preserve"> validity. </w:t>
      </w:r>
      <w:r w:rsidRPr="00217E45">
        <w:rPr>
          <w:i/>
          <w:sz w:val="22"/>
        </w:rPr>
        <w:t>British Food Journal</w:t>
      </w:r>
      <w:r w:rsidRPr="00217E45">
        <w:rPr>
          <w:sz w:val="22"/>
        </w:rPr>
        <w:t xml:space="preserve"> 115(10): 1428-1453.</w:t>
      </w:r>
    </w:p>
    <w:p w14:paraId="34EE0D96" w14:textId="77777777" w:rsidR="00207E03" w:rsidRPr="00217E45" w:rsidRDefault="00207E03" w:rsidP="00217E45">
      <w:pPr>
        <w:spacing w:line="240" w:lineRule="auto"/>
        <w:ind w:firstLineChars="0" w:firstLine="0"/>
        <w:jc w:val="left"/>
        <w:rPr>
          <w:sz w:val="22"/>
        </w:rPr>
      </w:pPr>
    </w:p>
    <w:p w14:paraId="2B8C1400" w14:textId="77777777" w:rsidR="00207E03" w:rsidRPr="00217E45" w:rsidRDefault="00C80275" w:rsidP="00217E45">
      <w:pPr>
        <w:spacing w:line="240" w:lineRule="auto"/>
        <w:ind w:firstLineChars="0" w:firstLine="0"/>
        <w:jc w:val="left"/>
        <w:rPr>
          <w:sz w:val="22"/>
        </w:rPr>
      </w:pPr>
      <w:r w:rsidRPr="00217E45">
        <w:rPr>
          <w:sz w:val="22"/>
        </w:rPr>
        <w:t>Chen</w:t>
      </w:r>
      <w:r w:rsidR="002A7B0E" w:rsidRPr="00217E45">
        <w:rPr>
          <w:sz w:val="22"/>
        </w:rPr>
        <w:t>,</w:t>
      </w:r>
      <w:r w:rsidRPr="00217E45">
        <w:rPr>
          <w:sz w:val="22"/>
        </w:rPr>
        <w:t xml:space="preserve"> W. (2015</w:t>
      </w:r>
      <w:r w:rsidR="00207E03" w:rsidRPr="00217E45">
        <w:rPr>
          <w:sz w:val="22"/>
        </w:rPr>
        <w:t xml:space="preserve">) </w:t>
      </w:r>
      <w:proofErr w:type="gramStart"/>
      <w:r w:rsidR="00207E03" w:rsidRPr="00217E45">
        <w:rPr>
          <w:sz w:val="22"/>
        </w:rPr>
        <w:t>The</w:t>
      </w:r>
      <w:proofErr w:type="gramEnd"/>
      <w:r w:rsidR="00207E03" w:rsidRPr="00217E45">
        <w:rPr>
          <w:sz w:val="22"/>
        </w:rPr>
        <w:t xml:space="preserve"> revolution of the vegetable basket—typical cases of CSA farms in China. Beijing: Economic Science Press (in Chinese).</w:t>
      </w:r>
    </w:p>
    <w:p w14:paraId="37E81C0B" w14:textId="77777777" w:rsidR="002A7B0E" w:rsidRPr="00217E45" w:rsidRDefault="002A7B0E" w:rsidP="00217E45">
      <w:pPr>
        <w:spacing w:line="240" w:lineRule="auto"/>
        <w:ind w:firstLineChars="0" w:firstLine="0"/>
        <w:jc w:val="left"/>
        <w:rPr>
          <w:sz w:val="22"/>
        </w:rPr>
      </w:pPr>
    </w:p>
    <w:p w14:paraId="5E8895E1" w14:textId="10C30850" w:rsidR="002A7B0E" w:rsidRPr="00217E45" w:rsidRDefault="00DB2269" w:rsidP="00217E45">
      <w:pPr>
        <w:spacing w:line="240" w:lineRule="auto"/>
        <w:ind w:firstLineChars="0" w:firstLine="0"/>
        <w:jc w:val="left"/>
        <w:rPr>
          <w:sz w:val="22"/>
          <w:lang w:val="en-GB"/>
        </w:rPr>
      </w:pPr>
      <w:hyperlink r:id="rId19" w:history="1">
        <w:r w:rsidR="002A7B0E" w:rsidRPr="00217E45">
          <w:rPr>
            <w:rStyle w:val="Hyperlink"/>
            <w:color w:val="auto"/>
            <w:sz w:val="22"/>
            <w:u w:val="none"/>
            <w:lang w:val="en-GB"/>
          </w:rPr>
          <w:t>Choi</w:t>
        </w:r>
      </w:hyperlink>
      <w:r w:rsidR="002A7B0E" w:rsidRPr="00217E45">
        <w:rPr>
          <w:sz w:val="22"/>
          <w:lang w:val="en-GB"/>
        </w:rPr>
        <w:t xml:space="preserve">, J.J., Powers, M.R. and Zhang, X.T. (2016) Market socialism with “Chinese Characteristics”, in Choi, J.J., Powers, M.R. and Zhang, X.T (eds.) </w:t>
      </w:r>
      <w:r w:rsidR="002A7B0E" w:rsidRPr="00217E45">
        <w:rPr>
          <w:i/>
          <w:iCs/>
          <w:sz w:val="22"/>
          <w:lang w:val="en-GB"/>
        </w:rPr>
        <w:t xml:space="preserve">The political economy of Chinese finance (International Finance Review, Volume 17) </w:t>
      </w:r>
      <w:r w:rsidR="002A7B0E" w:rsidRPr="00217E45">
        <w:rPr>
          <w:sz w:val="22"/>
          <w:lang w:val="en-GB"/>
        </w:rPr>
        <w:t xml:space="preserve">Emerald Group Publishing Limited, pp.3 </w:t>
      </w:r>
      <w:r w:rsidR="00B1021B" w:rsidRPr="00217E45">
        <w:rPr>
          <w:sz w:val="22"/>
          <w:lang w:val="en-GB"/>
        </w:rPr>
        <w:t>–</w:t>
      </w:r>
      <w:r w:rsidR="002A7B0E" w:rsidRPr="00217E45">
        <w:rPr>
          <w:sz w:val="22"/>
          <w:lang w:val="en-GB"/>
        </w:rPr>
        <w:t xml:space="preserve"> 13</w:t>
      </w:r>
      <w:r w:rsidR="00B1021B" w:rsidRPr="00217E45">
        <w:rPr>
          <w:sz w:val="22"/>
          <w:lang w:val="en-GB"/>
        </w:rPr>
        <w:t>.</w:t>
      </w:r>
    </w:p>
    <w:p w14:paraId="25229671" w14:textId="77777777" w:rsidR="00B1021B" w:rsidRPr="00217E45" w:rsidRDefault="00B1021B" w:rsidP="00217E45">
      <w:pPr>
        <w:spacing w:line="240" w:lineRule="auto"/>
        <w:ind w:firstLineChars="0" w:firstLine="0"/>
        <w:jc w:val="left"/>
        <w:rPr>
          <w:sz w:val="22"/>
          <w:lang w:val="en-GB"/>
        </w:rPr>
      </w:pPr>
    </w:p>
    <w:p w14:paraId="3AF23B6D" w14:textId="79DE9E49" w:rsidR="00B1021B" w:rsidRPr="00217E45" w:rsidRDefault="00B1021B" w:rsidP="00217E45">
      <w:pPr>
        <w:spacing w:line="240" w:lineRule="auto"/>
        <w:ind w:firstLineChars="0" w:firstLine="0"/>
        <w:jc w:val="left"/>
        <w:rPr>
          <w:sz w:val="22"/>
          <w:lang w:val="en-GB"/>
        </w:rPr>
      </w:pPr>
      <w:r w:rsidRPr="00217E45">
        <w:rPr>
          <w:rFonts w:eastAsia="Calibri" w:cs="ArialUnicodeMS"/>
          <w:kern w:val="0"/>
          <w:sz w:val="22"/>
          <w:lang w:val="en-GB" w:eastAsia="en-US"/>
        </w:rPr>
        <w:t xml:space="preserve">Cox, R., Holloway, L., Venn, L., </w:t>
      </w:r>
      <w:proofErr w:type="spellStart"/>
      <w:r w:rsidRPr="00217E45">
        <w:rPr>
          <w:rFonts w:eastAsia="Calibri" w:cs="ArialUnicodeMS"/>
          <w:kern w:val="0"/>
          <w:sz w:val="22"/>
          <w:lang w:val="en-GB" w:eastAsia="en-US"/>
        </w:rPr>
        <w:t>Dowler</w:t>
      </w:r>
      <w:proofErr w:type="spellEnd"/>
      <w:r w:rsidRPr="00217E45">
        <w:rPr>
          <w:rFonts w:eastAsia="Calibri" w:cs="ArialUnicodeMS"/>
          <w:kern w:val="0"/>
          <w:sz w:val="22"/>
          <w:lang w:val="en-GB" w:eastAsia="en-US"/>
        </w:rPr>
        <w:t xml:space="preserve">, L., Ricketts Hein, J., </w:t>
      </w:r>
      <w:proofErr w:type="spellStart"/>
      <w:r w:rsidRPr="00217E45">
        <w:rPr>
          <w:rFonts w:eastAsia="Calibri" w:cs="ArialUnicodeMS"/>
          <w:kern w:val="0"/>
          <w:sz w:val="22"/>
          <w:lang w:val="en-GB" w:eastAsia="en-US"/>
        </w:rPr>
        <w:t>Kneafsey</w:t>
      </w:r>
      <w:proofErr w:type="spellEnd"/>
      <w:r w:rsidRPr="00217E45">
        <w:rPr>
          <w:rFonts w:eastAsia="Calibri" w:cs="ArialUnicodeMS"/>
          <w:kern w:val="0"/>
          <w:sz w:val="22"/>
          <w:lang w:val="en-GB" w:eastAsia="en-US"/>
        </w:rPr>
        <w:t xml:space="preserve">, N. and </w:t>
      </w:r>
      <w:proofErr w:type="spellStart"/>
      <w:r w:rsidRPr="00217E45">
        <w:rPr>
          <w:rFonts w:eastAsia="Calibri" w:cs="ArialUnicodeMS"/>
          <w:kern w:val="0"/>
          <w:sz w:val="22"/>
          <w:lang w:val="en-GB" w:eastAsia="en-US"/>
        </w:rPr>
        <w:t>Tuomainen</w:t>
      </w:r>
      <w:proofErr w:type="spellEnd"/>
      <w:r w:rsidRPr="00217E45">
        <w:rPr>
          <w:rFonts w:eastAsia="Calibri" w:cs="ArialUnicodeMS"/>
          <w:kern w:val="0"/>
          <w:sz w:val="22"/>
          <w:lang w:val="en-GB" w:eastAsia="en-US"/>
        </w:rPr>
        <w:t xml:space="preserve">, H. (2008) Common ground? Motivations for participation in a community-supported agriculture scheme. </w:t>
      </w:r>
      <w:r w:rsidRPr="00217E45">
        <w:rPr>
          <w:rFonts w:eastAsia="Calibri" w:cs="ArialUnicodeMS"/>
          <w:i/>
          <w:kern w:val="0"/>
          <w:sz w:val="22"/>
          <w:lang w:val="en-GB" w:eastAsia="en-US"/>
        </w:rPr>
        <w:t>Local Environment</w:t>
      </w:r>
      <w:r w:rsidRPr="00217E45">
        <w:rPr>
          <w:rFonts w:eastAsia="Calibri" w:cs="ArialUnicodeMS"/>
          <w:kern w:val="0"/>
          <w:sz w:val="22"/>
          <w:lang w:val="en-GB" w:eastAsia="en-US"/>
        </w:rPr>
        <w:t xml:space="preserve"> 13(3): 203-218.</w:t>
      </w:r>
    </w:p>
    <w:p w14:paraId="38EAC84F" w14:textId="77777777" w:rsidR="00D3243A" w:rsidRPr="00217E45" w:rsidRDefault="00D3243A" w:rsidP="00217E45">
      <w:pPr>
        <w:spacing w:line="240" w:lineRule="auto"/>
        <w:ind w:firstLineChars="0" w:firstLine="0"/>
        <w:jc w:val="left"/>
        <w:rPr>
          <w:sz w:val="22"/>
        </w:rPr>
      </w:pPr>
    </w:p>
    <w:p w14:paraId="221343EF" w14:textId="699ACF07" w:rsidR="00D3243A" w:rsidRPr="00217E45" w:rsidRDefault="00D3243A" w:rsidP="00217E45">
      <w:pPr>
        <w:spacing w:line="240" w:lineRule="auto"/>
        <w:ind w:firstLineChars="0" w:firstLine="0"/>
        <w:jc w:val="left"/>
        <w:rPr>
          <w:sz w:val="22"/>
        </w:rPr>
      </w:pPr>
      <w:r w:rsidRPr="00217E45">
        <w:rPr>
          <w:sz w:val="22"/>
        </w:rPr>
        <w:t xml:space="preserve">Ding, D., Liu, P. and Ravenscroft, N. (2018, forthcoming) </w:t>
      </w:r>
      <w:proofErr w:type="gramStart"/>
      <w:r w:rsidRPr="00217E45">
        <w:rPr>
          <w:sz w:val="22"/>
        </w:rPr>
        <w:t>The</w:t>
      </w:r>
      <w:proofErr w:type="gramEnd"/>
      <w:r w:rsidRPr="00217E45">
        <w:rPr>
          <w:sz w:val="22"/>
        </w:rPr>
        <w:t xml:space="preserve"> new urban agricultural geography of Shanghai. </w:t>
      </w:r>
      <w:proofErr w:type="spellStart"/>
      <w:proofErr w:type="gramStart"/>
      <w:r w:rsidRPr="00217E45">
        <w:rPr>
          <w:i/>
          <w:sz w:val="22"/>
        </w:rPr>
        <w:t>Geoforum</w:t>
      </w:r>
      <w:proofErr w:type="spellEnd"/>
      <w:r w:rsidRPr="00217E45">
        <w:rPr>
          <w:sz w:val="22"/>
        </w:rPr>
        <w:t xml:space="preserve">  </w:t>
      </w:r>
      <w:r w:rsidR="00B1021B" w:rsidRPr="00217E45">
        <w:rPr>
          <w:sz w:val="22"/>
        </w:rPr>
        <w:t>90</w:t>
      </w:r>
      <w:proofErr w:type="gramEnd"/>
      <w:r w:rsidR="00B1021B" w:rsidRPr="00217E45">
        <w:rPr>
          <w:sz w:val="22"/>
        </w:rPr>
        <w:t>: 74-83.</w:t>
      </w:r>
      <w:r w:rsidRPr="00217E45">
        <w:rPr>
          <w:sz w:val="22"/>
        </w:rPr>
        <w:t xml:space="preserve"> </w:t>
      </w:r>
    </w:p>
    <w:p w14:paraId="6C6B409E" w14:textId="77777777" w:rsidR="00B1021B" w:rsidRPr="00217E45" w:rsidRDefault="00B1021B" w:rsidP="00217E45">
      <w:pPr>
        <w:spacing w:line="240" w:lineRule="auto"/>
        <w:ind w:firstLineChars="0" w:firstLine="0"/>
        <w:jc w:val="left"/>
        <w:rPr>
          <w:sz w:val="22"/>
        </w:rPr>
      </w:pPr>
    </w:p>
    <w:p w14:paraId="5821FB5E" w14:textId="77777777" w:rsidR="00DF1745" w:rsidRPr="00217E45" w:rsidRDefault="00DF1745" w:rsidP="00217E45">
      <w:pPr>
        <w:spacing w:line="240" w:lineRule="auto"/>
        <w:ind w:firstLineChars="0" w:firstLine="0"/>
        <w:jc w:val="left"/>
        <w:rPr>
          <w:sz w:val="22"/>
        </w:rPr>
      </w:pPr>
      <w:r w:rsidRPr="00217E45">
        <w:rPr>
          <w:sz w:val="22"/>
          <w:lang w:val="en-GB"/>
        </w:rPr>
        <w:t xml:space="preserve">Elkin, G., Cone, M.H. and Liao, J. (2009) Chinese pragmatism and the learning organisation. </w:t>
      </w:r>
      <w:r w:rsidRPr="00217E45">
        <w:rPr>
          <w:i/>
          <w:sz w:val="22"/>
          <w:lang w:val="en-GB"/>
        </w:rPr>
        <w:t>The Learning Organization</w:t>
      </w:r>
      <w:r w:rsidRPr="00217E45">
        <w:rPr>
          <w:sz w:val="22"/>
          <w:lang w:val="en-GB"/>
        </w:rPr>
        <w:t xml:space="preserve"> 16(1): 69-83.</w:t>
      </w:r>
    </w:p>
    <w:p w14:paraId="2AB5334B" w14:textId="77777777" w:rsidR="00DF1745" w:rsidRPr="00217E45" w:rsidRDefault="00DF1745" w:rsidP="00217E45">
      <w:pPr>
        <w:spacing w:line="240" w:lineRule="auto"/>
        <w:ind w:firstLineChars="0" w:firstLine="0"/>
        <w:jc w:val="left"/>
        <w:rPr>
          <w:sz w:val="22"/>
        </w:rPr>
      </w:pPr>
    </w:p>
    <w:p w14:paraId="047D9E8A" w14:textId="77777777" w:rsidR="00B70D7F" w:rsidRPr="00217E45" w:rsidRDefault="00B70D7F" w:rsidP="00217E45">
      <w:pPr>
        <w:spacing w:line="240" w:lineRule="auto"/>
        <w:ind w:firstLineChars="0" w:firstLine="0"/>
        <w:jc w:val="left"/>
        <w:rPr>
          <w:sz w:val="22"/>
        </w:rPr>
      </w:pPr>
      <w:proofErr w:type="spellStart"/>
      <w:r w:rsidRPr="00217E45">
        <w:rPr>
          <w:sz w:val="22"/>
        </w:rPr>
        <w:t>Flaten</w:t>
      </w:r>
      <w:proofErr w:type="spellEnd"/>
      <w:r w:rsidRPr="00217E45">
        <w:rPr>
          <w:sz w:val="22"/>
        </w:rPr>
        <w:t xml:space="preserve">, O., Lien, G., </w:t>
      </w:r>
      <w:proofErr w:type="spellStart"/>
      <w:r w:rsidRPr="00217E45">
        <w:rPr>
          <w:sz w:val="22"/>
        </w:rPr>
        <w:t>Koesling</w:t>
      </w:r>
      <w:proofErr w:type="spellEnd"/>
      <w:r w:rsidRPr="00217E45">
        <w:rPr>
          <w:sz w:val="22"/>
        </w:rPr>
        <w:t xml:space="preserve">, M. and </w:t>
      </w:r>
      <w:proofErr w:type="spellStart"/>
      <w:r w:rsidRPr="00217E45">
        <w:rPr>
          <w:sz w:val="22"/>
        </w:rPr>
        <w:t>Løes</w:t>
      </w:r>
      <w:proofErr w:type="spellEnd"/>
      <w:r w:rsidRPr="00217E45">
        <w:rPr>
          <w:sz w:val="22"/>
        </w:rPr>
        <w:t xml:space="preserve">, A-K. (2010) Norwegian farmers ceasing certified organic production: characteristics and reasons. </w:t>
      </w:r>
      <w:r w:rsidRPr="00217E45">
        <w:rPr>
          <w:i/>
          <w:sz w:val="22"/>
        </w:rPr>
        <w:t>Journal of Environmental Management</w:t>
      </w:r>
      <w:r w:rsidRPr="00217E45">
        <w:rPr>
          <w:sz w:val="22"/>
        </w:rPr>
        <w:t xml:space="preserve"> 91: 2717-2726.</w:t>
      </w:r>
    </w:p>
    <w:p w14:paraId="1A703BA1" w14:textId="77777777" w:rsidR="003564E4" w:rsidRPr="00217E45" w:rsidRDefault="003564E4" w:rsidP="00217E45">
      <w:pPr>
        <w:spacing w:line="240" w:lineRule="auto"/>
        <w:ind w:firstLineChars="0" w:firstLine="0"/>
        <w:jc w:val="left"/>
        <w:rPr>
          <w:sz w:val="22"/>
        </w:rPr>
      </w:pPr>
    </w:p>
    <w:p w14:paraId="11F94AC0" w14:textId="77777777" w:rsidR="003564E4" w:rsidRPr="003564E4" w:rsidRDefault="003564E4" w:rsidP="00217E45">
      <w:pPr>
        <w:widowControl/>
        <w:spacing w:line="240" w:lineRule="auto"/>
        <w:ind w:firstLineChars="0" w:firstLine="0"/>
        <w:jc w:val="left"/>
        <w:rPr>
          <w:rFonts w:eastAsia="Calibri" w:cs="Times New Roman"/>
          <w:kern w:val="0"/>
          <w:sz w:val="22"/>
          <w:lang w:val="en-GB" w:eastAsia="en-US"/>
        </w:rPr>
      </w:pPr>
      <w:r w:rsidRPr="003564E4">
        <w:rPr>
          <w:rFonts w:eastAsia="Calibri" w:cs="Times New Roman"/>
          <w:kern w:val="0"/>
          <w:sz w:val="22"/>
          <w:lang w:val="en-GB" w:eastAsia="en-US"/>
        </w:rPr>
        <w:t xml:space="preserve">Franklin, A., Newton, J. and </w:t>
      </w:r>
      <w:proofErr w:type="spellStart"/>
      <w:r w:rsidRPr="003564E4">
        <w:rPr>
          <w:rFonts w:eastAsia="Calibri" w:cs="Times New Roman"/>
          <w:kern w:val="0"/>
          <w:sz w:val="22"/>
          <w:lang w:val="en-GB" w:eastAsia="en-US"/>
        </w:rPr>
        <w:t>McEntee</w:t>
      </w:r>
      <w:proofErr w:type="spellEnd"/>
      <w:r w:rsidRPr="003564E4">
        <w:rPr>
          <w:rFonts w:eastAsia="Calibri" w:cs="Times New Roman"/>
          <w:kern w:val="0"/>
          <w:sz w:val="22"/>
          <w:lang w:val="en-GB" w:eastAsia="en-US"/>
        </w:rPr>
        <w:t xml:space="preserve">, J.C. (2011) Moving beyond the alternative: sustainable communities, rural resilience and the mainstreaming of local food. </w:t>
      </w:r>
      <w:r w:rsidRPr="003564E4">
        <w:rPr>
          <w:rFonts w:eastAsia="Calibri" w:cs="Times New Roman"/>
          <w:i/>
          <w:kern w:val="0"/>
          <w:sz w:val="22"/>
          <w:lang w:val="en-GB" w:eastAsia="en-US"/>
        </w:rPr>
        <w:t>Local Environment</w:t>
      </w:r>
      <w:r w:rsidRPr="003564E4">
        <w:rPr>
          <w:rFonts w:eastAsia="Calibri" w:cs="Times New Roman"/>
          <w:kern w:val="0"/>
          <w:sz w:val="22"/>
          <w:lang w:val="en-GB" w:eastAsia="en-US"/>
        </w:rPr>
        <w:t xml:space="preserve"> 16(8): 771-788.</w:t>
      </w:r>
    </w:p>
    <w:p w14:paraId="5EAC45A9" w14:textId="77777777" w:rsidR="003564E4" w:rsidRPr="00217E45" w:rsidRDefault="003564E4" w:rsidP="00217E45">
      <w:pPr>
        <w:spacing w:line="240" w:lineRule="auto"/>
        <w:ind w:firstLineChars="0" w:firstLine="0"/>
        <w:jc w:val="left"/>
        <w:rPr>
          <w:sz w:val="22"/>
        </w:rPr>
      </w:pPr>
    </w:p>
    <w:p w14:paraId="103C657F" w14:textId="77777777" w:rsidR="002059FF" w:rsidRPr="00217E45" w:rsidRDefault="002059FF" w:rsidP="00217E45">
      <w:pPr>
        <w:spacing w:line="240" w:lineRule="auto"/>
        <w:ind w:firstLineChars="0" w:firstLine="0"/>
        <w:jc w:val="left"/>
        <w:rPr>
          <w:sz w:val="22"/>
        </w:rPr>
      </w:pPr>
      <w:proofErr w:type="spellStart"/>
      <w:r w:rsidRPr="00217E45">
        <w:rPr>
          <w:sz w:val="22"/>
        </w:rPr>
        <w:t>Friedmann</w:t>
      </w:r>
      <w:proofErr w:type="spellEnd"/>
      <w:r w:rsidRPr="00217E45">
        <w:rPr>
          <w:sz w:val="22"/>
        </w:rPr>
        <w:t xml:space="preserve">, H. (2016) Commentary: food regime analysis and agrarian questions: widening the conversation. </w:t>
      </w:r>
      <w:r w:rsidRPr="00217E45">
        <w:rPr>
          <w:i/>
          <w:sz w:val="22"/>
        </w:rPr>
        <w:t>The Journal of Peasant Studies</w:t>
      </w:r>
      <w:r w:rsidRPr="00217E45">
        <w:rPr>
          <w:sz w:val="22"/>
        </w:rPr>
        <w:t xml:space="preserve"> 43(3): 671-692.</w:t>
      </w:r>
    </w:p>
    <w:p w14:paraId="780E633E" w14:textId="77777777" w:rsidR="00BB2EF5" w:rsidRPr="00217E45" w:rsidRDefault="00BB2EF5" w:rsidP="00217E45">
      <w:pPr>
        <w:spacing w:line="240" w:lineRule="auto"/>
        <w:ind w:firstLineChars="0" w:firstLine="0"/>
        <w:jc w:val="left"/>
        <w:rPr>
          <w:sz w:val="22"/>
        </w:rPr>
      </w:pPr>
    </w:p>
    <w:p w14:paraId="5B0244DF" w14:textId="3BAC32E0" w:rsidR="00BB2EF5" w:rsidRPr="00217E45" w:rsidRDefault="00BB2EF5" w:rsidP="00217E45">
      <w:pPr>
        <w:spacing w:line="240" w:lineRule="auto"/>
        <w:ind w:firstLineChars="0" w:firstLine="0"/>
        <w:jc w:val="left"/>
        <w:rPr>
          <w:sz w:val="22"/>
          <w:lang w:val="en-GB"/>
        </w:rPr>
      </w:pPr>
      <w:proofErr w:type="spellStart"/>
      <w:r w:rsidRPr="00217E45">
        <w:rPr>
          <w:sz w:val="22"/>
          <w:lang w:val="en-GB"/>
        </w:rPr>
        <w:t>Glasl</w:t>
      </w:r>
      <w:proofErr w:type="spellEnd"/>
      <w:r w:rsidRPr="00217E45">
        <w:rPr>
          <w:sz w:val="22"/>
          <w:lang w:val="en-GB"/>
        </w:rPr>
        <w:t xml:space="preserve">, F. and </w:t>
      </w:r>
      <w:proofErr w:type="spellStart"/>
      <w:r w:rsidRPr="00217E45">
        <w:rPr>
          <w:sz w:val="22"/>
          <w:lang w:val="en-GB"/>
        </w:rPr>
        <w:t>Lievegoed</w:t>
      </w:r>
      <w:proofErr w:type="spellEnd"/>
      <w:r w:rsidRPr="00217E45">
        <w:rPr>
          <w:sz w:val="22"/>
          <w:lang w:val="en-GB"/>
        </w:rPr>
        <w:t>, B. (</w:t>
      </w:r>
      <w:r w:rsidR="00DB731E" w:rsidRPr="00217E45">
        <w:rPr>
          <w:sz w:val="22"/>
          <w:lang w:val="en-GB"/>
        </w:rPr>
        <w:t>1994</w:t>
      </w:r>
      <w:r w:rsidRPr="00217E45">
        <w:rPr>
          <w:sz w:val="22"/>
          <w:lang w:val="en-GB"/>
        </w:rPr>
        <w:t xml:space="preserve">) </w:t>
      </w:r>
      <w:proofErr w:type="spellStart"/>
      <w:r w:rsidRPr="00217E45">
        <w:rPr>
          <w:i/>
          <w:sz w:val="22"/>
          <w:lang w:val="en-GB"/>
        </w:rPr>
        <w:t>Dynamische</w:t>
      </w:r>
      <w:proofErr w:type="spellEnd"/>
      <w:r w:rsidRPr="00217E45">
        <w:rPr>
          <w:i/>
          <w:sz w:val="22"/>
          <w:lang w:val="en-GB"/>
        </w:rPr>
        <w:t xml:space="preserve"> </w:t>
      </w:r>
      <w:proofErr w:type="spellStart"/>
      <w:r w:rsidR="009F56C2" w:rsidRPr="00217E45">
        <w:rPr>
          <w:i/>
          <w:sz w:val="22"/>
          <w:lang w:val="en-GB"/>
        </w:rPr>
        <w:t>u</w:t>
      </w:r>
      <w:r w:rsidRPr="00217E45">
        <w:rPr>
          <w:i/>
          <w:sz w:val="22"/>
          <w:lang w:val="en-GB"/>
        </w:rPr>
        <w:t>nternehmensentwicklung</w:t>
      </w:r>
      <w:proofErr w:type="spellEnd"/>
      <w:r w:rsidR="009F56C2" w:rsidRPr="00217E45">
        <w:rPr>
          <w:i/>
          <w:sz w:val="22"/>
          <w:lang w:val="en-GB"/>
        </w:rPr>
        <w:t>: g</w:t>
      </w:r>
      <w:proofErr w:type="spellStart"/>
      <w:r w:rsidR="009F56C2" w:rsidRPr="00217E45">
        <w:rPr>
          <w:i/>
          <w:sz w:val="22"/>
        </w:rPr>
        <w:t>rundlagen</w:t>
      </w:r>
      <w:proofErr w:type="spellEnd"/>
      <w:r w:rsidR="009F56C2" w:rsidRPr="00217E45">
        <w:rPr>
          <w:i/>
          <w:sz w:val="22"/>
        </w:rPr>
        <w:t xml:space="preserve"> </w:t>
      </w:r>
      <w:proofErr w:type="spellStart"/>
      <w:r w:rsidR="009F56C2" w:rsidRPr="00217E45">
        <w:rPr>
          <w:i/>
          <w:sz w:val="22"/>
        </w:rPr>
        <w:t>für</w:t>
      </w:r>
      <w:proofErr w:type="spellEnd"/>
      <w:r w:rsidR="009F56C2" w:rsidRPr="00217E45">
        <w:rPr>
          <w:i/>
          <w:sz w:val="22"/>
        </w:rPr>
        <w:t xml:space="preserve"> </w:t>
      </w:r>
      <w:proofErr w:type="spellStart"/>
      <w:r w:rsidR="009F56C2" w:rsidRPr="00217E45">
        <w:rPr>
          <w:i/>
          <w:sz w:val="22"/>
        </w:rPr>
        <w:t>nachhaltiges</w:t>
      </w:r>
      <w:proofErr w:type="spellEnd"/>
      <w:r w:rsidR="009F56C2" w:rsidRPr="00217E45">
        <w:rPr>
          <w:i/>
          <w:sz w:val="22"/>
        </w:rPr>
        <w:t xml:space="preserve"> change management</w:t>
      </w:r>
      <w:r w:rsidR="009F56C2" w:rsidRPr="00217E45">
        <w:rPr>
          <w:sz w:val="22"/>
          <w:lang w:val="en-GB"/>
        </w:rPr>
        <w:t xml:space="preserve">. </w:t>
      </w:r>
      <w:r w:rsidRPr="00217E45">
        <w:rPr>
          <w:sz w:val="22"/>
          <w:lang w:val="en-GB"/>
        </w:rPr>
        <w:t xml:space="preserve">Bern: </w:t>
      </w:r>
      <w:proofErr w:type="spellStart"/>
      <w:r w:rsidRPr="00217E45">
        <w:rPr>
          <w:sz w:val="22"/>
          <w:lang w:val="en-GB"/>
        </w:rPr>
        <w:t>Haupt</w:t>
      </w:r>
      <w:proofErr w:type="spellEnd"/>
      <w:r w:rsidR="00DB731E" w:rsidRPr="00217E45">
        <w:rPr>
          <w:sz w:val="22"/>
          <w:lang w:val="en-GB"/>
        </w:rPr>
        <w:t xml:space="preserve"> </w:t>
      </w:r>
      <w:proofErr w:type="spellStart"/>
      <w:r w:rsidR="00DB731E" w:rsidRPr="00217E45">
        <w:rPr>
          <w:sz w:val="22"/>
          <w:lang w:val="en-GB"/>
        </w:rPr>
        <w:t>Verlag</w:t>
      </w:r>
      <w:proofErr w:type="spellEnd"/>
      <w:r w:rsidRPr="00217E45">
        <w:rPr>
          <w:sz w:val="22"/>
          <w:lang w:val="en-GB"/>
        </w:rPr>
        <w:t>.</w:t>
      </w:r>
    </w:p>
    <w:p w14:paraId="011908E4" w14:textId="77777777" w:rsidR="00BB2EF5" w:rsidRPr="00217E45" w:rsidRDefault="00BB2EF5" w:rsidP="00217E45">
      <w:pPr>
        <w:spacing w:line="240" w:lineRule="auto"/>
        <w:ind w:firstLineChars="0" w:firstLine="0"/>
        <w:jc w:val="left"/>
        <w:rPr>
          <w:sz w:val="22"/>
        </w:rPr>
      </w:pPr>
    </w:p>
    <w:p w14:paraId="3876B931" w14:textId="77777777" w:rsidR="00142782" w:rsidRPr="00217E45" w:rsidRDefault="00142782" w:rsidP="00217E45">
      <w:pPr>
        <w:spacing w:line="240" w:lineRule="auto"/>
        <w:ind w:firstLineChars="0" w:firstLine="0"/>
        <w:jc w:val="left"/>
        <w:rPr>
          <w:sz w:val="22"/>
        </w:rPr>
      </w:pPr>
      <w:r w:rsidRPr="00217E45">
        <w:rPr>
          <w:sz w:val="22"/>
        </w:rPr>
        <w:t>Groh, T. and McFadden, S. (</w:t>
      </w:r>
      <w:proofErr w:type="spellStart"/>
      <w:proofErr w:type="gramStart"/>
      <w:r w:rsidRPr="00217E45">
        <w:rPr>
          <w:sz w:val="22"/>
        </w:rPr>
        <w:t>eds</w:t>
      </w:r>
      <w:proofErr w:type="spellEnd"/>
      <w:proofErr w:type="gramEnd"/>
      <w:r w:rsidRPr="00217E45">
        <w:rPr>
          <w:sz w:val="22"/>
        </w:rPr>
        <w:t xml:space="preserve">) (1997) </w:t>
      </w:r>
      <w:r w:rsidRPr="00217E45">
        <w:rPr>
          <w:i/>
          <w:sz w:val="22"/>
        </w:rPr>
        <w:t>Farms of tomorrow revisited: communities supporting farms, farms supporting communities.</w:t>
      </w:r>
      <w:r w:rsidRPr="00217E45">
        <w:rPr>
          <w:sz w:val="22"/>
        </w:rPr>
        <w:t xml:space="preserve"> </w:t>
      </w:r>
      <w:proofErr w:type="spellStart"/>
      <w:r w:rsidRPr="00217E45">
        <w:rPr>
          <w:sz w:val="22"/>
        </w:rPr>
        <w:t>Kimberton</w:t>
      </w:r>
      <w:proofErr w:type="spellEnd"/>
      <w:r w:rsidRPr="00217E45">
        <w:rPr>
          <w:sz w:val="22"/>
        </w:rPr>
        <w:t>, PA: Biodynamic Farming &amp; Gardening Association.</w:t>
      </w:r>
    </w:p>
    <w:p w14:paraId="3DAB66A4" w14:textId="77777777" w:rsidR="00142782" w:rsidRPr="00217E45" w:rsidRDefault="00142782" w:rsidP="00217E45">
      <w:pPr>
        <w:spacing w:line="240" w:lineRule="auto"/>
        <w:ind w:firstLineChars="0" w:firstLine="0"/>
        <w:jc w:val="left"/>
        <w:rPr>
          <w:sz w:val="22"/>
        </w:rPr>
      </w:pPr>
    </w:p>
    <w:p w14:paraId="738D7EB6" w14:textId="77777777" w:rsidR="006802D2" w:rsidRPr="00217E45" w:rsidRDefault="006802D2" w:rsidP="00217E45">
      <w:pPr>
        <w:spacing w:line="240" w:lineRule="auto"/>
        <w:ind w:firstLineChars="0" w:firstLine="0"/>
        <w:jc w:val="left"/>
        <w:rPr>
          <w:sz w:val="22"/>
        </w:rPr>
      </w:pPr>
      <w:proofErr w:type="spellStart"/>
      <w:r w:rsidRPr="00217E45">
        <w:rPr>
          <w:sz w:val="22"/>
        </w:rPr>
        <w:t>Hao</w:t>
      </w:r>
      <w:proofErr w:type="spellEnd"/>
      <w:r w:rsidRPr="00217E45">
        <w:rPr>
          <w:sz w:val="22"/>
        </w:rPr>
        <w:t xml:space="preserve">, Z., Chen, L., Huang, Y. and Liao, T. (2004) Research on the development of ecological urban agriculture in Chongqing. </w:t>
      </w:r>
      <w:r w:rsidRPr="00217E45">
        <w:rPr>
          <w:i/>
          <w:sz w:val="22"/>
        </w:rPr>
        <w:t>Contemporary Agriculture Research</w:t>
      </w:r>
      <w:r w:rsidRPr="00217E45">
        <w:rPr>
          <w:sz w:val="22"/>
        </w:rPr>
        <w:t xml:space="preserve"> 25(1): 64–67.</w:t>
      </w:r>
    </w:p>
    <w:p w14:paraId="164303DB" w14:textId="77777777" w:rsidR="006802D2" w:rsidRPr="00217E45" w:rsidRDefault="006802D2" w:rsidP="00217E45">
      <w:pPr>
        <w:spacing w:line="240" w:lineRule="auto"/>
        <w:ind w:firstLineChars="0" w:firstLine="0"/>
        <w:jc w:val="left"/>
        <w:rPr>
          <w:sz w:val="22"/>
        </w:rPr>
      </w:pPr>
    </w:p>
    <w:p w14:paraId="23F7A63A" w14:textId="77777777" w:rsidR="00142782" w:rsidRPr="000F3544" w:rsidRDefault="00142782" w:rsidP="00217E45">
      <w:pPr>
        <w:spacing w:line="240" w:lineRule="auto"/>
        <w:ind w:firstLineChars="0" w:firstLine="0"/>
        <w:jc w:val="left"/>
        <w:rPr>
          <w:sz w:val="22"/>
        </w:rPr>
      </w:pPr>
      <w:r w:rsidRPr="000F3544">
        <w:rPr>
          <w:sz w:val="22"/>
        </w:rPr>
        <w:t xml:space="preserve">Henderson, E. and Van </w:t>
      </w:r>
      <w:proofErr w:type="spellStart"/>
      <w:r w:rsidRPr="000F3544">
        <w:rPr>
          <w:sz w:val="22"/>
        </w:rPr>
        <w:t>En</w:t>
      </w:r>
      <w:proofErr w:type="spellEnd"/>
      <w:r w:rsidRPr="000F3544">
        <w:rPr>
          <w:sz w:val="22"/>
        </w:rPr>
        <w:t xml:space="preserve">, R. (2007) </w:t>
      </w:r>
      <w:r w:rsidRPr="000F3544">
        <w:rPr>
          <w:i/>
          <w:sz w:val="22"/>
        </w:rPr>
        <w:t xml:space="preserve">Sharing the harvest. A citizen’s guide to community </w:t>
      </w:r>
      <w:r w:rsidRPr="000F3544">
        <w:rPr>
          <w:i/>
          <w:sz w:val="22"/>
        </w:rPr>
        <w:lastRenderedPageBreak/>
        <w:t>supported agriculture</w:t>
      </w:r>
      <w:r w:rsidRPr="000F3544">
        <w:rPr>
          <w:sz w:val="22"/>
        </w:rPr>
        <w:t>, 2nd edition. White River Junction, VT: Chelsea Green Publishing Inc.</w:t>
      </w:r>
    </w:p>
    <w:p w14:paraId="6EB0C55A" w14:textId="77777777" w:rsidR="00EC411C" w:rsidRPr="000F3544" w:rsidRDefault="00EC411C" w:rsidP="00217E45">
      <w:pPr>
        <w:spacing w:line="240" w:lineRule="auto"/>
        <w:ind w:firstLineChars="0" w:firstLine="0"/>
        <w:jc w:val="left"/>
        <w:rPr>
          <w:sz w:val="22"/>
        </w:rPr>
      </w:pPr>
    </w:p>
    <w:p w14:paraId="3B045A2C" w14:textId="5423538C" w:rsidR="000F3544" w:rsidRPr="000F3544" w:rsidRDefault="000F3544" w:rsidP="000F3544">
      <w:pPr>
        <w:spacing w:line="240" w:lineRule="auto"/>
        <w:ind w:firstLineChars="0" w:firstLine="0"/>
        <w:jc w:val="left"/>
        <w:rPr>
          <w:i/>
          <w:sz w:val="22"/>
          <w:lang w:val="en-GB"/>
        </w:rPr>
      </w:pPr>
      <w:r w:rsidRPr="000F3544">
        <w:rPr>
          <w:sz w:val="22"/>
          <w:lang w:val="en-GB"/>
        </w:rPr>
        <w:t xml:space="preserve">Howard, S. (2002) </w:t>
      </w:r>
      <w:proofErr w:type="gramStart"/>
      <w:r w:rsidRPr="000F3544">
        <w:rPr>
          <w:sz w:val="22"/>
          <w:lang w:val="en-GB"/>
        </w:rPr>
        <w:t>A</w:t>
      </w:r>
      <w:proofErr w:type="gramEnd"/>
      <w:r w:rsidRPr="000F3544">
        <w:rPr>
          <w:sz w:val="22"/>
          <w:lang w:val="en-GB"/>
        </w:rPr>
        <w:t xml:space="preserve"> spiritual perspective on learning in the workplace. </w:t>
      </w:r>
      <w:r w:rsidRPr="000F3544">
        <w:rPr>
          <w:i/>
          <w:sz w:val="22"/>
          <w:lang w:val="en-GB"/>
        </w:rPr>
        <w:t>Journal of Managerial</w:t>
      </w:r>
    </w:p>
    <w:p w14:paraId="41DBE6E0" w14:textId="77777777" w:rsidR="000F3544" w:rsidRDefault="000F3544" w:rsidP="000F3544">
      <w:pPr>
        <w:spacing w:line="240" w:lineRule="auto"/>
        <w:ind w:firstLineChars="0" w:firstLine="0"/>
        <w:jc w:val="left"/>
        <w:rPr>
          <w:sz w:val="22"/>
          <w:lang w:val="en-GB"/>
        </w:rPr>
      </w:pPr>
      <w:r w:rsidRPr="000F3544">
        <w:rPr>
          <w:i/>
          <w:sz w:val="22"/>
          <w:lang w:val="en-GB"/>
        </w:rPr>
        <w:t>Psycholog</w:t>
      </w:r>
      <w:r w:rsidRPr="000F3544">
        <w:rPr>
          <w:sz w:val="22"/>
          <w:lang w:val="en-GB"/>
        </w:rPr>
        <w:t>y 17(3): 230-242.</w:t>
      </w:r>
      <w:r>
        <w:rPr>
          <w:sz w:val="22"/>
          <w:lang w:val="en-GB"/>
        </w:rPr>
        <w:t xml:space="preserve"> </w:t>
      </w:r>
    </w:p>
    <w:p w14:paraId="05275D3A" w14:textId="77777777" w:rsidR="000F3544" w:rsidRDefault="000F3544" w:rsidP="000F3544">
      <w:pPr>
        <w:spacing w:line="240" w:lineRule="auto"/>
        <w:ind w:firstLineChars="0" w:firstLine="0"/>
        <w:jc w:val="left"/>
        <w:rPr>
          <w:sz w:val="22"/>
          <w:lang w:val="en-GB"/>
        </w:rPr>
      </w:pPr>
    </w:p>
    <w:p w14:paraId="0E8FF613" w14:textId="2C34EAFB" w:rsidR="00EC411C" w:rsidRPr="000F3544" w:rsidRDefault="00EC411C" w:rsidP="000F3544">
      <w:pPr>
        <w:spacing w:line="240" w:lineRule="auto"/>
        <w:ind w:firstLineChars="0" w:firstLine="0"/>
        <w:jc w:val="left"/>
        <w:rPr>
          <w:sz w:val="22"/>
        </w:rPr>
      </w:pPr>
      <w:r w:rsidRPr="000F3544">
        <w:rPr>
          <w:sz w:val="22"/>
          <w:lang w:val="en-GB"/>
        </w:rPr>
        <w:t xml:space="preserve">Huang, Y. (2008), </w:t>
      </w:r>
      <w:r w:rsidRPr="000F3544">
        <w:rPr>
          <w:i/>
          <w:iCs/>
          <w:sz w:val="22"/>
          <w:lang w:val="en-GB"/>
        </w:rPr>
        <w:t>Capitalism with Chinese characteristics: entrepreneurship and the State</w:t>
      </w:r>
      <w:r w:rsidRPr="000F3544">
        <w:rPr>
          <w:sz w:val="22"/>
          <w:lang w:val="en-GB"/>
        </w:rPr>
        <w:t>. New York, NY: Cambridge University Press.</w:t>
      </w:r>
    </w:p>
    <w:p w14:paraId="43DFEB6D" w14:textId="77777777" w:rsidR="00142782" w:rsidRPr="000F3544" w:rsidRDefault="00142782" w:rsidP="00217E45">
      <w:pPr>
        <w:spacing w:line="240" w:lineRule="auto"/>
        <w:ind w:firstLineChars="0" w:firstLine="0"/>
        <w:jc w:val="left"/>
        <w:rPr>
          <w:sz w:val="22"/>
        </w:rPr>
      </w:pPr>
    </w:p>
    <w:p w14:paraId="00579B1B" w14:textId="77777777" w:rsidR="00A049C9" w:rsidRPr="00217E45" w:rsidRDefault="00AE6442" w:rsidP="00217E45">
      <w:pPr>
        <w:spacing w:line="240" w:lineRule="auto"/>
        <w:ind w:firstLineChars="0" w:firstLine="0"/>
        <w:jc w:val="left"/>
        <w:rPr>
          <w:sz w:val="22"/>
        </w:rPr>
      </w:pPr>
      <w:proofErr w:type="spellStart"/>
      <w:r w:rsidRPr="000F3544">
        <w:rPr>
          <w:sz w:val="22"/>
        </w:rPr>
        <w:t>Jin</w:t>
      </w:r>
      <w:proofErr w:type="spellEnd"/>
      <w:r w:rsidRPr="000F3544">
        <w:rPr>
          <w:sz w:val="22"/>
        </w:rPr>
        <w:t>, S. and Zhou, J. (2011</w:t>
      </w:r>
      <w:r w:rsidRPr="00217E45">
        <w:rPr>
          <w:sz w:val="22"/>
        </w:rPr>
        <w:t>)</w:t>
      </w:r>
      <w:r w:rsidR="00A049C9" w:rsidRPr="00217E45">
        <w:rPr>
          <w:sz w:val="22"/>
        </w:rPr>
        <w:t xml:space="preserve"> Adoption of food safety and quality standards by China’s agricultural</w:t>
      </w:r>
    </w:p>
    <w:p w14:paraId="3BE5FA81" w14:textId="77777777" w:rsidR="00A049C9" w:rsidRPr="00217E45" w:rsidRDefault="00A049C9" w:rsidP="00217E45">
      <w:pPr>
        <w:spacing w:line="240" w:lineRule="auto"/>
        <w:ind w:firstLineChars="0" w:firstLine="0"/>
        <w:jc w:val="left"/>
        <w:rPr>
          <w:sz w:val="22"/>
        </w:rPr>
      </w:pPr>
      <w:r w:rsidRPr="00217E45">
        <w:rPr>
          <w:sz w:val="22"/>
        </w:rPr>
        <w:t xml:space="preserve">Cooperatives. </w:t>
      </w:r>
      <w:r w:rsidRPr="00217E45">
        <w:rPr>
          <w:i/>
          <w:sz w:val="22"/>
        </w:rPr>
        <w:t>Food Control</w:t>
      </w:r>
      <w:r w:rsidRPr="00217E45">
        <w:rPr>
          <w:sz w:val="22"/>
        </w:rPr>
        <w:t xml:space="preserve"> 22(2): 204-208.</w:t>
      </w:r>
    </w:p>
    <w:p w14:paraId="00C7FA57" w14:textId="77777777" w:rsidR="00A049C9" w:rsidRPr="00217E45" w:rsidRDefault="00A049C9" w:rsidP="00217E45">
      <w:pPr>
        <w:spacing w:line="240" w:lineRule="auto"/>
        <w:ind w:firstLineChars="0" w:firstLine="0"/>
        <w:jc w:val="left"/>
        <w:rPr>
          <w:sz w:val="22"/>
        </w:rPr>
      </w:pPr>
    </w:p>
    <w:p w14:paraId="12DB8472" w14:textId="77777777" w:rsidR="002F1FEF" w:rsidRPr="00217E45" w:rsidRDefault="002F1FEF" w:rsidP="00217E45">
      <w:pPr>
        <w:spacing w:line="240" w:lineRule="auto"/>
        <w:ind w:firstLineChars="0" w:firstLine="0"/>
        <w:jc w:val="left"/>
        <w:rPr>
          <w:sz w:val="22"/>
        </w:rPr>
      </w:pPr>
      <w:proofErr w:type="spellStart"/>
      <w:r w:rsidRPr="00217E45">
        <w:rPr>
          <w:sz w:val="22"/>
        </w:rPr>
        <w:t>Kledal</w:t>
      </w:r>
      <w:proofErr w:type="spellEnd"/>
      <w:r w:rsidRPr="00217E45">
        <w:rPr>
          <w:sz w:val="22"/>
        </w:rPr>
        <w:t xml:space="preserve">, P.R., Hui, Q., </w:t>
      </w:r>
      <w:proofErr w:type="spellStart"/>
      <w:r w:rsidRPr="00217E45">
        <w:rPr>
          <w:sz w:val="22"/>
        </w:rPr>
        <w:t>Egelyng</w:t>
      </w:r>
      <w:proofErr w:type="spellEnd"/>
      <w:r w:rsidRPr="00217E45">
        <w:rPr>
          <w:sz w:val="22"/>
        </w:rPr>
        <w:t xml:space="preserve">, H., Xi, Y., </w:t>
      </w:r>
      <w:proofErr w:type="spellStart"/>
      <w:r w:rsidRPr="00217E45">
        <w:rPr>
          <w:sz w:val="22"/>
        </w:rPr>
        <w:t>Halberg</w:t>
      </w:r>
      <w:proofErr w:type="spellEnd"/>
      <w:r w:rsidRPr="00217E45">
        <w:rPr>
          <w:sz w:val="22"/>
        </w:rPr>
        <w:t xml:space="preserve">, N. and Li, X. (2007) Organic food and farming in China. In </w:t>
      </w:r>
      <w:proofErr w:type="spellStart"/>
      <w:r w:rsidRPr="00217E45">
        <w:rPr>
          <w:sz w:val="22"/>
        </w:rPr>
        <w:t>Willer</w:t>
      </w:r>
      <w:proofErr w:type="spellEnd"/>
      <w:r w:rsidRPr="00217E45">
        <w:rPr>
          <w:sz w:val="22"/>
        </w:rPr>
        <w:t xml:space="preserve">, H. and </w:t>
      </w:r>
      <w:proofErr w:type="spellStart"/>
      <w:r w:rsidRPr="00217E45">
        <w:rPr>
          <w:sz w:val="22"/>
        </w:rPr>
        <w:t>Yussefi</w:t>
      </w:r>
      <w:proofErr w:type="spellEnd"/>
      <w:r w:rsidRPr="00217E45">
        <w:rPr>
          <w:sz w:val="22"/>
        </w:rPr>
        <w:t xml:space="preserve">, M, </w:t>
      </w:r>
      <w:proofErr w:type="gramStart"/>
      <w:r w:rsidRPr="00217E45">
        <w:rPr>
          <w:sz w:val="22"/>
        </w:rPr>
        <w:t>eds</w:t>
      </w:r>
      <w:proofErr w:type="gramEnd"/>
      <w:r w:rsidRPr="00217E45">
        <w:rPr>
          <w:sz w:val="22"/>
        </w:rPr>
        <w:t xml:space="preserve">. </w:t>
      </w:r>
      <w:r w:rsidRPr="00217E45">
        <w:rPr>
          <w:i/>
          <w:sz w:val="22"/>
        </w:rPr>
        <w:t>The world of organic agriculture: statistics and emerging trends 2007</w:t>
      </w:r>
      <w:r w:rsidRPr="00217E45">
        <w:rPr>
          <w:sz w:val="22"/>
        </w:rPr>
        <w:t xml:space="preserve">. Bonn: Germany and </w:t>
      </w:r>
      <w:proofErr w:type="spellStart"/>
      <w:r w:rsidRPr="00217E45">
        <w:rPr>
          <w:sz w:val="22"/>
        </w:rPr>
        <w:t>FiBl</w:t>
      </w:r>
      <w:proofErr w:type="spellEnd"/>
      <w:r w:rsidRPr="00217E45">
        <w:rPr>
          <w:sz w:val="22"/>
        </w:rPr>
        <w:t xml:space="preserve">, Frick, Switzerland: IFOAM, pp. 114-119.  </w:t>
      </w:r>
    </w:p>
    <w:p w14:paraId="0A74BCAB" w14:textId="77777777" w:rsidR="002F1FEF" w:rsidRPr="00217E45" w:rsidRDefault="002F1FEF" w:rsidP="00217E45">
      <w:pPr>
        <w:spacing w:line="240" w:lineRule="auto"/>
        <w:ind w:firstLineChars="0" w:firstLine="0"/>
        <w:jc w:val="left"/>
        <w:rPr>
          <w:sz w:val="22"/>
        </w:rPr>
      </w:pPr>
    </w:p>
    <w:p w14:paraId="3B76B464" w14:textId="77777777" w:rsidR="00B70D7F" w:rsidRPr="00217E45" w:rsidRDefault="00B70D7F" w:rsidP="00217E45">
      <w:pPr>
        <w:spacing w:line="240" w:lineRule="auto"/>
        <w:ind w:firstLineChars="0" w:firstLine="0"/>
        <w:jc w:val="left"/>
        <w:rPr>
          <w:sz w:val="22"/>
        </w:rPr>
      </w:pPr>
      <w:proofErr w:type="spellStart"/>
      <w:r w:rsidRPr="00217E45">
        <w:rPr>
          <w:sz w:val="22"/>
        </w:rPr>
        <w:t>Koesling</w:t>
      </w:r>
      <w:proofErr w:type="spellEnd"/>
      <w:r w:rsidRPr="00217E45">
        <w:rPr>
          <w:sz w:val="22"/>
        </w:rPr>
        <w:t xml:space="preserve">, M., </w:t>
      </w:r>
      <w:proofErr w:type="spellStart"/>
      <w:r w:rsidRPr="00217E45">
        <w:rPr>
          <w:sz w:val="22"/>
        </w:rPr>
        <w:t>Løes</w:t>
      </w:r>
      <w:proofErr w:type="spellEnd"/>
      <w:r w:rsidRPr="00217E45">
        <w:rPr>
          <w:sz w:val="22"/>
        </w:rPr>
        <w:t xml:space="preserve">, A-K., </w:t>
      </w:r>
      <w:proofErr w:type="spellStart"/>
      <w:r w:rsidRPr="00217E45">
        <w:rPr>
          <w:sz w:val="22"/>
        </w:rPr>
        <w:t>Flaten</w:t>
      </w:r>
      <w:proofErr w:type="spellEnd"/>
      <w:r w:rsidRPr="00217E45">
        <w:rPr>
          <w:sz w:val="22"/>
        </w:rPr>
        <w:t xml:space="preserve">, O., </w:t>
      </w:r>
      <w:proofErr w:type="spellStart"/>
      <w:r w:rsidRPr="00217E45">
        <w:rPr>
          <w:sz w:val="22"/>
        </w:rPr>
        <w:t>Kristensen</w:t>
      </w:r>
      <w:proofErr w:type="spellEnd"/>
      <w:r w:rsidRPr="00217E45">
        <w:rPr>
          <w:sz w:val="22"/>
        </w:rPr>
        <w:t xml:space="preserve">, N.H. and Hansen, M.W. (2012) Farmers’ reasons for deregistering from organic farming. </w:t>
      </w:r>
      <w:r w:rsidRPr="00217E45">
        <w:rPr>
          <w:i/>
          <w:sz w:val="22"/>
        </w:rPr>
        <w:t>Organic Agriculture</w:t>
      </w:r>
      <w:r w:rsidRPr="00217E45">
        <w:rPr>
          <w:sz w:val="22"/>
        </w:rPr>
        <w:t xml:space="preserve"> 2:103-116</w:t>
      </w:r>
    </w:p>
    <w:p w14:paraId="53F32E5D" w14:textId="77777777" w:rsidR="00B70D7F" w:rsidRPr="00217E45" w:rsidRDefault="00B70D7F" w:rsidP="00217E45">
      <w:pPr>
        <w:spacing w:line="240" w:lineRule="auto"/>
        <w:ind w:firstLineChars="0" w:firstLine="0"/>
        <w:jc w:val="left"/>
        <w:rPr>
          <w:sz w:val="22"/>
        </w:rPr>
      </w:pPr>
    </w:p>
    <w:p w14:paraId="77E96909" w14:textId="77777777" w:rsidR="003F20E9" w:rsidRDefault="003F20E9" w:rsidP="00217E45">
      <w:pPr>
        <w:spacing w:line="240" w:lineRule="auto"/>
        <w:ind w:firstLineChars="0" w:firstLine="0"/>
        <w:jc w:val="left"/>
        <w:rPr>
          <w:bCs/>
          <w:sz w:val="22"/>
          <w:lang w:val="en-GB"/>
        </w:rPr>
      </w:pPr>
      <w:proofErr w:type="spellStart"/>
      <w:r w:rsidRPr="003F20E9">
        <w:rPr>
          <w:sz w:val="22"/>
          <w:lang w:val="en-GB"/>
        </w:rPr>
        <w:t>Krul</w:t>
      </w:r>
      <w:proofErr w:type="spellEnd"/>
      <w:r w:rsidRPr="003F20E9">
        <w:rPr>
          <w:sz w:val="22"/>
          <w:lang w:val="en-GB"/>
        </w:rPr>
        <w:t xml:space="preserve">, K. and </w:t>
      </w:r>
      <w:proofErr w:type="spellStart"/>
      <w:r w:rsidRPr="003F20E9">
        <w:rPr>
          <w:sz w:val="22"/>
          <w:lang w:val="en-GB"/>
        </w:rPr>
        <w:t>Ho</w:t>
      </w:r>
      <w:proofErr w:type="spellEnd"/>
      <w:r w:rsidRPr="003F20E9">
        <w:rPr>
          <w:sz w:val="22"/>
          <w:lang w:val="en-GB"/>
        </w:rPr>
        <w:t xml:space="preserve">, P. (2017) </w:t>
      </w:r>
      <w:r w:rsidRPr="003F20E9">
        <w:rPr>
          <w:bCs/>
          <w:sz w:val="22"/>
          <w:lang w:val="en-GB"/>
        </w:rPr>
        <w:t xml:space="preserve">Alternative approaches to food: Community Supported Agriculture in urban China. </w:t>
      </w:r>
      <w:r w:rsidRPr="003F20E9">
        <w:rPr>
          <w:bCs/>
          <w:i/>
          <w:sz w:val="22"/>
          <w:lang w:val="en-GB"/>
        </w:rPr>
        <w:t>Sustainability</w:t>
      </w:r>
      <w:r w:rsidRPr="003F20E9">
        <w:rPr>
          <w:bCs/>
          <w:sz w:val="22"/>
          <w:lang w:val="en-GB"/>
        </w:rPr>
        <w:t xml:space="preserve"> 9: 844-860.</w:t>
      </w:r>
    </w:p>
    <w:p w14:paraId="5E627027" w14:textId="77777777" w:rsidR="003F20E9" w:rsidRDefault="003F20E9" w:rsidP="00217E45">
      <w:pPr>
        <w:spacing w:line="240" w:lineRule="auto"/>
        <w:ind w:firstLineChars="0" w:firstLine="0"/>
        <w:jc w:val="left"/>
        <w:rPr>
          <w:bCs/>
          <w:sz w:val="22"/>
          <w:lang w:val="en-GB"/>
        </w:rPr>
      </w:pPr>
    </w:p>
    <w:p w14:paraId="334699A0" w14:textId="506F7182" w:rsidR="006005E1" w:rsidRPr="00217E45" w:rsidRDefault="006005E1" w:rsidP="00217E45">
      <w:pPr>
        <w:spacing w:line="240" w:lineRule="auto"/>
        <w:ind w:firstLineChars="0" w:firstLine="0"/>
        <w:jc w:val="left"/>
        <w:rPr>
          <w:sz w:val="22"/>
        </w:rPr>
      </w:pPr>
      <w:r w:rsidRPr="00217E45">
        <w:rPr>
          <w:sz w:val="22"/>
        </w:rPr>
        <w:t xml:space="preserve">Li, W., Liu, M. and Min, Q. (2011) China’s ecological agriculture: progress and perspectives. </w:t>
      </w:r>
      <w:r w:rsidRPr="00217E45">
        <w:rPr>
          <w:i/>
          <w:sz w:val="22"/>
        </w:rPr>
        <w:t xml:space="preserve">Journal of Resources and Ecology </w:t>
      </w:r>
      <w:r w:rsidRPr="00217E45">
        <w:rPr>
          <w:sz w:val="22"/>
        </w:rPr>
        <w:t>2(1): 1-7.</w:t>
      </w:r>
    </w:p>
    <w:p w14:paraId="368061EC" w14:textId="77777777" w:rsidR="00BB2EF5" w:rsidRPr="00217E45" w:rsidRDefault="00BB2EF5" w:rsidP="00217E45">
      <w:pPr>
        <w:spacing w:line="240" w:lineRule="auto"/>
        <w:ind w:firstLineChars="0" w:firstLine="0"/>
        <w:jc w:val="left"/>
        <w:rPr>
          <w:sz w:val="22"/>
        </w:rPr>
      </w:pPr>
    </w:p>
    <w:p w14:paraId="7639698E" w14:textId="77777777" w:rsidR="006005E1" w:rsidRPr="00217E45" w:rsidRDefault="003D7D03" w:rsidP="00217E45">
      <w:pPr>
        <w:spacing w:line="240" w:lineRule="auto"/>
        <w:ind w:firstLineChars="0" w:firstLine="0"/>
        <w:jc w:val="left"/>
        <w:rPr>
          <w:sz w:val="22"/>
        </w:rPr>
      </w:pPr>
      <w:proofErr w:type="spellStart"/>
      <w:r w:rsidRPr="00217E45">
        <w:rPr>
          <w:sz w:val="22"/>
        </w:rPr>
        <w:t>Lievegoed</w:t>
      </w:r>
      <w:proofErr w:type="spellEnd"/>
      <w:r w:rsidRPr="00217E45">
        <w:rPr>
          <w:sz w:val="22"/>
        </w:rPr>
        <w:t xml:space="preserve">, B.C.J. (1980) </w:t>
      </w:r>
      <w:proofErr w:type="gramStart"/>
      <w:r w:rsidRPr="00217E45">
        <w:rPr>
          <w:i/>
          <w:sz w:val="22"/>
        </w:rPr>
        <w:t>The</w:t>
      </w:r>
      <w:proofErr w:type="gramEnd"/>
      <w:r w:rsidRPr="00217E45">
        <w:rPr>
          <w:i/>
          <w:sz w:val="22"/>
        </w:rPr>
        <w:t xml:space="preserve"> developing organization</w:t>
      </w:r>
      <w:r w:rsidRPr="00217E45">
        <w:rPr>
          <w:sz w:val="22"/>
        </w:rPr>
        <w:t xml:space="preserve">. </w:t>
      </w:r>
      <w:r w:rsidR="006D0872" w:rsidRPr="00217E45">
        <w:rPr>
          <w:sz w:val="22"/>
        </w:rPr>
        <w:t xml:space="preserve">Berkeley, CA: </w:t>
      </w:r>
      <w:r w:rsidRPr="00217E45">
        <w:rPr>
          <w:sz w:val="22"/>
        </w:rPr>
        <w:t>Celestial Arts</w:t>
      </w:r>
      <w:r w:rsidR="00AA0B66" w:rsidRPr="00217E45">
        <w:rPr>
          <w:sz w:val="22"/>
        </w:rPr>
        <w:t>.</w:t>
      </w:r>
    </w:p>
    <w:p w14:paraId="13937017" w14:textId="77777777" w:rsidR="000A5CB2" w:rsidRPr="00217E45" w:rsidRDefault="000A5CB2" w:rsidP="00217E45">
      <w:pPr>
        <w:spacing w:line="240" w:lineRule="auto"/>
        <w:ind w:firstLineChars="0" w:firstLine="0"/>
        <w:jc w:val="left"/>
        <w:rPr>
          <w:sz w:val="22"/>
        </w:rPr>
      </w:pPr>
    </w:p>
    <w:p w14:paraId="1A3FCD71" w14:textId="77777777" w:rsidR="000A5CB2" w:rsidRPr="00217E45" w:rsidRDefault="00DB2269" w:rsidP="00217E45">
      <w:pPr>
        <w:spacing w:line="240" w:lineRule="auto"/>
        <w:ind w:firstLineChars="0" w:firstLine="0"/>
        <w:jc w:val="left"/>
        <w:rPr>
          <w:sz w:val="22"/>
        </w:rPr>
      </w:pPr>
      <w:hyperlink r:id="rId20" w:history="1">
        <w:r w:rsidR="000A5CB2" w:rsidRPr="00217E45">
          <w:rPr>
            <w:rStyle w:val="Hyperlink"/>
            <w:color w:val="auto"/>
            <w:sz w:val="22"/>
            <w:u w:val="none"/>
            <w:lang w:val="en-GB"/>
          </w:rPr>
          <w:t>Li‐Hua</w:t>
        </w:r>
      </w:hyperlink>
      <w:r w:rsidR="000A5CB2" w:rsidRPr="00217E45">
        <w:rPr>
          <w:sz w:val="22"/>
          <w:lang w:val="en-GB"/>
        </w:rPr>
        <w:t xml:space="preserve">, R. (2008) China's science and technology capacity building: global perspective and challenging issues: innovation with Chinese Characteristics. </w:t>
      </w:r>
      <w:r w:rsidR="000A5CB2" w:rsidRPr="00217E45">
        <w:rPr>
          <w:i/>
          <w:sz w:val="22"/>
          <w:lang w:val="en-GB"/>
        </w:rPr>
        <w:t>Journal of Technology Management in China</w:t>
      </w:r>
      <w:r w:rsidR="000A5CB2" w:rsidRPr="00217E45">
        <w:rPr>
          <w:sz w:val="22"/>
          <w:lang w:val="en-GB"/>
        </w:rPr>
        <w:t xml:space="preserve"> 3(1): 127-129.</w:t>
      </w:r>
    </w:p>
    <w:p w14:paraId="1CB92C8A" w14:textId="77777777" w:rsidR="00CE2BD6" w:rsidRPr="00217E45" w:rsidRDefault="00CE2BD6" w:rsidP="00217E45">
      <w:pPr>
        <w:spacing w:line="240" w:lineRule="auto"/>
        <w:ind w:firstLineChars="0" w:firstLine="0"/>
        <w:jc w:val="left"/>
        <w:rPr>
          <w:sz w:val="22"/>
        </w:rPr>
      </w:pPr>
    </w:p>
    <w:p w14:paraId="06EE5E5D" w14:textId="77777777" w:rsidR="00CE2BD6" w:rsidRPr="00217E45" w:rsidRDefault="00CE1E60" w:rsidP="00217E45">
      <w:pPr>
        <w:spacing w:line="240" w:lineRule="auto"/>
        <w:ind w:firstLineChars="0" w:firstLine="0"/>
        <w:jc w:val="left"/>
        <w:rPr>
          <w:sz w:val="22"/>
        </w:rPr>
      </w:pPr>
      <w:r w:rsidRPr="00217E45">
        <w:rPr>
          <w:sz w:val="22"/>
          <w:lang w:val="en-GB"/>
        </w:rPr>
        <w:t xml:space="preserve">Liu, P., Gilchrist, P., Taylor, B. and Ravenscroft, N. (2017) </w:t>
      </w:r>
      <w:proofErr w:type="gramStart"/>
      <w:r w:rsidRPr="00217E45">
        <w:rPr>
          <w:sz w:val="22"/>
          <w:lang w:val="en-GB"/>
        </w:rPr>
        <w:t>The</w:t>
      </w:r>
      <w:proofErr w:type="gramEnd"/>
      <w:r w:rsidRPr="00217E45">
        <w:rPr>
          <w:sz w:val="22"/>
          <w:lang w:val="en-GB"/>
        </w:rPr>
        <w:t xml:space="preserve"> spaces and times of community farming. </w:t>
      </w:r>
      <w:r w:rsidRPr="00217E45">
        <w:rPr>
          <w:i/>
          <w:sz w:val="22"/>
          <w:lang w:val="en-GB"/>
        </w:rPr>
        <w:t>Agriculture and Human Values</w:t>
      </w:r>
      <w:r w:rsidRPr="00217E45">
        <w:rPr>
          <w:sz w:val="22"/>
          <w:lang w:val="en-GB"/>
        </w:rPr>
        <w:t xml:space="preserve"> 34: 363-375. </w:t>
      </w:r>
    </w:p>
    <w:p w14:paraId="01A6BA0E" w14:textId="77777777" w:rsidR="00CE2BD6" w:rsidRPr="00217E45" w:rsidRDefault="00CE2BD6" w:rsidP="00217E45">
      <w:pPr>
        <w:spacing w:line="240" w:lineRule="auto"/>
        <w:ind w:firstLineChars="0" w:firstLine="0"/>
        <w:jc w:val="left"/>
        <w:rPr>
          <w:sz w:val="22"/>
        </w:rPr>
      </w:pPr>
    </w:p>
    <w:p w14:paraId="743C5B43" w14:textId="77777777" w:rsidR="00CE1E60" w:rsidRPr="00217E45" w:rsidRDefault="002D7EF3" w:rsidP="00217E45">
      <w:pPr>
        <w:spacing w:line="240" w:lineRule="auto"/>
        <w:ind w:firstLineChars="0" w:firstLine="0"/>
        <w:jc w:val="left"/>
        <w:rPr>
          <w:sz w:val="22"/>
        </w:rPr>
      </w:pPr>
      <w:r w:rsidRPr="00217E45">
        <w:rPr>
          <w:sz w:val="22"/>
          <w:lang w:val="en-GB"/>
        </w:rPr>
        <w:t xml:space="preserve">Liu, P. and Ravenscroft, N. (2017) Collective action in implementing top-down land policy: the case of Chengdu, China. </w:t>
      </w:r>
      <w:r w:rsidRPr="00217E45">
        <w:rPr>
          <w:i/>
          <w:sz w:val="22"/>
          <w:lang w:val="en-GB"/>
        </w:rPr>
        <w:t>Land Use Policy</w:t>
      </w:r>
      <w:r w:rsidRPr="00217E45">
        <w:rPr>
          <w:sz w:val="22"/>
          <w:lang w:val="en-GB"/>
        </w:rPr>
        <w:t xml:space="preserve"> 65: 45-52. </w:t>
      </w:r>
    </w:p>
    <w:p w14:paraId="4A8611AD" w14:textId="77777777" w:rsidR="00CE1E60" w:rsidRPr="00217E45" w:rsidRDefault="00CE1E60" w:rsidP="00217E45">
      <w:pPr>
        <w:spacing w:line="240" w:lineRule="auto"/>
        <w:ind w:firstLineChars="0" w:firstLine="0"/>
        <w:jc w:val="left"/>
        <w:rPr>
          <w:sz w:val="22"/>
        </w:rPr>
      </w:pPr>
    </w:p>
    <w:p w14:paraId="1460F44A" w14:textId="77777777" w:rsidR="00E32BA4" w:rsidRPr="00217E45" w:rsidRDefault="00E32BA4" w:rsidP="00217E45">
      <w:pPr>
        <w:spacing w:line="240" w:lineRule="auto"/>
        <w:ind w:firstLineChars="0" w:firstLine="0"/>
        <w:jc w:val="left"/>
        <w:rPr>
          <w:sz w:val="22"/>
        </w:rPr>
      </w:pPr>
      <w:r w:rsidRPr="00217E45">
        <w:rPr>
          <w:sz w:val="22"/>
        </w:rPr>
        <w:t xml:space="preserve">Liu, P., Ravenscroft, N., Harder, M.K. and Dai, X. (2016) </w:t>
      </w:r>
      <w:proofErr w:type="gramStart"/>
      <w:r w:rsidRPr="00217E45">
        <w:rPr>
          <w:sz w:val="22"/>
        </w:rPr>
        <w:t>The</w:t>
      </w:r>
      <w:proofErr w:type="gramEnd"/>
      <w:r w:rsidRPr="00217E45">
        <w:rPr>
          <w:sz w:val="22"/>
        </w:rPr>
        <w:t xml:space="preserve"> knowledge cultures of changing farming practices in a water town of the Southern Yangtze Valley, China. </w:t>
      </w:r>
      <w:r w:rsidRPr="00217E45">
        <w:rPr>
          <w:i/>
          <w:sz w:val="22"/>
        </w:rPr>
        <w:t>Agriculture and Human Values</w:t>
      </w:r>
      <w:r w:rsidRPr="00217E45">
        <w:rPr>
          <w:sz w:val="22"/>
        </w:rPr>
        <w:t xml:space="preserve"> 33(2): 291-304. </w:t>
      </w:r>
    </w:p>
    <w:p w14:paraId="66887793" w14:textId="77777777" w:rsidR="00EC3EE2" w:rsidRPr="00217E45" w:rsidRDefault="00EC3EE2" w:rsidP="00217E45">
      <w:pPr>
        <w:spacing w:line="240" w:lineRule="auto"/>
        <w:ind w:firstLineChars="0" w:firstLine="0"/>
        <w:jc w:val="left"/>
        <w:rPr>
          <w:sz w:val="22"/>
        </w:rPr>
      </w:pPr>
    </w:p>
    <w:p w14:paraId="1C602130" w14:textId="77777777" w:rsidR="00EC3EE2" w:rsidRPr="00217E45" w:rsidRDefault="00EC3EE2" w:rsidP="00217E45">
      <w:pPr>
        <w:spacing w:line="240" w:lineRule="auto"/>
        <w:ind w:firstLineChars="0" w:firstLine="0"/>
        <w:jc w:val="left"/>
        <w:rPr>
          <w:sz w:val="22"/>
        </w:rPr>
      </w:pPr>
      <w:r w:rsidRPr="00217E45">
        <w:rPr>
          <w:sz w:val="22"/>
        </w:rPr>
        <w:t xml:space="preserve">Liu, Y., </w:t>
      </w:r>
      <w:proofErr w:type="spellStart"/>
      <w:r w:rsidRPr="00217E45">
        <w:rPr>
          <w:sz w:val="22"/>
        </w:rPr>
        <w:t>Duan</w:t>
      </w:r>
      <w:proofErr w:type="spellEnd"/>
      <w:r w:rsidRPr="00217E45">
        <w:rPr>
          <w:sz w:val="22"/>
        </w:rPr>
        <w:t xml:space="preserve">, M. and Yu, Z. (2011) Agricultural landscapes and biodiversity in China. </w:t>
      </w:r>
      <w:r w:rsidRPr="00217E45">
        <w:rPr>
          <w:i/>
          <w:sz w:val="22"/>
        </w:rPr>
        <w:t>Agriculture, Ecosystems &amp; Environment</w:t>
      </w:r>
      <w:r w:rsidRPr="00217E45">
        <w:rPr>
          <w:sz w:val="22"/>
        </w:rPr>
        <w:t xml:space="preserve"> 166: 46–54.</w:t>
      </w:r>
    </w:p>
    <w:p w14:paraId="2EE5FFA9" w14:textId="77777777" w:rsidR="00E32BA4" w:rsidRPr="00217E45" w:rsidRDefault="00E32BA4" w:rsidP="00217E45">
      <w:pPr>
        <w:spacing w:line="240" w:lineRule="auto"/>
        <w:ind w:firstLineChars="0" w:firstLine="0"/>
        <w:jc w:val="left"/>
        <w:rPr>
          <w:sz w:val="22"/>
        </w:rPr>
      </w:pPr>
    </w:p>
    <w:p w14:paraId="488DCC56" w14:textId="77777777" w:rsidR="006005E1" w:rsidRPr="00217E45" w:rsidRDefault="006005E1" w:rsidP="00217E45">
      <w:pPr>
        <w:spacing w:line="240" w:lineRule="auto"/>
        <w:ind w:firstLineChars="0" w:firstLine="0"/>
        <w:jc w:val="left"/>
        <w:rPr>
          <w:sz w:val="22"/>
        </w:rPr>
      </w:pPr>
      <w:r w:rsidRPr="00217E45">
        <w:rPr>
          <w:sz w:val="22"/>
        </w:rPr>
        <w:t xml:space="preserve">Long, H.L., Li, Y., Liu, Y., Woods, M. and Zou, J. (2012) Accelerated restructuring in rural China fueled by 'increasing vs. decreasing balance' land-use policy for dealing with hollowed villages. </w:t>
      </w:r>
      <w:r w:rsidRPr="00217E45">
        <w:rPr>
          <w:i/>
          <w:sz w:val="22"/>
        </w:rPr>
        <w:t xml:space="preserve">Land Use Policy </w:t>
      </w:r>
      <w:r w:rsidRPr="00217E45">
        <w:rPr>
          <w:sz w:val="22"/>
        </w:rPr>
        <w:t>29(1): 11-22.</w:t>
      </w:r>
    </w:p>
    <w:p w14:paraId="02E4E633" w14:textId="77777777" w:rsidR="006005E1" w:rsidRPr="00217E45" w:rsidRDefault="006005E1" w:rsidP="00217E45">
      <w:pPr>
        <w:spacing w:line="240" w:lineRule="auto"/>
        <w:ind w:firstLineChars="0" w:firstLine="0"/>
        <w:jc w:val="left"/>
        <w:rPr>
          <w:sz w:val="22"/>
        </w:rPr>
      </w:pPr>
    </w:p>
    <w:p w14:paraId="225FD5AC" w14:textId="77777777" w:rsidR="006005E1" w:rsidRPr="00217E45" w:rsidRDefault="006005E1" w:rsidP="00217E45">
      <w:pPr>
        <w:spacing w:line="240" w:lineRule="auto"/>
        <w:ind w:firstLineChars="0" w:firstLine="0"/>
        <w:jc w:val="left"/>
        <w:rPr>
          <w:sz w:val="22"/>
        </w:rPr>
      </w:pPr>
      <w:r w:rsidRPr="00217E45">
        <w:rPr>
          <w:sz w:val="22"/>
        </w:rPr>
        <w:t xml:space="preserve">Lu, Y., Ma, Z., Zhang, L., Fu, B. and </w:t>
      </w:r>
      <w:proofErr w:type="gramStart"/>
      <w:r w:rsidRPr="00217E45">
        <w:rPr>
          <w:sz w:val="22"/>
        </w:rPr>
        <w:t>Gao</w:t>
      </w:r>
      <w:proofErr w:type="gramEnd"/>
      <w:r w:rsidRPr="00217E45">
        <w:rPr>
          <w:sz w:val="22"/>
        </w:rPr>
        <w:t xml:space="preserve">, G. (2012) Redlines for the greening of China. </w:t>
      </w:r>
      <w:r w:rsidRPr="00217E45">
        <w:rPr>
          <w:i/>
          <w:sz w:val="22"/>
        </w:rPr>
        <w:lastRenderedPageBreak/>
        <w:t>Environmental Science &amp; Policy</w:t>
      </w:r>
      <w:r w:rsidRPr="00217E45">
        <w:rPr>
          <w:sz w:val="22"/>
        </w:rPr>
        <w:t xml:space="preserve"> 33: 346-353.</w:t>
      </w:r>
    </w:p>
    <w:p w14:paraId="5194E23B" w14:textId="77777777" w:rsidR="006005E1" w:rsidRPr="00217E45" w:rsidRDefault="006005E1" w:rsidP="00217E45">
      <w:pPr>
        <w:spacing w:line="240" w:lineRule="auto"/>
        <w:ind w:firstLineChars="0" w:firstLine="0"/>
        <w:jc w:val="left"/>
        <w:rPr>
          <w:sz w:val="22"/>
        </w:rPr>
      </w:pPr>
    </w:p>
    <w:p w14:paraId="57B7CB7F" w14:textId="77777777" w:rsidR="00D2211F" w:rsidRPr="00217E45" w:rsidRDefault="00D2211F" w:rsidP="00217E45">
      <w:pPr>
        <w:spacing w:line="240" w:lineRule="auto"/>
        <w:ind w:firstLineChars="0" w:firstLine="0"/>
        <w:jc w:val="left"/>
        <w:rPr>
          <w:sz w:val="22"/>
        </w:rPr>
      </w:pPr>
      <w:r w:rsidRPr="00217E45">
        <w:rPr>
          <w:sz w:val="22"/>
        </w:rPr>
        <w:t xml:space="preserve">McGuire, J., Morton, L.W. and Cast, A.D. (2013) Reconstructing the good farmer identity: shifts in farmer identities and farm management practices to improve water quality. </w:t>
      </w:r>
      <w:r w:rsidRPr="00217E45">
        <w:rPr>
          <w:i/>
          <w:sz w:val="22"/>
        </w:rPr>
        <w:t>Agriculture and Human Values</w:t>
      </w:r>
      <w:r w:rsidRPr="00217E45">
        <w:rPr>
          <w:sz w:val="22"/>
        </w:rPr>
        <w:t xml:space="preserve"> 30(1): 57–69.</w:t>
      </w:r>
    </w:p>
    <w:p w14:paraId="4106ADB7" w14:textId="77777777" w:rsidR="00D2211F" w:rsidRPr="00217E45" w:rsidRDefault="00D2211F" w:rsidP="00217E45">
      <w:pPr>
        <w:spacing w:line="240" w:lineRule="auto"/>
        <w:ind w:firstLineChars="0" w:firstLine="0"/>
        <w:jc w:val="left"/>
        <w:rPr>
          <w:sz w:val="22"/>
        </w:rPr>
      </w:pPr>
    </w:p>
    <w:p w14:paraId="38431282" w14:textId="77777777" w:rsidR="00B70D7F" w:rsidRPr="00217E45" w:rsidRDefault="00B70D7F" w:rsidP="00217E45">
      <w:pPr>
        <w:spacing w:line="240" w:lineRule="auto"/>
        <w:ind w:firstLineChars="0" w:firstLine="0"/>
        <w:jc w:val="left"/>
        <w:rPr>
          <w:sz w:val="22"/>
        </w:rPr>
      </w:pPr>
      <w:proofErr w:type="spellStart"/>
      <w:r w:rsidRPr="00217E45">
        <w:rPr>
          <w:sz w:val="22"/>
        </w:rPr>
        <w:t>Madelrieux</w:t>
      </w:r>
      <w:proofErr w:type="spellEnd"/>
      <w:r w:rsidRPr="00217E45">
        <w:rPr>
          <w:sz w:val="22"/>
        </w:rPr>
        <w:t xml:space="preserve">, S. and </w:t>
      </w:r>
      <w:proofErr w:type="spellStart"/>
      <w:r w:rsidRPr="00217E45">
        <w:rPr>
          <w:sz w:val="22"/>
        </w:rPr>
        <w:t>Alavoine-Mornas</w:t>
      </w:r>
      <w:proofErr w:type="spellEnd"/>
      <w:r w:rsidRPr="00217E45">
        <w:rPr>
          <w:sz w:val="22"/>
        </w:rPr>
        <w:t xml:space="preserve">, F. (2012) Withdrawal from organic farming in France. </w:t>
      </w:r>
      <w:proofErr w:type="spellStart"/>
      <w:r w:rsidRPr="00217E45">
        <w:rPr>
          <w:i/>
          <w:sz w:val="22"/>
        </w:rPr>
        <w:t>Agron</w:t>
      </w:r>
      <w:proofErr w:type="spellEnd"/>
      <w:r w:rsidRPr="00217E45">
        <w:rPr>
          <w:i/>
          <w:sz w:val="22"/>
        </w:rPr>
        <w:t>. Sustain. Dev.</w:t>
      </w:r>
      <w:r w:rsidRPr="00217E45">
        <w:rPr>
          <w:sz w:val="22"/>
        </w:rPr>
        <w:t xml:space="preserve"> DOI 10.1007/s13593-012-0123-8</w:t>
      </w:r>
    </w:p>
    <w:p w14:paraId="0029D494" w14:textId="77777777" w:rsidR="00B70D7F" w:rsidRPr="00217E45" w:rsidRDefault="00B70D7F" w:rsidP="00217E45">
      <w:pPr>
        <w:spacing w:line="240" w:lineRule="auto"/>
        <w:ind w:firstLineChars="0" w:firstLine="0"/>
        <w:jc w:val="left"/>
        <w:rPr>
          <w:sz w:val="22"/>
        </w:rPr>
      </w:pPr>
    </w:p>
    <w:p w14:paraId="5FCCF2F4" w14:textId="77777777" w:rsidR="002059FF" w:rsidRPr="00217E45" w:rsidRDefault="002059FF" w:rsidP="00217E45">
      <w:pPr>
        <w:spacing w:line="240" w:lineRule="auto"/>
        <w:ind w:firstLineChars="0" w:firstLine="0"/>
        <w:jc w:val="left"/>
        <w:rPr>
          <w:sz w:val="22"/>
        </w:rPr>
      </w:pPr>
      <w:proofErr w:type="spellStart"/>
      <w:r w:rsidRPr="00217E45">
        <w:rPr>
          <w:sz w:val="22"/>
        </w:rPr>
        <w:t>Oelofse</w:t>
      </w:r>
      <w:proofErr w:type="spellEnd"/>
      <w:r w:rsidRPr="00217E45">
        <w:rPr>
          <w:sz w:val="22"/>
        </w:rPr>
        <w:t xml:space="preserve">, M., </w:t>
      </w:r>
      <w:proofErr w:type="spellStart"/>
      <w:r w:rsidRPr="00217E45">
        <w:rPr>
          <w:sz w:val="22"/>
        </w:rPr>
        <w:t>Hogh</w:t>
      </w:r>
      <w:proofErr w:type="spellEnd"/>
      <w:r w:rsidRPr="00217E45">
        <w:rPr>
          <w:sz w:val="22"/>
        </w:rPr>
        <w:t xml:space="preserve">-Jensen, H., Abreu, L.S., Almeida, G.F., Hui, Q.Y., Sultan, T. and de </w:t>
      </w:r>
      <w:proofErr w:type="spellStart"/>
      <w:r w:rsidRPr="00217E45">
        <w:rPr>
          <w:sz w:val="22"/>
        </w:rPr>
        <w:t>Neergaard</w:t>
      </w:r>
      <w:proofErr w:type="spellEnd"/>
      <w:r w:rsidRPr="00217E45">
        <w:rPr>
          <w:sz w:val="22"/>
        </w:rPr>
        <w:t xml:space="preserve">, A. (2010) Certified organic agriculture in China and Brazil: market accessibility and outcomes following adoption. </w:t>
      </w:r>
      <w:r w:rsidRPr="00217E45">
        <w:rPr>
          <w:i/>
          <w:sz w:val="22"/>
        </w:rPr>
        <w:t>Ecological Economics</w:t>
      </w:r>
      <w:r w:rsidRPr="00217E45">
        <w:rPr>
          <w:sz w:val="22"/>
        </w:rPr>
        <w:t xml:space="preserve"> 69(9): 1785-1793.</w:t>
      </w:r>
    </w:p>
    <w:p w14:paraId="54915587" w14:textId="77777777" w:rsidR="002059FF" w:rsidRPr="00217E45" w:rsidRDefault="002059FF" w:rsidP="00217E45">
      <w:pPr>
        <w:spacing w:line="240" w:lineRule="auto"/>
        <w:ind w:firstLineChars="0" w:firstLine="0"/>
        <w:jc w:val="left"/>
        <w:rPr>
          <w:sz w:val="22"/>
        </w:rPr>
      </w:pPr>
    </w:p>
    <w:p w14:paraId="668B10EE" w14:textId="77777777" w:rsidR="00092029" w:rsidRPr="00217E45" w:rsidRDefault="00092029" w:rsidP="00217E45">
      <w:pPr>
        <w:spacing w:line="240" w:lineRule="auto"/>
        <w:ind w:firstLineChars="0" w:firstLine="0"/>
        <w:jc w:val="left"/>
        <w:rPr>
          <w:sz w:val="22"/>
        </w:rPr>
      </w:pPr>
      <w:r w:rsidRPr="00217E45">
        <w:rPr>
          <w:sz w:val="22"/>
        </w:rPr>
        <w:t xml:space="preserve">Paull, J. (2007) China’s organic revolution. </w:t>
      </w:r>
      <w:r w:rsidRPr="00217E45">
        <w:rPr>
          <w:i/>
          <w:sz w:val="22"/>
        </w:rPr>
        <w:t>Journal of Organic Systems</w:t>
      </w:r>
      <w:r w:rsidRPr="00217E45">
        <w:rPr>
          <w:sz w:val="22"/>
        </w:rPr>
        <w:t xml:space="preserve"> 2(1): 1–11.</w:t>
      </w:r>
    </w:p>
    <w:p w14:paraId="00156217" w14:textId="77777777" w:rsidR="00E75D14" w:rsidRPr="00217E45" w:rsidRDefault="00E75D14" w:rsidP="00217E45">
      <w:pPr>
        <w:spacing w:line="240" w:lineRule="auto"/>
        <w:ind w:firstLineChars="0" w:firstLine="0"/>
        <w:jc w:val="left"/>
        <w:rPr>
          <w:sz w:val="22"/>
        </w:rPr>
      </w:pPr>
    </w:p>
    <w:p w14:paraId="4F60C7D9" w14:textId="77777777" w:rsidR="00E75D14" w:rsidRPr="00217E45" w:rsidRDefault="00E75D14" w:rsidP="00217E45">
      <w:pPr>
        <w:spacing w:line="240" w:lineRule="auto"/>
        <w:ind w:firstLineChars="0" w:firstLine="0"/>
        <w:jc w:val="left"/>
        <w:rPr>
          <w:sz w:val="22"/>
        </w:rPr>
      </w:pPr>
      <w:r w:rsidRPr="00217E45">
        <w:rPr>
          <w:sz w:val="22"/>
        </w:rPr>
        <w:t xml:space="preserve">Petherick, T. (2010) </w:t>
      </w:r>
      <w:r w:rsidRPr="00217E45">
        <w:rPr>
          <w:i/>
          <w:sz w:val="22"/>
        </w:rPr>
        <w:t xml:space="preserve">Biodynamics in practice: life on a community owned farm - impressions of </w:t>
      </w:r>
      <w:proofErr w:type="spellStart"/>
      <w:r w:rsidRPr="00217E45">
        <w:rPr>
          <w:i/>
          <w:sz w:val="22"/>
        </w:rPr>
        <w:t>Tablehurst</w:t>
      </w:r>
      <w:proofErr w:type="spellEnd"/>
      <w:r w:rsidRPr="00217E45">
        <w:rPr>
          <w:i/>
          <w:sz w:val="22"/>
        </w:rPr>
        <w:t xml:space="preserve"> and </w:t>
      </w:r>
      <w:proofErr w:type="spellStart"/>
      <w:r w:rsidRPr="00217E45">
        <w:rPr>
          <w:i/>
          <w:sz w:val="22"/>
        </w:rPr>
        <w:t>Plawhatch</w:t>
      </w:r>
      <w:proofErr w:type="spellEnd"/>
      <w:r w:rsidRPr="00217E45">
        <w:rPr>
          <w:i/>
          <w:sz w:val="22"/>
        </w:rPr>
        <w:t>, Sussex, England</w:t>
      </w:r>
      <w:r w:rsidRPr="00217E45">
        <w:rPr>
          <w:sz w:val="22"/>
        </w:rPr>
        <w:t>. Forest Ro</w:t>
      </w:r>
      <w:r w:rsidR="0047070F" w:rsidRPr="00217E45">
        <w:rPr>
          <w:sz w:val="22"/>
        </w:rPr>
        <w:t>w</w:t>
      </w:r>
      <w:r w:rsidRPr="00217E45">
        <w:rPr>
          <w:sz w:val="22"/>
        </w:rPr>
        <w:t>: Rudolf Steiner Books.</w:t>
      </w:r>
    </w:p>
    <w:p w14:paraId="4EDFB237" w14:textId="77777777" w:rsidR="000143A0" w:rsidRPr="00217E45" w:rsidRDefault="000143A0" w:rsidP="00217E45">
      <w:pPr>
        <w:spacing w:line="240" w:lineRule="auto"/>
        <w:ind w:firstLineChars="0" w:firstLine="0"/>
        <w:jc w:val="left"/>
        <w:rPr>
          <w:sz w:val="22"/>
        </w:rPr>
      </w:pPr>
    </w:p>
    <w:p w14:paraId="76C4BC0C" w14:textId="77777777" w:rsidR="00BD06D8" w:rsidRPr="00217E45" w:rsidRDefault="00BD06D8" w:rsidP="00217E45">
      <w:pPr>
        <w:spacing w:line="240" w:lineRule="auto"/>
        <w:ind w:firstLineChars="0" w:firstLine="0"/>
        <w:jc w:val="left"/>
        <w:rPr>
          <w:sz w:val="22"/>
        </w:rPr>
      </w:pPr>
      <w:r w:rsidRPr="00217E45">
        <w:rPr>
          <w:sz w:val="22"/>
          <w:lang w:val="en-GB"/>
        </w:rPr>
        <w:t xml:space="preserve">Ravenscroft, N., Moore, N., Welch, E. and </w:t>
      </w:r>
      <w:proofErr w:type="spellStart"/>
      <w:r w:rsidRPr="00217E45">
        <w:rPr>
          <w:sz w:val="22"/>
          <w:lang w:val="en-GB"/>
        </w:rPr>
        <w:t>Hanney</w:t>
      </w:r>
      <w:proofErr w:type="spellEnd"/>
      <w:r w:rsidRPr="00217E45">
        <w:rPr>
          <w:sz w:val="22"/>
          <w:lang w:val="en-GB"/>
        </w:rPr>
        <w:t xml:space="preserve">, R. (2013) </w:t>
      </w:r>
      <w:proofErr w:type="gramStart"/>
      <w:r w:rsidRPr="00217E45">
        <w:rPr>
          <w:sz w:val="22"/>
          <w:lang w:val="en-GB"/>
        </w:rPr>
        <w:t>Beyond</w:t>
      </w:r>
      <w:proofErr w:type="gramEnd"/>
      <w:r w:rsidRPr="00217E45">
        <w:rPr>
          <w:sz w:val="22"/>
          <w:lang w:val="en-GB"/>
        </w:rPr>
        <w:t xml:space="preserve"> agriculture: the counter-hegemony of community farming. </w:t>
      </w:r>
      <w:r w:rsidRPr="00217E45">
        <w:rPr>
          <w:i/>
          <w:sz w:val="22"/>
          <w:lang w:val="en-GB"/>
        </w:rPr>
        <w:t>Agriculture and Human Values</w:t>
      </w:r>
      <w:r w:rsidRPr="00217E45">
        <w:rPr>
          <w:sz w:val="22"/>
          <w:lang w:val="en-GB"/>
        </w:rPr>
        <w:t xml:space="preserve"> </w:t>
      </w:r>
      <w:r w:rsidRPr="00217E45">
        <w:rPr>
          <w:bCs/>
          <w:sz w:val="22"/>
          <w:lang w:val="en-GB"/>
        </w:rPr>
        <w:t>30(4): 629-639</w:t>
      </w:r>
      <w:r w:rsidRPr="00217E45">
        <w:rPr>
          <w:sz w:val="22"/>
          <w:lang w:val="en-GB"/>
        </w:rPr>
        <w:t>.</w:t>
      </w:r>
    </w:p>
    <w:p w14:paraId="746F10EB" w14:textId="77777777" w:rsidR="00BD06D8" w:rsidRPr="00217E45" w:rsidRDefault="00BD06D8" w:rsidP="00217E45">
      <w:pPr>
        <w:spacing w:line="240" w:lineRule="auto"/>
        <w:ind w:firstLineChars="0" w:firstLine="0"/>
        <w:jc w:val="left"/>
        <w:rPr>
          <w:sz w:val="22"/>
        </w:rPr>
      </w:pPr>
    </w:p>
    <w:p w14:paraId="63E8EB40" w14:textId="77777777" w:rsidR="000143A0" w:rsidRPr="00217E45" w:rsidRDefault="000143A0" w:rsidP="00217E45">
      <w:pPr>
        <w:spacing w:line="240" w:lineRule="auto"/>
        <w:ind w:firstLineChars="0" w:firstLine="0"/>
        <w:jc w:val="left"/>
        <w:rPr>
          <w:sz w:val="22"/>
        </w:rPr>
      </w:pPr>
      <w:r w:rsidRPr="00217E45">
        <w:rPr>
          <w:sz w:val="22"/>
          <w:lang w:val="en-GB"/>
        </w:rPr>
        <w:t xml:space="preserve">Ravenscroft, N. and </w:t>
      </w:r>
      <w:proofErr w:type="spellStart"/>
      <w:r w:rsidRPr="00217E45">
        <w:rPr>
          <w:sz w:val="22"/>
          <w:lang w:val="en-GB"/>
        </w:rPr>
        <w:t>Hanney</w:t>
      </w:r>
      <w:proofErr w:type="spellEnd"/>
      <w:r w:rsidRPr="00217E45">
        <w:rPr>
          <w:sz w:val="22"/>
          <w:lang w:val="en-GB"/>
        </w:rPr>
        <w:t xml:space="preserve">, R. (2012) </w:t>
      </w:r>
      <w:proofErr w:type="spellStart"/>
      <w:r w:rsidRPr="00217E45">
        <w:rPr>
          <w:sz w:val="22"/>
          <w:lang w:val="en-GB"/>
        </w:rPr>
        <w:t>Tablehurst</w:t>
      </w:r>
      <w:proofErr w:type="spellEnd"/>
      <w:r w:rsidRPr="00217E45">
        <w:rPr>
          <w:sz w:val="22"/>
          <w:lang w:val="en-GB"/>
        </w:rPr>
        <w:t xml:space="preserve"> and </w:t>
      </w:r>
      <w:proofErr w:type="spellStart"/>
      <w:r w:rsidRPr="00217E45">
        <w:rPr>
          <w:sz w:val="22"/>
          <w:lang w:val="en-GB"/>
        </w:rPr>
        <w:t>Plaw</w:t>
      </w:r>
      <w:proofErr w:type="spellEnd"/>
      <w:r w:rsidRPr="00217E45">
        <w:rPr>
          <w:sz w:val="22"/>
          <w:lang w:val="en-GB"/>
        </w:rPr>
        <w:t xml:space="preserve"> Hatch Community Farms. Pp 5-14 in </w:t>
      </w:r>
      <w:proofErr w:type="spellStart"/>
      <w:r w:rsidRPr="00217E45">
        <w:rPr>
          <w:bCs/>
          <w:sz w:val="22"/>
          <w:lang w:val="en-GB"/>
        </w:rPr>
        <w:t>Rioufiol</w:t>
      </w:r>
      <w:proofErr w:type="spellEnd"/>
      <w:r w:rsidRPr="00217E45">
        <w:rPr>
          <w:bCs/>
          <w:sz w:val="22"/>
          <w:lang w:val="en-GB"/>
        </w:rPr>
        <w:t>, V. and Ravenscroft, N. (</w:t>
      </w:r>
      <w:proofErr w:type="spellStart"/>
      <w:proofErr w:type="gramStart"/>
      <w:r w:rsidRPr="00217E45">
        <w:rPr>
          <w:bCs/>
          <w:sz w:val="22"/>
          <w:lang w:val="en-GB"/>
        </w:rPr>
        <w:t>eds</w:t>
      </w:r>
      <w:proofErr w:type="spellEnd"/>
      <w:proofErr w:type="gramEnd"/>
      <w:r w:rsidRPr="00217E45">
        <w:rPr>
          <w:bCs/>
          <w:sz w:val="22"/>
          <w:lang w:val="en-GB"/>
        </w:rPr>
        <w:t xml:space="preserve">) (2012) </w:t>
      </w:r>
      <w:r w:rsidRPr="00217E45">
        <w:rPr>
          <w:bCs/>
          <w:i/>
          <w:sz w:val="22"/>
          <w:lang w:val="en-GB"/>
        </w:rPr>
        <w:t>Access to land for community connected farming. Seven case studies from the UK, Germany, Romania, France, Lithuania and Italy.</w:t>
      </w:r>
      <w:r w:rsidRPr="00217E45">
        <w:rPr>
          <w:bCs/>
          <w:sz w:val="22"/>
          <w:lang w:val="en-GB"/>
        </w:rPr>
        <w:t xml:space="preserve"> Paris and Brussels: Terre de liens and Forum Synergies.</w:t>
      </w:r>
    </w:p>
    <w:p w14:paraId="7995D508" w14:textId="77777777" w:rsidR="00092029" w:rsidRPr="00217E45" w:rsidRDefault="00092029" w:rsidP="00217E45">
      <w:pPr>
        <w:spacing w:line="240" w:lineRule="auto"/>
        <w:ind w:firstLineChars="0" w:firstLine="0"/>
        <w:jc w:val="left"/>
        <w:rPr>
          <w:sz w:val="22"/>
        </w:rPr>
      </w:pPr>
    </w:p>
    <w:p w14:paraId="041A8B7F" w14:textId="77777777" w:rsidR="003D7D03" w:rsidRPr="00217E45" w:rsidRDefault="003D7D03" w:rsidP="00217E45">
      <w:pPr>
        <w:spacing w:line="240" w:lineRule="auto"/>
        <w:ind w:firstLineChars="0" w:firstLine="0"/>
        <w:jc w:val="left"/>
        <w:rPr>
          <w:sz w:val="22"/>
        </w:rPr>
      </w:pPr>
      <w:proofErr w:type="spellStart"/>
      <w:r w:rsidRPr="00217E45">
        <w:rPr>
          <w:sz w:val="22"/>
        </w:rPr>
        <w:t>Rioufol</w:t>
      </w:r>
      <w:proofErr w:type="spellEnd"/>
      <w:r w:rsidRPr="00217E45">
        <w:rPr>
          <w:sz w:val="22"/>
        </w:rPr>
        <w:t>, V. and Ravenscroft, N. (</w:t>
      </w:r>
      <w:proofErr w:type="spellStart"/>
      <w:proofErr w:type="gramStart"/>
      <w:r w:rsidRPr="00217E45">
        <w:rPr>
          <w:sz w:val="22"/>
        </w:rPr>
        <w:t>eds</w:t>
      </w:r>
      <w:proofErr w:type="spellEnd"/>
      <w:proofErr w:type="gramEnd"/>
      <w:r w:rsidRPr="00217E45">
        <w:rPr>
          <w:sz w:val="22"/>
        </w:rPr>
        <w:t xml:space="preserve">) (2012) </w:t>
      </w:r>
      <w:r w:rsidRPr="00217E45">
        <w:rPr>
          <w:i/>
          <w:sz w:val="22"/>
        </w:rPr>
        <w:t>Access to land for community connected farming. Seven case studies from the UK, Germany, Romania, France, Lithuania and Italy</w:t>
      </w:r>
      <w:r w:rsidRPr="00217E45">
        <w:rPr>
          <w:sz w:val="22"/>
        </w:rPr>
        <w:t>. Paris and Brussels: Terre de liens and Forum Synergies.</w:t>
      </w:r>
    </w:p>
    <w:p w14:paraId="096636B8" w14:textId="77777777" w:rsidR="003D7D03" w:rsidRPr="00217E45" w:rsidRDefault="003D7D03" w:rsidP="00217E45">
      <w:pPr>
        <w:spacing w:line="240" w:lineRule="auto"/>
        <w:ind w:firstLineChars="0" w:firstLine="0"/>
        <w:jc w:val="left"/>
        <w:rPr>
          <w:sz w:val="22"/>
        </w:rPr>
      </w:pPr>
    </w:p>
    <w:p w14:paraId="314DF16F" w14:textId="77777777" w:rsidR="00092029" w:rsidRPr="00217E45" w:rsidRDefault="00092029" w:rsidP="00217E45">
      <w:pPr>
        <w:spacing w:line="240" w:lineRule="auto"/>
        <w:ind w:firstLineChars="0" w:firstLine="0"/>
        <w:jc w:val="left"/>
        <w:rPr>
          <w:sz w:val="22"/>
        </w:rPr>
      </w:pPr>
      <w:r w:rsidRPr="00217E45">
        <w:rPr>
          <w:sz w:val="22"/>
        </w:rPr>
        <w:t xml:space="preserve">Sanders, R. (2000) </w:t>
      </w:r>
      <w:r w:rsidRPr="00217E45">
        <w:rPr>
          <w:i/>
          <w:sz w:val="22"/>
        </w:rPr>
        <w:t>Prospects for sustainable development in the Chinese countryside: The political economy of Chinese ecological agriculture</w:t>
      </w:r>
      <w:r w:rsidRPr="00217E45">
        <w:rPr>
          <w:sz w:val="22"/>
        </w:rPr>
        <w:t xml:space="preserve">. </w:t>
      </w:r>
      <w:proofErr w:type="spellStart"/>
      <w:r w:rsidRPr="00217E45">
        <w:rPr>
          <w:sz w:val="22"/>
        </w:rPr>
        <w:t>Aldershot</w:t>
      </w:r>
      <w:proofErr w:type="spellEnd"/>
      <w:r w:rsidRPr="00217E45">
        <w:rPr>
          <w:sz w:val="22"/>
        </w:rPr>
        <w:t xml:space="preserve">: </w:t>
      </w:r>
      <w:proofErr w:type="spellStart"/>
      <w:r w:rsidRPr="00217E45">
        <w:rPr>
          <w:sz w:val="22"/>
        </w:rPr>
        <w:t>Ashgate</w:t>
      </w:r>
      <w:proofErr w:type="spellEnd"/>
      <w:r w:rsidRPr="00217E45">
        <w:rPr>
          <w:sz w:val="22"/>
        </w:rPr>
        <w:t>.</w:t>
      </w:r>
    </w:p>
    <w:p w14:paraId="1633F8D5" w14:textId="77777777" w:rsidR="00092029" w:rsidRPr="00217E45" w:rsidRDefault="00092029" w:rsidP="00217E45">
      <w:pPr>
        <w:spacing w:line="240" w:lineRule="auto"/>
        <w:ind w:firstLineChars="0" w:firstLine="0"/>
        <w:jc w:val="left"/>
        <w:rPr>
          <w:sz w:val="22"/>
        </w:rPr>
      </w:pPr>
    </w:p>
    <w:p w14:paraId="62DDBE1F" w14:textId="77777777" w:rsidR="00E32BA4" w:rsidRPr="00217E45" w:rsidRDefault="00E32BA4" w:rsidP="00217E45">
      <w:pPr>
        <w:spacing w:line="240" w:lineRule="auto"/>
        <w:ind w:firstLineChars="0" w:firstLine="0"/>
        <w:jc w:val="left"/>
        <w:rPr>
          <w:sz w:val="22"/>
        </w:rPr>
      </w:pPr>
      <w:r w:rsidRPr="00217E45">
        <w:rPr>
          <w:sz w:val="22"/>
        </w:rPr>
        <w:t xml:space="preserve">Sanders, R. (2006) A market road to sustainable agriculture? Ecological agriculture, green food and organic agriculture in China. </w:t>
      </w:r>
      <w:r w:rsidRPr="00217E45">
        <w:rPr>
          <w:i/>
          <w:sz w:val="22"/>
        </w:rPr>
        <w:t>Development and Change</w:t>
      </w:r>
      <w:r w:rsidRPr="00217E45">
        <w:rPr>
          <w:sz w:val="22"/>
        </w:rPr>
        <w:t xml:space="preserve"> 37(1): 201–226.</w:t>
      </w:r>
    </w:p>
    <w:p w14:paraId="6FD394AF" w14:textId="77777777" w:rsidR="00631714" w:rsidRPr="00217E45" w:rsidRDefault="00631714" w:rsidP="00217E45">
      <w:pPr>
        <w:spacing w:line="240" w:lineRule="auto"/>
        <w:ind w:firstLineChars="0" w:firstLine="0"/>
        <w:jc w:val="left"/>
        <w:rPr>
          <w:sz w:val="22"/>
        </w:rPr>
      </w:pPr>
    </w:p>
    <w:p w14:paraId="22FBED38" w14:textId="77777777" w:rsidR="00631714" w:rsidRPr="00217E45" w:rsidRDefault="00631714" w:rsidP="00217E45">
      <w:pPr>
        <w:spacing w:line="240" w:lineRule="auto"/>
        <w:ind w:firstLineChars="0" w:firstLine="0"/>
        <w:jc w:val="left"/>
        <w:rPr>
          <w:sz w:val="22"/>
        </w:rPr>
      </w:pPr>
      <w:proofErr w:type="spellStart"/>
      <w:r w:rsidRPr="00217E45">
        <w:rPr>
          <w:sz w:val="22"/>
        </w:rPr>
        <w:t>Schumilas</w:t>
      </w:r>
      <w:proofErr w:type="spellEnd"/>
      <w:r w:rsidRPr="00217E45">
        <w:rPr>
          <w:sz w:val="22"/>
        </w:rPr>
        <w:t xml:space="preserve">, T. and Scott, S. (2016) Beyond ‘voting with your chopsticks’: community organizing for safe food in China. </w:t>
      </w:r>
      <w:r w:rsidRPr="00217E45">
        <w:rPr>
          <w:i/>
          <w:sz w:val="22"/>
        </w:rPr>
        <w:t>Asia Pacific Viewpoint</w:t>
      </w:r>
      <w:r w:rsidRPr="00217E45">
        <w:rPr>
          <w:sz w:val="22"/>
        </w:rPr>
        <w:t xml:space="preserve"> 57(3): 301-312.</w:t>
      </w:r>
    </w:p>
    <w:p w14:paraId="35C849B2" w14:textId="77777777" w:rsidR="00406F15" w:rsidRPr="00217E45" w:rsidRDefault="00406F15" w:rsidP="00217E45">
      <w:pPr>
        <w:spacing w:line="240" w:lineRule="auto"/>
        <w:ind w:firstLineChars="0" w:firstLine="0"/>
        <w:jc w:val="left"/>
        <w:rPr>
          <w:sz w:val="22"/>
        </w:rPr>
      </w:pPr>
    </w:p>
    <w:p w14:paraId="23E42324" w14:textId="77777777" w:rsidR="00221BBF" w:rsidRDefault="00221BBF" w:rsidP="00217E45">
      <w:pPr>
        <w:spacing w:line="240" w:lineRule="auto"/>
        <w:ind w:firstLineChars="0" w:firstLine="0"/>
        <w:jc w:val="left"/>
        <w:rPr>
          <w:sz w:val="22"/>
          <w:lang w:val="en-GB"/>
        </w:rPr>
      </w:pPr>
      <w:r w:rsidRPr="00221BBF">
        <w:rPr>
          <w:sz w:val="22"/>
          <w:lang w:val="en-GB"/>
        </w:rPr>
        <w:t xml:space="preserve">Shen, M. and Shen, J. (2018) </w:t>
      </w:r>
      <w:proofErr w:type="gramStart"/>
      <w:r w:rsidRPr="00221BBF">
        <w:rPr>
          <w:sz w:val="22"/>
          <w:lang w:val="en-GB"/>
        </w:rPr>
        <w:t>Evaluating</w:t>
      </w:r>
      <w:proofErr w:type="gramEnd"/>
      <w:r w:rsidRPr="00221BBF">
        <w:rPr>
          <w:sz w:val="22"/>
          <w:lang w:val="en-GB"/>
        </w:rPr>
        <w:t xml:space="preserve"> the cooperative and family farm programs in China: A rural governance perspective. </w:t>
      </w:r>
      <w:r w:rsidRPr="00221BBF">
        <w:rPr>
          <w:i/>
          <w:sz w:val="22"/>
          <w:lang w:val="en-GB"/>
        </w:rPr>
        <w:t>Land Use Policy</w:t>
      </w:r>
      <w:r w:rsidRPr="00221BBF">
        <w:rPr>
          <w:sz w:val="22"/>
          <w:lang w:val="en-GB"/>
        </w:rPr>
        <w:t xml:space="preserve"> 79: 240-250.</w:t>
      </w:r>
    </w:p>
    <w:p w14:paraId="5E966E91" w14:textId="77777777" w:rsidR="00221BBF" w:rsidRDefault="00221BBF" w:rsidP="00217E45">
      <w:pPr>
        <w:spacing w:line="240" w:lineRule="auto"/>
        <w:ind w:firstLineChars="0" w:firstLine="0"/>
        <w:jc w:val="left"/>
        <w:rPr>
          <w:sz w:val="22"/>
          <w:lang w:val="en-GB"/>
        </w:rPr>
      </w:pPr>
    </w:p>
    <w:p w14:paraId="5FC00F06" w14:textId="0224F34C" w:rsidR="00406F15" w:rsidRPr="00217E45" w:rsidRDefault="00DB2269" w:rsidP="00217E45">
      <w:pPr>
        <w:spacing w:line="240" w:lineRule="auto"/>
        <w:ind w:firstLineChars="0" w:firstLine="0"/>
        <w:jc w:val="left"/>
        <w:rPr>
          <w:sz w:val="22"/>
        </w:rPr>
      </w:pPr>
      <w:hyperlink r:id="rId21" w:history="1">
        <w:proofErr w:type="spellStart"/>
        <w:r w:rsidR="00406F15" w:rsidRPr="00217E45">
          <w:rPr>
            <w:rStyle w:val="Hyperlink"/>
            <w:color w:val="auto"/>
            <w:sz w:val="22"/>
            <w:u w:val="none"/>
            <w:lang w:val="en-GB"/>
          </w:rPr>
          <w:t>Shenkar</w:t>
        </w:r>
        <w:proofErr w:type="spellEnd"/>
      </w:hyperlink>
      <w:r w:rsidR="00406F15" w:rsidRPr="00217E45">
        <w:rPr>
          <w:sz w:val="22"/>
          <w:lang w:val="en-GB"/>
        </w:rPr>
        <w:t xml:space="preserve">, O. (2009) Becoming multinational: challenges for Chinese firms. </w:t>
      </w:r>
      <w:r w:rsidR="00406F15" w:rsidRPr="00217E45">
        <w:rPr>
          <w:i/>
          <w:sz w:val="22"/>
          <w:lang w:val="en-GB"/>
        </w:rPr>
        <w:t>Journal of Chinese Economic and Foreign Trade Studies</w:t>
      </w:r>
      <w:r w:rsidR="00406F15" w:rsidRPr="00217E45">
        <w:rPr>
          <w:sz w:val="22"/>
          <w:lang w:val="en-GB"/>
        </w:rPr>
        <w:t xml:space="preserve"> 2(3): 149-162.</w:t>
      </w:r>
    </w:p>
    <w:p w14:paraId="660D3F74" w14:textId="77777777" w:rsidR="00631714" w:rsidRPr="00217E45" w:rsidRDefault="00631714" w:rsidP="00217E45">
      <w:pPr>
        <w:spacing w:line="240" w:lineRule="auto"/>
        <w:ind w:firstLineChars="0" w:firstLine="0"/>
        <w:jc w:val="left"/>
        <w:rPr>
          <w:sz w:val="22"/>
        </w:rPr>
      </w:pPr>
    </w:p>
    <w:p w14:paraId="25484306" w14:textId="77777777" w:rsidR="006802D2" w:rsidRPr="00217E45" w:rsidRDefault="006802D2" w:rsidP="00217E45">
      <w:pPr>
        <w:spacing w:line="240" w:lineRule="auto"/>
        <w:ind w:firstLineChars="0" w:firstLine="0"/>
        <w:jc w:val="left"/>
        <w:rPr>
          <w:sz w:val="22"/>
        </w:rPr>
      </w:pPr>
      <w:r w:rsidRPr="00217E45">
        <w:rPr>
          <w:sz w:val="22"/>
        </w:rPr>
        <w:t xml:space="preserve">Shi, Y., Cheng, C., Lei, P., Wen, T. and Merrifield, C. (2011): Safe food, green food, good food: Chinese Community Supported Agriculture and the rising middle class. </w:t>
      </w:r>
      <w:r w:rsidRPr="00217E45">
        <w:rPr>
          <w:i/>
          <w:sz w:val="22"/>
        </w:rPr>
        <w:t xml:space="preserve">International Journal of Agricultural Sustainability </w:t>
      </w:r>
      <w:r w:rsidRPr="00217E45">
        <w:rPr>
          <w:sz w:val="22"/>
        </w:rPr>
        <w:t>9(4): 551-558.</w:t>
      </w:r>
    </w:p>
    <w:p w14:paraId="603FF6A6" w14:textId="77777777" w:rsidR="006802D2" w:rsidRPr="00217E45" w:rsidRDefault="006802D2" w:rsidP="00217E45">
      <w:pPr>
        <w:spacing w:line="240" w:lineRule="auto"/>
        <w:ind w:firstLineChars="0" w:firstLine="0"/>
        <w:jc w:val="left"/>
        <w:rPr>
          <w:sz w:val="22"/>
        </w:rPr>
      </w:pPr>
    </w:p>
    <w:p w14:paraId="10E6245C" w14:textId="77777777" w:rsidR="004F35B6" w:rsidRPr="00217E45" w:rsidRDefault="004F35B6" w:rsidP="00217E45">
      <w:pPr>
        <w:spacing w:line="240" w:lineRule="auto"/>
        <w:ind w:firstLineChars="0" w:firstLine="0"/>
        <w:jc w:val="left"/>
        <w:rPr>
          <w:sz w:val="22"/>
        </w:rPr>
      </w:pPr>
      <w:r w:rsidRPr="00217E45">
        <w:rPr>
          <w:sz w:val="22"/>
        </w:rPr>
        <w:t xml:space="preserve">Si, Z., </w:t>
      </w:r>
      <w:proofErr w:type="spellStart"/>
      <w:r w:rsidRPr="00217E45">
        <w:rPr>
          <w:sz w:val="22"/>
        </w:rPr>
        <w:t>Schumilas</w:t>
      </w:r>
      <w:proofErr w:type="spellEnd"/>
      <w:r w:rsidRPr="00217E45">
        <w:rPr>
          <w:sz w:val="22"/>
        </w:rPr>
        <w:t xml:space="preserve">, T. and Scott, S. (2015) Characterizing Alternative Food Networks in China. </w:t>
      </w:r>
      <w:r w:rsidRPr="00217E45">
        <w:rPr>
          <w:i/>
          <w:sz w:val="22"/>
        </w:rPr>
        <w:t>Agriculture and Human Values</w:t>
      </w:r>
      <w:r w:rsidRPr="00217E45">
        <w:rPr>
          <w:sz w:val="22"/>
        </w:rPr>
        <w:t xml:space="preserve"> 32(2): 299-313.</w:t>
      </w:r>
    </w:p>
    <w:p w14:paraId="680DA008" w14:textId="77777777" w:rsidR="004F35B6" w:rsidRPr="00217E45" w:rsidRDefault="004F35B6" w:rsidP="00217E45">
      <w:pPr>
        <w:spacing w:line="240" w:lineRule="auto"/>
        <w:ind w:firstLineChars="0" w:firstLine="0"/>
        <w:jc w:val="left"/>
        <w:rPr>
          <w:sz w:val="22"/>
        </w:rPr>
      </w:pPr>
    </w:p>
    <w:p w14:paraId="6DC13F1A" w14:textId="77777777" w:rsidR="006005E1" w:rsidRPr="00217E45" w:rsidRDefault="006005E1" w:rsidP="00217E45">
      <w:pPr>
        <w:spacing w:line="240" w:lineRule="auto"/>
        <w:ind w:firstLineChars="0" w:firstLine="0"/>
        <w:jc w:val="left"/>
        <w:rPr>
          <w:sz w:val="22"/>
        </w:rPr>
      </w:pPr>
      <w:proofErr w:type="spellStart"/>
      <w:r w:rsidRPr="00217E45">
        <w:rPr>
          <w:sz w:val="22"/>
        </w:rPr>
        <w:t>Siciliano</w:t>
      </w:r>
      <w:proofErr w:type="spellEnd"/>
      <w:r w:rsidRPr="00217E45">
        <w:rPr>
          <w:sz w:val="22"/>
        </w:rPr>
        <w:t xml:space="preserve">, G. (2012) Urbanization strategies, rural development and land use changes in China: A multiple-level integrated assessment. </w:t>
      </w:r>
      <w:r w:rsidRPr="00217E45">
        <w:rPr>
          <w:i/>
          <w:sz w:val="22"/>
        </w:rPr>
        <w:t>Land Use Policy</w:t>
      </w:r>
      <w:r w:rsidRPr="00217E45">
        <w:rPr>
          <w:sz w:val="22"/>
        </w:rPr>
        <w:t xml:space="preserve"> 29: 165-178.</w:t>
      </w:r>
    </w:p>
    <w:p w14:paraId="7EB2D357" w14:textId="77777777" w:rsidR="007D0642" w:rsidRPr="00217E45" w:rsidRDefault="007D0642" w:rsidP="00217E45">
      <w:pPr>
        <w:spacing w:line="240" w:lineRule="auto"/>
        <w:ind w:firstLineChars="0" w:firstLine="0"/>
        <w:jc w:val="left"/>
        <w:rPr>
          <w:sz w:val="22"/>
        </w:rPr>
      </w:pPr>
    </w:p>
    <w:p w14:paraId="2D62A2DF" w14:textId="3C0F1F00" w:rsidR="007D0642" w:rsidRPr="00217E45" w:rsidRDefault="007D0642" w:rsidP="00217E45">
      <w:pPr>
        <w:spacing w:line="240" w:lineRule="auto"/>
        <w:ind w:firstLineChars="0" w:firstLine="0"/>
        <w:jc w:val="left"/>
        <w:rPr>
          <w:sz w:val="22"/>
        </w:rPr>
      </w:pPr>
      <w:proofErr w:type="spellStart"/>
      <w:r w:rsidRPr="00217E45">
        <w:rPr>
          <w:rFonts w:eastAsia="Calibri" w:cs="Times New Roman"/>
          <w:kern w:val="0"/>
          <w:sz w:val="22"/>
          <w:lang w:val="en-GB" w:eastAsia="en-US"/>
        </w:rPr>
        <w:t>Stanko</w:t>
      </w:r>
      <w:proofErr w:type="spellEnd"/>
      <w:r w:rsidRPr="00217E45">
        <w:rPr>
          <w:rFonts w:eastAsia="Calibri" w:cs="Times New Roman"/>
          <w:kern w:val="0"/>
          <w:sz w:val="22"/>
          <w:lang w:val="en-GB" w:eastAsia="en-US"/>
        </w:rPr>
        <w:t xml:space="preserve">, H. and Naylor, L. (2018) Facilitating (?) urban agriculture in Philadelphia: sustainability narratives in the inequitable city. </w:t>
      </w:r>
      <w:r w:rsidRPr="00217E45">
        <w:rPr>
          <w:rFonts w:eastAsia="Calibri" w:cs="Times New Roman"/>
          <w:i/>
          <w:kern w:val="0"/>
          <w:sz w:val="22"/>
          <w:lang w:val="en-GB" w:eastAsia="en-US"/>
        </w:rPr>
        <w:t>Local Environment</w:t>
      </w:r>
      <w:r w:rsidRPr="00217E45">
        <w:rPr>
          <w:rFonts w:eastAsia="Calibri" w:cs="Times New Roman"/>
          <w:kern w:val="0"/>
          <w:sz w:val="22"/>
          <w:lang w:val="en-GB" w:eastAsia="en-US"/>
        </w:rPr>
        <w:t xml:space="preserve"> 23(4): 468-484.</w:t>
      </w:r>
    </w:p>
    <w:p w14:paraId="299EAD60" w14:textId="77777777" w:rsidR="006005E1" w:rsidRPr="00217E45" w:rsidRDefault="006005E1" w:rsidP="00217E45">
      <w:pPr>
        <w:spacing w:line="240" w:lineRule="auto"/>
        <w:ind w:firstLineChars="0" w:firstLine="0"/>
        <w:jc w:val="left"/>
        <w:rPr>
          <w:sz w:val="22"/>
        </w:rPr>
      </w:pPr>
    </w:p>
    <w:p w14:paraId="476E0920" w14:textId="77777777" w:rsidR="00D2211F" w:rsidRPr="00217E45" w:rsidRDefault="00D2211F" w:rsidP="00217E45">
      <w:pPr>
        <w:spacing w:line="240" w:lineRule="auto"/>
        <w:ind w:firstLineChars="0" w:firstLine="0"/>
        <w:jc w:val="left"/>
        <w:rPr>
          <w:sz w:val="22"/>
        </w:rPr>
      </w:pPr>
      <w:proofErr w:type="spellStart"/>
      <w:r w:rsidRPr="00217E45">
        <w:rPr>
          <w:sz w:val="22"/>
        </w:rPr>
        <w:t>Sulemana</w:t>
      </w:r>
      <w:proofErr w:type="spellEnd"/>
      <w:r w:rsidRPr="00217E45">
        <w:rPr>
          <w:sz w:val="22"/>
        </w:rPr>
        <w:t xml:space="preserve">, I. and James, H.S. Jr. (2014) Farmer identity, ethical attitudes and environmental practices. </w:t>
      </w:r>
      <w:r w:rsidRPr="00217E45">
        <w:rPr>
          <w:i/>
          <w:sz w:val="22"/>
        </w:rPr>
        <w:t>Ecological Economics</w:t>
      </w:r>
      <w:r w:rsidRPr="00217E45">
        <w:rPr>
          <w:sz w:val="22"/>
        </w:rPr>
        <w:t xml:space="preserve"> 98: 49-61.</w:t>
      </w:r>
    </w:p>
    <w:p w14:paraId="6360F4E1" w14:textId="77777777" w:rsidR="008A3CA2" w:rsidRPr="00217E45" w:rsidRDefault="008A3CA2" w:rsidP="00217E45">
      <w:pPr>
        <w:spacing w:line="240" w:lineRule="auto"/>
        <w:ind w:firstLineChars="0" w:firstLine="0"/>
        <w:jc w:val="left"/>
        <w:rPr>
          <w:sz w:val="22"/>
        </w:rPr>
      </w:pPr>
    </w:p>
    <w:p w14:paraId="199F36EE" w14:textId="77777777" w:rsidR="008A3CA2" w:rsidRPr="00217E45" w:rsidRDefault="008A3CA2" w:rsidP="00217E45">
      <w:pPr>
        <w:spacing w:line="240" w:lineRule="auto"/>
        <w:ind w:firstLineChars="0" w:firstLine="0"/>
        <w:jc w:val="left"/>
        <w:rPr>
          <w:sz w:val="22"/>
        </w:rPr>
      </w:pPr>
      <w:r w:rsidRPr="00217E45">
        <w:rPr>
          <w:sz w:val="22"/>
          <w:lang w:val="en-GB"/>
        </w:rPr>
        <w:t xml:space="preserve">Sun, L. (1993) </w:t>
      </w:r>
      <w:proofErr w:type="gramStart"/>
      <w:r w:rsidRPr="00217E45">
        <w:rPr>
          <w:sz w:val="22"/>
          <w:lang w:val="en-GB"/>
        </w:rPr>
        <w:t>The</w:t>
      </w:r>
      <w:proofErr w:type="gramEnd"/>
      <w:r w:rsidRPr="00217E45">
        <w:rPr>
          <w:sz w:val="22"/>
          <w:lang w:val="en-GB"/>
        </w:rPr>
        <w:t xml:space="preserve"> future of socialism with Chinese characteristics: a Confucian view. </w:t>
      </w:r>
      <w:r w:rsidRPr="00217E45">
        <w:rPr>
          <w:i/>
          <w:sz w:val="22"/>
          <w:lang w:val="en-GB"/>
        </w:rPr>
        <w:t>International Journal of Social Economics</w:t>
      </w:r>
      <w:r w:rsidRPr="00217E45">
        <w:rPr>
          <w:sz w:val="22"/>
          <w:lang w:val="en-GB"/>
        </w:rPr>
        <w:t xml:space="preserve"> 20(5/6/7): 153-170.</w:t>
      </w:r>
    </w:p>
    <w:p w14:paraId="247523F7" w14:textId="77777777" w:rsidR="003564E4" w:rsidRPr="00217E45" w:rsidRDefault="003564E4" w:rsidP="00217E45">
      <w:pPr>
        <w:spacing w:line="240" w:lineRule="auto"/>
        <w:ind w:firstLineChars="0" w:firstLine="0"/>
        <w:jc w:val="left"/>
        <w:rPr>
          <w:sz w:val="22"/>
        </w:rPr>
      </w:pPr>
    </w:p>
    <w:p w14:paraId="72A08B20" w14:textId="77777777" w:rsidR="003564E4" w:rsidRPr="00217E45" w:rsidRDefault="003564E4" w:rsidP="00217E45">
      <w:pPr>
        <w:spacing w:line="240" w:lineRule="auto"/>
        <w:ind w:firstLineChars="0" w:firstLine="0"/>
        <w:jc w:val="left"/>
        <w:rPr>
          <w:sz w:val="22"/>
        </w:rPr>
      </w:pPr>
      <w:r w:rsidRPr="00217E45">
        <w:rPr>
          <w:sz w:val="22"/>
        </w:rPr>
        <w:t xml:space="preserve">Turner, B. (2011) Embodied connections: sustainability, food systems and community gardens. </w:t>
      </w:r>
      <w:r w:rsidRPr="00217E45">
        <w:rPr>
          <w:i/>
          <w:sz w:val="22"/>
        </w:rPr>
        <w:t>Local Environment</w:t>
      </w:r>
      <w:r w:rsidRPr="00217E45">
        <w:rPr>
          <w:sz w:val="22"/>
        </w:rPr>
        <w:t xml:space="preserve"> 16(6): 509-522.</w:t>
      </w:r>
    </w:p>
    <w:p w14:paraId="140644E9" w14:textId="77777777" w:rsidR="003564E4" w:rsidRPr="00217E45" w:rsidRDefault="003564E4" w:rsidP="00217E45">
      <w:pPr>
        <w:spacing w:line="240" w:lineRule="auto"/>
        <w:ind w:firstLineChars="0" w:firstLine="0"/>
        <w:jc w:val="left"/>
        <w:rPr>
          <w:sz w:val="22"/>
        </w:rPr>
      </w:pPr>
    </w:p>
    <w:p w14:paraId="1CC3541D" w14:textId="77777777" w:rsidR="00320B52" w:rsidRPr="00217E45" w:rsidRDefault="00320B52" w:rsidP="00217E45">
      <w:pPr>
        <w:spacing w:line="240" w:lineRule="auto"/>
        <w:ind w:firstLineChars="0" w:firstLine="0"/>
        <w:jc w:val="left"/>
        <w:rPr>
          <w:sz w:val="22"/>
        </w:rPr>
      </w:pPr>
      <w:proofErr w:type="spellStart"/>
      <w:r w:rsidRPr="00217E45">
        <w:rPr>
          <w:sz w:val="22"/>
        </w:rPr>
        <w:t>Vesala</w:t>
      </w:r>
      <w:proofErr w:type="spellEnd"/>
      <w:r w:rsidRPr="00217E45">
        <w:rPr>
          <w:sz w:val="22"/>
        </w:rPr>
        <w:t xml:space="preserve">, K.M., </w:t>
      </w:r>
      <w:proofErr w:type="spellStart"/>
      <w:r w:rsidRPr="00217E45">
        <w:rPr>
          <w:sz w:val="22"/>
        </w:rPr>
        <w:t>Peura</w:t>
      </w:r>
      <w:proofErr w:type="spellEnd"/>
      <w:r w:rsidRPr="00217E45">
        <w:rPr>
          <w:sz w:val="22"/>
        </w:rPr>
        <w:t xml:space="preserve">, J. and </w:t>
      </w:r>
      <w:proofErr w:type="spellStart"/>
      <w:r w:rsidRPr="00217E45">
        <w:rPr>
          <w:sz w:val="22"/>
        </w:rPr>
        <w:t>McElwee</w:t>
      </w:r>
      <w:proofErr w:type="spellEnd"/>
      <w:r w:rsidRPr="00217E45">
        <w:rPr>
          <w:sz w:val="22"/>
        </w:rPr>
        <w:t xml:space="preserve">, G. (2007) </w:t>
      </w:r>
      <w:proofErr w:type="gramStart"/>
      <w:r w:rsidRPr="00217E45">
        <w:rPr>
          <w:sz w:val="22"/>
        </w:rPr>
        <w:t>The</w:t>
      </w:r>
      <w:proofErr w:type="gramEnd"/>
      <w:r w:rsidRPr="00217E45">
        <w:rPr>
          <w:sz w:val="22"/>
        </w:rPr>
        <w:t xml:space="preserve"> split entrepreneurial identity of the farmer. </w:t>
      </w:r>
      <w:r w:rsidRPr="00217E45">
        <w:rPr>
          <w:i/>
          <w:sz w:val="22"/>
        </w:rPr>
        <w:t>Journal of Small Business and Enterprise Development</w:t>
      </w:r>
      <w:r w:rsidRPr="00217E45">
        <w:rPr>
          <w:sz w:val="22"/>
        </w:rPr>
        <w:t xml:space="preserve"> 14(1): 48 – 63.</w:t>
      </w:r>
    </w:p>
    <w:p w14:paraId="0C7E8B25" w14:textId="77777777" w:rsidR="006324B3" w:rsidRPr="00217E45" w:rsidRDefault="006324B3" w:rsidP="00217E45">
      <w:pPr>
        <w:spacing w:line="240" w:lineRule="auto"/>
        <w:ind w:firstLineChars="0" w:firstLine="0"/>
        <w:jc w:val="left"/>
        <w:rPr>
          <w:sz w:val="22"/>
        </w:rPr>
      </w:pPr>
    </w:p>
    <w:p w14:paraId="6DACBD2A" w14:textId="77777777" w:rsidR="006324B3" w:rsidRPr="00217E45" w:rsidRDefault="006324B3" w:rsidP="00217E45">
      <w:pPr>
        <w:spacing w:line="240" w:lineRule="auto"/>
        <w:ind w:firstLineChars="0" w:firstLine="0"/>
        <w:jc w:val="left"/>
        <w:rPr>
          <w:sz w:val="22"/>
        </w:rPr>
      </w:pPr>
      <w:r w:rsidRPr="00217E45">
        <w:rPr>
          <w:sz w:val="22"/>
          <w:lang w:val="en-GB"/>
        </w:rPr>
        <w:t xml:space="preserve">Wang, J. (2010) Applying western organization development in China: lessons from a case of success. </w:t>
      </w:r>
      <w:r w:rsidRPr="00217E45">
        <w:rPr>
          <w:i/>
          <w:sz w:val="22"/>
          <w:lang w:val="en-GB"/>
        </w:rPr>
        <w:t>Journal of European Industrial Training</w:t>
      </w:r>
      <w:r w:rsidRPr="00217E45">
        <w:rPr>
          <w:sz w:val="22"/>
          <w:lang w:val="en-GB"/>
        </w:rPr>
        <w:t xml:space="preserve"> 34(1): 54-69.</w:t>
      </w:r>
    </w:p>
    <w:p w14:paraId="16E1F357" w14:textId="77777777" w:rsidR="00320B52" w:rsidRPr="00217E45" w:rsidRDefault="00320B52" w:rsidP="00217E45">
      <w:pPr>
        <w:spacing w:line="240" w:lineRule="auto"/>
        <w:ind w:firstLineChars="0" w:firstLine="0"/>
        <w:jc w:val="left"/>
        <w:rPr>
          <w:sz w:val="22"/>
        </w:rPr>
      </w:pPr>
    </w:p>
    <w:p w14:paraId="7541067A" w14:textId="77777777" w:rsidR="00295FC1" w:rsidRPr="00217E45" w:rsidRDefault="00295FC1" w:rsidP="00217E45">
      <w:pPr>
        <w:spacing w:line="240" w:lineRule="auto"/>
        <w:ind w:firstLineChars="0" w:firstLine="0"/>
        <w:jc w:val="left"/>
        <w:rPr>
          <w:sz w:val="22"/>
        </w:rPr>
      </w:pPr>
      <w:r w:rsidRPr="00217E45">
        <w:rPr>
          <w:sz w:val="22"/>
        </w:rPr>
        <w:t xml:space="preserve">Wang, R., Yu, R., Si, Z., Scott, S. and Nam Ng, C. (2015) </w:t>
      </w:r>
      <w:proofErr w:type="gramStart"/>
      <w:r w:rsidRPr="00217E45">
        <w:rPr>
          <w:sz w:val="22"/>
        </w:rPr>
        <w:t>The</w:t>
      </w:r>
      <w:proofErr w:type="gramEnd"/>
      <w:r w:rsidRPr="00217E45">
        <w:rPr>
          <w:sz w:val="22"/>
        </w:rPr>
        <w:t xml:space="preserve"> transformation of trust in China’s Alternative Food Networks: disruption, reconstruction, and development. </w:t>
      </w:r>
      <w:r w:rsidRPr="00217E45">
        <w:rPr>
          <w:i/>
          <w:sz w:val="22"/>
        </w:rPr>
        <w:t>Ecology and Society</w:t>
      </w:r>
      <w:r w:rsidRPr="00217E45">
        <w:rPr>
          <w:sz w:val="22"/>
        </w:rPr>
        <w:t xml:space="preserve"> 20(2): Article 19.</w:t>
      </w:r>
    </w:p>
    <w:p w14:paraId="5AA26729" w14:textId="77777777" w:rsidR="00295FC1" w:rsidRPr="00217E45" w:rsidRDefault="00295FC1" w:rsidP="00217E45">
      <w:pPr>
        <w:spacing w:line="240" w:lineRule="auto"/>
        <w:ind w:firstLineChars="0" w:firstLine="0"/>
        <w:jc w:val="left"/>
        <w:rPr>
          <w:sz w:val="22"/>
        </w:rPr>
      </w:pPr>
    </w:p>
    <w:p w14:paraId="235C7F04" w14:textId="77777777" w:rsidR="006005E1" w:rsidRPr="00217E45" w:rsidRDefault="006005E1" w:rsidP="00217E45">
      <w:pPr>
        <w:spacing w:line="240" w:lineRule="auto"/>
        <w:ind w:firstLineChars="0" w:firstLine="0"/>
        <w:jc w:val="left"/>
        <w:rPr>
          <w:sz w:val="22"/>
        </w:rPr>
      </w:pPr>
      <w:r w:rsidRPr="00217E45">
        <w:rPr>
          <w:sz w:val="22"/>
        </w:rPr>
        <w:t xml:space="preserve">Yang, H. and Li, X. (2000) Cultivated land and food supply in China. </w:t>
      </w:r>
      <w:r w:rsidRPr="00217E45">
        <w:rPr>
          <w:i/>
          <w:sz w:val="22"/>
        </w:rPr>
        <w:t>Land Use Policy</w:t>
      </w:r>
      <w:r w:rsidRPr="00217E45">
        <w:rPr>
          <w:sz w:val="22"/>
        </w:rPr>
        <w:t xml:space="preserve"> 17: 73-88.</w:t>
      </w:r>
    </w:p>
    <w:p w14:paraId="2E817E3E" w14:textId="77777777" w:rsidR="00F124BA" w:rsidRPr="00217E45" w:rsidRDefault="00F124BA" w:rsidP="00217E45">
      <w:pPr>
        <w:spacing w:line="240" w:lineRule="auto"/>
        <w:ind w:firstLineChars="0" w:firstLine="0"/>
        <w:jc w:val="left"/>
        <w:rPr>
          <w:sz w:val="22"/>
        </w:rPr>
      </w:pPr>
    </w:p>
    <w:p w14:paraId="38D4D66F" w14:textId="77777777" w:rsidR="00AD6594" w:rsidRPr="00217E45" w:rsidRDefault="00AD6594" w:rsidP="00217E45">
      <w:pPr>
        <w:spacing w:line="240" w:lineRule="auto"/>
        <w:ind w:firstLineChars="0" w:firstLine="0"/>
        <w:jc w:val="left"/>
        <w:rPr>
          <w:sz w:val="22"/>
        </w:rPr>
      </w:pPr>
      <w:proofErr w:type="spellStart"/>
      <w:r w:rsidRPr="00217E45">
        <w:rPr>
          <w:sz w:val="22"/>
        </w:rPr>
        <w:t>Yeh</w:t>
      </w:r>
      <w:proofErr w:type="spellEnd"/>
      <w:r w:rsidRPr="00217E45">
        <w:rPr>
          <w:sz w:val="22"/>
        </w:rPr>
        <w:t xml:space="preserve">, E.T. (2013) </w:t>
      </w:r>
      <w:proofErr w:type="gramStart"/>
      <w:r w:rsidRPr="00217E45">
        <w:rPr>
          <w:sz w:val="22"/>
        </w:rPr>
        <w:t>The</w:t>
      </w:r>
      <w:proofErr w:type="gramEnd"/>
      <w:r w:rsidRPr="00217E45">
        <w:rPr>
          <w:sz w:val="22"/>
        </w:rPr>
        <w:t xml:space="preserve"> politics of conservation in contemporary rural China. </w:t>
      </w:r>
      <w:r w:rsidRPr="00217E45">
        <w:rPr>
          <w:i/>
          <w:sz w:val="22"/>
        </w:rPr>
        <w:t xml:space="preserve">The Journal of Peasant Studies </w:t>
      </w:r>
      <w:r w:rsidRPr="00217E45">
        <w:rPr>
          <w:sz w:val="22"/>
        </w:rPr>
        <w:t>40(6): 1165-1188.</w:t>
      </w:r>
    </w:p>
    <w:p w14:paraId="583325DB" w14:textId="77777777" w:rsidR="00870A91" w:rsidRPr="00217E45" w:rsidRDefault="00870A91" w:rsidP="00217E45">
      <w:pPr>
        <w:spacing w:line="240" w:lineRule="auto"/>
        <w:ind w:firstLineChars="0" w:firstLine="0"/>
        <w:jc w:val="left"/>
        <w:rPr>
          <w:sz w:val="22"/>
        </w:rPr>
      </w:pPr>
    </w:p>
    <w:p w14:paraId="3D4031FA" w14:textId="77777777" w:rsidR="006005E1" w:rsidRDefault="006005E1" w:rsidP="00217E45">
      <w:pPr>
        <w:spacing w:line="240" w:lineRule="auto"/>
        <w:ind w:firstLineChars="0" w:firstLine="0"/>
        <w:jc w:val="left"/>
        <w:rPr>
          <w:sz w:val="22"/>
        </w:rPr>
      </w:pPr>
      <w:r w:rsidRPr="00217E45">
        <w:rPr>
          <w:sz w:val="22"/>
        </w:rPr>
        <w:t xml:space="preserve">Yong, X., Qing, T., </w:t>
      </w:r>
      <w:proofErr w:type="spellStart"/>
      <w:r w:rsidRPr="00217E45">
        <w:rPr>
          <w:sz w:val="22"/>
        </w:rPr>
        <w:t>Tongsheng</w:t>
      </w:r>
      <w:proofErr w:type="spellEnd"/>
      <w:r w:rsidRPr="00217E45">
        <w:rPr>
          <w:sz w:val="22"/>
        </w:rPr>
        <w:t xml:space="preserve">, Z. and </w:t>
      </w:r>
      <w:proofErr w:type="spellStart"/>
      <w:r w:rsidRPr="00217E45">
        <w:rPr>
          <w:sz w:val="22"/>
        </w:rPr>
        <w:t>Qinke</w:t>
      </w:r>
      <w:proofErr w:type="spellEnd"/>
      <w:r w:rsidRPr="00217E45">
        <w:rPr>
          <w:sz w:val="22"/>
        </w:rPr>
        <w:t xml:space="preserve">, Y. (2009) Influence of ecological </w:t>
      </w:r>
      <w:proofErr w:type="spellStart"/>
      <w:r w:rsidRPr="00217E45">
        <w:rPr>
          <w:sz w:val="22"/>
        </w:rPr>
        <w:t>defarming</w:t>
      </w:r>
      <w:proofErr w:type="spellEnd"/>
      <w:r w:rsidRPr="00217E45">
        <w:rPr>
          <w:sz w:val="22"/>
        </w:rPr>
        <w:t xml:space="preserve"> scenarios on agriculture in </w:t>
      </w:r>
      <w:proofErr w:type="spellStart"/>
      <w:r w:rsidRPr="00217E45">
        <w:rPr>
          <w:sz w:val="22"/>
        </w:rPr>
        <w:t>Ansai</w:t>
      </w:r>
      <w:proofErr w:type="spellEnd"/>
      <w:r w:rsidRPr="00217E45">
        <w:rPr>
          <w:sz w:val="22"/>
        </w:rPr>
        <w:t xml:space="preserve"> County, Loess Plateau, China. </w:t>
      </w:r>
      <w:r w:rsidRPr="00217E45">
        <w:rPr>
          <w:i/>
          <w:sz w:val="22"/>
        </w:rPr>
        <w:t>Mountain Research and Development</w:t>
      </w:r>
      <w:r w:rsidRPr="00217E45">
        <w:rPr>
          <w:sz w:val="22"/>
        </w:rPr>
        <w:t xml:space="preserve"> 29(1): 36-45.</w:t>
      </w:r>
    </w:p>
    <w:p w14:paraId="558AE10C" w14:textId="77777777" w:rsidR="00E00EE9" w:rsidRDefault="00E00EE9" w:rsidP="00217E45">
      <w:pPr>
        <w:spacing w:line="240" w:lineRule="auto"/>
        <w:ind w:firstLineChars="0" w:firstLine="0"/>
        <w:jc w:val="left"/>
        <w:rPr>
          <w:sz w:val="22"/>
        </w:rPr>
      </w:pPr>
    </w:p>
    <w:p w14:paraId="3E4D16EF" w14:textId="77777777" w:rsidR="00E00EE9" w:rsidRDefault="00E00EE9" w:rsidP="00E00EE9">
      <w:pPr>
        <w:spacing w:line="240" w:lineRule="auto"/>
        <w:ind w:firstLineChars="0" w:firstLine="0"/>
        <w:jc w:val="left"/>
        <w:rPr>
          <w:sz w:val="22"/>
          <w:lang w:val="en-GB"/>
        </w:rPr>
      </w:pPr>
      <w:r w:rsidRPr="00E00EE9">
        <w:rPr>
          <w:sz w:val="22"/>
          <w:lang w:val="en-GB"/>
        </w:rPr>
        <w:t xml:space="preserve">Yu, X. (2011) Social enterprise in China: driving forces, development patterns and legal framework. </w:t>
      </w:r>
      <w:r w:rsidRPr="00E00EE9">
        <w:rPr>
          <w:i/>
          <w:sz w:val="22"/>
          <w:lang w:val="en-GB"/>
        </w:rPr>
        <w:t>Social Enterprise Journal</w:t>
      </w:r>
      <w:r w:rsidRPr="00E00EE9">
        <w:rPr>
          <w:sz w:val="22"/>
          <w:lang w:val="en-GB"/>
        </w:rPr>
        <w:t xml:space="preserve"> 7(1): 9-32.</w:t>
      </w:r>
    </w:p>
    <w:p w14:paraId="716463FB" w14:textId="77777777" w:rsidR="00E00EE9" w:rsidRPr="00E00EE9" w:rsidRDefault="00E00EE9" w:rsidP="00E00EE9">
      <w:pPr>
        <w:spacing w:line="240" w:lineRule="auto"/>
        <w:ind w:firstLineChars="0" w:firstLine="0"/>
        <w:jc w:val="left"/>
        <w:rPr>
          <w:sz w:val="22"/>
          <w:lang w:val="en-GB"/>
        </w:rPr>
      </w:pPr>
    </w:p>
    <w:p w14:paraId="314A2E06" w14:textId="77777777" w:rsidR="00E00EE9" w:rsidRPr="00E00EE9" w:rsidRDefault="00E00EE9" w:rsidP="00E00EE9">
      <w:pPr>
        <w:spacing w:line="240" w:lineRule="auto"/>
        <w:ind w:firstLineChars="0" w:firstLine="0"/>
        <w:jc w:val="left"/>
        <w:rPr>
          <w:sz w:val="22"/>
          <w:lang w:val="en-GB"/>
        </w:rPr>
      </w:pPr>
      <w:r w:rsidRPr="00E00EE9">
        <w:rPr>
          <w:sz w:val="22"/>
          <w:lang w:val="en-GB"/>
        </w:rPr>
        <w:t xml:space="preserve">Yu, X. (2013) </w:t>
      </w:r>
      <w:proofErr w:type="gramStart"/>
      <w:r w:rsidRPr="00E00EE9">
        <w:rPr>
          <w:sz w:val="22"/>
          <w:lang w:val="en-GB"/>
        </w:rPr>
        <w:t>The</w:t>
      </w:r>
      <w:proofErr w:type="gramEnd"/>
      <w:r w:rsidRPr="00E00EE9">
        <w:rPr>
          <w:sz w:val="22"/>
          <w:lang w:val="en-GB"/>
        </w:rPr>
        <w:t xml:space="preserve"> governance of social enterprises in China. </w:t>
      </w:r>
      <w:r w:rsidRPr="00E00EE9">
        <w:rPr>
          <w:i/>
          <w:sz w:val="22"/>
          <w:lang w:val="en-GB"/>
        </w:rPr>
        <w:t>Social Enterprise Journal</w:t>
      </w:r>
      <w:r w:rsidRPr="00E00EE9">
        <w:rPr>
          <w:sz w:val="22"/>
          <w:lang w:val="en-GB"/>
        </w:rPr>
        <w:t xml:space="preserve"> 9(3): 225-246.</w:t>
      </w:r>
    </w:p>
    <w:p w14:paraId="7F734778" w14:textId="77777777" w:rsidR="00AD6594" w:rsidRPr="00217E45" w:rsidRDefault="00870A91" w:rsidP="00217E45">
      <w:pPr>
        <w:spacing w:line="240" w:lineRule="auto"/>
        <w:ind w:firstLineChars="0" w:firstLine="0"/>
        <w:jc w:val="left"/>
        <w:rPr>
          <w:sz w:val="22"/>
        </w:rPr>
      </w:pPr>
      <w:r w:rsidRPr="00217E45">
        <w:rPr>
          <w:sz w:val="22"/>
        </w:rPr>
        <w:t xml:space="preserve">Zhang, L., Zheng, Y. and Wan, Z. (2005) A summary of research on urban agriculture in China. </w:t>
      </w:r>
      <w:r w:rsidRPr="00217E45">
        <w:rPr>
          <w:i/>
          <w:sz w:val="22"/>
        </w:rPr>
        <w:t>Guangdong Agricultural Science</w:t>
      </w:r>
      <w:r w:rsidRPr="00217E45">
        <w:rPr>
          <w:sz w:val="22"/>
        </w:rPr>
        <w:t xml:space="preserve"> 3: 85-87.</w:t>
      </w:r>
    </w:p>
    <w:p w14:paraId="0489B3FE" w14:textId="77777777" w:rsidR="00AD6594" w:rsidRPr="00217E45" w:rsidRDefault="00AD6594" w:rsidP="00217E45">
      <w:pPr>
        <w:spacing w:line="240" w:lineRule="auto"/>
        <w:ind w:firstLineChars="0" w:firstLine="0"/>
        <w:jc w:val="left"/>
        <w:rPr>
          <w:sz w:val="22"/>
        </w:rPr>
      </w:pPr>
    </w:p>
    <w:p w14:paraId="31CAD23E" w14:textId="77777777" w:rsidR="00AD6594" w:rsidRPr="00AD6594" w:rsidRDefault="00AD6594" w:rsidP="00AD6594">
      <w:pPr>
        <w:spacing w:line="240" w:lineRule="auto"/>
        <w:ind w:firstLineChars="0" w:firstLine="0"/>
        <w:rPr>
          <w:sz w:val="22"/>
        </w:rPr>
      </w:pPr>
    </w:p>
    <w:p w14:paraId="4CF06C7D" w14:textId="77777777" w:rsidR="00AD6594" w:rsidRPr="00AD6594" w:rsidRDefault="00AD6594" w:rsidP="00AD6594">
      <w:pPr>
        <w:spacing w:line="240" w:lineRule="auto"/>
        <w:ind w:firstLineChars="0" w:firstLine="0"/>
        <w:rPr>
          <w:sz w:val="22"/>
        </w:rPr>
      </w:pPr>
    </w:p>
    <w:p w14:paraId="3E7EDAB1" w14:textId="7A185241" w:rsidR="00AD6594" w:rsidRPr="007A2247" w:rsidRDefault="007A2247" w:rsidP="00AD6594">
      <w:pPr>
        <w:spacing w:line="240" w:lineRule="auto"/>
        <w:ind w:firstLineChars="0" w:firstLine="0"/>
        <w:rPr>
          <w:b/>
          <w:sz w:val="22"/>
        </w:rPr>
      </w:pPr>
      <w:r w:rsidRPr="007A2247">
        <w:rPr>
          <w:b/>
          <w:sz w:val="22"/>
        </w:rPr>
        <w:lastRenderedPageBreak/>
        <w:t>Acknowledgements</w:t>
      </w:r>
    </w:p>
    <w:p w14:paraId="2D037E7D" w14:textId="77777777" w:rsidR="007A2247" w:rsidRDefault="007A2247" w:rsidP="00AD6594">
      <w:pPr>
        <w:spacing w:line="240" w:lineRule="auto"/>
        <w:ind w:firstLineChars="0" w:firstLine="0"/>
        <w:rPr>
          <w:sz w:val="22"/>
        </w:rPr>
      </w:pPr>
    </w:p>
    <w:p w14:paraId="12188772" w14:textId="206D3E7B" w:rsidR="007A2247" w:rsidRPr="00AD6594" w:rsidRDefault="007A2247" w:rsidP="00AD6594">
      <w:pPr>
        <w:spacing w:line="240" w:lineRule="auto"/>
        <w:ind w:firstLineChars="0" w:firstLine="0"/>
        <w:rPr>
          <w:sz w:val="22"/>
        </w:rPr>
      </w:pPr>
      <w:r>
        <w:rPr>
          <w:sz w:val="22"/>
        </w:rPr>
        <w:t xml:space="preserve">We would like to thank the farmers and communities involved in Shared Harvest and </w:t>
      </w:r>
      <w:proofErr w:type="spellStart"/>
      <w:r>
        <w:rPr>
          <w:sz w:val="22"/>
        </w:rPr>
        <w:t>Tablehurst</w:t>
      </w:r>
      <w:proofErr w:type="spellEnd"/>
      <w:r>
        <w:rPr>
          <w:sz w:val="22"/>
        </w:rPr>
        <w:t xml:space="preserve"> Farms for sharing their experiences and views with us, and also to the many other CSA and ecological farmers with whom we have talked over the years. We would also like to thank both undergraduate and postgraduate students at </w:t>
      </w:r>
      <w:proofErr w:type="spellStart"/>
      <w:r>
        <w:rPr>
          <w:sz w:val="22"/>
        </w:rPr>
        <w:t>Fudan</w:t>
      </w:r>
      <w:proofErr w:type="spellEnd"/>
      <w:r>
        <w:rPr>
          <w:sz w:val="22"/>
        </w:rPr>
        <w:t xml:space="preserve"> University, Shanghai, who have contributed so much to the development of our understanding of CSA with Chinese characteristics.</w:t>
      </w:r>
    </w:p>
    <w:p w14:paraId="239885A1" w14:textId="77777777" w:rsidR="00AD6594" w:rsidRPr="00AD6594" w:rsidRDefault="00AD6594" w:rsidP="00AD6594">
      <w:pPr>
        <w:spacing w:line="240" w:lineRule="auto"/>
        <w:ind w:firstLineChars="0" w:firstLine="0"/>
        <w:rPr>
          <w:sz w:val="22"/>
        </w:rPr>
      </w:pPr>
    </w:p>
    <w:p w14:paraId="2D4B3659" w14:textId="77777777" w:rsidR="00AD6594" w:rsidRPr="00AD6594" w:rsidRDefault="00AD6594" w:rsidP="00AD6594">
      <w:pPr>
        <w:spacing w:line="240" w:lineRule="auto"/>
        <w:ind w:firstLineChars="0" w:firstLine="0"/>
        <w:rPr>
          <w:sz w:val="22"/>
        </w:rPr>
      </w:pPr>
    </w:p>
    <w:p w14:paraId="3970CB66" w14:textId="77777777" w:rsidR="00AD6594" w:rsidRPr="00AD6594" w:rsidRDefault="00AD6594" w:rsidP="00AD6594">
      <w:pPr>
        <w:spacing w:line="240" w:lineRule="auto"/>
        <w:ind w:firstLineChars="0" w:firstLine="0"/>
        <w:rPr>
          <w:sz w:val="22"/>
        </w:rPr>
      </w:pPr>
    </w:p>
    <w:p w14:paraId="3737E471" w14:textId="77777777" w:rsidR="00AD6594" w:rsidRPr="00AD6594" w:rsidRDefault="00AD6594" w:rsidP="00AD6594">
      <w:pPr>
        <w:spacing w:line="240" w:lineRule="auto"/>
        <w:ind w:firstLineChars="0" w:firstLine="0"/>
        <w:rPr>
          <w:sz w:val="22"/>
        </w:rPr>
      </w:pPr>
    </w:p>
    <w:p w14:paraId="76439B77" w14:textId="77777777" w:rsidR="00AD6594" w:rsidRPr="00AD6594" w:rsidRDefault="00AD6594" w:rsidP="00AD6594">
      <w:pPr>
        <w:spacing w:line="240" w:lineRule="auto"/>
        <w:ind w:firstLineChars="0" w:firstLine="0"/>
        <w:rPr>
          <w:sz w:val="22"/>
        </w:rPr>
      </w:pPr>
    </w:p>
    <w:p w14:paraId="1AB00AF6" w14:textId="77777777" w:rsidR="00AD6594" w:rsidRPr="00AD6594" w:rsidRDefault="00AD6594" w:rsidP="00AD6594">
      <w:pPr>
        <w:spacing w:line="240" w:lineRule="auto"/>
        <w:ind w:firstLineChars="0" w:firstLine="0"/>
        <w:rPr>
          <w:sz w:val="22"/>
        </w:rPr>
      </w:pPr>
    </w:p>
    <w:sectPr w:rsidR="00AD6594" w:rsidRPr="00AD6594">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Neil Ravenscroft" w:date="2019-03-08T18:05:00Z" w:initials="NR">
    <w:p w14:paraId="605BDCB7" w14:textId="4BF46760" w:rsidR="00DB2269" w:rsidRDefault="00DB2269">
      <w:pPr>
        <w:pStyle w:val="CommentText"/>
        <w:ind w:firstLine="320"/>
      </w:pPr>
      <w:r>
        <w:rPr>
          <w:rStyle w:val="CommentReference"/>
        </w:rPr>
        <w:annotationRef/>
      </w:r>
      <w:r>
        <w:t>Commodity farming</w:t>
      </w:r>
    </w:p>
  </w:comment>
  <w:comment w:id="18" w:author="Neil Ravenscroft [2]" w:date="2018-12-10T08:46:00Z" w:initials="NR">
    <w:p w14:paraId="30890D4B" w14:textId="04436419" w:rsidR="00DB2269" w:rsidRDefault="00DB2269">
      <w:pPr>
        <w:pStyle w:val="CommentText"/>
        <w:ind w:firstLine="320"/>
      </w:pPr>
      <w:r>
        <w:rPr>
          <w:rStyle w:val="CommentReference"/>
        </w:rPr>
        <w:annotationRef/>
      </w:r>
      <w:r w:rsidRPr="003063B8">
        <w:t xml:space="preserve">In fact, I think the key to the success of Shared Harvest in particular lies in how the farm attracted that many shareholders in the first place, while many other CSAs in China struggle to secure their customer base. The structural changes followed that increase of demand. </w:t>
      </w:r>
      <w:r w:rsidRPr="003063B8">
        <w:rPr>
          <w:b/>
        </w:rPr>
        <w:t xml:space="preserve">Yet, the paper did not provide solid information on the first stage of development </w:t>
      </w:r>
      <w:r w:rsidRPr="003063B8">
        <w:t>but rather focus on its organizational structural changes and it gives a false impression to readers that the structural change itself is a sign of success.</w:t>
      </w:r>
    </w:p>
  </w:comment>
  <w:comment w:id="19" w:author="Neil Ravenscroft" w:date="2019-03-08T18:30:00Z" w:initials="NR">
    <w:p w14:paraId="61EB2FF9" w14:textId="70F81567" w:rsidR="00B86082" w:rsidRDefault="00B86082">
      <w:pPr>
        <w:pStyle w:val="CommentText"/>
        <w:ind w:firstLine="320"/>
      </w:pPr>
      <w:r>
        <w:rPr>
          <w:rStyle w:val="CommentReference"/>
        </w:rPr>
        <w:annotationRef/>
      </w:r>
      <w:r>
        <w:t xml:space="preserve">Hectares  </w:t>
      </w:r>
    </w:p>
  </w:comment>
  <w:comment w:id="21" w:author="Neil Ravenscroft [2]" w:date="2018-12-10T08:44:00Z" w:initials="NR">
    <w:p w14:paraId="50B27E6F" w14:textId="1C90DB33" w:rsidR="00DB2269" w:rsidRDefault="00DB2269">
      <w:pPr>
        <w:pStyle w:val="CommentText"/>
        <w:ind w:firstLine="320"/>
      </w:pPr>
      <w:r>
        <w:rPr>
          <w:rStyle w:val="CommentReference"/>
        </w:rPr>
        <w:annotationRef/>
      </w:r>
      <w:r>
        <w:t xml:space="preserve">Really?   </w:t>
      </w:r>
      <w:r w:rsidRPr="002972B7">
        <w:t xml:space="preserve">One of my concerns is that the author(s) need a stronger argument to demonstrate the “utility” of the theory in the two cases, instead of relying on the theory to explain </w:t>
      </w:r>
      <w:r w:rsidRPr="002972B7">
        <w:annotationRef/>
      </w:r>
      <w:r w:rsidRPr="002972B7">
        <w:t xml:space="preserve">their development. The paper argues that the two cases “illustrate the utility of </w:t>
      </w:r>
      <w:proofErr w:type="spellStart"/>
      <w:r w:rsidRPr="002972B7">
        <w:t>Glasl</w:t>
      </w:r>
      <w:proofErr w:type="spellEnd"/>
      <w:r w:rsidRPr="002972B7">
        <w:t xml:space="preserve"> and </w:t>
      </w:r>
      <w:proofErr w:type="spellStart"/>
      <w:r w:rsidRPr="002972B7">
        <w:t>Lievegoed’s</w:t>
      </w:r>
      <w:proofErr w:type="spellEnd"/>
      <w:r w:rsidRPr="002972B7">
        <w:t xml:space="preserve"> approach to the development of organizations”. Yet, my impression of the paper is that the theory is more like a framework to understand their development. So the key question is, is it true that the approach could be used in pragmatic sense to guide the development of CSAs? And if so, what are some of its limitations? I think the paper needs more elaborations on this point.</w:t>
      </w:r>
    </w:p>
  </w:comment>
  <w:comment w:id="22" w:author="Neil Ravenscroft [2]" w:date="2018-12-10T08:47:00Z" w:initials="NR">
    <w:p w14:paraId="6ECF4A56" w14:textId="0756294F" w:rsidR="00DB2269" w:rsidRDefault="00DB2269">
      <w:pPr>
        <w:pStyle w:val="CommentText"/>
        <w:ind w:firstLine="320"/>
      </w:pPr>
      <w:r>
        <w:rPr>
          <w:rStyle w:val="CommentReference"/>
        </w:rPr>
        <w:annotationRef/>
      </w:r>
      <w:r w:rsidRPr="00916031">
        <w:t xml:space="preserve">I wonder to what extent the </w:t>
      </w:r>
      <w:proofErr w:type="spellStart"/>
      <w:r w:rsidRPr="00916031">
        <w:t>impersonalization</w:t>
      </w:r>
      <w:proofErr w:type="spellEnd"/>
      <w:r w:rsidRPr="00916031">
        <w:t xml:space="preserve"> process is necessary for CSA farms because the nature of CSA model itself relies on personal connections between consumers and producers. The author(s) seem to suggest that this is a necessary process, </w:t>
      </w:r>
      <w:proofErr w:type="spellStart"/>
      <w:r w:rsidRPr="00916031">
        <w:t>ie</w:t>
      </w:r>
      <w:proofErr w:type="spellEnd"/>
      <w:r w:rsidRPr="00916031">
        <w:t xml:space="preserve">. </w:t>
      </w:r>
      <w:proofErr w:type="gramStart"/>
      <w:r w:rsidRPr="00916031">
        <w:t>structural</w:t>
      </w:r>
      <w:proofErr w:type="gramEnd"/>
      <w:r w:rsidRPr="00916031">
        <w:t xml:space="preserve"> changes reducing the exposure of new farmers, for CSA farms. </w:t>
      </w:r>
      <w:r w:rsidRPr="00916031">
        <w:annotationRef/>
      </w:r>
    </w:p>
  </w:comment>
  <w:comment w:id="23" w:author="Neil Ravenscroft [2]" w:date="2018-12-10T08:48:00Z" w:initials="NR">
    <w:p w14:paraId="40811E1E" w14:textId="77777777" w:rsidR="00DB2269" w:rsidRPr="008A688E" w:rsidRDefault="00DB2269" w:rsidP="008A688E">
      <w:pPr>
        <w:pStyle w:val="CommentText"/>
        <w:ind w:firstLine="320"/>
      </w:pPr>
      <w:r>
        <w:rPr>
          <w:rStyle w:val="CommentReference"/>
        </w:rPr>
        <w:annotationRef/>
      </w:r>
      <w:r w:rsidRPr="008A688E">
        <w:t>The author(s) acknowledged the very different socioeconomic context between the UK and China but I think there needs more discussion of how the socioeconomic context shapes the transformation of the case from the pioneer stage to the integration state. For example, why the CSA case in China is more of an entrepreneur-led initiative? Does it have anything to do with its land right system or household registration system</w:t>
      </w:r>
      <w:r w:rsidRPr="008A688E">
        <w:annotationRef/>
      </w:r>
      <w:r w:rsidRPr="008A688E">
        <w:t xml:space="preserve">? </w:t>
      </w:r>
    </w:p>
    <w:p w14:paraId="2CEB9BB5" w14:textId="65C137A8" w:rsidR="00DB2269" w:rsidRDefault="00DB2269">
      <w:pPr>
        <w:pStyle w:val="CommentText"/>
        <w:ind w:firstLine="400"/>
      </w:pPr>
    </w:p>
  </w:comment>
  <w:comment w:id="24" w:author="Neil Ravenscroft [2]" w:date="2018-12-10T08:47:00Z" w:initials="NR">
    <w:p w14:paraId="45F84F25" w14:textId="77777777" w:rsidR="00DB2269" w:rsidRPr="00974972" w:rsidRDefault="00DB2269" w:rsidP="00974972">
      <w:pPr>
        <w:pStyle w:val="CommentText"/>
        <w:ind w:firstLine="320"/>
      </w:pPr>
      <w:r>
        <w:rPr>
          <w:rStyle w:val="CommentReference"/>
        </w:rPr>
        <w:annotationRef/>
      </w:r>
      <w:r w:rsidRPr="00974972">
        <w:t>The second point is that the paper argues that “having the foresight to change the organizational structure before such events happen is therefore critical” but it is unclear for these two cases that how the different structural stages were planned, or it is rather an intuitive and genuine process of development. This also relates to the applicability of the structural theory to guide pragmatic business development.</w:t>
      </w:r>
      <w:r w:rsidRPr="00974972">
        <w:annotationRef/>
      </w:r>
    </w:p>
    <w:p w14:paraId="6AFF6A91" w14:textId="63A82DF7" w:rsidR="00DB2269" w:rsidRDefault="00DB2269">
      <w:pPr>
        <w:pStyle w:val="CommentText"/>
        <w:ind w:firstLine="400"/>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5BDCB7" w15:done="0"/>
  <w15:commentEx w15:paraId="30890D4B" w15:done="0"/>
  <w15:commentEx w15:paraId="61EB2FF9" w15:done="0"/>
  <w15:commentEx w15:paraId="50B27E6F" w15:done="0"/>
  <w15:commentEx w15:paraId="6ECF4A56" w15:done="0"/>
  <w15:commentEx w15:paraId="2CEB9BB5" w15:done="0"/>
  <w15:commentEx w15:paraId="6AFF6A9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4ED1" w14:textId="77777777" w:rsidR="00DB2269" w:rsidRDefault="00DB2269" w:rsidP="00A43323">
      <w:pPr>
        <w:spacing w:line="240" w:lineRule="auto"/>
        <w:ind w:firstLine="480"/>
      </w:pPr>
      <w:r>
        <w:separator/>
      </w:r>
    </w:p>
  </w:endnote>
  <w:endnote w:type="continuationSeparator" w:id="0">
    <w:p w14:paraId="3A549BD8" w14:textId="77777777" w:rsidR="00DB2269" w:rsidRDefault="00DB2269" w:rsidP="00A4332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70D5" w14:textId="77777777" w:rsidR="00DB2269" w:rsidRDefault="00DB2269">
    <w:pPr>
      <w:pStyle w:val="Footer"/>
      <w:ind w:firstLine="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652C" w14:textId="77777777" w:rsidR="00DB2269" w:rsidRDefault="00DB2269">
    <w:pPr>
      <w:pStyle w:val="Footer"/>
      <w:ind w:firstLine="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6AC0" w14:textId="77777777" w:rsidR="00DB2269" w:rsidRDefault="00DB2269">
    <w:pPr>
      <w:pStyle w:val="Footer"/>
      <w:ind w:firstLine="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68373" w14:textId="77777777" w:rsidR="00DB2269" w:rsidRDefault="00DB2269" w:rsidP="00A43323">
      <w:pPr>
        <w:spacing w:line="240" w:lineRule="auto"/>
        <w:ind w:firstLine="480"/>
      </w:pPr>
      <w:r>
        <w:separator/>
      </w:r>
    </w:p>
  </w:footnote>
  <w:footnote w:type="continuationSeparator" w:id="0">
    <w:p w14:paraId="0659CF9F" w14:textId="77777777" w:rsidR="00DB2269" w:rsidRDefault="00DB2269" w:rsidP="00A4332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ABF3" w14:textId="77777777" w:rsidR="00DB2269" w:rsidRDefault="00DB2269">
    <w:pPr>
      <w:pStyle w:val="Header"/>
      <w:ind w:firstLine="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09642"/>
      <w:docPartObj>
        <w:docPartGallery w:val="Page Numbers (Top of Page)"/>
        <w:docPartUnique/>
      </w:docPartObj>
    </w:sdtPr>
    <w:sdtEndPr>
      <w:rPr>
        <w:noProof/>
      </w:rPr>
    </w:sdtEndPr>
    <w:sdtContent>
      <w:p w14:paraId="3ECE053E" w14:textId="6545B838" w:rsidR="00DB2269" w:rsidRDefault="00DB2269">
        <w:pPr>
          <w:pStyle w:val="Header"/>
          <w:ind w:firstLine="480"/>
          <w:jc w:val="right"/>
        </w:pPr>
        <w:r>
          <w:fldChar w:fldCharType="begin"/>
        </w:r>
        <w:r>
          <w:instrText xml:space="preserve"> PAGE   \* MERGEFORMAT </w:instrText>
        </w:r>
        <w:r>
          <w:fldChar w:fldCharType="separate"/>
        </w:r>
        <w:r w:rsidR="00B86082">
          <w:rPr>
            <w:noProof/>
          </w:rPr>
          <w:t>28</w:t>
        </w:r>
        <w:r>
          <w:rPr>
            <w:noProof/>
          </w:rPr>
          <w:fldChar w:fldCharType="end"/>
        </w:r>
      </w:p>
    </w:sdtContent>
  </w:sdt>
  <w:p w14:paraId="00ABF777" w14:textId="77777777" w:rsidR="00DB2269" w:rsidRDefault="00DB2269">
    <w:pPr>
      <w:pStyle w:val="Heade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81AC" w14:textId="77777777" w:rsidR="00DB2269" w:rsidRDefault="00DB2269">
    <w:pPr>
      <w:pStyle w:val="Header"/>
      <w:ind w:firstLine="48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il Ravenscroft">
    <w15:presenceInfo w15:providerId="None" w15:userId="Neil Ravenscroft"/>
  </w15:person>
  <w15:person w15:author="Neil Ravenscroft [2]">
    <w15:presenceInfo w15:providerId="AD" w15:userId="S-1-5-21-39015553-2122254651-4199048259-38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C"/>
    <w:rsid w:val="00004946"/>
    <w:rsid w:val="00005D06"/>
    <w:rsid w:val="000143A0"/>
    <w:rsid w:val="000279FD"/>
    <w:rsid w:val="00032DA8"/>
    <w:rsid w:val="00034245"/>
    <w:rsid w:val="00034E91"/>
    <w:rsid w:val="000373E6"/>
    <w:rsid w:val="0004499F"/>
    <w:rsid w:val="00047AB0"/>
    <w:rsid w:val="00052D16"/>
    <w:rsid w:val="00061E23"/>
    <w:rsid w:val="00064F8A"/>
    <w:rsid w:val="0007035D"/>
    <w:rsid w:val="00070893"/>
    <w:rsid w:val="00092029"/>
    <w:rsid w:val="000A3F91"/>
    <w:rsid w:val="000A5766"/>
    <w:rsid w:val="000A5CB2"/>
    <w:rsid w:val="000D2DA1"/>
    <w:rsid w:val="000D77D0"/>
    <w:rsid w:val="000D79A2"/>
    <w:rsid w:val="000E32C0"/>
    <w:rsid w:val="000E5B1B"/>
    <w:rsid w:val="000F3544"/>
    <w:rsid w:val="00102E16"/>
    <w:rsid w:val="00105EEB"/>
    <w:rsid w:val="001125F8"/>
    <w:rsid w:val="00117EC9"/>
    <w:rsid w:val="00124512"/>
    <w:rsid w:val="00124718"/>
    <w:rsid w:val="00133A09"/>
    <w:rsid w:val="00142782"/>
    <w:rsid w:val="00152936"/>
    <w:rsid w:val="00161DBE"/>
    <w:rsid w:val="001752D9"/>
    <w:rsid w:val="00177A3B"/>
    <w:rsid w:val="00180126"/>
    <w:rsid w:val="001879FC"/>
    <w:rsid w:val="001A66FA"/>
    <w:rsid w:val="001B6481"/>
    <w:rsid w:val="001B7B0B"/>
    <w:rsid w:val="001C289A"/>
    <w:rsid w:val="001C4FE8"/>
    <w:rsid w:val="001E1501"/>
    <w:rsid w:val="001F556C"/>
    <w:rsid w:val="002059FF"/>
    <w:rsid w:val="00207E03"/>
    <w:rsid w:val="00213A79"/>
    <w:rsid w:val="00217E45"/>
    <w:rsid w:val="00221BBF"/>
    <w:rsid w:val="002231F8"/>
    <w:rsid w:val="00227310"/>
    <w:rsid w:val="00230686"/>
    <w:rsid w:val="00233149"/>
    <w:rsid w:val="002416D8"/>
    <w:rsid w:val="00251ACF"/>
    <w:rsid w:val="0026052D"/>
    <w:rsid w:val="00263420"/>
    <w:rsid w:val="002640F6"/>
    <w:rsid w:val="002649F9"/>
    <w:rsid w:val="00275322"/>
    <w:rsid w:val="002910C0"/>
    <w:rsid w:val="0029160C"/>
    <w:rsid w:val="002926B9"/>
    <w:rsid w:val="00292AA8"/>
    <w:rsid w:val="00294A3C"/>
    <w:rsid w:val="00295FC1"/>
    <w:rsid w:val="002972B7"/>
    <w:rsid w:val="002A7B0E"/>
    <w:rsid w:val="002B1542"/>
    <w:rsid w:val="002B55A8"/>
    <w:rsid w:val="002C1214"/>
    <w:rsid w:val="002C3393"/>
    <w:rsid w:val="002D1745"/>
    <w:rsid w:val="002D25D5"/>
    <w:rsid w:val="002D405D"/>
    <w:rsid w:val="002D7EF3"/>
    <w:rsid w:val="002E016B"/>
    <w:rsid w:val="002E0580"/>
    <w:rsid w:val="002E1F58"/>
    <w:rsid w:val="002E683E"/>
    <w:rsid w:val="002F1FEF"/>
    <w:rsid w:val="003063B8"/>
    <w:rsid w:val="00313054"/>
    <w:rsid w:val="0031413F"/>
    <w:rsid w:val="003150BD"/>
    <w:rsid w:val="00316C78"/>
    <w:rsid w:val="00320B52"/>
    <w:rsid w:val="00321E5A"/>
    <w:rsid w:val="003477B4"/>
    <w:rsid w:val="003564E4"/>
    <w:rsid w:val="003642ED"/>
    <w:rsid w:val="00377B8C"/>
    <w:rsid w:val="003800B9"/>
    <w:rsid w:val="003878E7"/>
    <w:rsid w:val="003900E0"/>
    <w:rsid w:val="0039281C"/>
    <w:rsid w:val="003A01DF"/>
    <w:rsid w:val="003A7437"/>
    <w:rsid w:val="003B7D5A"/>
    <w:rsid w:val="003C5FBB"/>
    <w:rsid w:val="003C7C2D"/>
    <w:rsid w:val="003D3EE3"/>
    <w:rsid w:val="003D7D03"/>
    <w:rsid w:val="003F20E9"/>
    <w:rsid w:val="003F761D"/>
    <w:rsid w:val="00402204"/>
    <w:rsid w:val="00406F15"/>
    <w:rsid w:val="00416255"/>
    <w:rsid w:val="004212AE"/>
    <w:rsid w:val="0042503D"/>
    <w:rsid w:val="00427890"/>
    <w:rsid w:val="00427D21"/>
    <w:rsid w:val="00433AAB"/>
    <w:rsid w:val="0043469D"/>
    <w:rsid w:val="00451017"/>
    <w:rsid w:val="004524E2"/>
    <w:rsid w:val="00454587"/>
    <w:rsid w:val="00457A25"/>
    <w:rsid w:val="004661F2"/>
    <w:rsid w:val="0047070F"/>
    <w:rsid w:val="00477B3E"/>
    <w:rsid w:val="00485C21"/>
    <w:rsid w:val="00486E0F"/>
    <w:rsid w:val="004C0AD4"/>
    <w:rsid w:val="004D0E66"/>
    <w:rsid w:val="004E0AA7"/>
    <w:rsid w:val="004F35B6"/>
    <w:rsid w:val="004F5D20"/>
    <w:rsid w:val="005016E5"/>
    <w:rsid w:val="00505754"/>
    <w:rsid w:val="005233B6"/>
    <w:rsid w:val="0052744F"/>
    <w:rsid w:val="0053515C"/>
    <w:rsid w:val="005426EC"/>
    <w:rsid w:val="005428CC"/>
    <w:rsid w:val="005439B4"/>
    <w:rsid w:val="00552618"/>
    <w:rsid w:val="005541CF"/>
    <w:rsid w:val="0056392C"/>
    <w:rsid w:val="00563C39"/>
    <w:rsid w:val="00574890"/>
    <w:rsid w:val="00582EC4"/>
    <w:rsid w:val="00586B2C"/>
    <w:rsid w:val="00586D48"/>
    <w:rsid w:val="00592D5F"/>
    <w:rsid w:val="005957B8"/>
    <w:rsid w:val="005A07F2"/>
    <w:rsid w:val="005A2115"/>
    <w:rsid w:val="005A24AE"/>
    <w:rsid w:val="005C0344"/>
    <w:rsid w:val="005D0326"/>
    <w:rsid w:val="005E4F5C"/>
    <w:rsid w:val="005E5ADD"/>
    <w:rsid w:val="005F3C36"/>
    <w:rsid w:val="006005E1"/>
    <w:rsid w:val="00605835"/>
    <w:rsid w:val="00606C8D"/>
    <w:rsid w:val="00607D07"/>
    <w:rsid w:val="006160DA"/>
    <w:rsid w:val="00616FDC"/>
    <w:rsid w:val="00617542"/>
    <w:rsid w:val="006221AE"/>
    <w:rsid w:val="006257C6"/>
    <w:rsid w:val="006305FD"/>
    <w:rsid w:val="00631714"/>
    <w:rsid w:val="006324B3"/>
    <w:rsid w:val="00633AB0"/>
    <w:rsid w:val="00644C7B"/>
    <w:rsid w:val="0064760F"/>
    <w:rsid w:val="006521C6"/>
    <w:rsid w:val="006549D3"/>
    <w:rsid w:val="006723EE"/>
    <w:rsid w:val="006802D2"/>
    <w:rsid w:val="00681575"/>
    <w:rsid w:val="00682215"/>
    <w:rsid w:val="006852C9"/>
    <w:rsid w:val="006905F0"/>
    <w:rsid w:val="0069180F"/>
    <w:rsid w:val="006A0D1B"/>
    <w:rsid w:val="006A468E"/>
    <w:rsid w:val="006A66E8"/>
    <w:rsid w:val="006A67B4"/>
    <w:rsid w:val="006B024E"/>
    <w:rsid w:val="006B13DF"/>
    <w:rsid w:val="006B4E35"/>
    <w:rsid w:val="006B73FE"/>
    <w:rsid w:val="006D0872"/>
    <w:rsid w:val="006D1E75"/>
    <w:rsid w:val="006D4BAC"/>
    <w:rsid w:val="006D557C"/>
    <w:rsid w:val="006D5DE4"/>
    <w:rsid w:val="006D7E86"/>
    <w:rsid w:val="006E1021"/>
    <w:rsid w:val="006E18AF"/>
    <w:rsid w:val="006E1B8B"/>
    <w:rsid w:val="006E3D22"/>
    <w:rsid w:val="006F269B"/>
    <w:rsid w:val="006F7E7C"/>
    <w:rsid w:val="00705BCA"/>
    <w:rsid w:val="00745575"/>
    <w:rsid w:val="0075013B"/>
    <w:rsid w:val="00756DA0"/>
    <w:rsid w:val="00760A9F"/>
    <w:rsid w:val="0076192F"/>
    <w:rsid w:val="007624DF"/>
    <w:rsid w:val="00765AA8"/>
    <w:rsid w:val="00790260"/>
    <w:rsid w:val="00795518"/>
    <w:rsid w:val="00797271"/>
    <w:rsid w:val="007A0B93"/>
    <w:rsid w:val="007A2247"/>
    <w:rsid w:val="007A350D"/>
    <w:rsid w:val="007A3BD7"/>
    <w:rsid w:val="007B6A10"/>
    <w:rsid w:val="007C3B21"/>
    <w:rsid w:val="007D0642"/>
    <w:rsid w:val="007F28F1"/>
    <w:rsid w:val="007F47B2"/>
    <w:rsid w:val="008018AC"/>
    <w:rsid w:val="0082251A"/>
    <w:rsid w:val="00831ACE"/>
    <w:rsid w:val="00844040"/>
    <w:rsid w:val="00844088"/>
    <w:rsid w:val="008467FC"/>
    <w:rsid w:val="00847D62"/>
    <w:rsid w:val="00851A17"/>
    <w:rsid w:val="008533D2"/>
    <w:rsid w:val="0086573C"/>
    <w:rsid w:val="00870A91"/>
    <w:rsid w:val="00880255"/>
    <w:rsid w:val="00886CA5"/>
    <w:rsid w:val="00895CF6"/>
    <w:rsid w:val="008A16BA"/>
    <w:rsid w:val="008A3CA2"/>
    <w:rsid w:val="008A688E"/>
    <w:rsid w:val="008B43DE"/>
    <w:rsid w:val="008C184D"/>
    <w:rsid w:val="008D1B1F"/>
    <w:rsid w:val="008E177D"/>
    <w:rsid w:val="008E5ADB"/>
    <w:rsid w:val="008F09B9"/>
    <w:rsid w:val="00900C84"/>
    <w:rsid w:val="00904594"/>
    <w:rsid w:val="00905516"/>
    <w:rsid w:val="0091047F"/>
    <w:rsid w:val="00916031"/>
    <w:rsid w:val="0092488A"/>
    <w:rsid w:val="00927B72"/>
    <w:rsid w:val="00954342"/>
    <w:rsid w:val="00965192"/>
    <w:rsid w:val="00967ACB"/>
    <w:rsid w:val="00967FA4"/>
    <w:rsid w:val="00972950"/>
    <w:rsid w:val="00974972"/>
    <w:rsid w:val="009871A9"/>
    <w:rsid w:val="009961C9"/>
    <w:rsid w:val="00996670"/>
    <w:rsid w:val="009A45E5"/>
    <w:rsid w:val="009B6D37"/>
    <w:rsid w:val="009B6EF2"/>
    <w:rsid w:val="009C5CDA"/>
    <w:rsid w:val="009D7BC3"/>
    <w:rsid w:val="009F1CCD"/>
    <w:rsid w:val="009F56C2"/>
    <w:rsid w:val="00A049C9"/>
    <w:rsid w:val="00A049E3"/>
    <w:rsid w:val="00A075CA"/>
    <w:rsid w:val="00A2186B"/>
    <w:rsid w:val="00A346C2"/>
    <w:rsid w:val="00A36A18"/>
    <w:rsid w:val="00A42B81"/>
    <w:rsid w:val="00A43323"/>
    <w:rsid w:val="00A45B8A"/>
    <w:rsid w:val="00A55157"/>
    <w:rsid w:val="00A560AD"/>
    <w:rsid w:val="00A67458"/>
    <w:rsid w:val="00A7331F"/>
    <w:rsid w:val="00A75B6A"/>
    <w:rsid w:val="00A9105B"/>
    <w:rsid w:val="00A93B51"/>
    <w:rsid w:val="00A95C0C"/>
    <w:rsid w:val="00A9780E"/>
    <w:rsid w:val="00AA0B66"/>
    <w:rsid w:val="00AB2E33"/>
    <w:rsid w:val="00AB681C"/>
    <w:rsid w:val="00AC1D27"/>
    <w:rsid w:val="00AC21CE"/>
    <w:rsid w:val="00AD6594"/>
    <w:rsid w:val="00AE6442"/>
    <w:rsid w:val="00AF5B1E"/>
    <w:rsid w:val="00AF6785"/>
    <w:rsid w:val="00B01257"/>
    <w:rsid w:val="00B01764"/>
    <w:rsid w:val="00B0564F"/>
    <w:rsid w:val="00B06976"/>
    <w:rsid w:val="00B1021B"/>
    <w:rsid w:val="00B15BF6"/>
    <w:rsid w:val="00B24E4B"/>
    <w:rsid w:val="00B300B9"/>
    <w:rsid w:val="00B32326"/>
    <w:rsid w:val="00B3534F"/>
    <w:rsid w:val="00B4007A"/>
    <w:rsid w:val="00B419FC"/>
    <w:rsid w:val="00B67187"/>
    <w:rsid w:val="00B70D7F"/>
    <w:rsid w:val="00B75965"/>
    <w:rsid w:val="00B7742F"/>
    <w:rsid w:val="00B7744A"/>
    <w:rsid w:val="00B86082"/>
    <w:rsid w:val="00BA70E4"/>
    <w:rsid w:val="00BB01E2"/>
    <w:rsid w:val="00BB1E34"/>
    <w:rsid w:val="00BB2EF5"/>
    <w:rsid w:val="00BD06D8"/>
    <w:rsid w:val="00BD3581"/>
    <w:rsid w:val="00BD3FEE"/>
    <w:rsid w:val="00BD7E67"/>
    <w:rsid w:val="00C12A73"/>
    <w:rsid w:val="00C15B6A"/>
    <w:rsid w:val="00C21739"/>
    <w:rsid w:val="00C27EC2"/>
    <w:rsid w:val="00C33373"/>
    <w:rsid w:val="00C35B5F"/>
    <w:rsid w:val="00C4530C"/>
    <w:rsid w:val="00C47254"/>
    <w:rsid w:val="00C53877"/>
    <w:rsid w:val="00C7687D"/>
    <w:rsid w:val="00C80275"/>
    <w:rsid w:val="00C8154F"/>
    <w:rsid w:val="00C83A34"/>
    <w:rsid w:val="00C86970"/>
    <w:rsid w:val="00C92C68"/>
    <w:rsid w:val="00C9543F"/>
    <w:rsid w:val="00CA0501"/>
    <w:rsid w:val="00CA5FAE"/>
    <w:rsid w:val="00CB4588"/>
    <w:rsid w:val="00CD58E4"/>
    <w:rsid w:val="00CD6B06"/>
    <w:rsid w:val="00CE1B54"/>
    <w:rsid w:val="00CE1E60"/>
    <w:rsid w:val="00CE2BD6"/>
    <w:rsid w:val="00CF5E7F"/>
    <w:rsid w:val="00CF61A7"/>
    <w:rsid w:val="00CF6BB8"/>
    <w:rsid w:val="00D040E7"/>
    <w:rsid w:val="00D0475B"/>
    <w:rsid w:val="00D2088C"/>
    <w:rsid w:val="00D2211F"/>
    <w:rsid w:val="00D30A73"/>
    <w:rsid w:val="00D3243A"/>
    <w:rsid w:val="00D354B3"/>
    <w:rsid w:val="00D35BC9"/>
    <w:rsid w:val="00D411B5"/>
    <w:rsid w:val="00D431B0"/>
    <w:rsid w:val="00D5625E"/>
    <w:rsid w:val="00D57F75"/>
    <w:rsid w:val="00D6243C"/>
    <w:rsid w:val="00D7086E"/>
    <w:rsid w:val="00D72AE2"/>
    <w:rsid w:val="00D751D5"/>
    <w:rsid w:val="00D761A2"/>
    <w:rsid w:val="00DA65FA"/>
    <w:rsid w:val="00DB0877"/>
    <w:rsid w:val="00DB1013"/>
    <w:rsid w:val="00DB2269"/>
    <w:rsid w:val="00DB382F"/>
    <w:rsid w:val="00DB4BFB"/>
    <w:rsid w:val="00DB731E"/>
    <w:rsid w:val="00DC175F"/>
    <w:rsid w:val="00DC5ADB"/>
    <w:rsid w:val="00DD02B0"/>
    <w:rsid w:val="00DD25AA"/>
    <w:rsid w:val="00DD35B7"/>
    <w:rsid w:val="00DE0E15"/>
    <w:rsid w:val="00DE16FF"/>
    <w:rsid w:val="00DF1745"/>
    <w:rsid w:val="00E00EE9"/>
    <w:rsid w:val="00E04919"/>
    <w:rsid w:val="00E13F97"/>
    <w:rsid w:val="00E16870"/>
    <w:rsid w:val="00E20E10"/>
    <w:rsid w:val="00E25AB5"/>
    <w:rsid w:val="00E279C3"/>
    <w:rsid w:val="00E32BA4"/>
    <w:rsid w:val="00E32E8F"/>
    <w:rsid w:val="00E3358B"/>
    <w:rsid w:val="00E437FE"/>
    <w:rsid w:val="00E61425"/>
    <w:rsid w:val="00E64AA1"/>
    <w:rsid w:val="00E6698C"/>
    <w:rsid w:val="00E74D2C"/>
    <w:rsid w:val="00E75D14"/>
    <w:rsid w:val="00E77015"/>
    <w:rsid w:val="00E92C50"/>
    <w:rsid w:val="00EB65D3"/>
    <w:rsid w:val="00EC3EE2"/>
    <w:rsid w:val="00EC411C"/>
    <w:rsid w:val="00ED4D3A"/>
    <w:rsid w:val="00EE2F8A"/>
    <w:rsid w:val="00EF0F33"/>
    <w:rsid w:val="00F07543"/>
    <w:rsid w:val="00F124BA"/>
    <w:rsid w:val="00F27582"/>
    <w:rsid w:val="00F27D46"/>
    <w:rsid w:val="00F32C1E"/>
    <w:rsid w:val="00F465CF"/>
    <w:rsid w:val="00F53942"/>
    <w:rsid w:val="00F54B56"/>
    <w:rsid w:val="00F555CA"/>
    <w:rsid w:val="00F60F63"/>
    <w:rsid w:val="00F64CA1"/>
    <w:rsid w:val="00F66CA2"/>
    <w:rsid w:val="00F74700"/>
    <w:rsid w:val="00F80452"/>
    <w:rsid w:val="00F84B5A"/>
    <w:rsid w:val="00F90EC0"/>
    <w:rsid w:val="00FE02EB"/>
    <w:rsid w:val="00FE13DB"/>
    <w:rsid w:val="00FF4F8D"/>
    <w:rsid w:val="00FF5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260C15"/>
  <w15:docId w15:val="{86F7D44B-34FF-474A-8EE2-B3DD35B4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5C"/>
    <w:pPr>
      <w:widowControl w:val="0"/>
      <w:spacing w:after="0" w:line="300" w:lineRule="auto"/>
      <w:ind w:firstLineChars="200" w:firstLine="20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CB4588"/>
    <w:pPr>
      <w:snapToGrid w:val="0"/>
      <w:spacing w:line="264" w:lineRule="auto"/>
      <w:ind w:firstLineChars="0" w:firstLine="0"/>
      <w:jc w:val="left"/>
    </w:pPr>
    <w:rPr>
      <w:rFonts w:eastAsia="仿宋"/>
      <w:kern w:val="0"/>
      <w:sz w:val="18"/>
      <w:szCs w:val="18"/>
    </w:rPr>
  </w:style>
  <w:style w:type="character" w:customStyle="1" w:styleId="FootnoteTextChar">
    <w:name w:val="Footnote Text Char"/>
    <w:basedOn w:val="DefaultParagraphFont"/>
    <w:link w:val="FootnoteText"/>
    <w:uiPriority w:val="99"/>
    <w:rsid w:val="00CB4588"/>
    <w:rPr>
      <w:rFonts w:eastAsia="仿宋"/>
      <w:sz w:val="18"/>
      <w:szCs w:val="18"/>
    </w:rPr>
  </w:style>
  <w:style w:type="character" w:styleId="Hyperlink">
    <w:name w:val="Hyperlink"/>
    <w:basedOn w:val="DefaultParagraphFont"/>
    <w:uiPriority w:val="99"/>
    <w:unhideWhenUsed/>
    <w:rsid w:val="00A049C9"/>
    <w:rPr>
      <w:color w:val="0000FF" w:themeColor="hyperlink"/>
      <w:u w:val="single"/>
    </w:rPr>
  </w:style>
  <w:style w:type="paragraph" w:styleId="Header">
    <w:name w:val="header"/>
    <w:basedOn w:val="Normal"/>
    <w:link w:val="HeaderChar"/>
    <w:uiPriority w:val="99"/>
    <w:unhideWhenUsed/>
    <w:rsid w:val="00A43323"/>
    <w:pPr>
      <w:tabs>
        <w:tab w:val="center" w:pos="4513"/>
        <w:tab w:val="right" w:pos="9026"/>
      </w:tabs>
      <w:spacing w:line="240" w:lineRule="auto"/>
    </w:pPr>
  </w:style>
  <w:style w:type="character" w:customStyle="1" w:styleId="HeaderChar">
    <w:name w:val="Header Char"/>
    <w:basedOn w:val="DefaultParagraphFont"/>
    <w:link w:val="Header"/>
    <w:uiPriority w:val="99"/>
    <w:rsid w:val="00A43323"/>
    <w:rPr>
      <w:kern w:val="2"/>
      <w:sz w:val="24"/>
    </w:rPr>
  </w:style>
  <w:style w:type="paragraph" w:styleId="Footer">
    <w:name w:val="footer"/>
    <w:basedOn w:val="Normal"/>
    <w:link w:val="FooterChar"/>
    <w:uiPriority w:val="99"/>
    <w:unhideWhenUsed/>
    <w:rsid w:val="00A43323"/>
    <w:pPr>
      <w:tabs>
        <w:tab w:val="center" w:pos="4513"/>
        <w:tab w:val="right" w:pos="9026"/>
      </w:tabs>
      <w:spacing w:line="240" w:lineRule="auto"/>
    </w:pPr>
  </w:style>
  <w:style w:type="character" w:customStyle="1" w:styleId="FooterChar">
    <w:name w:val="Footer Char"/>
    <w:basedOn w:val="DefaultParagraphFont"/>
    <w:link w:val="Footer"/>
    <w:uiPriority w:val="99"/>
    <w:rsid w:val="00A43323"/>
    <w:rPr>
      <w:kern w:val="2"/>
      <w:sz w:val="24"/>
    </w:rPr>
  </w:style>
  <w:style w:type="character" w:styleId="FollowedHyperlink">
    <w:name w:val="FollowedHyperlink"/>
    <w:basedOn w:val="DefaultParagraphFont"/>
    <w:uiPriority w:val="99"/>
    <w:semiHidden/>
    <w:unhideWhenUsed/>
    <w:rsid w:val="00CD58E4"/>
    <w:rPr>
      <w:color w:val="800080" w:themeColor="followedHyperlink"/>
      <w:u w:val="single"/>
    </w:rPr>
  </w:style>
  <w:style w:type="character" w:styleId="CommentReference">
    <w:name w:val="annotation reference"/>
    <w:basedOn w:val="DefaultParagraphFont"/>
    <w:uiPriority w:val="99"/>
    <w:semiHidden/>
    <w:unhideWhenUsed/>
    <w:rsid w:val="00275322"/>
    <w:rPr>
      <w:sz w:val="16"/>
      <w:szCs w:val="16"/>
    </w:rPr>
  </w:style>
  <w:style w:type="paragraph" w:styleId="CommentText">
    <w:name w:val="annotation text"/>
    <w:basedOn w:val="Normal"/>
    <w:link w:val="CommentTextChar"/>
    <w:uiPriority w:val="99"/>
    <w:semiHidden/>
    <w:unhideWhenUsed/>
    <w:rsid w:val="00275322"/>
    <w:pPr>
      <w:spacing w:line="240" w:lineRule="auto"/>
    </w:pPr>
    <w:rPr>
      <w:sz w:val="20"/>
      <w:szCs w:val="20"/>
    </w:rPr>
  </w:style>
  <w:style w:type="character" w:customStyle="1" w:styleId="CommentTextChar">
    <w:name w:val="Comment Text Char"/>
    <w:basedOn w:val="DefaultParagraphFont"/>
    <w:link w:val="CommentText"/>
    <w:uiPriority w:val="99"/>
    <w:semiHidden/>
    <w:rsid w:val="00275322"/>
    <w:rPr>
      <w:kern w:val="2"/>
      <w:sz w:val="20"/>
      <w:szCs w:val="20"/>
    </w:rPr>
  </w:style>
  <w:style w:type="paragraph" w:styleId="CommentSubject">
    <w:name w:val="annotation subject"/>
    <w:basedOn w:val="CommentText"/>
    <w:next w:val="CommentText"/>
    <w:link w:val="CommentSubjectChar"/>
    <w:uiPriority w:val="99"/>
    <w:semiHidden/>
    <w:unhideWhenUsed/>
    <w:rsid w:val="00275322"/>
    <w:rPr>
      <w:b/>
      <w:bCs/>
    </w:rPr>
  </w:style>
  <w:style w:type="character" w:customStyle="1" w:styleId="CommentSubjectChar">
    <w:name w:val="Comment Subject Char"/>
    <w:basedOn w:val="CommentTextChar"/>
    <w:link w:val="CommentSubject"/>
    <w:uiPriority w:val="99"/>
    <w:semiHidden/>
    <w:rsid w:val="00275322"/>
    <w:rPr>
      <w:b/>
      <w:bCs/>
      <w:kern w:val="2"/>
      <w:sz w:val="20"/>
      <w:szCs w:val="20"/>
    </w:rPr>
  </w:style>
  <w:style w:type="paragraph" w:styleId="BalloonText">
    <w:name w:val="Balloon Text"/>
    <w:basedOn w:val="Normal"/>
    <w:link w:val="BalloonTextChar"/>
    <w:uiPriority w:val="99"/>
    <w:semiHidden/>
    <w:unhideWhenUsed/>
    <w:rsid w:val="002753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22"/>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emeraldinsight.com.ezproxy.brighton.ac.uk/author/Fetscherin%2C+Marc" TargetMode="External"/><Relationship Id="rId18" Type="http://schemas.openxmlformats.org/officeDocument/2006/relationships/hyperlink" Target="http://www.emeraldinsight.com.ezproxy.brighton.ac.uk/author/Zhang%2C+Xiuxian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emeraldinsight.com.ezproxy.brighton.ac.uk/author/Shenkar%2C+Oded" TargetMode="External"/><Relationship Id="rId7" Type="http://schemas.openxmlformats.org/officeDocument/2006/relationships/comments" Target="comments.xml"/><Relationship Id="rId12" Type="http://schemas.openxmlformats.org/officeDocument/2006/relationships/hyperlink" Target="http://www.emeraldinsight.com.ezproxy.brighton.ac.uk/author/Chang%2C+Julian" TargetMode="External"/><Relationship Id="rId17" Type="http://schemas.openxmlformats.org/officeDocument/2006/relationships/hyperlink" Target="http://www.emeraldinsight.com.ezproxy.brighton.ac.uk/author/Anderson%2C+Alistair+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ezproxy.brighton.ac.uk/10.1108/cms.2009.32303aaa.002" TargetMode="External"/><Relationship Id="rId20" Type="http://schemas.openxmlformats.org/officeDocument/2006/relationships/hyperlink" Target="http://www.emeraldinsight.com.ezproxy.brighton.ac.uk/author/Li-Hua%2C+Richard"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meraldinsight.com.ezproxy.brighton.ac.uk/author/Alon%2C+Ila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meraldinsight.com.ezproxy.brighton.ac.uk/author/McIntyre%2C+John+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hyperlink" Target="http://www.emeraldinsight.com.ezproxy.brighton.ac.uk/author/Choi%2C+Jongmoo+Jay"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emeraldinsight.com.ezproxy.brighton.ac.uk/author/Lattemann%2C+Christoph"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1567-75DE-40F2-B3E9-E5469D7A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8470</Words>
  <Characters>48280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Neil Ravenscroft</cp:lastModifiedBy>
  <cp:revision>6</cp:revision>
  <dcterms:created xsi:type="dcterms:W3CDTF">2019-03-08T17:46:00Z</dcterms:created>
  <dcterms:modified xsi:type="dcterms:W3CDTF">2019-03-08T18:35:00Z</dcterms:modified>
</cp:coreProperties>
</file>